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007F7F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14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007F7F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07F7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07F7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07F7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07F7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6. 9. 2024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007F7F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VODOINSTALATÉRSTVÍ HROMEK, s.r.o.</w:t>
            </w:r>
          </w:p>
          <w:p w:rsidR="001F0477" w:rsidRPr="006F0BA2" w:rsidRDefault="00007F7F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5. května 15</w:t>
            </w:r>
          </w:p>
          <w:p w:rsidR="001F0477" w:rsidRPr="006F0BA2" w:rsidRDefault="00007F7F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007F7F">
              <w:rPr>
                <w:rFonts w:ascii="Tahoma" w:hAnsi="Tahoma" w:cs="Tahoma"/>
                <w:bCs/>
                <w:noProof/>
                <w:sz w:val="22"/>
                <w:szCs w:val="22"/>
              </w:rPr>
              <w:t>28092929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007F7F">
              <w:rPr>
                <w:rFonts w:ascii="Tahoma" w:hAnsi="Tahoma" w:cs="Tahoma"/>
                <w:bCs/>
                <w:noProof/>
                <w:sz w:val="22"/>
                <w:szCs w:val="22"/>
              </w:rPr>
              <w:t>CZ28092929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007F7F">
        <w:rPr>
          <w:rFonts w:ascii="Tahoma" w:hAnsi="Tahoma" w:cs="Tahoma"/>
          <w:noProof/>
          <w:sz w:val="28"/>
          <w:szCs w:val="28"/>
        </w:rPr>
        <w:t>249/24/7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c>
          <w:tcPr>
            <w:tcW w:w="6010" w:type="dxa"/>
          </w:tcPr>
          <w:p w:rsidR="001F0477" w:rsidRPr="006F0BA2" w:rsidRDefault="00007F7F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Instalaterské a topenářský práce MŠ Čtyřlístek, MŠ Školní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007F7F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49 424,00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="00007F7F">
        <w:rPr>
          <w:rFonts w:ascii="Tahoma" w:hAnsi="Tahoma" w:cs="Tahoma"/>
          <w:b/>
          <w:bCs/>
          <w:sz w:val="20"/>
          <w:szCs w:val="20"/>
        </w:rPr>
        <w:t xml:space="preserve"> (bez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007F7F">
        <w:rPr>
          <w:rFonts w:ascii="Tahoma" w:hAnsi="Tahoma" w:cs="Tahoma"/>
          <w:b/>
          <w:bCs/>
          <w:noProof/>
          <w:sz w:val="20"/>
          <w:szCs w:val="20"/>
        </w:rPr>
        <w:t>49 424,00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007F7F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Jedná se o výměnu radiátorů, výměna baterií, oprava kanalizace. Cena bez DPH 49.420 Kč, </w:t>
      </w:r>
      <w:proofErr w:type="spellStart"/>
      <w:r>
        <w:rPr>
          <w:rFonts w:ascii="Tahoma" w:hAnsi="Tahoma" w:cs="Tahoma"/>
          <w:sz w:val="20"/>
          <w:szCs w:val="20"/>
        </w:rPr>
        <w:t>tj</w:t>
      </w:r>
      <w:proofErr w:type="spellEnd"/>
      <w:r>
        <w:rPr>
          <w:rFonts w:ascii="Tahoma" w:hAnsi="Tahoma" w:cs="Tahoma"/>
          <w:sz w:val="20"/>
          <w:szCs w:val="20"/>
        </w:rPr>
        <w:t xml:space="preserve"> cena včetně DPH činí 59.798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  <w:r w:rsidR="00007F7F">
        <w:rPr>
          <w:rFonts w:ascii="Tahoma" w:hAnsi="Tahoma" w:cs="Tahoma"/>
          <w:sz w:val="20"/>
          <w:szCs w:val="20"/>
        </w:rPr>
        <w:t>09/2024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007F7F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007F7F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F7F" w:rsidRDefault="00007F7F">
      <w:r>
        <w:separator/>
      </w:r>
    </w:p>
  </w:endnote>
  <w:endnote w:type="continuationSeparator" w:id="0">
    <w:p w:rsidR="00007F7F" w:rsidRDefault="0000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</w:t>
          </w:r>
          <w:proofErr w:type="spellEnd"/>
          <w:r w:rsidRPr="003D76AD">
            <w:rPr>
              <w:rFonts w:ascii="Tahoma" w:hAnsi="Tahoma" w:cs="Tahoma"/>
              <w:sz w:val="16"/>
              <w:szCs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F7F" w:rsidRDefault="00007F7F">
      <w:r>
        <w:separator/>
      </w:r>
    </w:p>
  </w:footnote>
  <w:footnote w:type="continuationSeparator" w:id="0">
    <w:p w:rsidR="00007F7F" w:rsidRDefault="00007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F7F"/>
    <w:rsid w:val="00007F7F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  <w:rsid w:val="00FB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DDDE3-460E-4B1D-9A89-F4AF1277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7F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F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0</TotalTime>
  <Pages>1</Pages>
  <Words>149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1119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2</cp:revision>
  <cp:lastPrinted>2024-09-06T07:56:00Z</cp:lastPrinted>
  <dcterms:created xsi:type="dcterms:W3CDTF">2024-09-09T11:40:00Z</dcterms:created>
  <dcterms:modified xsi:type="dcterms:W3CDTF">2024-09-09T11:40:00Z</dcterms:modified>
</cp:coreProperties>
</file>