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4A896" w14:textId="4368DAD5" w:rsidR="00613425" w:rsidRPr="007432E7" w:rsidRDefault="00A11EBB" w:rsidP="00613425">
      <w:pPr>
        <w:jc w:val="center"/>
        <w:rPr>
          <w:rFonts w:asciiTheme="minorHAnsi" w:hAnsiTheme="minorHAnsi" w:cstheme="minorHAnsi"/>
          <w:b/>
          <w:sz w:val="28"/>
          <w:szCs w:val="22"/>
          <w:lang w:val="en-GB"/>
        </w:rPr>
      </w:pPr>
      <w:r w:rsidRPr="007432E7">
        <w:rPr>
          <w:rFonts w:asciiTheme="minorHAnsi" w:hAnsiTheme="minorHAnsi" w:cstheme="minorHAnsi"/>
          <w:b/>
          <w:sz w:val="28"/>
          <w:szCs w:val="22"/>
          <w:lang w:val="en-GB"/>
        </w:rPr>
        <w:t xml:space="preserve">RESEARCH </w:t>
      </w:r>
      <w:r w:rsidR="00E2428A" w:rsidRPr="007432E7">
        <w:rPr>
          <w:rFonts w:asciiTheme="minorHAnsi" w:hAnsiTheme="minorHAnsi" w:cstheme="minorHAnsi"/>
          <w:b/>
          <w:sz w:val="28"/>
          <w:szCs w:val="22"/>
          <w:lang w:val="en-GB"/>
        </w:rPr>
        <w:t xml:space="preserve">SERVICE </w:t>
      </w:r>
      <w:r w:rsidR="00E3303B" w:rsidRPr="007432E7">
        <w:rPr>
          <w:rFonts w:asciiTheme="minorHAnsi" w:hAnsiTheme="minorHAnsi" w:cstheme="minorHAnsi"/>
          <w:b/>
          <w:sz w:val="28"/>
          <w:szCs w:val="22"/>
          <w:lang w:val="en-GB"/>
        </w:rPr>
        <w:t>AGREEMENT</w:t>
      </w:r>
    </w:p>
    <w:p w14:paraId="2B5A0B10" w14:textId="77777777" w:rsidR="00A11EBB" w:rsidRPr="007432E7" w:rsidRDefault="00A11EBB" w:rsidP="00613425">
      <w:pPr>
        <w:jc w:val="center"/>
        <w:rPr>
          <w:rFonts w:asciiTheme="minorHAnsi" w:hAnsiTheme="minorHAnsi" w:cstheme="minorHAnsi"/>
          <w:sz w:val="22"/>
          <w:szCs w:val="22"/>
          <w:lang w:val="en-GB"/>
        </w:rPr>
      </w:pPr>
    </w:p>
    <w:p w14:paraId="4E3AFA66" w14:textId="229F8263" w:rsidR="00A11EBB" w:rsidRPr="007432E7" w:rsidRDefault="00A11EBB" w:rsidP="00613425">
      <w:pPr>
        <w:jc w:val="center"/>
        <w:rPr>
          <w:rFonts w:asciiTheme="minorHAnsi" w:hAnsiTheme="minorHAnsi" w:cstheme="minorHAnsi"/>
          <w:sz w:val="22"/>
          <w:szCs w:val="22"/>
          <w:lang w:val="en-GB"/>
        </w:rPr>
      </w:pPr>
      <w:r w:rsidRPr="007432E7">
        <w:rPr>
          <w:rFonts w:asciiTheme="minorHAnsi" w:hAnsiTheme="minorHAnsi" w:cstheme="minorHAnsi"/>
          <w:sz w:val="22"/>
          <w:szCs w:val="22"/>
          <w:lang w:val="en-GB"/>
        </w:rPr>
        <w:t>(hereinafter referred to as the „Agreement“)</w:t>
      </w:r>
    </w:p>
    <w:p w14:paraId="5C59DDD0" w14:textId="77777777" w:rsidR="00A11EBB" w:rsidRPr="007432E7" w:rsidRDefault="00A11EBB" w:rsidP="00613425">
      <w:pPr>
        <w:jc w:val="center"/>
        <w:rPr>
          <w:rFonts w:asciiTheme="minorHAnsi" w:hAnsiTheme="minorHAnsi" w:cstheme="minorHAnsi"/>
          <w:sz w:val="22"/>
          <w:szCs w:val="22"/>
          <w:lang w:val="en-GB"/>
        </w:rPr>
      </w:pPr>
    </w:p>
    <w:p w14:paraId="4E3448B3" w14:textId="28429EC3" w:rsidR="00613425" w:rsidRPr="007432E7" w:rsidRDefault="00A11EBB" w:rsidP="00613425">
      <w:pPr>
        <w:jc w:val="center"/>
        <w:rPr>
          <w:rFonts w:asciiTheme="minorHAnsi" w:hAnsiTheme="minorHAnsi" w:cstheme="minorHAnsi"/>
          <w:sz w:val="22"/>
          <w:szCs w:val="22"/>
          <w:lang w:val="en-GB"/>
        </w:rPr>
      </w:pPr>
      <w:r w:rsidRPr="007432E7">
        <w:rPr>
          <w:rFonts w:asciiTheme="minorHAnsi" w:hAnsiTheme="minorHAnsi" w:cstheme="minorHAnsi"/>
          <w:sz w:val="22"/>
          <w:szCs w:val="22"/>
          <w:lang w:val="en-GB"/>
        </w:rPr>
        <w:t>c</w:t>
      </w:r>
      <w:r w:rsidR="00613425" w:rsidRPr="007432E7">
        <w:rPr>
          <w:rFonts w:asciiTheme="minorHAnsi" w:hAnsiTheme="minorHAnsi" w:cstheme="minorHAnsi"/>
          <w:sz w:val="22"/>
          <w:szCs w:val="22"/>
          <w:lang w:val="en-GB"/>
        </w:rPr>
        <w:t xml:space="preserve">oncluded in compliance with the provisions of § </w:t>
      </w:r>
      <w:r w:rsidR="00E3303B" w:rsidRPr="007432E7">
        <w:rPr>
          <w:rFonts w:asciiTheme="minorHAnsi" w:hAnsiTheme="minorHAnsi" w:cstheme="minorHAnsi"/>
          <w:sz w:val="22"/>
          <w:szCs w:val="22"/>
          <w:lang w:val="en-GB"/>
        </w:rPr>
        <w:t xml:space="preserve">1746 (2) </w:t>
      </w:r>
      <w:r w:rsidR="00613425" w:rsidRPr="007432E7">
        <w:rPr>
          <w:rFonts w:asciiTheme="minorHAnsi" w:hAnsiTheme="minorHAnsi" w:cstheme="minorHAnsi"/>
          <w:sz w:val="22"/>
          <w:szCs w:val="22"/>
          <w:lang w:val="en-GB"/>
        </w:rPr>
        <w:t>and following</w:t>
      </w:r>
      <w:r w:rsidR="00E3303B" w:rsidRPr="007432E7">
        <w:rPr>
          <w:rFonts w:asciiTheme="minorHAnsi" w:hAnsiTheme="minorHAnsi" w:cstheme="minorHAnsi"/>
          <w:sz w:val="22"/>
          <w:szCs w:val="22"/>
          <w:lang w:val="en-GB"/>
        </w:rPr>
        <w:t xml:space="preserve"> of the</w:t>
      </w:r>
      <w:r w:rsidR="00613425" w:rsidRPr="007432E7">
        <w:rPr>
          <w:rFonts w:asciiTheme="minorHAnsi" w:hAnsiTheme="minorHAnsi" w:cstheme="minorHAnsi"/>
          <w:sz w:val="22"/>
          <w:szCs w:val="22"/>
          <w:lang w:val="en-GB"/>
        </w:rPr>
        <w:t xml:space="preserve"> </w:t>
      </w:r>
      <w:r w:rsidR="0040199A" w:rsidRPr="007432E7">
        <w:rPr>
          <w:rFonts w:asciiTheme="minorHAnsi" w:hAnsiTheme="minorHAnsi" w:cstheme="minorHAnsi"/>
          <w:sz w:val="22"/>
          <w:szCs w:val="22"/>
          <w:lang w:val="en-GB"/>
        </w:rPr>
        <w:t xml:space="preserve">Act </w:t>
      </w:r>
      <w:r w:rsidR="00613425" w:rsidRPr="007432E7">
        <w:rPr>
          <w:rFonts w:asciiTheme="minorHAnsi" w:hAnsiTheme="minorHAnsi" w:cstheme="minorHAnsi"/>
          <w:sz w:val="22"/>
          <w:szCs w:val="22"/>
          <w:lang w:val="en-GB"/>
        </w:rPr>
        <w:t>No. 89/2012</w:t>
      </w:r>
      <w:r w:rsidR="0040199A" w:rsidRPr="007432E7">
        <w:rPr>
          <w:rFonts w:asciiTheme="minorHAnsi" w:hAnsiTheme="minorHAnsi" w:cstheme="minorHAnsi"/>
          <w:sz w:val="22"/>
          <w:szCs w:val="22"/>
          <w:lang w:val="en-GB"/>
        </w:rPr>
        <w:t xml:space="preserve"> </w:t>
      </w:r>
      <w:r w:rsidR="00E3303B" w:rsidRPr="007432E7">
        <w:rPr>
          <w:rFonts w:asciiTheme="minorHAnsi" w:hAnsiTheme="minorHAnsi" w:cstheme="minorHAnsi"/>
          <w:sz w:val="22"/>
          <w:szCs w:val="22"/>
          <w:lang w:val="en-GB"/>
        </w:rPr>
        <w:t>Coll</w:t>
      </w:r>
      <w:r w:rsidR="0040199A" w:rsidRPr="007432E7">
        <w:rPr>
          <w:rFonts w:asciiTheme="minorHAnsi" w:hAnsiTheme="minorHAnsi" w:cstheme="minorHAnsi"/>
          <w:sz w:val="22"/>
          <w:szCs w:val="22"/>
          <w:lang w:val="en-GB"/>
        </w:rPr>
        <w:t>.</w:t>
      </w:r>
      <w:r w:rsidR="00613425" w:rsidRPr="007432E7">
        <w:rPr>
          <w:rFonts w:asciiTheme="minorHAnsi" w:hAnsiTheme="minorHAnsi" w:cstheme="minorHAnsi"/>
          <w:sz w:val="22"/>
          <w:szCs w:val="22"/>
          <w:lang w:val="en-GB"/>
        </w:rPr>
        <w:t>,</w:t>
      </w:r>
      <w:r w:rsidR="0040199A" w:rsidRPr="007432E7">
        <w:rPr>
          <w:rFonts w:asciiTheme="minorHAnsi" w:hAnsiTheme="minorHAnsi" w:cstheme="minorHAnsi"/>
          <w:sz w:val="22"/>
          <w:szCs w:val="22"/>
          <w:lang w:val="en-GB"/>
        </w:rPr>
        <w:t xml:space="preserve"> Civil Code,</w:t>
      </w:r>
      <w:r w:rsidR="00613425" w:rsidRPr="007432E7">
        <w:rPr>
          <w:rFonts w:asciiTheme="minorHAnsi" w:hAnsiTheme="minorHAnsi" w:cstheme="minorHAnsi"/>
          <w:sz w:val="22"/>
          <w:szCs w:val="22"/>
          <w:lang w:val="en-GB"/>
        </w:rPr>
        <w:t xml:space="preserve"> as amended, between:</w:t>
      </w:r>
    </w:p>
    <w:p w14:paraId="46D5DC6F" w14:textId="5D9E9979" w:rsidR="00613425" w:rsidRPr="007432E7" w:rsidRDefault="00613425" w:rsidP="00613425">
      <w:pPr>
        <w:pStyle w:val="Nadpis3"/>
        <w:numPr>
          <w:ilvl w:val="0"/>
          <w:numId w:val="0"/>
        </w:numPr>
        <w:spacing w:before="0" w:after="0" w:line="240" w:lineRule="auto"/>
        <w:jc w:val="both"/>
        <w:rPr>
          <w:rFonts w:asciiTheme="minorHAnsi" w:hAnsiTheme="minorHAnsi" w:cstheme="minorHAnsi"/>
          <w:sz w:val="22"/>
          <w:szCs w:val="22"/>
          <w:lang w:val="en-GB"/>
        </w:rPr>
      </w:pPr>
      <w:bookmarkStart w:id="0" w:name="_Hlt515682913"/>
      <w:bookmarkStart w:id="1" w:name="_Hlt515682959"/>
      <w:bookmarkEnd w:id="0"/>
      <w:bookmarkEnd w:id="1"/>
    </w:p>
    <w:p w14:paraId="28729AB0" w14:textId="77777777" w:rsidR="00A10167" w:rsidRPr="007432E7" w:rsidRDefault="00A10167" w:rsidP="00A10167">
      <w:pPr>
        <w:rPr>
          <w:rFonts w:asciiTheme="minorHAnsi" w:hAnsiTheme="minorHAnsi" w:cstheme="minorHAnsi"/>
          <w:sz w:val="22"/>
          <w:szCs w:val="22"/>
          <w:lang w:val="en-GB" w:eastAsia="en-US"/>
        </w:rPr>
      </w:pPr>
    </w:p>
    <w:p w14:paraId="5657DBB8" w14:textId="77777777" w:rsidR="00B5068B" w:rsidRPr="007432E7" w:rsidRDefault="00B5068B" w:rsidP="00613425">
      <w:pPr>
        <w:pStyle w:val="Nadpis3"/>
        <w:numPr>
          <w:ilvl w:val="0"/>
          <w:numId w:val="0"/>
        </w:numPr>
        <w:spacing w:before="0" w:after="0" w:line="240" w:lineRule="auto"/>
        <w:jc w:val="both"/>
        <w:rPr>
          <w:rFonts w:asciiTheme="minorHAnsi" w:hAnsiTheme="minorHAnsi" w:cstheme="minorHAnsi"/>
          <w:b/>
          <w:sz w:val="22"/>
          <w:szCs w:val="22"/>
          <w:lang w:val="en-GB"/>
        </w:rPr>
      </w:pPr>
      <w:r w:rsidRPr="007432E7">
        <w:rPr>
          <w:rFonts w:asciiTheme="minorHAnsi" w:hAnsiTheme="minorHAnsi" w:cstheme="minorHAnsi"/>
          <w:b/>
          <w:sz w:val="22"/>
          <w:szCs w:val="22"/>
          <w:lang w:val="en-GB"/>
        </w:rPr>
        <w:t xml:space="preserve">Ústav molekulární genetiky AV ČR, v. v. i. </w:t>
      </w:r>
    </w:p>
    <w:p w14:paraId="15766D43" w14:textId="7B6C11C1" w:rsidR="00613425" w:rsidRPr="007432E7" w:rsidRDefault="00B5068B" w:rsidP="00613425">
      <w:pPr>
        <w:pStyle w:val="Nadpis3"/>
        <w:numPr>
          <w:ilvl w:val="0"/>
          <w:numId w:val="0"/>
        </w:numPr>
        <w:spacing w:before="0" w:after="0" w:line="240" w:lineRule="auto"/>
        <w:jc w:val="both"/>
        <w:rPr>
          <w:rFonts w:asciiTheme="minorHAnsi" w:hAnsiTheme="minorHAnsi" w:cstheme="minorHAnsi"/>
          <w:b/>
          <w:sz w:val="22"/>
          <w:szCs w:val="22"/>
          <w:lang w:val="en-GB"/>
        </w:rPr>
      </w:pPr>
      <w:r w:rsidRPr="007432E7">
        <w:rPr>
          <w:rFonts w:asciiTheme="minorHAnsi" w:hAnsiTheme="minorHAnsi" w:cstheme="minorHAnsi"/>
          <w:b/>
          <w:sz w:val="22"/>
          <w:szCs w:val="22"/>
          <w:lang w:val="en-GB"/>
        </w:rPr>
        <w:t xml:space="preserve">(in </w:t>
      </w:r>
      <w:r w:rsidR="00E3303B" w:rsidRPr="007432E7">
        <w:rPr>
          <w:rFonts w:asciiTheme="minorHAnsi" w:hAnsiTheme="minorHAnsi" w:cstheme="minorHAnsi"/>
          <w:b/>
          <w:sz w:val="22"/>
          <w:szCs w:val="22"/>
          <w:lang w:val="en-GB"/>
        </w:rPr>
        <w:t>Engl</w:t>
      </w:r>
      <w:r w:rsidRPr="007432E7">
        <w:rPr>
          <w:rFonts w:asciiTheme="minorHAnsi" w:hAnsiTheme="minorHAnsi" w:cstheme="minorHAnsi"/>
          <w:b/>
          <w:sz w:val="22"/>
          <w:szCs w:val="22"/>
          <w:lang w:val="en-GB"/>
        </w:rPr>
        <w:t>ish commonly referred to as “</w:t>
      </w:r>
      <w:r w:rsidR="00613425" w:rsidRPr="007432E7">
        <w:rPr>
          <w:rFonts w:asciiTheme="minorHAnsi" w:hAnsiTheme="minorHAnsi" w:cstheme="minorHAnsi"/>
          <w:b/>
          <w:sz w:val="22"/>
          <w:szCs w:val="22"/>
          <w:lang w:val="en-GB"/>
        </w:rPr>
        <w:t xml:space="preserve">Institute of </w:t>
      </w:r>
      <w:r w:rsidR="005F7EB0" w:rsidRPr="007432E7">
        <w:rPr>
          <w:rFonts w:asciiTheme="minorHAnsi" w:hAnsiTheme="minorHAnsi" w:cstheme="minorHAnsi"/>
          <w:b/>
          <w:sz w:val="22"/>
          <w:szCs w:val="22"/>
          <w:lang w:val="en-GB"/>
        </w:rPr>
        <w:t>M</w:t>
      </w:r>
      <w:r w:rsidR="00613425" w:rsidRPr="007432E7">
        <w:rPr>
          <w:rFonts w:asciiTheme="minorHAnsi" w:hAnsiTheme="minorHAnsi" w:cstheme="minorHAnsi"/>
          <w:b/>
          <w:sz w:val="22"/>
          <w:szCs w:val="22"/>
          <w:lang w:val="en-GB"/>
        </w:rPr>
        <w:t xml:space="preserve">olecular Genetics </w:t>
      </w:r>
      <w:r w:rsidR="00422D06" w:rsidRPr="007432E7">
        <w:rPr>
          <w:rFonts w:asciiTheme="minorHAnsi" w:hAnsiTheme="minorHAnsi" w:cstheme="minorHAnsi"/>
          <w:b/>
          <w:sz w:val="22"/>
          <w:szCs w:val="22"/>
          <w:lang w:val="en-GB"/>
        </w:rPr>
        <w:t>of the Czech Academy of Sciences</w:t>
      </w:r>
      <w:r w:rsidR="00E3303B" w:rsidRPr="007432E7">
        <w:rPr>
          <w:rFonts w:asciiTheme="minorHAnsi" w:hAnsiTheme="minorHAnsi" w:cstheme="minorHAnsi"/>
          <w:b/>
          <w:sz w:val="22"/>
          <w:szCs w:val="22"/>
          <w:lang w:val="en-GB"/>
        </w:rPr>
        <w:t>”</w:t>
      </w:r>
      <w:r w:rsidRPr="007432E7">
        <w:rPr>
          <w:rFonts w:asciiTheme="minorHAnsi" w:hAnsiTheme="minorHAnsi" w:cstheme="minorHAnsi"/>
          <w:b/>
          <w:sz w:val="22"/>
          <w:szCs w:val="22"/>
          <w:lang w:val="en-GB"/>
        </w:rPr>
        <w:t>)</w:t>
      </w:r>
    </w:p>
    <w:p w14:paraId="7B4A5C22" w14:textId="77777777" w:rsidR="00613425" w:rsidRPr="007432E7" w:rsidRDefault="00613425" w:rsidP="00613425">
      <w:pPr>
        <w:pStyle w:val="Nadpis3"/>
        <w:numPr>
          <w:ilvl w:val="0"/>
          <w:numId w:val="0"/>
        </w:numPr>
        <w:spacing w:before="0" w:after="0" w:line="240" w:lineRule="auto"/>
        <w:jc w:val="both"/>
        <w:rPr>
          <w:rFonts w:asciiTheme="minorHAnsi" w:hAnsiTheme="minorHAnsi" w:cstheme="minorHAnsi"/>
          <w:sz w:val="22"/>
          <w:szCs w:val="22"/>
          <w:lang w:val="en-GB"/>
        </w:rPr>
      </w:pPr>
      <w:r w:rsidRPr="007432E7">
        <w:rPr>
          <w:rFonts w:asciiTheme="minorHAnsi" w:hAnsiTheme="minorHAnsi" w:cstheme="minorHAnsi"/>
          <w:sz w:val="22"/>
          <w:szCs w:val="22"/>
          <w:lang w:val="en-GB"/>
        </w:rPr>
        <w:t>Identification number: 68378050</w:t>
      </w:r>
    </w:p>
    <w:p w14:paraId="6EBD786A" w14:textId="0833D9F7" w:rsidR="00613425" w:rsidRPr="007432E7" w:rsidRDefault="00B5068B" w:rsidP="00613425">
      <w:pPr>
        <w:pStyle w:val="Nadpis3"/>
        <w:numPr>
          <w:ilvl w:val="0"/>
          <w:numId w:val="0"/>
        </w:numPr>
        <w:spacing w:before="0" w:after="0" w:line="240" w:lineRule="auto"/>
        <w:jc w:val="both"/>
        <w:rPr>
          <w:rFonts w:asciiTheme="minorHAnsi" w:hAnsiTheme="minorHAnsi" w:cstheme="minorHAnsi"/>
          <w:sz w:val="22"/>
          <w:szCs w:val="22"/>
          <w:lang w:val="en-GB"/>
        </w:rPr>
      </w:pPr>
      <w:r w:rsidRPr="007432E7">
        <w:rPr>
          <w:rFonts w:asciiTheme="minorHAnsi" w:hAnsiTheme="minorHAnsi" w:cstheme="minorHAnsi"/>
          <w:sz w:val="22"/>
          <w:szCs w:val="22"/>
          <w:lang w:val="en-GB"/>
        </w:rPr>
        <w:t>With its registered seat at</w:t>
      </w:r>
      <w:r w:rsidR="00613425" w:rsidRPr="007432E7">
        <w:rPr>
          <w:rFonts w:asciiTheme="minorHAnsi" w:hAnsiTheme="minorHAnsi" w:cstheme="minorHAnsi"/>
          <w:sz w:val="22"/>
          <w:szCs w:val="22"/>
          <w:lang w:val="en-GB"/>
        </w:rPr>
        <w:t>: Vídeňská 1083, 142 20 Prague 4</w:t>
      </w:r>
      <w:r w:rsidRPr="007432E7">
        <w:rPr>
          <w:rFonts w:asciiTheme="minorHAnsi" w:hAnsiTheme="minorHAnsi" w:cstheme="minorHAnsi"/>
          <w:sz w:val="22"/>
          <w:szCs w:val="22"/>
          <w:lang w:val="en-GB"/>
        </w:rPr>
        <w:t>, Czech Republic</w:t>
      </w:r>
    </w:p>
    <w:p w14:paraId="75C16248" w14:textId="77777777" w:rsidR="00613425" w:rsidRPr="007432E7" w:rsidRDefault="00613425" w:rsidP="00613425">
      <w:pPr>
        <w:pStyle w:val="Nadpis3"/>
        <w:numPr>
          <w:ilvl w:val="0"/>
          <w:numId w:val="0"/>
        </w:numPr>
        <w:spacing w:before="0" w:after="0" w:line="240" w:lineRule="auto"/>
        <w:jc w:val="both"/>
        <w:rPr>
          <w:rFonts w:asciiTheme="minorHAnsi" w:hAnsiTheme="minorHAnsi" w:cstheme="minorHAnsi"/>
          <w:sz w:val="22"/>
          <w:szCs w:val="22"/>
          <w:lang w:val="en-GB"/>
        </w:rPr>
      </w:pPr>
      <w:r w:rsidRPr="007432E7">
        <w:rPr>
          <w:rFonts w:asciiTheme="minorHAnsi" w:hAnsiTheme="minorHAnsi" w:cstheme="minorHAnsi"/>
          <w:sz w:val="22"/>
          <w:szCs w:val="22"/>
          <w:lang w:val="en-GB"/>
        </w:rPr>
        <w:t>IBAN: CZ12 0100 0000 1984 8243 0287</w:t>
      </w:r>
    </w:p>
    <w:p w14:paraId="16E45407" w14:textId="77777777" w:rsidR="00613425" w:rsidRPr="007432E7" w:rsidRDefault="00613425" w:rsidP="00613425">
      <w:pPr>
        <w:pStyle w:val="Nadpis3"/>
        <w:numPr>
          <w:ilvl w:val="0"/>
          <w:numId w:val="0"/>
        </w:numPr>
        <w:spacing w:before="0" w:after="0" w:line="240" w:lineRule="auto"/>
        <w:jc w:val="both"/>
        <w:rPr>
          <w:rFonts w:asciiTheme="minorHAnsi" w:hAnsiTheme="minorHAnsi" w:cstheme="minorHAnsi"/>
          <w:sz w:val="22"/>
          <w:szCs w:val="22"/>
          <w:lang w:val="en-GB"/>
        </w:rPr>
      </w:pPr>
      <w:r w:rsidRPr="007432E7">
        <w:rPr>
          <w:rFonts w:asciiTheme="minorHAnsi" w:hAnsiTheme="minorHAnsi" w:cstheme="minorHAnsi"/>
          <w:sz w:val="22"/>
          <w:szCs w:val="22"/>
          <w:lang w:val="en-GB"/>
        </w:rPr>
        <w:t>BIC: KOMBCZPPXX</w:t>
      </w:r>
    </w:p>
    <w:p w14:paraId="50784B5C" w14:textId="4182359B" w:rsidR="00613425" w:rsidRPr="007432E7" w:rsidRDefault="00613425" w:rsidP="00613425">
      <w:pPr>
        <w:pStyle w:val="Nadpis3"/>
        <w:numPr>
          <w:ilvl w:val="0"/>
          <w:numId w:val="0"/>
        </w:numPr>
        <w:spacing w:before="0" w:after="0" w:line="240" w:lineRule="auto"/>
        <w:jc w:val="both"/>
        <w:rPr>
          <w:rFonts w:asciiTheme="minorHAnsi" w:hAnsiTheme="minorHAnsi" w:cstheme="minorHAnsi"/>
          <w:sz w:val="22"/>
          <w:szCs w:val="22"/>
          <w:lang w:val="en-GB"/>
        </w:rPr>
      </w:pPr>
      <w:r w:rsidRPr="007432E7">
        <w:rPr>
          <w:rFonts w:asciiTheme="minorHAnsi" w:hAnsiTheme="minorHAnsi" w:cstheme="minorHAnsi"/>
          <w:sz w:val="22"/>
          <w:szCs w:val="22"/>
          <w:lang w:val="en-GB"/>
        </w:rPr>
        <w:t>Represented by: RNDr. Petr Dráber, DrSc.</w:t>
      </w:r>
      <w:r w:rsidR="00B5068B" w:rsidRPr="007432E7">
        <w:rPr>
          <w:rFonts w:asciiTheme="minorHAnsi" w:hAnsiTheme="minorHAnsi" w:cstheme="minorHAnsi"/>
          <w:sz w:val="22"/>
          <w:szCs w:val="22"/>
          <w:lang w:val="en-GB"/>
        </w:rPr>
        <w:t>, director</w:t>
      </w:r>
    </w:p>
    <w:p w14:paraId="31EFF8D1" w14:textId="78BD3CD0" w:rsidR="00613425" w:rsidRPr="007432E7" w:rsidRDefault="00613425" w:rsidP="00613425">
      <w:pPr>
        <w:pStyle w:val="Nadpis3"/>
        <w:numPr>
          <w:ilvl w:val="0"/>
          <w:numId w:val="0"/>
        </w:numPr>
        <w:tabs>
          <w:tab w:val="left" w:pos="5349"/>
        </w:tabs>
        <w:spacing w:before="0" w:after="0" w:line="240" w:lineRule="auto"/>
        <w:jc w:val="both"/>
        <w:rPr>
          <w:rFonts w:asciiTheme="minorHAnsi" w:hAnsiTheme="minorHAnsi" w:cstheme="minorHAnsi"/>
          <w:sz w:val="22"/>
          <w:szCs w:val="22"/>
          <w:lang w:val="en-GB"/>
        </w:rPr>
      </w:pPr>
      <w:r w:rsidRPr="007432E7">
        <w:rPr>
          <w:rFonts w:asciiTheme="minorHAnsi" w:hAnsiTheme="minorHAnsi" w:cstheme="minorHAnsi"/>
          <w:sz w:val="22"/>
          <w:szCs w:val="22"/>
          <w:lang w:val="en-GB"/>
        </w:rPr>
        <w:t>(hereinafter only “</w:t>
      </w:r>
      <w:r w:rsidR="00E3303B" w:rsidRPr="007432E7">
        <w:rPr>
          <w:rFonts w:asciiTheme="minorHAnsi" w:hAnsiTheme="minorHAnsi" w:cstheme="minorHAnsi"/>
          <w:b/>
          <w:sz w:val="22"/>
          <w:szCs w:val="22"/>
          <w:lang w:val="en-GB"/>
        </w:rPr>
        <w:t>IMG</w:t>
      </w:r>
      <w:r w:rsidRPr="007432E7">
        <w:rPr>
          <w:rFonts w:asciiTheme="minorHAnsi" w:hAnsiTheme="minorHAnsi" w:cstheme="minorHAnsi"/>
          <w:sz w:val="22"/>
          <w:szCs w:val="22"/>
          <w:lang w:val="en-GB"/>
        </w:rPr>
        <w:t>”)</w:t>
      </w:r>
      <w:r w:rsidRPr="007432E7">
        <w:rPr>
          <w:rFonts w:asciiTheme="minorHAnsi" w:hAnsiTheme="minorHAnsi" w:cstheme="minorHAnsi"/>
          <w:sz w:val="22"/>
          <w:szCs w:val="22"/>
          <w:lang w:val="en-GB"/>
        </w:rPr>
        <w:tab/>
      </w:r>
    </w:p>
    <w:p w14:paraId="5E292F15" w14:textId="0DD2AC37" w:rsidR="00613425" w:rsidRPr="007432E7" w:rsidRDefault="00613425" w:rsidP="00613425">
      <w:pPr>
        <w:pStyle w:val="Nadpis3"/>
        <w:numPr>
          <w:ilvl w:val="0"/>
          <w:numId w:val="0"/>
        </w:numPr>
        <w:spacing w:before="0" w:after="0" w:line="240" w:lineRule="auto"/>
        <w:jc w:val="both"/>
        <w:rPr>
          <w:rFonts w:asciiTheme="minorHAnsi" w:hAnsiTheme="minorHAnsi" w:cstheme="minorHAnsi"/>
          <w:sz w:val="22"/>
          <w:szCs w:val="22"/>
          <w:lang w:val="en-GB"/>
        </w:rPr>
      </w:pPr>
    </w:p>
    <w:p w14:paraId="662574F2" w14:textId="77777777" w:rsidR="00A10167" w:rsidRPr="007432E7" w:rsidRDefault="00A10167" w:rsidP="00A10167">
      <w:pPr>
        <w:rPr>
          <w:rFonts w:asciiTheme="minorHAnsi" w:hAnsiTheme="minorHAnsi" w:cstheme="minorHAnsi"/>
          <w:sz w:val="22"/>
          <w:szCs w:val="22"/>
          <w:lang w:val="en-GB" w:eastAsia="en-US"/>
        </w:rPr>
      </w:pPr>
    </w:p>
    <w:p w14:paraId="6D002B91" w14:textId="77777777" w:rsidR="00613425" w:rsidRPr="007432E7" w:rsidRDefault="00613425" w:rsidP="00613425">
      <w:pPr>
        <w:pStyle w:val="Nadpis3"/>
        <w:numPr>
          <w:ilvl w:val="0"/>
          <w:numId w:val="0"/>
        </w:numPr>
        <w:spacing w:before="0" w:after="0" w:line="240" w:lineRule="auto"/>
        <w:jc w:val="both"/>
        <w:rPr>
          <w:rFonts w:asciiTheme="minorHAnsi" w:hAnsiTheme="minorHAnsi" w:cstheme="minorHAnsi"/>
          <w:sz w:val="22"/>
          <w:szCs w:val="22"/>
          <w:lang w:val="en-GB"/>
        </w:rPr>
      </w:pPr>
      <w:r w:rsidRPr="007432E7">
        <w:rPr>
          <w:rFonts w:asciiTheme="minorHAnsi" w:hAnsiTheme="minorHAnsi" w:cstheme="minorHAnsi"/>
          <w:sz w:val="22"/>
          <w:szCs w:val="22"/>
          <w:lang w:val="en-GB"/>
        </w:rPr>
        <w:t>and</w:t>
      </w:r>
    </w:p>
    <w:p w14:paraId="1B7B2D9B" w14:textId="331887BB" w:rsidR="005423BB" w:rsidRPr="007432E7" w:rsidRDefault="005423BB" w:rsidP="00471E2D">
      <w:pPr>
        <w:shd w:val="clear" w:color="auto" w:fill="FFFFFF"/>
        <w:rPr>
          <w:rFonts w:asciiTheme="minorHAnsi" w:hAnsiTheme="minorHAnsi" w:cstheme="minorHAnsi"/>
          <w:b/>
          <w:bCs/>
          <w:color w:val="222222"/>
          <w:sz w:val="22"/>
          <w:szCs w:val="22"/>
          <w:lang w:val="en-GB" w:eastAsia="en-US"/>
        </w:rPr>
      </w:pPr>
    </w:p>
    <w:p w14:paraId="0EF3F635" w14:textId="77777777" w:rsidR="00E3303B" w:rsidRPr="007432E7" w:rsidRDefault="00E3303B" w:rsidP="00471E2D">
      <w:pPr>
        <w:shd w:val="clear" w:color="auto" w:fill="FFFFFF"/>
        <w:rPr>
          <w:rFonts w:asciiTheme="minorHAnsi" w:hAnsiTheme="minorHAnsi" w:cstheme="minorHAnsi"/>
          <w:bCs/>
          <w:color w:val="222222"/>
          <w:sz w:val="22"/>
          <w:szCs w:val="22"/>
          <w:lang w:val="en-GB" w:eastAsia="en-US"/>
        </w:rPr>
      </w:pPr>
      <w:r w:rsidRPr="007432E7">
        <w:rPr>
          <w:rFonts w:asciiTheme="minorHAnsi" w:hAnsiTheme="minorHAnsi" w:cstheme="minorHAnsi"/>
          <w:b/>
          <w:bCs/>
          <w:color w:val="222222"/>
          <w:sz w:val="22"/>
          <w:szCs w:val="22"/>
          <w:lang w:val="en-GB" w:eastAsia="en-US"/>
        </w:rPr>
        <w:t>Dewpoint Therapeutics, Inc</w:t>
      </w:r>
      <w:r w:rsidRPr="007432E7">
        <w:rPr>
          <w:rFonts w:asciiTheme="minorHAnsi" w:hAnsiTheme="minorHAnsi" w:cstheme="minorHAnsi"/>
          <w:bCs/>
          <w:color w:val="222222"/>
          <w:sz w:val="22"/>
          <w:szCs w:val="22"/>
          <w:lang w:val="en-GB" w:eastAsia="en-US"/>
        </w:rPr>
        <w:t>.</w:t>
      </w:r>
    </w:p>
    <w:p w14:paraId="2A74AF4D" w14:textId="77777777" w:rsidR="00E3303B" w:rsidRPr="007432E7" w:rsidRDefault="00E3303B" w:rsidP="00471E2D">
      <w:pPr>
        <w:shd w:val="clear" w:color="auto" w:fill="FFFFFF"/>
        <w:rPr>
          <w:rFonts w:asciiTheme="minorHAnsi" w:hAnsiTheme="minorHAnsi" w:cstheme="minorHAnsi"/>
          <w:bCs/>
          <w:color w:val="222222"/>
          <w:sz w:val="22"/>
          <w:szCs w:val="22"/>
          <w:lang w:val="en-GB" w:eastAsia="en-US"/>
        </w:rPr>
      </w:pPr>
      <w:r w:rsidRPr="007432E7">
        <w:rPr>
          <w:rFonts w:asciiTheme="minorHAnsi" w:hAnsiTheme="minorHAnsi" w:cstheme="minorHAnsi"/>
          <w:bCs/>
          <w:color w:val="222222"/>
          <w:sz w:val="22"/>
          <w:szCs w:val="22"/>
          <w:lang w:val="en-GB" w:eastAsia="en-US"/>
        </w:rPr>
        <w:t>TAX ID: 83-1952330</w:t>
      </w:r>
    </w:p>
    <w:p w14:paraId="67773507" w14:textId="77777777" w:rsidR="00E3303B" w:rsidRPr="007432E7" w:rsidRDefault="00E3303B" w:rsidP="00471E2D">
      <w:pPr>
        <w:shd w:val="clear" w:color="auto" w:fill="FFFFFF"/>
        <w:rPr>
          <w:rFonts w:asciiTheme="minorHAnsi" w:hAnsiTheme="minorHAnsi" w:cstheme="minorHAnsi"/>
          <w:bCs/>
          <w:color w:val="222222"/>
          <w:sz w:val="22"/>
          <w:szCs w:val="22"/>
          <w:lang w:val="en-GB" w:eastAsia="en-US"/>
        </w:rPr>
      </w:pPr>
      <w:r w:rsidRPr="007432E7">
        <w:rPr>
          <w:rFonts w:asciiTheme="minorHAnsi" w:hAnsiTheme="minorHAnsi" w:cstheme="minorHAnsi"/>
          <w:bCs/>
          <w:color w:val="222222"/>
          <w:sz w:val="22"/>
          <w:szCs w:val="22"/>
          <w:lang w:val="en-GB" w:eastAsia="en-US"/>
        </w:rPr>
        <w:t xml:space="preserve">With its registered seat at 451 D Street, Suite 104, Boston, MA 02210, U.S.A., registered in the State of Delaware </w:t>
      </w:r>
    </w:p>
    <w:p w14:paraId="4F1BDC89" w14:textId="1708D184" w:rsidR="00A10167" w:rsidRPr="007432E7" w:rsidRDefault="00E3303B" w:rsidP="00471E2D">
      <w:pPr>
        <w:shd w:val="clear" w:color="auto" w:fill="FFFFFF"/>
        <w:rPr>
          <w:rFonts w:asciiTheme="minorHAnsi" w:hAnsiTheme="minorHAnsi" w:cstheme="minorHAnsi"/>
          <w:bCs/>
          <w:color w:val="222222"/>
          <w:sz w:val="22"/>
          <w:szCs w:val="22"/>
          <w:lang w:val="en-GB" w:eastAsia="en-US"/>
        </w:rPr>
      </w:pPr>
      <w:r w:rsidRPr="007432E7">
        <w:rPr>
          <w:rFonts w:asciiTheme="minorHAnsi" w:hAnsiTheme="minorHAnsi" w:cstheme="minorHAnsi"/>
          <w:bCs/>
          <w:color w:val="222222"/>
          <w:sz w:val="22"/>
          <w:szCs w:val="22"/>
          <w:lang w:val="en-GB" w:eastAsia="en-US"/>
        </w:rPr>
        <w:t xml:space="preserve">Represented by: </w:t>
      </w:r>
      <w:r w:rsidR="008B6303">
        <w:rPr>
          <w:rFonts w:asciiTheme="minorHAnsi" w:hAnsiTheme="minorHAnsi" w:cstheme="minorHAnsi"/>
          <w:bCs/>
          <w:color w:val="222222"/>
          <w:sz w:val="22"/>
          <w:szCs w:val="22"/>
          <w:lang w:val="en-GB" w:eastAsia="en-US"/>
        </w:rPr>
        <w:t>xxx</w:t>
      </w:r>
      <w:r w:rsidRPr="007432E7">
        <w:rPr>
          <w:rFonts w:asciiTheme="minorHAnsi" w:hAnsiTheme="minorHAnsi" w:cstheme="minorHAnsi"/>
          <w:bCs/>
          <w:color w:val="222222"/>
          <w:sz w:val="22"/>
          <w:szCs w:val="22"/>
          <w:lang w:val="en-GB" w:eastAsia="en-US"/>
        </w:rPr>
        <w:t>, Ph.D., M.B.A., Vice President, Business Development</w:t>
      </w:r>
    </w:p>
    <w:p w14:paraId="7610A943" w14:textId="7DE9A715" w:rsidR="00471E2D" w:rsidRPr="007432E7" w:rsidRDefault="00471E2D" w:rsidP="00471E2D">
      <w:pPr>
        <w:shd w:val="clear" w:color="auto" w:fill="FFFFFF"/>
        <w:jc w:val="both"/>
        <w:rPr>
          <w:rFonts w:asciiTheme="minorHAnsi" w:hAnsiTheme="minorHAnsi" w:cstheme="minorHAnsi"/>
          <w:color w:val="222222"/>
          <w:sz w:val="22"/>
          <w:szCs w:val="22"/>
          <w:lang w:val="en-GB" w:eastAsia="en-US"/>
        </w:rPr>
      </w:pPr>
      <w:r w:rsidRPr="007432E7">
        <w:rPr>
          <w:rFonts w:asciiTheme="minorHAnsi" w:hAnsiTheme="minorHAnsi" w:cstheme="minorHAnsi"/>
          <w:color w:val="222222"/>
          <w:sz w:val="22"/>
          <w:szCs w:val="22"/>
          <w:lang w:val="en-GB" w:eastAsia="en-US"/>
        </w:rPr>
        <w:t>(hereinafter only </w:t>
      </w:r>
      <w:r w:rsidRPr="007432E7">
        <w:rPr>
          <w:rFonts w:asciiTheme="minorHAnsi" w:hAnsiTheme="minorHAnsi" w:cstheme="minorHAnsi"/>
          <w:b/>
          <w:bCs/>
          <w:color w:val="222222"/>
          <w:sz w:val="22"/>
          <w:szCs w:val="22"/>
          <w:lang w:val="en-GB" w:eastAsia="en-US"/>
        </w:rPr>
        <w:t>“</w:t>
      </w:r>
      <w:r w:rsidR="00E3303B" w:rsidRPr="007432E7">
        <w:rPr>
          <w:rFonts w:asciiTheme="minorHAnsi" w:hAnsiTheme="minorHAnsi" w:cstheme="minorHAnsi"/>
          <w:b/>
          <w:bCs/>
          <w:color w:val="222222"/>
          <w:sz w:val="22"/>
          <w:szCs w:val="22"/>
          <w:lang w:val="en-GB" w:eastAsia="en-US"/>
        </w:rPr>
        <w:t>Dewpoint</w:t>
      </w:r>
      <w:r w:rsidRPr="007432E7">
        <w:rPr>
          <w:rFonts w:asciiTheme="minorHAnsi" w:hAnsiTheme="minorHAnsi" w:cstheme="minorHAnsi"/>
          <w:b/>
          <w:bCs/>
          <w:color w:val="222222"/>
          <w:sz w:val="22"/>
          <w:szCs w:val="22"/>
          <w:lang w:val="en-GB" w:eastAsia="en-US"/>
        </w:rPr>
        <w:t>”</w:t>
      </w:r>
      <w:r w:rsidRPr="007432E7">
        <w:rPr>
          <w:rFonts w:asciiTheme="minorHAnsi" w:hAnsiTheme="minorHAnsi" w:cstheme="minorHAnsi"/>
          <w:color w:val="222222"/>
          <w:sz w:val="22"/>
          <w:szCs w:val="22"/>
          <w:lang w:val="en-GB" w:eastAsia="en-US"/>
        </w:rPr>
        <w:t>)</w:t>
      </w:r>
    </w:p>
    <w:p w14:paraId="53496FDA" w14:textId="77777777" w:rsidR="005423BB" w:rsidRPr="007432E7" w:rsidRDefault="005423BB" w:rsidP="00084CCA">
      <w:pPr>
        <w:pStyle w:val="Nadpis3"/>
        <w:numPr>
          <w:ilvl w:val="0"/>
          <w:numId w:val="0"/>
        </w:numPr>
        <w:spacing w:before="0" w:after="0" w:line="240" w:lineRule="auto"/>
        <w:jc w:val="both"/>
        <w:rPr>
          <w:rFonts w:asciiTheme="minorHAnsi" w:hAnsiTheme="minorHAnsi" w:cstheme="minorHAnsi"/>
          <w:sz w:val="22"/>
          <w:szCs w:val="22"/>
          <w:lang w:val="en-GB"/>
        </w:rPr>
      </w:pPr>
    </w:p>
    <w:p w14:paraId="016D3C11" w14:textId="6930FC47" w:rsidR="00084CCA" w:rsidRPr="007432E7" w:rsidRDefault="00E3303B" w:rsidP="00084CCA">
      <w:pPr>
        <w:pStyle w:val="Nadpis3"/>
        <w:numPr>
          <w:ilvl w:val="0"/>
          <w:numId w:val="0"/>
        </w:numPr>
        <w:spacing w:before="0" w:after="0" w:line="240" w:lineRule="auto"/>
        <w:jc w:val="both"/>
        <w:rPr>
          <w:rFonts w:asciiTheme="minorHAnsi" w:hAnsiTheme="minorHAnsi" w:cstheme="minorHAnsi"/>
          <w:sz w:val="22"/>
          <w:szCs w:val="22"/>
          <w:lang w:val="en-GB" w:eastAsia="de-DE"/>
        </w:rPr>
      </w:pPr>
      <w:r w:rsidRPr="007432E7">
        <w:rPr>
          <w:rFonts w:asciiTheme="minorHAnsi" w:hAnsiTheme="minorHAnsi" w:cstheme="minorHAnsi"/>
          <w:sz w:val="22"/>
          <w:szCs w:val="22"/>
          <w:lang w:val="en-GB"/>
        </w:rPr>
        <w:t>IMG</w:t>
      </w:r>
      <w:r w:rsidR="005423BB" w:rsidRPr="007432E7">
        <w:rPr>
          <w:rFonts w:asciiTheme="minorHAnsi" w:hAnsiTheme="minorHAnsi" w:cstheme="minorHAnsi"/>
          <w:sz w:val="22"/>
          <w:szCs w:val="22"/>
          <w:lang w:val="en-GB"/>
        </w:rPr>
        <w:t xml:space="preserve"> and </w:t>
      </w:r>
      <w:r w:rsidRPr="007432E7">
        <w:rPr>
          <w:rFonts w:asciiTheme="minorHAnsi" w:hAnsiTheme="minorHAnsi" w:cstheme="minorHAnsi"/>
          <w:sz w:val="22"/>
          <w:szCs w:val="22"/>
          <w:lang w:val="en-GB"/>
        </w:rPr>
        <w:t>Dewpoint</w:t>
      </w:r>
      <w:r w:rsidR="005423BB" w:rsidRPr="007432E7">
        <w:rPr>
          <w:rFonts w:asciiTheme="minorHAnsi" w:hAnsiTheme="minorHAnsi" w:cstheme="minorHAnsi"/>
          <w:b/>
          <w:sz w:val="22"/>
          <w:szCs w:val="22"/>
          <w:lang w:val="en-GB"/>
        </w:rPr>
        <w:t xml:space="preserve"> </w:t>
      </w:r>
      <w:r w:rsidR="005423BB" w:rsidRPr="007432E7">
        <w:rPr>
          <w:rFonts w:asciiTheme="minorHAnsi" w:hAnsiTheme="minorHAnsi" w:cstheme="minorHAnsi"/>
          <w:sz w:val="22"/>
          <w:szCs w:val="22"/>
          <w:lang w:val="en-GB"/>
        </w:rPr>
        <w:t>hereinafter as</w:t>
      </w:r>
      <w:r w:rsidR="005423BB" w:rsidRPr="007432E7">
        <w:rPr>
          <w:rFonts w:asciiTheme="minorHAnsi" w:hAnsiTheme="minorHAnsi" w:cstheme="minorHAnsi"/>
          <w:b/>
          <w:sz w:val="22"/>
          <w:szCs w:val="22"/>
          <w:lang w:val="en-GB"/>
        </w:rPr>
        <w:t xml:space="preserve"> </w:t>
      </w:r>
      <w:r w:rsidR="00084CCA" w:rsidRPr="007432E7">
        <w:rPr>
          <w:rFonts w:asciiTheme="minorHAnsi" w:hAnsiTheme="minorHAnsi" w:cstheme="minorHAnsi"/>
          <w:b/>
          <w:sz w:val="22"/>
          <w:szCs w:val="22"/>
          <w:lang w:val="en-GB"/>
        </w:rPr>
        <w:t>‘Parties’</w:t>
      </w:r>
      <w:r w:rsidR="009A2475" w:rsidRPr="007432E7">
        <w:rPr>
          <w:rFonts w:asciiTheme="minorHAnsi" w:hAnsiTheme="minorHAnsi" w:cstheme="minorHAnsi"/>
          <w:b/>
          <w:sz w:val="22"/>
          <w:szCs w:val="22"/>
          <w:lang w:val="en-GB"/>
        </w:rPr>
        <w:t xml:space="preserve"> or</w:t>
      </w:r>
      <w:r w:rsidR="00084CCA" w:rsidRPr="007432E7">
        <w:rPr>
          <w:rFonts w:asciiTheme="minorHAnsi" w:hAnsiTheme="minorHAnsi" w:cstheme="minorHAnsi"/>
          <w:b/>
          <w:sz w:val="22"/>
          <w:szCs w:val="22"/>
          <w:lang w:val="en-GB"/>
        </w:rPr>
        <w:t xml:space="preserve"> ‘Party’</w:t>
      </w:r>
      <w:r w:rsidR="00084CCA" w:rsidRPr="007432E7">
        <w:rPr>
          <w:rFonts w:asciiTheme="minorHAnsi" w:hAnsiTheme="minorHAnsi" w:cstheme="minorHAnsi"/>
          <w:sz w:val="22"/>
          <w:szCs w:val="22"/>
          <w:lang w:val="en-GB"/>
        </w:rPr>
        <w:t>.</w:t>
      </w:r>
    </w:p>
    <w:p w14:paraId="06F6D975" w14:textId="01EC1DE8" w:rsidR="00613425" w:rsidRPr="007432E7" w:rsidRDefault="00613425" w:rsidP="00613425">
      <w:pPr>
        <w:jc w:val="both"/>
        <w:rPr>
          <w:rFonts w:asciiTheme="minorHAnsi" w:hAnsiTheme="minorHAnsi" w:cstheme="minorHAnsi"/>
          <w:sz w:val="22"/>
          <w:szCs w:val="22"/>
          <w:lang w:val="en-GB"/>
        </w:rPr>
      </w:pPr>
    </w:p>
    <w:p w14:paraId="470124E9" w14:textId="39DC0716" w:rsidR="00613425" w:rsidRPr="007432E7" w:rsidRDefault="00613425" w:rsidP="00613425">
      <w:pPr>
        <w:jc w:val="both"/>
        <w:rPr>
          <w:rFonts w:asciiTheme="minorHAnsi" w:hAnsiTheme="minorHAnsi" w:cstheme="minorHAnsi"/>
          <w:b/>
          <w:sz w:val="22"/>
          <w:szCs w:val="22"/>
          <w:lang w:val="en-GB"/>
        </w:rPr>
      </w:pPr>
    </w:p>
    <w:p w14:paraId="4908AA63" w14:textId="555122B0" w:rsidR="00860303" w:rsidRPr="007432E7" w:rsidRDefault="00860303" w:rsidP="00860303">
      <w:pPr>
        <w:jc w:val="center"/>
        <w:rPr>
          <w:rFonts w:asciiTheme="minorHAnsi" w:hAnsiTheme="minorHAnsi" w:cstheme="minorHAnsi"/>
          <w:b/>
          <w:sz w:val="22"/>
          <w:szCs w:val="22"/>
          <w:lang w:val="en-GB"/>
        </w:rPr>
      </w:pPr>
      <w:r w:rsidRPr="007432E7">
        <w:rPr>
          <w:rFonts w:asciiTheme="minorHAnsi" w:hAnsiTheme="minorHAnsi" w:cstheme="minorHAnsi"/>
          <w:b/>
          <w:sz w:val="22"/>
          <w:szCs w:val="22"/>
          <w:lang w:val="en-GB"/>
        </w:rPr>
        <w:t>Preamble</w:t>
      </w:r>
    </w:p>
    <w:p w14:paraId="24AC8D1C" w14:textId="77777777" w:rsidR="00860303" w:rsidRPr="007432E7" w:rsidRDefault="00860303" w:rsidP="00860303">
      <w:pPr>
        <w:jc w:val="center"/>
        <w:rPr>
          <w:rFonts w:asciiTheme="minorHAnsi" w:hAnsiTheme="minorHAnsi" w:cstheme="minorHAnsi"/>
          <w:b/>
          <w:sz w:val="22"/>
          <w:szCs w:val="22"/>
          <w:lang w:val="en-GB"/>
        </w:rPr>
      </w:pPr>
    </w:p>
    <w:p w14:paraId="468081FA" w14:textId="5FC219DB" w:rsidR="00A11EBB" w:rsidRPr="007432E7" w:rsidRDefault="00A11EBB" w:rsidP="005936B5">
      <w:pPr>
        <w:shd w:val="clear" w:color="auto" w:fill="FFFFFF"/>
        <w:jc w:val="both"/>
        <w:rPr>
          <w:rFonts w:asciiTheme="minorHAnsi" w:hAnsiTheme="minorHAnsi" w:cstheme="minorHAnsi"/>
          <w:bCs/>
          <w:color w:val="222222"/>
          <w:sz w:val="22"/>
          <w:szCs w:val="22"/>
          <w:lang w:val="en-GB" w:eastAsia="en-US"/>
        </w:rPr>
      </w:pPr>
      <w:r w:rsidRPr="007432E7">
        <w:rPr>
          <w:rFonts w:asciiTheme="minorHAnsi" w:hAnsiTheme="minorHAnsi" w:cstheme="minorHAnsi"/>
          <w:bCs/>
          <w:color w:val="222222"/>
          <w:sz w:val="22"/>
          <w:szCs w:val="22"/>
          <w:lang w:val="en-GB" w:eastAsia="en-US"/>
        </w:rPr>
        <w:t>WHEREAS, Dewpoint is the own</w:t>
      </w:r>
      <w:r w:rsidR="00A66CBF" w:rsidRPr="007432E7">
        <w:rPr>
          <w:rFonts w:asciiTheme="minorHAnsi" w:hAnsiTheme="minorHAnsi" w:cstheme="minorHAnsi"/>
          <w:bCs/>
          <w:color w:val="222222"/>
          <w:sz w:val="22"/>
          <w:szCs w:val="22"/>
          <w:lang w:val="en-GB" w:eastAsia="en-US"/>
        </w:rPr>
        <w:t>er of certain research material</w:t>
      </w:r>
      <w:r w:rsidRPr="007432E7">
        <w:rPr>
          <w:rFonts w:asciiTheme="minorHAnsi" w:hAnsiTheme="minorHAnsi" w:cstheme="minorHAnsi"/>
          <w:bCs/>
          <w:color w:val="222222"/>
          <w:sz w:val="22"/>
          <w:szCs w:val="22"/>
          <w:lang w:val="en-GB" w:eastAsia="en-US"/>
        </w:rPr>
        <w:t xml:space="preserve"> </w:t>
      </w:r>
      <w:r w:rsidR="00A66CBF" w:rsidRPr="007432E7">
        <w:rPr>
          <w:rFonts w:asciiTheme="minorHAnsi" w:hAnsiTheme="minorHAnsi" w:cstheme="minorHAnsi"/>
          <w:bCs/>
          <w:color w:val="222222"/>
          <w:sz w:val="22"/>
          <w:szCs w:val="22"/>
          <w:lang w:val="en-GB" w:eastAsia="en-US"/>
        </w:rPr>
        <w:t xml:space="preserve">– substance </w:t>
      </w:r>
      <w:r w:rsidRPr="007432E7">
        <w:rPr>
          <w:rFonts w:asciiTheme="minorHAnsi" w:hAnsiTheme="minorHAnsi" w:cstheme="minorHAnsi"/>
          <w:bCs/>
          <w:color w:val="222222"/>
          <w:sz w:val="22"/>
          <w:szCs w:val="22"/>
          <w:lang w:val="en-GB" w:eastAsia="en-US"/>
        </w:rPr>
        <w:t>(“Material” as described further)</w:t>
      </w:r>
      <w:r w:rsidR="00A66CBF" w:rsidRPr="007432E7">
        <w:rPr>
          <w:rFonts w:asciiTheme="minorHAnsi" w:hAnsiTheme="minorHAnsi" w:cstheme="minorHAnsi"/>
          <w:bCs/>
          <w:color w:val="222222"/>
          <w:sz w:val="22"/>
          <w:szCs w:val="22"/>
          <w:lang w:val="en-GB" w:eastAsia="en-US"/>
        </w:rPr>
        <w:t>, which they have developed and hold all proprietary rights to it</w:t>
      </w:r>
      <w:r w:rsidRPr="007432E7">
        <w:rPr>
          <w:rFonts w:asciiTheme="minorHAnsi" w:hAnsiTheme="minorHAnsi" w:cstheme="minorHAnsi"/>
          <w:bCs/>
          <w:color w:val="222222"/>
          <w:sz w:val="22"/>
          <w:szCs w:val="22"/>
          <w:lang w:val="en-GB" w:eastAsia="en-US"/>
        </w:rPr>
        <w:t>;</w:t>
      </w:r>
    </w:p>
    <w:p w14:paraId="4B071C20" w14:textId="77777777" w:rsidR="00A11EBB" w:rsidRPr="007432E7" w:rsidRDefault="00A11EBB" w:rsidP="005936B5">
      <w:pPr>
        <w:shd w:val="clear" w:color="auto" w:fill="FFFFFF"/>
        <w:jc w:val="both"/>
        <w:rPr>
          <w:rFonts w:asciiTheme="minorHAnsi" w:hAnsiTheme="minorHAnsi" w:cstheme="minorHAnsi"/>
          <w:bCs/>
          <w:color w:val="222222"/>
          <w:sz w:val="22"/>
          <w:szCs w:val="22"/>
          <w:lang w:val="en-GB" w:eastAsia="en-US"/>
        </w:rPr>
      </w:pPr>
      <w:r w:rsidRPr="007432E7">
        <w:rPr>
          <w:rFonts w:asciiTheme="minorHAnsi" w:hAnsiTheme="minorHAnsi" w:cstheme="minorHAnsi"/>
          <w:bCs/>
          <w:color w:val="222222"/>
          <w:sz w:val="22"/>
          <w:szCs w:val="22"/>
          <w:lang w:val="en-GB" w:eastAsia="en-US"/>
        </w:rPr>
        <w:tab/>
      </w:r>
    </w:p>
    <w:p w14:paraId="6ACEDC54" w14:textId="6D351038" w:rsidR="00A11EBB" w:rsidRPr="007432E7" w:rsidRDefault="00A11EBB" w:rsidP="005936B5">
      <w:pPr>
        <w:shd w:val="clear" w:color="auto" w:fill="FFFFFF"/>
        <w:jc w:val="both"/>
        <w:rPr>
          <w:rFonts w:asciiTheme="minorHAnsi" w:hAnsiTheme="minorHAnsi" w:cstheme="minorHAnsi"/>
          <w:bCs/>
          <w:color w:val="222222"/>
          <w:sz w:val="22"/>
          <w:szCs w:val="22"/>
          <w:lang w:val="en-GB" w:eastAsia="en-US"/>
        </w:rPr>
      </w:pPr>
      <w:r w:rsidRPr="007432E7">
        <w:rPr>
          <w:rFonts w:asciiTheme="minorHAnsi" w:hAnsiTheme="minorHAnsi" w:cstheme="minorHAnsi"/>
          <w:bCs/>
          <w:color w:val="222222"/>
          <w:sz w:val="22"/>
          <w:szCs w:val="22"/>
          <w:lang w:val="en-GB" w:eastAsia="en-US"/>
        </w:rPr>
        <w:t xml:space="preserve">WHEREAS, IMG has </w:t>
      </w:r>
      <w:r w:rsidR="00605CDE" w:rsidRPr="007432E7">
        <w:rPr>
          <w:rFonts w:asciiTheme="minorHAnsi" w:hAnsiTheme="minorHAnsi" w:cstheme="minorHAnsi"/>
          <w:bCs/>
          <w:color w:val="222222"/>
          <w:sz w:val="22"/>
          <w:szCs w:val="22"/>
          <w:lang w:val="en-GB" w:eastAsia="en-US"/>
        </w:rPr>
        <w:t xml:space="preserve">within its </w:t>
      </w:r>
      <w:r w:rsidR="00EA4189" w:rsidRPr="007432E7">
        <w:rPr>
          <w:rFonts w:asciiTheme="minorHAnsi" w:hAnsiTheme="minorHAnsi" w:cstheme="minorHAnsi"/>
          <w:bCs/>
          <w:color w:val="222222"/>
          <w:sz w:val="22"/>
          <w:szCs w:val="22"/>
          <w:lang w:val="en-GB" w:eastAsia="en-US"/>
        </w:rPr>
        <w:t xml:space="preserve">Czech </w:t>
      </w:r>
      <w:r w:rsidR="00605CDE" w:rsidRPr="007432E7">
        <w:rPr>
          <w:rFonts w:asciiTheme="minorHAnsi" w:hAnsiTheme="minorHAnsi" w:cstheme="minorHAnsi"/>
          <w:bCs/>
          <w:color w:val="222222"/>
          <w:sz w:val="22"/>
          <w:szCs w:val="22"/>
          <w:lang w:val="en-GB" w:eastAsia="en-US"/>
        </w:rPr>
        <w:t xml:space="preserve">Centre for Phenogenomics (“CCP”) </w:t>
      </w:r>
      <w:r w:rsidRPr="007432E7">
        <w:rPr>
          <w:rFonts w:asciiTheme="minorHAnsi" w:hAnsiTheme="minorHAnsi" w:cstheme="minorHAnsi"/>
          <w:bCs/>
          <w:color w:val="222222"/>
          <w:sz w:val="22"/>
          <w:szCs w:val="22"/>
          <w:lang w:val="en-GB" w:eastAsia="en-US"/>
        </w:rPr>
        <w:t xml:space="preserve">certain expertise and experience related to </w:t>
      </w:r>
      <w:r w:rsidR="00D247CD" w:rsidRPr="007432E7">
        <w:rPr>
          <w:rFonts w:asciiTheme="minorHAnsi" w:hAnsiTheme="minorHAnsi" w:cstheme="minorHAnsi"/>
          <w:bCs/>
          <w:color w:val="222222"/>
          <w:sz w:val="22"/>
          <w:szCs w:val="22"/>
          <w:lang w:val="en-GB" w:eastAsia="en-US"/>
        </w:rPr>
        <w:t xml:space="preserve">preparing diverse mutant mouse models and providing </w:t>
      </w:r>
      <w:r w:rsidR="00497269" w:rsidRPr="007432E7">
        <w:rPr>
          <w:rFonts w:asciiTheme="minorHAnsi" w:hAnsiTheme="minorHAnsi" w:cstheme="minorHAnsi"/>
          <w:bCs/>
          <w:color w:val="222222"/>
          <w:sz w:val="22"/>
          <w:szCs w:val="22"/>
          <w:lang w:val="en-GB" w:eastAsia="en-US"/>
        </w:rPr>
        <w:t xml:space="preserve">in vivo </w:t>
      </w:r>
      <w:r w:rsidR="00D247CD" w:rsidRPr="007432E7">
        <w:rPr>
          <w:rFonts w:asciiTheme="minorHAnsi" w:hAnsiTheme="minorHAnsi" w:cstheme="minorHAnsi"/>
          <w:bCs/>
          <w:color w:val="222222"/>
          <w:sz w:val="22"/>
          <w:szCs w:val="22"/>
          <w:lang w:val="en-GB" w:eastAsia="en-US"/>
        </w:rPr>
        <w:t xml:space="preserve">studies using </w:t>
      </w:r>
      <w:r w:rsidR="00497269" w:rsidRPr="007432E7">
        <w:rPr>
          <w:rFonts w:asciiTheme="minorHAnsi" w:hAnsiTheme="minorHAnsi" w:cstheme="minorHAnsi"/>
          <w:bCs/>
          <w:color w:val="222222"/>
          <w:sz w:val="22"/>
          <w:szCs w:val="22"/>
          <w:lang w:val="en-GB" w:eastAsia="en-US"/>
        </w:rPr>
        <w:t xml:space="preserve">comprehensive </w:t>
      </w:r>
      <w:r w:rsidR="00D247CD" w:rsidRPr="007432E7">
        <w:rPr>
          <w:rFonts w:asciiTheme="minorHAnsi" w:hAnsiTheme="minorHAnsi" w:cstheme="minorHAnsi"/>
          <w:bCs/>
          <w:color w:val="222222"/>
          <w:sz w:val="22"/>
          <w:szCs w:val="22"/>
          <w:lang w:val="en-GB" w:eastAsia="en-US"/>
        </w:rPr>
        <w:t>phenotyping, complex organ and cell analyses and preclinical testing.</w:t>
      </w:r>
    </w:p>
    <w:p w14:paraId="1CE76127" w14:textId="77777777" w:rsidR="00A11EBB" w:rsidRPr="007432E7" w:rsidRDefault="00A11EBB" w:rsidP="005936B5">
      <w:pPr>
        <w:shd w:val="clear" w:color="auto" w:fill="FFFFFF"/>
        <w:jc w:val="both"/>
        <w:rPr>
          <w:rFonts w:asciiTheme="minorHAnsi" w:hAnsiTheme="minorHAnsi" w:cstheme="minorHAnsi"/>
          <w:bCs/>
          <w:color w:val="222222"/>
          <w:sz w:val="22"/>
          <w:szCs w:val="22"/>
          <w:lang w:val="en-GB" w:eastAsia="en-US"/>
        </w:rPr>
      </w:pPr>
    </w:p>
    <w:p w14:paraId="7386D887" w14:textId="44E74457" w:rsidR="00A11EBB" w:rsidRPr="007432E7" w:rsidRDefault="00A11EBB" w:rsidP="005936B5">
      <w:pPr>
        <w:shd w:val="clear" w:color="auto" w:fill="FFFFFF"/>
        <w:jc w:val="both"/>
        <w:rPr>
          <w:rFonts w:asciiTheme="minorHAnsi" w:hAnsiTheme="minorHAnsi" w:cstheme="minorHAnsi"/>
          <w:bCs/>
          <w:color w:val="222222"/>
          <w:sz w:val="22"/>
          <w:szCs w:val="22"/>
          <w:lang w:val="en-GB" w:eastAsia="en-US"/>
        </w:rPr>
      </w:pPr>
      <w:r w:rsidRPr="007432E7">
        <w:rPr>
          <w:rFonts w:asciiTheme="minorHAnsi" w:hAnsiTheme="minorHAnsi" w:cstheme="minorHAnsi"/>
          <w:bCs/>
          <w:color w:val="222222"/>
          <w:sz w:val="22"/>
          <w:szCs w:val="22"/>
          <w:lang w:val="en-GB" w:eastAsia="en-US"/>
        </w:rPr>
        <w:t xml:space="preserve">WHEREAS, Dewpoint </w:t>
      </w:r>
      <w:r w:rsidR="00D61F76" w:rsidRPr="007432E7">
        <w:rPr>
          <w:rFonts w:asciiTheme="minorHAnsi" w:hAnsiTheme="minorHAnsi" w:cstheme="minorHAnsi"/>
          <w:bCs/>
          <w:color w:val="222222"/>
          <w:sz w:val="22"/>
          <w:szCs w:val="22"/>
          <w:lang w:val="en-GB" w:eastAsia="en-US"/>
        </w:rPr>
        <w:t xml:space="preserve">requires certain services to be provided for its </w:t>
      </w:r>
      <w:r w:rsidRPr="007432E7">
        <w:rPr>
          <w:rFonts w:asciiTheme="minorHAnsi" w:hAnsiTheme="minorHAnsi" w:cstheme="minorHAnsi"/>
          <w:bCs/>
          <w:color w:val="222222"/>
          <w:sz w:val="22"/>
          <w:szCs w:val="22"/>
          <w:lang w:val="en-GB" w:eastAsia="en-US"/>
        </w:rPr>
        <w:t>research project</w:t>
      </w:r>
      <w:r w:rsidR="00D61F76" w:rsidRPr="007432E7">
        <w:rPr>
          <w:rFonts w:asciiTheme="minorHAnsi" w:hAnsiTheme="minorHAnsi" w:cstheme="minorHAnsi"/>
          <w:bCs/>
          <w:color w:val="222222"/>
          <w:sz w:val="22"/>
          <w:szCs w:val="22"/>
          <w:lang w:val="en-GB" w:eastAsia="en-US"/>
        </w:rPr>
        <w:t xml:space="preserve">, specifically </w:t>
      </w:r>
      <w:r w:rsidRPr="007432E7">
        <w:rPr>
          <w:rFonts w:asciiTheme="minorHAnsi" w:hAnsiTheme="minorHAnsi" w:cstheme="minorHAnsi"/>
          <w:bCs/>
          <w:color w:val="222222"/>
          <w:sz w:val="22"/>
          <w:szCs w:val="22"/>
          <w:lang w:val="en-GB" w:eastAsia="en-US"/>
        </w:rPr>
        <w:t xml:space="preserve">to </w:t>
      </w:r>
      <w:r w:rsidR="00D247CD" w:rsidRPr="007432E7">
        <w:rPr>
          <w:rFonts w:asciiTheme="minorHAnsi" w:hAnsiTheme="minorHAnsi" w:cstheme="minorHAnsi"/>
          <w:bCs/>
          <w:color w:val="222222"/>
          <w:sz w:val="22"/>
          <w:szCs w:val="22"/>
          <w:lang w:val="en-GB" w:eastAsia="en-US"/>
        </w:rPr>
        <w:t>conduct</w:t>
      </w:r>
      <w:r w:rsidR="00D61F76" w:rsidRPr="007432E7">
        <w:rPr>
          <w:rFonts w:asciiTheme="minorHAnsi" w:hAnsiTheme="minorHAnsi" w:cstheme="minorHAnsi"/>
          <w:bCs/>
          <w:color w:val="222222"/>
          <w:sz w:val="22"/>
          <w:szCs w:val="22"/>
          <w:lang w:val="en-GB" w:eastAsia="en-US"/>
        </w:rPr>
        <w:t xml:space="preserve"> a</w:t>
      </w:r>
      <w:r w:rsidR="00D247CD" w:rsidRPr="007432E7">
        <w:rPr>
          <w:rFonts w:asciiTheme="minorHAnsi" w:hAnsiTheme="minorHAnsi" w:cstheme="minorHAnsi"/>
          <w:bCs/>
          <w:color w:val="222222"/>
          <w:sz w:val="22"/>
          <w:szCs w:val="22"/>
          <w:lang w:val="en-GB" w:eastAsia="en-US"/>
        </w:rPr>
        <w:t xml:space="preserve"> mouse study for evaluating the cardiac function and subsequent analysis of the calcium/ contractility in isolated cardiomyocytes from adult mouse heart </w:t>
      </w:r>
      <w:r w:rsidRPr="007432E7">
        <w:rPr>
          <w:rFonts w:asciiTheme="minorHAnsi" w:hAnsiTheme="minorHAnsi" w:cstheme="minorHAnsi"/>
          <w:bCs/>
          <w:color w:val="222222"/>
          <w:sz w:val="22"/>
          <w:szCs w:val="22"/>
          <w:lang w:val="en-GB" w:eastAsia="en-US"/>
        </w:rPr>
        <w:t>and</w:t>
      </w:r>
      <w:r w:rsidR="00D61F76" w:rsidRPr="007432E7">
        <w:rPr>
          <w:rFonts w:asciiTheme="minorHAnsi" w:hAnsiTheme="minorHAnsi" w:cstheme="minorHAnsi"/>
          <w:bCs/>
          <w:color w:val="222222"/>
          <w:sz w:val="22"/>
          <w:szCs w:val="22"/>
          <w:lang w:val="en-GB" w:eastAsia="en-US"/>
        </w:rPr>
        <w:t xml:space="preserve"> IMG agrees to provide such services </w:t>
      </w:r>
      <w:r w:rsidRPr="007432E7">
        <w:rPr>
          <w:rFonts w:asciiTheme="minorHAnsi" w:hAnsiTheme="minorHAnsi" w:cstheme="minorHAnsi"/>
          <w:bCs/>
          <w:color w:val="222222"/>
          <w:sz w:val="22"/>
          <w:szCs w:val="22"/>
          <w:lang w:val="en-GB" w:eastAsia="en-US"/>
        </w:rPr>
        <w:t>under the terms and conditions of this Agreement; and</w:t>
      </w:r>
    </w:p>
    <w:p w14:paraId="172D9833" w14:textId="77777777" w:rsidR="00A11EBB" w:rsidRPr="007432E7" w:rsidRDefault="00A11EBB" w:rsidP="005936B5">
      <w:pPr>
        <w:shd w:val="clear" w:color="auto" w:fill="FFFFFF"/>
        <w:jc w:val="both"/>
        <w:rPr>
          <w:rFonts w:asciiTheme="minorHAnsi" w:hAnsiTheme="minorHAnsi" w:cstheme="minorHAnsi"/>
          <w:bCs/>
          <w:color w:val="222222"/>
          <w:sz w:val="22"/>
          <w:szCs w:val="22"/>
          <w:lang w:val="en-GB" w:eastAsia="en-US"/>
        </w:rPr>
      </w:pPr>
    </w:p>
    <w:p w14:paraId="4B349865" w14:textId="70650BCE" w:rsidR="00A11EBB" w:rsidRPr="007432E7" w:rsidRDefault="00A11EBB" w:rsidP="005936B5">
      <w:pPr>
        <w:shd w:val="clear" w:color="auto" w:fill="FFFFFF"/>
        <w:jc w:val="both"/>
        <w:rPr>
          <w:rFonts w:asciiTheme="minorHAnsi" w:hAnsiTheme="minorHAnsi" w:cstheme="minorHAnsi"/>
          <w:bCs/>
          <w:color w:val="222222"/>
          <w:sz w:val="22"/>
          <w:szCs w:val="22"/>
          <w:lang w:val="en-GB" w:eastAsia="en-US"/>
        </w:rPr>
      </w:pPr>
      <w:r w:rsidRPr="007432E7">
        <w:rPr>
          <w:rFonts w:asciiTheme="minorHAnsi" w:hAnsiTheme="minorHAnsi" w:cstheme="minorHAnsi"/>
          <w:bCs/>
          <w:color w:val="222222"/>
          <w:sz w:val="22"/>
          <w:szCs w:val="22"/>
          <w:lang w:val="en-GB" w:eastAsia="en-US"/>
        </w:rPr>
        <w:t xml:space="preserve">WHEREAS, each Party’s “Confidential Information” defined herein shall be exchanged between the Parties solely for the purpose of </w:t>
      </w:r>
      <w:r w:rsidR="00860303" w:rsidRPr="007432E7">
        <w:rPr>
          <w:rFonts w:asciiTheme="minorHAnsi" w:hAnsiTheme="minorHAnsi" w:cstheme="minorHAnsi"/>
          <w:bCs/>
          <w:color w:val="222222"/>
          <w:sz w:val="22"/>
          <w:szCs w:val="22"/>
          <w:lang w:val="en-GB" w:eastAsia="en-US"/>
        </w:rPr>
        <w:t>fulfilling this Agreement</w:t>
      </w:r>
      <w:r w:rsidRPr="007432E7">
        <w:rPr>
          <w:rFonts w:asciiTheme="minorHAnsi" w:hAnsiTheme="minorHAnsi" w:cstheme="minorHAnsi"/>
          <w:bCs/>
          <w:color w:val="222222"/>
          <w:sz w:val="22"/>
          <w:szCs w:val="22"/>
          <w:lang w:val="en-GB" w:eastAsia="en-US"/>
        </w:rPr>
        <w:t>.</w:t>
      </w:r>
    </w:p>
    <w:p w14:paraId="3BC7398D" w14:textId="77777777" w:rsidR="00A11EBB" w:rsidRPr="007432E7" w:rsidRDefault="00A11EBB" w:rsidP="00A11EBB">
      <w:pPr>
        <w:shd w:val="clear" w:color="auto" w:fill="FFFFFF"/>
        <w:rPr>
          <w:rFonts w:asciiTheme="minorHAnsi" w:hAnsiTheme="minorHAnsi" w:cstheme="minorHAnsi"/>
          <w:bCs/>
          <w:color w:val="222222"/>
          <w:sz w:val="22"/>
          <w:szCs w:val="22"/>
          <w:lang w:val="en-GB" w:eastAsia="en-US"/>
        </w:rPr>
      </w:pPr>
    </w:p>
    <w:p w14:paraId="64F7AE69" w14:textId="77777777" w:rsidR="00A11EBB" w:rsidRPr="007432E7" w:rsidRDefault="00A11EBB" w:rsidP="00A11EBB">
      <w:pPr>
        <w:shd w:val="clear" w:color="auto" w:fill="FFFFFF"/>
        <w:rPr>
          <w:rFonts w:asciiTheme="minorHAnsi" w:hAnsiTheme="minorHAnsi" w:cstheme="minorHAnsi"/>
          <w:bCs/>
          <w:color w:val="222222"/>
          <w:sz w:val="22"/>
          <w:szCs w:val="22"/>
          <w:lang w:val="en-GB" w:eastAsia="en-US"/>
        </w:rPr>
      </w:pPr>
      <w:r w:rsidRPr="007432E7">
        <w:rPr>
          <w:rFonts w:asciiTheme="minorHAnsi" w:hAnsiTheme="minorHAnsi" w:cstheme="minorHAnsi"/>
          <w:bCs/>
          <w:color w:val="222222"/>
          <w:sz w:val="22"/>
          <w:szCs w:val="22"/>
          <w:lang w:val="en-GB" w:eastAsia="en-US"/>
        </w:rPr>
        <w:t>NOW, THEREFORE, the Parties agree as follows:</w:t>
      </w:r>
    </w:p>
    <w:p w14:paraId="4FFA4039" w14:textId="77777777" w:rsidR="00A11EBB" w:rsidRPr="007432E7" w:rsidRDefault="00A11EBB" w:rsidP="00613425">
      <w:pPr>
        <w:jc w:val="both"/>
        <w:rPr>
          <w:rFonts w:asciiTheme="minorHAnsi" w:hAnsiTheme="minorHAnsi" w:cstheme="minorHAnsi"/>
          <w:b/>
          <w:sz w:val="22"/>
          <w:szCs w:val="22"/>
          <w:lang w:val="en-GB"/>
        </w:rPr>
      </w:pPr>
    </w:p>
    <w:p w14:paraId="19D61AB1" w14:textId="11B0FFFE" w:rsidR="00A10167" w:rsidRPr="007432E7" w:rsidRDefault="00A10167" w:rsidP="00613425">
      <w:pPr>
        <w:pStyle w:val="Zkladntext2"/>
        <w:spacing w:after="0" w:line="240" w:lineRule="auto"/>
        <w:jc w:val="both"/>
        <w:rPr>
          <w:rFonts w:asciiTheme="minorHAnsi" w:hAnsiTheme="minorHAnsi" w:cstheme="minorHAnsi"/>
          <w:sz w:val="22"/>
          <w:szCs w:val="22"/>
          <w:lang w:val="en-GB"/>
        </w:rPr>
      </w:pPr>
    </w:p>
    <w:p w14:paraId="4E5963D4" w14:textId="05D165B5" w:rsidR="00F01D54" w:rsidRPr="007432E7" w:rsidRDefault="00F01D54" w:rsidP="00613425">
      <w:pPr>
        <w:pStyle w:val="Zkladntext2"/>
        <w:spacing w:after="0" w:line="240" w:lineRule="auto"/>
        <w:jc w:val="both"/>
        <w:rPr>
          <w:rFonts w:asciiTheme="minorHAnsi" w:hAnsiTheme="minorHAnsi" w:cstheme="minorHAnsi"/>
          <w:sz w:val="22"/>
          <w:szCs w:val="22"/>
          <w:lang w:val="en-GB"/>
        </w:rPr>
      </w:pPr>
    </w:p>
    <w:p w14:paraId="4D37965D" w14:textId="77777777" w:rsidR="00F01D54" w:rsidRPr="007432E7" w:rsidRDefault="00F01D54" w:rsidP="00613425">
      <w:pPr>
        <w:pStyle w:val="Zkladntext2"/>
        <w:spacing w:after="0" w:line="240" w:lineRule="auto"/>
        <w:jc w:val="both"/>
        <w:rPr>
          <w:rFonts w:asciiTheme="minorHAnsi" w:hAnsiTheme="minorHAnsi" w:cstheme="minorHAnsi"/>
          <w:sz w:val="22"/>
          <w:szCs w:val="22"/>
          <w:lang w:val="en-GB"/>
        </w:rPr>
      </w:pPr>
    </w:p>
    <w:p w14:paraId="3EA2FE70" w14:textId="4ABF70F9" w:rsidR="00613425" w:rsidRPr="007432E7" w:rsidRDefault="00613425" w:rsidP="0017168F">
      <w:pPr>
        <w:pStyle w:val="Nadpis3"/>
        <w:numPr>
          <w:ilvl w:val="0"/>
          <w:numId w:val="8"/>
        </w:numPr>
        <w:spacing w:before="0" w:after="0" w:line="240" w:lineRule="auto"/>
        <w:jc w:val="center"/>
        <w:rPr>
          <w:rFonts w:asciiTheme="minorHAnsi" w:hAnsiTheme="minorHAnsi" w:cstheme="minorHAnsi"/>
          <w:b/>
          <w:sz w:val="22"/>
          <w:szCs w:val="22"/>
          <w:lang w:val="en-GB"/>
        </w:rPr>
      </w:pPr>
      <w:r w:rsidRPr="007432E7">
        <w:rPr>
          <w:rFonts w:asciiTheme="minorHAnsi" w:hAnsiTheme="minorHAnsi" w:cstheme="minorHAnsi"/>
          <w:b/>
          <w:sz w:val="22"/>
          <w:szCs w:val="22"/>
          <w:lang w:val="en-GB"/>
        </w:rPr>
        <w:lastRenderedPageBreak/>
        <w:t>Definitions</w:t>
      </w:r>
    </w:p>
    <w:p w14:paraId="6960CCE7" w14:textId="77777777" w:rsidR="0040199A" w:rsidRPr="007432E7" w:rsidRDefault="0040199A" w:rsidP="0040199A">
      <w:pPr>
        <w:rPr>
          <w:rFonts w:asciiTheme="minorHAnsi" w:hAnsiTheme="minorHAnsi" w:cstheme="minorHAnsi"/>
          <w:sz w:val="22"/>
          <w:szCs w:val="22"/>
          <w:lang w:val="en-GB" w:eastAsia="en-US"/>
        </w:rPr>
      </w:pPr>
    </w:p>
    <w:p w14:paraId="2ADFC881" w14:textId="19594F59" w:rsidR="005B2DAA" w:rsidRPr="007432E7" w:rsidRDefault="00613425" w:rsidP="00613425">
      <w:pPr>
        <w:jc w:val="both"/>
        <w:rPr>
          <w:rFonts w:asciiTheme="minorHAnsi" w:hAnsiTheme="minorHAnsi" w:cstheme="minorHAnsi"/>
          <w:sz w:val="22"/>
          <w:szCs w:val="22"/>
          <w:lang w:val="en-GB"/>
        </w:rPr>
      </w:pPr>
      <w:r w:rsidRPr="007432E7">
        <w:rPr>
          <w:rFonts w:asciiTheme="minorHAnsi" w:hAnsiTheme="minorHAnsi" w:cstheme="minorHAnsi"/>
          <w:sz w:val="22"/>
          <w:szCs w:val="22"/>
          <w:lang w:val="en-GB"/>
        </w:rPr>
        <w:t>In this Agreement, the following words shall have the following respective meanings, unless another or different meaning or intent shall be clearly indicated by the context:</w:t>
      </w:r>
    </w:p>
    <w:p w14:paraId="1245D5FD" w14:textId="77777777" w:rsidR="00A66CBF" w:rsidRPr="007432E7" w:rsidRDefault="00A66CBF" w:rsidP="00613425">
      <w:pPr>
        <w:jc w:val="both"/>
        <w:rPr>
          <w:rFonts w:asciiTheme="minorHAnsi" w:hAnsiTheme="minorHAnsi" w:cstheme="minorHAnsi"/>
          <w:sz w:val="22"/>
          <w:szCs w:val="22"/>
          <w:lang w:val="en-GB"/>
        </w:rPr>
      </w:pPr>
    </w:p>
    <w:p w14:paraId="75A74C5B" w14:textId="34F1A90C" w:rsidR="00A66CBF" w:rsidRPr="007432E7" w:rsidRDefault="00A66CBF" w:rsidP="00A66CBF">
      <w:pPr>
        <w:jc w:val="both"/>
        <w:rPr>
          <w:rFonts w:asciiTheme="minorHAnsi" w:hAnsiTheme="minorHAnsi" w:cstheme="minorHAnsi"/>
          <w:sz w:val="22"/>
          <w:szCs w:val="22"/>
          <w:lang w:val="en-GB" w:eastAsia="de-DE"/>
        </w:rPr>
      </w:pPr>
      <w:r w:rsidRPr="007432E7">
        <w:rPr>
          <w:rFonts w:asciiTheme="minorHAnsi" w:hAnsiTheme="minorHAnsi" w:cstheme="minorHAnsi"/>
          <w:b/>
          <w:sz w:val="22"/>
          <w:szCs w:val="22"/>
          <w:lang w:val="en-GB"/>
        </w:rPr>
        <w:t>“Material”</w:t>
      </w:r>
      <w:r w:rsidRPr="007432E7">
        <w:rPr>
          <w:rFonts w:asciiTheme="minorHAnsi" w:hAnsiTheme="minorHAnsi" w:cstheme="minorHAnsi"/>
          <w:sz w:val="22"/>
          <w:szCs w:val="22"/>
          <w:lang w:val="en-GB"/>
        </w:rPr>
        <w:t xml:space="preserve"> means </w:t>
      </w:r>
      <w:r w:rsidR="00F01D54" w:rsidRPr="007432E7">
        <w:rPr>
          <w:rFonts w:asciiTheme="minorHAnsi" w:hAnsiTheme="minorHAnsi" w:cstheme="minorHAnsi"/>
          <w:sz w:val="22"/>
          <w:szCs w:val="22"/>
          <w:lang w:val="en-GB"/>
        </w:rPr>
        <w:t xml:space="preserve">lead compound </w:t>
      </w:r>
      <w:r w:rsidR="00D247CD" w:rsidRPr="007432E7">
        <w:rPr>
          <w:rFonts w:asciiTheme="minorHAnsi" w:hAnsiTheme="minorHAnsi" w:cstheme="minorHAnsi"/>
          <w:sz w:val="22"/>
          <w:szCs w:val="22"/>
          <w:lang w:val="en-GB"/>
        </w:rPr>
        <w:t xml:space="preserve">provided by Dewpoint </w:t>
      </w:r>
      <w:r w:rsidR="00C519AB" w:rsidRPr="007432E7">
        <w:rPr>
          <w:rFonts w:asciiTheme="minorHAnsi" w:hAnsiTheme="minorHAnsi" w:cstheme="minorHAnsi"/>
          <w:sz w:val="22"/>
          <w:szCs w:val="22"/>
          <w:lang w:val="en-GB"/>
        </w:rPr>
        <w:t>w</w:t>
      </w:r>
      <w:r w:rsidRPr="007432E7">
        <w:rPr>
          <w:rFonts w:asciiTheme="minorHAnsi" w:hAnsiTheme="minorHAnsi" w:cstheme="minorHAnsi"/>
          <w:sz w:val="22"/>
          <w:szCs w:val="22"/>
          <w:lang w:val="en-GB"/>
        </w:rPr>
        <w:t xml:space="preserve">hich is </w:t>
      </w:r>
      <w:r w:rsidRPr="007432E7">
        <w:rPr>
          <w:rFonts w:asciiTheme="minorHAnsi" w:hAnsiTheme="minorHAnsi" w:cstheme="minorHAnsi"/>
          <w:sz w:val="22"/>
          <w:szCs w:val="22"/>
          <w:lang w:val="en-GB" w:eastAsia="de-DE"/>
        </w:rPr>
        <w:t xml:space="preserve">to be delivered to IMG by Dewpoint in order for IMG to do further research on the Material in accordance with this Agreement; </w:t>
      </w:r>
    </w:p>
    <w:p w14:paraId="093E93CD" w14:textId="250EBB2F" w:rsidR="00A66CBF" w:rsidRPr="007432E7" w:rsidRDefault="00A66CBF" w:rsidP="00A66CBF">
      <w:pPr>
        <w:jc w:val="both"/>
        <w:rPr>
          <w:rFonts w:asciiTheme="minorHAnsi" w:hAnsiTheme="minorHAnsi" w:cstheme="minorHAnsi"/>
          <w:sz w:val="22"/>
          <w:szCs w:val="22"/>
          <w:lang w:val="en-GB" w:eastAsia="de-DE"/>
        </w:rPr>
      </w:pPr>
    </w:p>
    <w:p w14:paraId="412FB2A5" w14:textId="68AB8472" w:rsidR="006B2C1C" w:rsidRPr="007432E7" w:rsidRDefault="006B2C1C" w:rsidP="00A66CBF">
      <w:pPr>
        <w:jc w:val="both"/>
        <w:rPr>
          <w:rFonts w:asciiTheme="minorHAnsi" w:hAnsiTheme="minorHAnsi" w:cstheme="minorHAnsi"/>
          <w:sz w:val="22"/>
          <w:szCs w:val="22"/>
          <w:lang w:val="en-GB" w:eastAsia="de-DE"/>
        </w:rPr>
      </w:pPr>
      <w:r w:rsidRPr="007432E7">
        <w:rPr>
          <w:rFonts w:asciiTheme="minorHAnsi" w:hAnsiTheme="minorHAnsi" w:cstheme="minorHAnsi"/>
          <w:sz w:val="22"/>
          <w:szCs w:val="22"/>
          <w:lang w:val="en-GB" w:eastAsia="de-DE"/>
        </w:rPr>
        <w:t>“</w:t>
      </w:r>
      <w:r w:rsidRPr="007432E7">
        <w:rPr>
          <w:rFonts w:asciiTheme="minorHAnsi" w:hAnsiTheme="minorHAnsi" w:cstheme="minorHAnsi"/>
          <w:b/>
          <w:sz w:val="22"/>
          <w:szCs w:val="22"/>
          <w:lang w:val="en-GB" w:eastAsia="de-DE"/>
        </w:rPr>
        <w:t>Research</w:t>
      </w:r>
      <w:r w:rsidRPr="007432E7">
        <w:rPr>
          <w:rFonts w:asciiTheme="minorHAnsi" w:hAnsiTheme="minorHAnsi" w:cstheme="minorHAnsi"/>
          <w:sz w:val="22"/>
          <w:szCs w:val="22"/>
          <w:lang w:val="en-GB" w:eastAsia="de-DE"/>
        </w:rPr>
        <w:t>” or “</w:t>
      </w:r>
      <w:r w:rsidRPr="007432E7">
        <w:rPr>
          <w:rFonts w:asciiTheme="minorHAnsi" w:hAnsiTheme="minorHAnsi" w:cstheme="minorHAnsi"/>
          <w:b/>
          <w:sz w:val="22"/>
          <w:szCs w:val="22"/>
          <w:lang w:val="en-GB" w:eastAsia="de-DE"/>
        </w:rPr>
        <w:t>Research project</w:t>
      </w:r>
      <w:r w:rsidRPr="007432E7">
        <w:rPr>
          <w:rFonts w:asciiTheme="minorHAnsi" w:hAnsiTheme="minorHAnsi" w:cstheme="minorHAnsi"/>
          <w:sz w:val="22"/>
          <w:szCs w:val="22"/>
          <w:lang w:val="en-GB" w:eastAsia="de-DE"/>
        </w:rPr>
        <w:t xml:space="preserve">” mean </w:t>
      </w:r>
      <w:r w:rsidR="008A3CCE" w:rsidRPr="007432E7">
        <w:rPr>
          <w:rFonts w:asciiTheme="minorHAnsi" w:hAnsiTheme="minorHAnsi" w:cstheme="minorHAnsi"/>
          <w:sz w:val="22"/>
          <w:szCs w:val="22"/>
          <w:lang w:val="en-GB" w:eastAsia="de-DE"/>
        </w:rPr>
        <w:t xml:space="preserve">research aiming to verify the effectiveness of the Material in treatment of dilated cardiomyopathy. </w:t>
      </w:r>
    </w:p>
    <w:p w14:paraId="0E03483A" w14:textId="77777777" w:rsidR="008A3CCE" w:rsidRPr="007432E7" w:rsidRDefault="008A3CCE" w:rsidP="00A66CBF">
      <w:pPr>
        <w:jc w:val="both"/>
        <w:rPr>
          <w:rFonts w:asciiTheme="minorHAnsi" w:hAnsiTheme="minorHAnsi" w:cstheme="minorHAnsi"/>
          <w:sz w:val="22"/>
          <w:szCs w:val="22"/>
          <w:lang w:val="en-GB" w:eastAsia="de-DE"/>
        </w:rPr>
      </w:pPr>
    </w:p>
    <w:p w14:paraId="150FA717" w14:textId="1CD4F39C" w:rsidR="00613425" w:rsidRPr="007432E7" w:rsidRDefault="00A66CBF" w:rsidP="0040199A">
      <w:pPr>
        <w:pStyle w:val="Nadpis3"/>
        <w:numPr>
          <w:ilvl w:val="0"/>
          <w:numId w:val="0"/>
        </w:numPr>
        <w:spacing w:before="0" w:after="0" w:line="240" w:lineRule="auto"/>
        <w:jc w:val="both"/>
        <w:rPr>
          <w:rFonts w:asciiTheme="minorHAnsi" w:hAnsiTheme="minorHAnsi" w:cstheme="minorHAnsi"/>
          <w:sz w:val="22"/>
          <w:szCs w:val="22"/>
          <w:lang w:val="en-GB"/>
        </w:rPr>
      </w:pPr>
      <w:r w:rsidRPr="007432E7">
        <w:rPr>
          <w:rFonts w:asciiTheme="minorHAnsi" w:hAnsiTheme="minorHAnsi" w:cstheme="minorHAnsi"/>
          <w:b/>
          <w:sz w:val="22"/>
          <w:szCs w:val="22"/>
          <w:lang w:val="en-GB"/>
        </w:rPr>
        <w:t xml:space="preserve"> “</w:t>
      </w:r>
      <w:r w:rsidR="00613425" w:rsidRPr="007432E7">
        <w:rPr>
          <w:rFonts w:asciiTheme="minorHAnsi" w:hAnsiTheme="minorHAnsi" w:cstheme="minorHAnsi"/>
          <w:b/>
          <w:sz w:val="22"/>
          <w:szCs w:val="22"/>
          <w:lang w:val="en-GB"/>
        </w:rPr>
        <w:t>Intellectual Property</w:t>
      </w:r>
      <w:r w:rsidRPr="007432E7">
        <w:rPr>
          <w:rFonts w:asciiTheme="minorHAnsi" w:hAnsiTheme="minorHAnsi" w:cstheme="minorHAnsi"/>
          <w:b/>
          <w:sz w:val="22"/>
          <w:szCs w:val="22"/>
          <w:lang w:val="en-GB"/>
        </w:rPr>
        <w:t>”</w:t>
      </w:r>
      <w:r w:rsidR="00613425" w:rsidRPr="007432E7">
        <w:rPr>
          <w:rFonts w:asciiTheme="minorHAnsi" w:hAnsiTheme="minorHAnsi" w:cstheme="minorHAnsi"/>
          <w:sz w:val="22"/>
          <w:szCs w:val="22"/>
          <w:lang w:val="en-GB"/>
        </w:rPr>
        <w:t xml:space="preserve"> means intellectual property rights, including (without limitation) patents, supplementary protection certificates, petty patents, utility models, trademarks, database rights, rights in designs, copyrights (whether or not any of these are registered or capable of being registered), and including all applications and the right to apply for registered protection of the foregoing, and all inventions, discoveries, ideas, improvements, trade secrets, know-how, techniques and confidential information and other proprietary knowledge and information, and all rights and forms of protection of a similar nature or having equivalent or similar effect to any of these which may subsist anywhere in the world, in each case for their full term and together with any renewals or extensions; </w:t>
      </w:r>
    </w:p>
    <w:p w14:paraId="24D43343" w14:textId="77777777" w:rsidR="00E94736" w:rsidRPr="007432E7" w:rsidRDefault="00E94736" w:rsidP="00613425">
      <w:pPr>
        <w:jc w:val="both"/>
        <w:rPr>
          <w:rFonts w:asciiTheme="minorHAnsi" w:hAnsiTheme="minorHAnsi" w:cstheme="minorHAnsi"/>
          <w:sz w:val="22"/>
          <w:szCs w:val="22"/>
          <w:lang w:val="en-GB" w:eastAsia="de-DE"/>
        </w:rPr>
      </w:pPr>
    </w:p>
    <w:p w14:paraId="7D6B74C2" w14:textId="3AB08607" w:rsidR="00613425" w:rsidRPr="007432E7" w:rsidRDefault="00A66CBF" w:rsidP="00613425">
      <w:pPr>
        <w:jc w:val="both"/>
        <w:rPr>
          <w:rFonts w:asciiTheme="minorHAnsi" w:hAnsiTheme="minorHAnsi" w:cstheme="minorHAnsi"/>
          <w:sz w:val="22"/>
          <w:szCs w:val="22"/>
          <w:lang w:eastAsia="de-DE"/>
        </w:rPr>
      </w:pPr>
      <w:r w:rsidRPr="007432E7">
        <w:rPr>
          <w:rFonts w:asciiTheme="minorHAnsi" w:hAnsiTheme="minorHAnsi" w:cstheme="minorHAnsi"/>
          <w:b/>
          <w:sz w:val="22"/>
          <w:szCs w:val="22"/>
          <w:lang w:val="en-GB"/>
        </w:rPr>
        <w:t>“Report”</w:t>
      </w:r>
      <w:r w:rsidR="00613425" w:rsidRPr="007432E7">
        <w:rPr>
          <w:rFonts w:asciiTheme="minorHAnsi" w:hAnsiTheme="minorHAnsi" w:cstheme="minorHAnsi"/>
          <w:sz w:val="22"/>
          <w:szCs w:val="22"/>
          <w:lang w:val="en-GB"/>
        </w:rPr>
        <w:t xml:space="preserve"> means a report </w:t>
      </w:r>
      <w:r w:rsidR="006405C2" w:rsidRPr="007432E7">
        <w:rPr>
          <w:rFonts w:asciiTheme="minorHAnsi" w:hAnsiTheme="minorHAnsi" w:cstheme="minorHAnsi"/>
          <w:sz w:val="22"/>
          <w:szCs w:val="22"/>
          <w:lang w:val="en-GB"/>
        </w:rPr>
        <w:t>about the results</w:t>
      </w:r>
      <w:r w:rsidR="00E94736" w:rsidRPr="007432E7">
        <w:rPr>
          <w:rFonts w:asciiTheme="minorHAnsi" w:hAnsiTheme="minorHAnsi" w:cstheme="minorHAnsi"/>
          <w:sz w:val="22"/>
          <w:szCs w:val="22"/>
          <w:lang w:val="en-GB"/>
        </w:rPr>
        <w:t xml:space="preserve"> of</w:t>
      </w:r>
      <w:r w:rsidR="006405C2" w:rsidRPr="007432E7">
        <w:rPr>
          <w:rFonts w:asciiTheme="minorHAnsi" w:hAnsiTheme="minorHAnsi" w:cstheme="minorHAnsi"/>
          <w:sz w:val="22"/>
          <w:szCs w:val="22"/>
          <w:lang w:val="en-GB"/>
        </w:rPr>
        <w:t xml:space="preserve"> </w:t>
      </w:r>
      <w:r w:rsidRPr="007432E7">
        <w:rPr>
          <w:rFonts w:asciiTheme="minorHAnsi" w:hAnsiTheme="minorHAnsi" w:cstheme="minorHAnsi"/>
          <w:sz w:val="22"/>
          <w:szCs w:val="22"/>
          <w:lang w:val="en-GB"/>
        </w:rPr>
        <w:t>the research in accordance with this Agreement</w:t>
      </w:r>
      <w:r w:rsidR="008379D9" w:rsidRPr="007432E7">
        <w:rPr>
          <w:rFonts w:asciiTheme="minorHAnsi" w:hAnsiTheme="minorHAnsi" w:cstheme="minorHAnsi"/>
          <w:sz w:val="22"/>
          <w:szCs w:val="22"/>
          <w:lang w:val="en-GB"/>
        </w:rPr>
        <w:t xml:space="preserve">, prepared by </w:t>
      </w:r>
      <w:r w:rsidRPr="007432E7">
        <w:rPr>
          <w:rFonts w:asciiTheme="minorHAnsi" w:hAnsiTheme="minorHAnsi" w:cstheme="minorHAnsi"/>
          <w:sz w:val="22"/>
          <w:szCs w:val="22"/>
          <w:lang w:val="en-GB"/>
        </w:rPr>
        <w:t>IMG</w:t>
      </w:r>
      <w:r w:rsidR="00613425" w:rsidRPr="007432E7">
        <w:rPr>
          <w:rFonts w:asciiTheme="minorHAnsi" w:hAnsiTheme="minorHAnsi" w:cstheme="minorHAnsi"/>
          <w:sz w:val="22"/>
          <w:szCs w:val="22"/>
          <w:lang w:val="en-GB"/>
        </w:rPr>
        <w:t xml:space="preserve"> in </w:t>
      </w:r>
      <w:r w:rsidR="00F723CF" w:rsidRPr="007432E7">
        <w:rPr>
          <w:rFonts w:asciiTheme="minorHAnsi" w:hAnsiTheme="minorHAnsi" w:cstheme="minorHAnsi"/>
          <w:sz w:val="22"/>
          <w:szCs w:val="22"/>
          <w:lang w:val="en-GB"/>
        </w:rPr>
        <w:t>an</w:t>
      </w:r>
      <w:r w:rsidR="00613425" w:rsidRPr="007432E7">
        <w:rPr>
          <w:rFonts w:asciiTheme="minorHAnsi" w:hAnsiTheme="minorHAnsi" w:cstheme="minorHAnsi"/>
          <w:sz w:val="22"/>
          <w:szCs w:val="22"/>
          <w:lang w:val="en-GB"/>
        </w:rPr>
        <w:t xml:space="preserve"> electronic format, in the English language</w:t>
      </w:r>
      <w:r w:rsidR="00C64C20" w:rsidRPr="007432E7">
        <w:rPr>
          <w:rFonts w:asciiTheme="minorHAnsi" w:hAnsiTheme="minorHAnsi" w:cstheme="minorHAnsi"/>
          <w:sz w:val="22"/>
          <w:szCs w:val="22"/>
          <w:lang w:val="en-GB"/>
        </w:rPr>
        <w:t>,</w:t>
      </w:r>
      <w:r w:rsidR="00B06AA8" w:rsidRPr="007432E7">
        <w:rPr>
          <w:rFonts w:asciiTheme="minorHAnsi" w:hAnsiTheme="minorHAnsi" w:cstheme="minorHAnsi"/>
          <w:sz w:val="22"/>
          <w:szCs w:val="22"/>
          <w:lang w:val="en-GB"/>
        </w:rPr>
        <w:t xml:space="preserve"> which will contain </w:t>
      </w:r>
      <w:r w:rsidR="00B06AA8" w:rsidRPr="007432E7">
        <w:rPr>
          <w:rFonts w:asciiTheme="minorHAnsi" w:hAnsiTheme="minorHAnsi" w:cstheme="minorHAnsi"/>
          <w:sz w:val="22"/>
          <w:szCs w:val="22"/>
          <w:lang w:val="en-GB" w:eastAsia="de-DE"/>
        </w:rPr>
        <w:t>analyses of the Material's impact on overall clinical condition of the mice and stud</w:t>
      </w:r>
      <w:r w:rsidR="00B06AA8" w:rsidRPr="007432E7">
        <w:rPr>
          <w:rFonts w:asciiTheme="minorHAnsi" w:hAnsiTheme="minorHAnsi" w:cstheme="minorHAnsi"/>
          <w:sz w:val="22"/>
          <w:szCs w:val="22"/>
          <w:lang w:eastAsia="de-DE"/>
        </w:rPr>
        <w:t xml:space="preserve">y </w:t>
      </w:r>
      <w:r w:rsidR="00B06AA8" w:rsidRPr="007432E7">
        <w:rPr>
          <w:rFonts w:asciiTheme="minorHAnsi" w:hAnsiTheme="minorHAnsi" w:cstheme="minorHAnsi"/>
          <w:sz w:val="22"/>
          <w:szCs w:val="22"/>
          <w:lang w:val="en-GB" w:eastAsia="de-DE"/>
        </w:rPr>
        <w:t>of its effects on individual organs and cell types of the mice, such as cardiomyocytes.</w:t>
      </w:r>
    </w:p>
    <w:p w14:paraId="5707FAC6" w14:textId="77777777" w:rsidR="00C64C20" w:rsidRPr="007432E7" w:rsidRDefault="00C64C20" w:rsidP="00613425">
      <w:pPr>
        <w:jc w:val="both"/>
        <w:rPr>
          <w:rFonts w:asciiTheme="minorHAnsi" w:hAnsiTheme="minorHAnsi" w:cstheme="minorHAnsi"/>
          <w:sz w:val="22"/>
          <w:szCs w:val="22"/>
          <w:lang w:val="en-GB"/>
        </w:rPr>
      </w:pPr>
    </w:p>
    <w:p w14:paraId="4824368E" w14:textId="0B7A931E" w:rsidR="00C64C20" w:rsidRPr="007432E7" w:rsidRDefault="00C64C20" w:rsidP="00613425">
      <w:pPr>
        <w:jc w:val="both"/>
        <w:rPr>
          <w:rFonts w:asciiTheme="minorHAnsi" w:hAnsiTheme="minorHAnsi" w:cstheme="minorHAnsi"/>
          <w:sz w:val="22"/>
          <w:szCs w:val="22"/>
          <w:lang w:val="en-GB"/>
        </w:rPr>
      </w:pPr>
      <w:r w:rsidRPr="007432E7">
        <w:rPr>
          <w:rFonts w:asciiTheme="minorHAnsi" w:hAnsiTheme="minorHAnsi" w:cstheme="minorHAnsi"/>
          <w:sz w:val="22"/>
          <w:szCs w:val="22"/>
          <w:lang w:val="en-GB"/>
        </w:rPr>
        <w:t>"</w:t>
      </w:r>
      <w:r w:rsidRPr="007432E7">
        <w:rPr>
          <w:rFonts w:asciiTheme="minorHAnsi" w:hAnsiTheme="minorHAnsi" w:cstheme="minorHAnsi"/>
          <w:b/>
          <w:sz w:val="22"/>
          <w:szCs w:val="22"/>
          <w:lang w:val="en-GB"/>
        </w:rPr>
        <w:t>Confidential Information</w:t>
      </w:r>
      <w:r w:rsidRPr="007432E7">
        <w:rPr>
          <w:rFonts w:asciiTheme="minorHAnsi" w:hAnsiTheme="minorHAnsi" w:cstheme="minorHAnsi"/>
          <w:sz w:val="22"/>
          <w:szCs w:val="22"/>
          <w:lang w:val="en-GB"/>
        </w:rPr>
        <w:t>" means</w:t>
      </w:r>
      <w:bookmarkStart w:id="2" w:name="_Ref241467712"/>
      <w:r w:rsidRPr="007432E7">
        <w:rPr>
          <w:rFonts w:asciiTheme="minorHAnsi" w:hAnsiTheme="minorHAnsi" w:cstheme="minorHAnsi"/>
          <w:sz w:val="22"/>
          <w:szCs w:val="22"/>
          <w:lang w:val="en-GB"/>
        </w:rPr>
        <w:t xml:space="preserve"> all non-public data, documents and information (regardless of the form in which it is captured) of a technical, financial, operational, legal or commercial nature, including know-how and/or trade secrets (e.g. technical and security data, technological procedures, manuals, budgets, price calculations, process and financial analyses, customer and supplier data, marketing plans, business strategies and business plans) provided by either Party</w:t>
      </w:r>
      <w:bookmarkEnd w:id="2"/>
      <w:r w:rsidRPr="007432E7">
        <w:rPr>
          <w:rFonts w:asciiTheme="minorHAnsi" w:hAnsiTheme="minorHAnsi" w:cstheme="minorHAnsi"/>
          <w:sz w:val="22"/>
          <w:szCs w:val="22"/>
          <w:lang w:val="en-GB"/>
        </w:rPr>
        <w:t xml:space="preserve"> in connection with this A</w:t>
      </w:r>
      <w:r w:rsidR="00A66CBF" w:rsidRPr="007432E7">
        <w:rPr>
          <w:rFonts w:asciiTheme="minorHAnsi" w:hAnsiTheme="minorHAnsi" w:cstheme="minorHAnsi"/>
          <w:sz w:val="22"/>
          <w:szCs w:val="22"/>
          <w:lang w:val="en-GB"/>
        </w:rPr>
        <w:t>greement</w:t>
      </w:r>
      <w:r w:rsidRPr="007432E7">
        <w:rPr>
          <w:rFonts w:asciiTheme="minorHAnsi" w:hAnsiTheme="minorHAnsi" w:cstheme="minorHAnsi"/>
          <w:sz w:val="22"/>
          <w:szCs w:val="22"/>
          <w:lang w:val="en-GB"/>
        </w:rPr>
        <w:t>, regardless of whether they are expressly marked or designated as confidential.</w:t>
      </w:r>
    </w:p>
    <w:p w14:paraId="36EBAB7E" w14:textId="77777777" w:rsidR="006405C2" w:rsidRPr="007432E7" w:rsidRDefault="006405C2" w:rsidP="00613425">
      <w:pPr>
        <w:jc w:val="both"/>
        <w:rPr>
          <w:rFonts w:asciiTheme="minorHAnsi" w:hAnsiTheme="minorHAnsi" w:cstheme="minorHAnsi"/>
          <w:sz w:val="22"/>
          <w:szCs w:val="22"/>
          <w:lang w:val="en-GB"/>
        </w:rPr>
      </w:pPr>
    </w:p>
    <w:p w14:paraId="4EA30E26" w14:textId="77777777" w:rsidR="00084CCA" w:rsidRPr="007432E7" w:rsidRDefault="00084CCA" w:rsidP="00613425">
      <w:pPr>
        <w:pStyle w:val="Zkladntext2"/>
        <w:spacing w:after="0" w:line="240" w:lineRule="auto"/>
        <w:jc w:val="center"/>
        <w:rPr>
          <w:rFonts w:asciiTheme="minorHAnsi" w:hAnsiTheme="minorHAnsi" w:cstheme="minorHAnsi"/>
          <w:b/>
          <w:sz w:val="22"/>
          <w:szCs w:val="22"/>
          <w:lang w:val="en-GB"/>
        </w:rPr>
      </w:pPr>
    </w:p>
    <w:p w14:paraId="5CD2D6E7" w14:textId="77777777" w:rsidR="00A10167" w:rsidRPr="007432E7" w:rsidRDefault="00A10167" w:rsidP="00613425">
      <w:pPr>
        <w:pStyle w:val="Zkladntext2"/>
        <w:spacing w:after="0" w:line="240" w:lineRule="auto"/>
        <w:jc w:val="center"/>
        <w:rPr>
          <w:rFonts w:asciiTheme="minorHAnsi" w:hAnsiTheme="minorHAnsi" w:cstheme="minorHAnsi"/>
          <w:b/>
          <w:sz w:val="22"/>
          <w:szCs w:val="22"/>
          <w:lang w:val="en-GB"/>
        </w:rPr>
      </w:pPr>
    </w:p>
    <w:p w14:paraId="45DEA4C0" w14:textId="1A3645CC" w:rsidR="00613425" w:rsidRPr="007432E7" w:rsidRDefault="00613425" w:rsidP="00613425">
      <w:pPr>
        <w:pStyle w:val="Zkladntext2"/>
        <w:spacing w:after="0" w:line="240" w:lineRule="auto"/>
        <w:jc w:val="center"/>
        <w:rPr>
          <w:rFonts w:asciiTheme="minorHAnsi" w:hAnsiTheme="minorHAnsi" w:cstheme="minorHAnsi"/>
          <w:b/>
          <w:sz w:val="22"/>
          <w:szCs w:val="22"/>
          <w:lang w:val="en-GB"/>
        </w:rPr>
      </w:pPr>
      <w:r w:rsidRPr="007432E7">
        <w:rPr>
          <w:rFonts w:asciiTheme="minorHAnsi" w:hAnsiTheme="minorHAnsi" w:cstheme="minorHAnsi"/>
          <w:b/>
          <w:sz w:val="22"/>
          <w:szCs w:val="22"/>
          <w:lang w:val="en-GB"/>
        </w:rPr>
        <w:t xml:space="preserve">II. </w:t>
      </w:r>
      <w:r w:rsidR="00C07053" w:rsidRPr="007432E7">
        <w:rPr>
          <w:rFonts w:asciiTheme="minorHAnsi" w:hAnsiTheme="minorHAnsi" w:cstheme="minorHAnsi"/>
          <w:b/>
          <w:sz w:val="22"/>
          <w:szCs w:val="22"/>
          <w:lang w:val="en-GB"/>
        </w:rPr>
        <w:t>Terms of the collaboration</w:t>
      </w:r>
    </w:p>
    <w:p w14:paraId="1BFCBF8D" w14:textId="44A363CC" w:rsidR="0027040F" w:rsidRPr="007432E7" w:rsidRDefault="0027040F" w:rsidP="0027040F">
      <w:pPr>
        <w:rPr>
          <w:rFonts w:asciiTheme="minorHAnsi" w:hAnsiTheme="minorHAnsi" w:cstheme="minorHAnsi"/>
          <w:sz w:val="22"/>
          <w:szCs w:val="22"/>
          <w:lang w:val="en-GB"/>
        </w:rPr>
      </w:pPr>
    </w:p>
    <w:p w14:paraId="6DF4B407" w14:textId="0DF02348" w:rsidR="00BA23E0" w:rsidRPr="007432E7" w:rsidRDefault="00C52538" w:rsidP="00DA2FA7">
      <w:pPr>
        <w:pStyle w:val="Odstavecseseznamem"/>
        <w:numPr>
          <w:ilvl w:val="0"/>
          <w:numId w:val="2"/>
        </w:numPr>
        <w:ind w:left="284"/>
        <w:jc w:val="both"/>
        <w:rPr>
          <w:rFonts w:asciiTheme="minorHAnsi" w:hAnsiTheme="minorHAnsi" w:cstheme="minorHAnsi"/>
          <w:sz w:val="22"/>
          <w:szCs w:val="22"/>
        </w:rPr>
      </w:pPr>
      <w:r w:rsidRPr="007432E7">
        <w:rPr>
          <w:rFonts w:asciiTheme="minorHAnsi" w:hAnsiTheme="minorHAnsi" w:cstheme="minorHAnsi"/>
          <w:sz w:val="22"/>
          <w:szCs w:val="22"/>
          <w:lang w:val="en-GB"/>
        </w:rPr>
        <w:t xml:space="preserve">The Parties undertake to cooperate in order to successfully carry out the Research. Details of the Research are specified in Annex 1 to this Agreement (“Scope of Work”). Dewpoint shall provide IMG with the Material on its own cost, together with written documents and all relevant information </w:t>
      </w:r>
      <w:r w:rsidR="00F01D54" w:rsidRPr="007432E7">
        <w:rPr>
          <w:rFonts w:asciiTheme="minorHAnsi" w:hAnsiTheme="minorHAnsi" w:cstheme="minorHAnsi"/>
          <w:sz w:val="22"/>
          <w:szCs w:val="22"/>
          <w:lang w:val="en-GB"/>
        </w:rPr>
        <w:t xml:space="preserve">(including special handling conditions) </w:t>
      </w:r>
      <w:r w:rsidRPr="007432E7">
        <w:rPr>
          <w:rFonts w:asciiTheme="minorHAnsi" w:hAnsiTheme="minorHAnsi" w:cstheme="minorHAnsi"/>
          <w:sz w:val="22"/>
          <w:szCs w:val="22"/>
          <w:lang w:val="en-GB"/>
        </w:rPr>
        <w:t xml:space="preserve">necessary to perform the Research, no later than </w:t>
      </w:r>
      <w:r w:rsidR="00D247CD" w:rsidRPr="007432E7">
        <w:rPr>
          <w:rFonts w:asciiTheme="minorHAnsi" w:hAnsiTheme="minorHAnsi" w:cstheme="minorHAnsi"/>
          <w:sz w:val="22"/>
          <w:szCs w:val="22"/>
          <w:lang w:val="en-GB"/>
        </w:rPr>
        <w:t>30</w:t>
      </w:r>
      <w:r w:rsidRPr="007432E7">
        <w:rPr>
          <w:rFonts w:asciiTheme="minorHAnsi" w:hAnsiTheme="minorHAnsi" w:cstheme="minorHAnsi"/>
          <w:sz w:val="22"/>
          <w:szCs w:val="22"/>
          <w:lang w:val="en-GB"/>
        </w:rPr>
        <w:t xml:space="preserve"> calendar days after the effective day of this Agreement. In the event of a delay in providing such Materials, the Parties agree that the time of completing of the Research shall be extended accordingly to reflect such delay. </w:t>
      </w:r>
      <w:r w:rsidR="00BA23E0" w:rsidRPr="007432E7">
        <w:rPr>
          <w:rFonts w:asciiTheme="minorHAnsi" w:hAnsiTheme="minorHAnsi" w:cstheme="minorHAnsi"/>
          <w:sz w:val="22"/>
          <w:szCs w:val="22"/>
        </w:rPr>
        <w:t xml:space="preserve">Dewpoint will </w:t>
      </w:r>
      <w:r w:rsidR="00936052" w:rsidRPr="007432E7">
        <w:rPr>
          <w:rFonts w:asciiTheme="minorHAnsi" w:hAnsiTheme="minorHAnsi" w:cstheme="minorHAnsi"/>
          <w:sz w:val="22"/>
          <w:szCs w:val="22"/>
        </w:rPr>
        <w:t xml:space="preserve">arrange </w:t>
      </w:r>
      <w:r w:rsidR="00BA23E0" w:rsidRPr="007432E7">
        <w:rPr>
          <w:rFonts w:asciiTheme="minorHAnsi" w:hAnsiTheme="minorHAnsi" w:cstheme="minorHAnsi"/>
          <w:sz w:val="22"/>
          <w:szCs w:val="22"/>
        </w:rPr>
        <w:t xml:space="preserve">the </w:t>
      </w:r>
      <w:r w:rsidR="00936052" w:rsidRPr="007432E7">
        <w:rPr>
          <w:rFonts w:asciiTheme="minorHAnsi" w:hAnsiTheme="minorHAnsi" w:cstheme="minorHAnsi"/>
          <w:sz w:val="22"/>
          <w:szCs w:val="22"/>
        </w:rPr>
        <w:t>relevant MTA</w:t>
      </w:r>
      <w:r w:rsidR="00825610" w:rsidRPr="007432E7">
        <w:rPr>
          <w:rFonts w:asciiTheme="minorHAnsi" w:hAnsiTheme="minorHAnsi" w:cstheme="minorHAnsi"/>
          <w:sz w:val="22"/>
          <w:szCs w:val="22"/>
        </w:rPr>
        <w:t xml:space="preserve"> and </w:t>
      </w:r>
      <w:r w:rsidR="00BA23E0" w:rsidRPr="007432E7">
        <w:rPr>
          <w:rFonts w:asciiTheme="minorHAnsi" w:hAnsiTheme="minorHAnsi" w:cstheme="minorHAnsi"/>
          <w:sz w:val="22"/>
          <w:szCs w:val="22"/>
        </w:rPr>
        <w:t>transfer of the frozen sperms from EMBLEM to IMG</w:t>
      </w:r>
      <w:r w:rsidR="00F01D54" w:rsidRPr="007432E7">
        <w:rPr>
          <w:rFonts w:asciiTheme="minorHAnsi" w:hAnsiTheme="minorHAnsi" w:cstheme="minorHAnsi"/>
          <w:sz w:val="22"/>
          <w:szCs w:val="22"/>
        </w:rPr>
        <w:t>.</w:t>
      </w:r>
    </w:p>
    <w:p w14:paraId="13A843FA" w14:textId="77777777" w:rsidR="00C52538" w:rsidRPr="007432E7" w:rsidRDefault="00C52538" w:rsidP="00C52538">
      <w:pPr>
        <w:pStyle w:val="Odstavecseseznamem"/>
        <w:ind w:left="284"/>
        <w:jc w:val="both"/>
        <w:rPr>
          <w:rFonts w:asciiTheme="minorHAnsi" w:hAnsiTheme="minorHAnsi" w:cstheme="minorHAnsi"/>
          <w:sz w:val="22"/>
          <w:szCs w:val="22"/>
          <w:lang w:val="en-GB" w:eastAsia="de-DE"/>
        </w:rPr>
      </w:pPr>
    </w:p>
    <w:p w14:paraId="15EE76B4" w14:textId="020A44E3" w:rsidR="00C52538" w:rsidRPr="007432E7" w:rsidRDefault="003A5A72" w:rsidP="0017168F">
      <w:pPr>
        <w:pStyle w:val="Odstavecseseznamem"/>
        <w:numPr>
          <w:ilvl w:val="0"/>
          <w:numId w:val="2"/>
        </w:numPr>
        <w:ind w:left="284"/>
        <w:jc w:val="both"/>
        <w:rPr>
          <w:rFonts w:asciiTheme="minorHAnsi" w:hAnsiTheme="minorHAnsi" w:cstheme="minorHAnsi"/>
          <w:sz w:val="22"/>
          <w:szCs w:val="22"/>
          <w:lang w:val="en-GB" w:eastAsia="de-DE"/>
        </w:rPr>
      </w:pPr>
      <w:r w:rsidRPr="007432E7">
        <w:rPr>
          <w:rFonts w:asciiTheme="minorHAnsi" w:hAnsiTheme="minorHAnsi" w:cstheme="minorHAnsi"/>
          <w:sz w:val="22"/>
          <w:szCs w:val="22"/>
          <w:lang w:val="en-GB" w:eastAsia="de-DE"/>
        </w:rPr>
        <w:t>F</w:t>
      </w:r>
      <w:r w:rsidR="00C52538" w:rsidRPr="007432E7">
        <w:rPr>
          <w:rFonts w:asciiTheme="minorHAnsi" w:hAnsiTheme="minorHAnsi" w:cstheme="minorHAnsi"/>
          <w:sz w:val="22"/>
          <w:szCs w:val="22"/>
          <w:lang w:val="en-GB" w:eastAsia="de-DE"/>
        </w:rPr>
        <w:t>or the purpose of these tests IMG</w:t>
      </w:r>
      <w:r w:rsidR="00E2428A" w:rsidRPr="007432E7">
        <w:rPr>
          <w:rFonts w:asciiTheme="minorHAnsi" w:hAnsiTheme="minorHAnsi" w:cstheme="minorHAnsi"/>
          <w:sz w:val="22"/>
          <w:szCs w:val="22"/>
          <w:lang w:val="en-GB" w:eastAsia="de-DE"/>
        </w:rPr>
        <w:t xml:space="preserve"> together with Dewpoint</w:t>
      </w:r>
      <w:r w:rsidR="00C52538" w:rsidRPr="007432E7">
        <w:rPr>
          <w:rFonts w:asciiTheme="minorHAnsi" w:hAnsiTheme="minorHAnsi" w:cstheme="minorHAnsi"/>
          <w:sz w:val="22"/>
          <w:szCs w:val="22"/>
          <w:lang w:val="en-GB" w:eastAsia="de-DE"/>
        </w:rPr>
        <w:t xml:space="preserve"> will develop special mouse models, in the required quality</w:t>
      </w:r>
    </w:p>
    <w:p w14:paraId="30941CEA" w14:textId="77777777" w:rsidR="00C52538" w:rsidRPr="007432E7" w:rsidRDefault="00C52538" w:rsidP="00C52538">
      <w:pPr>
        <w:pStyle w:val="Odstavecseseznamem"/>
        <w:ind w:left="284"/>
        <w:jc w:val="both"/>
        <w:rPr>
          <w:rFonts w:asciiTheme="minorHAnsi" w:hAnsiTheme="minorHAnsi" w:cstheme="minorHAnsi"/>
          <w:sz w:val="22"/>
          <w:szCs w:val="22"/>
          <w:lang w:val="en-GB"/>
        </w:rPr>
      </w:pPr>
    </w:p>
    <w:p w14:paraId="561BE1BD" w14:textId="396E0D38" w:rsidR="00C07053" w:rsidRPr="007432E7" w:rsidRDefault="00C07053" w:rsidP="0017168F">
      <w:pPr>
        <w:pStyle w:val="Odstavecseseznamem"/>
        <w:numPr>
          <w:ilvl w:val="0"/>
          <w:numId w:val="2"/>
        </w:numPr>
        <w:ind w:left="284"/>
        <w:jc w:val="both"/>
        <w:rPr>
          <w:rFonts w:asciiTheme="minorHAnsi" w:hAnsiTheme="minorHAnsi" w:cstheme="minorHAnsi"/>
          <w:sz w:val="22"/>
          <w:szCs w:val="22"/>
          <w:lang w:val="en-GB"/>
        </w:rPr>
      </w:pPr>
      <w:r w:rsidRPr="007432E7">
        <w:rPr>
          <w:rFonts w:asciiTheme="minorHAnsi" w:hAnsiTheme="minorHAnsi" w:cstheme="minorHAnsi"/>
          <w:sz w:val="22"/>
          <w:szCs w:val="22"/>
          <w:lang w:val="en-US"/>
        </w:rPr>
        <w:t>Dewpoint, unless otherwise expressly stated in this Agreement shall be considered the owner of all rights and title to the Material.  Nothing contained within this Agreement, shall restrict Dewpoint’s rights to use or distribute the Material to other entities for commercial or non-commercial purposes.</w:t>
      </w:r>
      <w:r w:rsidR="002F5E81" w:rsidRPr="007432E7">
        <w:rPr>
          <w:rFonts w:asciiTheme="minorHAnsi" w:hAnsiTheme="minorHAnsi" w:cstheme="minorHAnsi"/>
          <w:sz w:val="22"/>
          <w:szCs w:val="22"/>
          <w:lang w:val="en-US"/>
        </w:rPr>
        <w:t xml:space="preserve"> All Intelectual Property in regard to the Material remains with Dewpoint.</w:t>
      </w:r>
    </w:p>
    <w:p w14:paraId="03D0205C" w14:textId="77777777" w:rsidR="00C07053" w:rsidRPr="007432E7" w:rsidRDefault="00C07053" w:rsidP="00C07053">
      <w:pPr>
        <w:pStyle w:val="Odstavecseseznamem"/>
        <w:ind w:left="284"/>
        <w:jc w:val="both"/>
        <w:rPr>
          <w:rFonts w:asciiTheme="minorHAnsi" w:hAnsiTheme="minorHAnsi" w:cstheme="minorHAnsi"/>
          <w:sz w:val="22"/>
          <w:szCs w:val="22"/>
          <w:lang w:val="en-US"/>
        </w:rPr>
      </w:pPr>
    </w:p>
    <w:p w14:paraId="61720BA5" w14:textId="7296BA21" w:rsidR="005700B9" w:rsidRPr="007432E7" w:rsidRDefault="005700B9" w:rsidP="0017168F">
      <w:pPr>
        <w:pStyle w:val="Odstavecseseznamem"/>
        <w:numPr>
          <w:ilvl w:val="0"/>
          <w:numId w:val="2"/>
        </w:numPr>
        <w:ind w:left="284"/>
        <w:jc w:val="both"/>
        <w:rPr>
          <w:rFonts w:asciiTheme="minorHAnsi" w:hAnsiTheme="minorHAnsi" w:cstheme="minorHAnsi"/>
          <w:sz w:val="22"/>
          <w:szCs w:val="22"/>
          <w:lang w:val="en-GB" w:eastAsia="de-DE"/>
        </w:rPr>
      </w:pPr>
      <w:r w:rsidRPr="007432E7">
        <w:rPr>
          <w:rFonts w:asciiTheme="minorHAnsi" w:hAnsiTheme="minorHAnsi" w:cstheme="minorHAnsi"/>
          <w:sz w:val="22"/>
          <w:szCs w:val="22"/>
          <w:lang w:val="en-GB" w:eastAsia="de-DE"/>
        </w:rPr>
        <w:lastRenderedPageBreak/>
        <w:t>It is hereby agreed that neither right of use nor license of any kind is hereunder granted to either Party on the other Party’s Intellectual Property obtained before, after and/or outside of this Agreement.</w:t>
      </w:r>
    </w:p>
    <w:p w14:paraId="1D609CBC" w14:textId="77777777" w:rsidR="005700B9" w:rsidRPr="007432E7" w:rsidRDefault="005700B9" w:rsidP="005700B9">
      <w:pPr>
        <w:pStyle w:val="Odstavecseseznamem"/>
        <w:rPr>
          <w:rFonts w:asciiTheme="minorHAnsi" w:hAnsiTheme="minorHAnsi" w:cstheme="minorHAnsi"/>
          <w:sz w:val="22"/>
          <w:szCs w:val="22"/>
          <w:lang w:val="en-GB" w:eastAsia="de-DE"/>
        </w:rPr>
      </w:pPr>
    </w:p>
    <w:p w14:paraId="11FEB1DE" w14:textId="6EC2B0A1" w:rsidR="00837B97" w:rsidRPr="007432E7" w:rsidRDefault="00C07053" w:rsidP="0017168F">
      <w:pPr>
        <w:pStyle w:val="Odstavecseseznamem"/>
        <w:numPr>
          <w:ilvl w:val="0"/>
          <w:numId w:val="2"/>
        </w:numPr>
        <w:ind w:left="284"/>
        <w:jc w:val="both"/>
        <w:rPr>
          <w:rFonts w:asciiTheme="minorHAnsi" w:hAnsiTheme="minorHAnsi" w:cstheme="minorHAnsi"/>
          <w:sz w:val="22"/>
          <w:szCs w:val="22"/>
          <w:lang w:val="en-GB" w:eastAsia="de-DE"/>
        </w:rPr>
      </w:pPr>
      <w:r w:rsidRPr="007432E7">
        <w:rPr>
          <w:rFonts w:asciiTheme="minorHAnsi" w:hAnsiTheme="minorHAnsi" w:cstheme="minorHAnsi"/>
          <w:sz w:val="22"/>
          <w:szCs w:val="22"/>
          <w:lang w:val="en-GB" w:eastAsia="de-DE"/>
        </w:rPr>
        <w:t xml:space="preserve">Material may not be used in human subjects. IMG agrees to comply with all relevant applicable </w:t>
      </w:r>
      <w:r w:rsidR="00837B97" w:rsidRPr="007432E7">
        <w:rPr>
          <w:rFonts w:asciiTheme="minorHAnsi" w:hAnsiTheme="minorHAnsi" w:cstheme="minorHAnsi"/>
          <w:sz w:val="22"/>
          <w:szCs w:val="22"/>
          <w:lang w:val="en-GB" w:eastAsia="de-DE"/>
        </w:rPr>
        <w:t xml:space="preserve">Czech laws and </w:t>
      </w:r>
      <w:r w:rsidRPr="007432E7">
        <w:rPr>
          <w:rFonts w:asciiTheme="minorHAnsi" w:hAnsiTheme="minorHAnsi" w:cstheme="minorHAnsi"/>
          <w:sz w:val="22"/>
          <w:szCs w:val="22"/>
          <w:lang w:val="en-GB" w:eastAsia="de-DE"/>
        </w:rPr>
        <w:t>regulations regarding the handling of the Material.</w:t>
      </w:r>
      <w:r w:rsidR="00837B97" w:rsidRPr="007432E7">
        <w:rPr>
          <w:rFonts w:asciiTheme="minorHAnsi" w:hAnsiTheme="minorHAnsi" w:cstheme="minorHAnsi"/>
          <w:sz w:val="22"/>
          <w:szCs w:val="22"/>
          <w:lang w:val="en-GB" w:eastAsia="de-DE"/>
        </w:rPr>
        <w:t xml:space="preserve"> IMG shall use the delivered Material, documents and information for the sole purpose of performing under this Agreement, to fulfil its obligations under applicable law or to protect its legally protected legitimate interests.</w:t>
      </w:r>
    </w:p>
    <w:p w14:paraId="33E3AE39" w14:textId="77777777" w:rsidR="00C52538" w:rsidRPr="007432E7" w:rsidRDefault="00C52538" w:rsidP="005700B9">
      <w:pPr>
        <w:pStyle w:val="Odstavecseseznamem"/>
        <w:ind w:left="284"/>
        <w:jc w:val="both"/>
        <w:rPr>
          <w:rFonts w:asciiTheme="minorHAnsi" w:hAnsiTheme="minorHAnsi" w:cstheme="minorHAnsi"/>
          <w:sz w:val="22"/>
          <w:szCs w:val="22"/>
          <w:lang w:val="en-GB" w:eastAsia="de-DE"/>
        </w:rPr>
      </w:pPr>
    </w:p>
    <w:p w14:paraId="6241ABF6" w14:textId="3FB626A5" w:rsidR="00C52538" w:rsidRPr="007432E7" w:rsidRDefault="00C52538" w:rsidP="0017168F">
      <w:pPr>
        <w:pStyle w:val="Odstavecseseznamem"/>
        <w:numPr>
          <w:ilvl w:val="0"/>
          <w:numId w:val="2"/>
        </w:numPr>
        <w:ind w:left="284"/>
        <w:jc w:val="both"/>
        <w:rPr>
          <w:rFonts w:asciiTheme="minorHAnsi" w:hAnsiTheme="minorHAnsi" w:cstheme="minorHAnsi"/>
          <w:sz w:val="22"/>
          <w:szCs w:val="22"/>
          <w:lang w:val="en-GB" w:eastAsia="de-DE"/>
        </w:rPr>
      </w:pPr>
      <w:r w:rsidRPr="007432E7">
        <w:rPr>
          <w:rFonts w:asciiTheme="minorHAnsi" w:hAnsiTheme="minorHAnsi" w:cstheme="minorHAnsi"/>
          <w:sz w:val="22"/>
          <w:szCs w:val="22"/>
          <w:lang w:val="en-GB" w:eastAsia="de-DE"/>
        </w:rPr>
        <w:t xml:space="preserve">The Parties are obliged to inform each other about all circumstances and/or changes that might negatively affect the performance of the Agreement. Such information shall be sent to e-mail address specified in Article </w:t>
      </w:r>
      <w:r w:rsidR="00354712" w:rsidRPr="007432E7">
        <w:rPr>
          <w:rFonts w:asciiTheme="minorHAnsi" w:hAnsiTheme="minorHAnsi" w:cstheme="minorHAnsi"/>
          <w:sz w:val="22"/>
          <w:szCs w:val="22"/>
          <w:lang w:val="en-GB" w:eastAsia="de-DE"/>
        </w:rPr>
        <w:t>VII.3.</w:t>
      </w:r>
      <w:r w:rsidRPr="007432E7">
        <w:rPr>
          <w:rFonts w:asciiTheme="minorHAnsi" w:hAnsiTheme="minorHAnsi" w:cstheme="minorHAnsi"/>
          <w:sz w:val="22"/>
          <w:szCs w:val="22"/>
          <w:lang w:val="en-GB" w:eastAsia="de-DE"/>
        </w:rPr>
        <w:t xml:space="preserve"> of this Agreement.</w:t>
      </w:r>
    </w:p>
    <w:p w14:paraId="7CBB8DF6" w14:textId="77777777" w:rsidR="002353F6" w:rsidRPr="007432E7" w:rsidRDefault="002353F6" w:rsidP="005700B9">
      <w:pPr>
        <w:pStyle w:val="Odstavecseseznamem"/>
        <w:ind w:left="284"/>
        <w:jc w:val="both"/>
        <w:rPr>
          <w:rFonts w:asciiTheme="minorHAnsi" w:hAnsiTheme="minorHAnsi" w:cstheme="minorHAnsi"/>
          <w:sz w:val="22"/>
          <w:szCs w:val="22"/>
          <w:lang w:val="en-GB" w:eastAsia="de-DE"/>
        </w:rPr>
      </w:pPr>
    </w:p>
    <w:p w14:paraId="32A22CBA" w14:textId="5F0161AD" w:rsidR="00C52538" w:rsidRPr="007432E7" w:rsidRDefault="00C52538" w:rsidP="0017168F">
      <w:pPr>
        <w:pStyle w:val="Odstavecseseznamem"/>
        <w:numPr>
          <w:ilvl w:val="0"/>
          <w:numId w:val="2"/>
        </w:numPr>
        <w:ind w:left="284"/>
        <w:jc w:val="both"/>
        <w:rPr>
          <w:rFonts w:asciiTheme="minorHAnsi" w:hAnsiTheme="minorHAnsi" w:cstheme="minorHAnsi"/>
          <w:sz w:val="22"/>
          <w:szCs w:val="22"/>
          <w:lang w:val="en-GB" w:eastAsia="de-DE"/>
        </w:rPr>
      </w:pPr>
      <w:r w:rsidRPr="007432E7">
        <w:rPr>
          <w:rFonts w:asciiTheme="minorHAnsi" w:hAnsiTheme="minorHAnsi" w:cstheme="minorHAnsi"/>
          <w:sz w:val="22"/>
          <w:szCs w:val="22"/>
          <w:lang w:val="en-GB" w:eastAsia="de-DE"/>
        </w:rPr>
        <w:t xml:space="preserve">Dewpoint shall reimburse the IMG for the costs connected with carrying out of the Research </w:t>
      </w:r>
      <w:r w:rsidR="00552DCF" w:rsidRPr="007432E7">
        <w:rPr>
          <w:rFonts w:asciiTheme="minorHAnsi" w:hAnsiTheme="minorHAnsi" w:cstheme="minorHAnsi"/>
          <w:sz w:val="22"/>
          <w:szCs w:val="22"/>
          <w:lang w:val="en-GB" w:eastAsia="de-DE"/>
        </w:rPr>
        <w:t>according to</w:t>
      </w:r>
      <w:r w:rsidRPr="007432E7">
        <w:rPr>
          <w:rFonts w:asciiTheme="minorHAnsi" w:hAnsiTheme="minorHAnsi" w:cstheme="minorHAnsi"/>
          <w:sz w:val="22"/>
          <w:szCs w:val="22"/>
          <w:lang w:val="en-GB" w:eastAsia="de-DE"/>
        </w:rPr>
        <w:t xml:space="preserve"> this Agreement, the remuneration is listed in the article IV. of this Agreement. </w:t>
      </w:r>
    </w:p>
    <w:p w14:paraId="6479CCB8" w14:textId="77777777" w:rsidR="003A1AAC" w:rsidRPr="007432E7" w:rsidRDefault="003A1AAC" w:rsidP="005700B9">
      <w:pPr>
        <w:pStyle w:val="Odstavecseseznamem"/>
        <w:ind w:left="284"/>
        <w:jc w:val="both"/>
        <w:rPr>
          <w:rFonts w:asciiTheme="minorHAnsi" w:hAnsiTheme="minorHAnsi" w:cstheme="minorHAnsi"/>
          <w:sz w:val="22"/>
          <w:szCs w:val="22"/>
          <w:lang w:val="en-GB" w:eastAsia="de-DE"/>
        </w:rPr>
      </w:pPr>
    </w:p>
    <w:p w14:paraId="649B93B3" w14:textId="03E92056" w:rsidR="003A1AAC" w:rsidRPr="007432E7" w:rsidRDefault="003A1AAC" w:rsidP="0017168F">
      <w:pPr>
        <w:pStyle w:val="Odstavecseseznamem"/>
        <w:numPr>
          <w:ilvl w:val="0"/>
          <w:numId w:val="2"/>
        </w:numPr>
        <w:ind w:left="284"/>
        <w:jc w:val="both"/>
        <w:rPr>
          <w:rFonts w:asciiTheme="minorHAnsi" w:hAnsiTheme="minorHAnsi" w:cstheme="minorHAnsi"/>
          <w:sz w:val="22"/>
          <w:szCs w:val="22"/>
          <w:lang w:val="en-GB" w:eastAsia="de-DE"/>
        </w:rPr>
      </w:pPr>
      <w:r w:rsidRPr="007432E7">
        <w:rPr>
          <w:rFonts w:asciiTheme="minorHAnsi" w:hAnsiTheme="minorHAnsi" w:cstheme="minorHAnsi"/>
          <w:sz w:val="22"/>
          <w:szCs w:val="22"/>
          <w:lang w:val="en-GB" w:eastAsia="de-DE"/>
        </w:rPr>
        <w:t xml:space="preserve">IMG shall communicate in writing (a communication via e-mail suffices) the progress / implementation of the Research and its interim results </w:t>
      </w:r>
      <w:proofErr w:type="spellStart"/>
      <w:r w:rsidR="003A5A72" w:rsidRPr="007432E7">
        <w:rPr>
          <w:rFonts w:asciiTheme="minorHAnsi" w:hAnsiTheme="minorHAnsi" w:cstheme="minorHAnsi"/>
          <w:sz w:val="22"/>
          <w:szCs w:val="22"/>
          <w:lang w:val="en-GB" w:eastAsia="de-DE"/>
        </w:rPr>
        <w:t>aat</w:t>
      </w:r>
      <w:proofErr w:type="spellEnd"/>
      <w:r w:rsidR="003A5A72" w:rsidRPr="007432E7">
        <w:rPr>
          <w:rFonts w:asciiTheme="minorHAnsi" w:hAnsiTheme="minorHAnsi" w:cstheme="minorHAnsi"/>
          <w:sz w:val="22"/>
          <w:szCs w:val="22"/>
          <w:lang w:val="en-GB" w:eastAsia="de-DE"/>
        </w:rPr>
        <w:t xml:space="preserve"> the end of November 2024</w:t>
      </w:r>
      <w:r w:rsidRPr="007432E7">
        <w:rPr>
          <w:rFonts w:asciiTheme="minorHAnsi" w:hAnsiTheme="minorHAnsi" w:cstheme="minorHAnsi"/>
          <w:sz w:val="22"/>
          <w:szCs w:val="22"/>
          <w:lang w:val="en-GB" w:eastAsia="de-DE"/>
        </w:rPr>
        <w:t xml:space="preserve">. IMG shall provide Dewpoint with a Report at latest by </w:t>
      </w:r>
      <w:r w:rsidR="003A5A72" w:rsidRPr="007432E7">
        <w:rPr>
          <w:rFonts w:asciiTheme="minorHAnsi" w:hAnsiTheme="minorHAnsi" w:cstheme="minorHAnsi"/>
          <w:sz w:val="22"/>
          <w:szCs w:val="22"/>
          <w:lang w:val="en-GB" w:eastAsia="de-DE"/>
        </w:rPr>
        <w:t>the term of the Agreement</w:t>
      </w:r>
      <w:r w:rsidR="00D247CD" w:rsidRPr="007432E7">
        <w:rPr>
          <w:rFonts w:asciiTheme="minorHAnsi" w:hAnsiTheme="minorHAnsi" w:cstheme="minorHAnsi"/>
          <w:sz w:val="22"/>
          <w:szCs w:val="22"/>
          <w:lang w:val="en-GB" w:eastAsia="de-DE"/>
        </w:rPr>
        <w:t>.</w:t>
      </w:r>
      <w:r w:rsidRPr="007432E7">
        <w:rPr>
          <w:rFonts w:asciiTheme="minorHAnsi" w:hAnsiTheme="minorHAnsi" w:cstheme="minorHAnsi"/>
          <w:sz w:val="22"/>
          <w:szCs w:val="22"/>
          <w:lang w:val="en-GB" w:eastAsia="de-DE"/>
        </w:rPr>
        <w:t xml:space="preserve"> The communication, including delivering the Report, shall be carried out via e-mail addresses specified in Article IV.4. of this Agreement. Upon receipt of the Report, Dewpoint has 30 calendar days to comment on the Report in order to request clarification or removal of potential discrepancies. Within 14 calendar days of receiving the Dewpoint's comments, IMG will update / correct the Report or answer the Dewpoint's questions. Dewpoint shall then confirm the acceptance of the Report within 3 working days, and shall not delay the acceptance without objective reasons, otherwise the acceptance is presumed to be given. The day of acceptance of the Report is considered the day when IMG is entitled to issue an invoice for the remuneration according to article IV.3. of this Agreement. If Dewpoint does not comment on the original Report by 30 calendar days from its delivery (or within 14 calendar days in case of updated Report / answered questions as described above), acceptance is irrefutably presumed to be given and IMG is entitled to issue an invoice for the remuneration according to article IV.3. of this Agreement.</w:t>
      </w:r>
    </w:p>
    <w:p w14:paraId="3DDF99FB" w14:textId="77777777" w:rsidR="00C52538" w:rsidRPr="007432E7" w:rsidRDefault="00C52538" w:rsidP="005700B9">
      <w:pPr>
        <w:pStyle w:val="Odstavecseseznamem"/>
        <w:ind w:left="284"/>
        <w:jc w:val="both"/>
        <w:rPr>
          <w:rFonts w:asciiTheme="minorHAnsi" w:hAnsiTheme="minorHAnsi" w:cstheme="minorHAnsi"/>
          <w:sz w:val="22"/>
          <w:szCs w:val="22"/>
          <w:lang w:val="en-GB" w:eastAsia="de-DE"/>
        </w:rPr>
      </w:pPr>
    </w:p>
    <w:p w14:paraId="5B61EAB0" w14:textId="21624731" w:rsidR="00954860" w:rsidRPr="007432E7" w:rsidRDefault="00EA4189" w:rsidP="0054179B">
      <w:pPr>
        <w:pStyle w:val="Odstavecseseznamem"/>
        <w:numPr>
          <w:ilvl w:val="0"/>
          <w:numId w:val="2"/>
        </w:numPr>
        <w:ind w:left="284"/>
        <w:jc w:val="both"/>
        <w:rPr>
          <w:rFonts w:asciiTheme="minorHAnsi" w:hAnsiTheme="minorHAnsi" w:cstheme="minorHAnsi"/>
          <w:sz w:val="22"/>
          <w:szCs w:val="22"/>
          <w:lang w:val="en-GB" w:eastAsia="de-DE"/>
        </w:rPr>
      </w:pPr>
      <w:r w:rsidRPr="007432E7">
        <w:rPr>
          <w:rFonts w:asciiTheme="minorHAnsi" w:hAnsiTheme="minorHAnsi" w:cstheme="minorHAnsi"/>
          <w:sz w:val="22"/>
          <w:szCs w:val="22"/>
          <w:lang w:val="en-GB" w:eastAsia="de-DE"/>
        </w:rPr>
        <w:t xml:space="preserve">IMG shall </w:t>
      </w:r>
      <w:r w:rsidR="00F4786E" w:rsidRPr="007432E7">
        <w:rPr>
          <w:rFonts w:asciiTheme="minorHAnsi" w:hAnsiTheme="minorHAnsi" w:cstheme="minorHAnsi"/>
          <w:sz w:val="22"/>
          <w:szCs w:val="22"/>
          <w:lang w:val="en-GB" w:eastAsia="de-DE"/>
        </w:rPr>
        <w:t xml:space="preserve">not </w:t>
      </w:r>
      <w:r w:rsidRPr="007432E7">
        <w:rPr>
          <w:rFonts w:asciiTheme="minorHAnsi" w:hAnsiTheme="minorHAnsi" w:cstheme="minorHAnsi"/>
          <w:sz w:val="22"/>
          <w:szCs w:val="22"/>
          <w:lang w:val="en-GB" w:eastAsia="de-DE"/>
        </w:rPr>
        <w:t>be entitled to use the Material outside of the scope of the Research defined by this Agreement and test it on other mouse models</w:t>
      </w:r>
      <w:r w:rsidR="00223035" w:rsidRPr="007432E7">
        <w:rPr>
          <w:rFonts w:asciiTheme="minorHAnsi" w:hAnsiTheme="minorHAnsi" w:cstheme="minorHAnsi"/>
          <w:sz w:val="22"/>
          <w:szCs w:val="22"/>
          <w:lang w:val="en-GB" w:eastAsia="de-DE"/>
        </w:rPr>
        <w:t xml:space="preserve">. </w:t>
      </w:r>
      <w:r w:rsidR="00F4786E" w:rsidRPr="007432E7">
        <w:rPr>
          <w:rFonts w:asciiTheme="minorHAnsi" w:hAnsiTheme="minorHAnsi" w:cstheme="minorHAnsi"/>
          <w:sz w:val="22"/>
          <w:szCs w:val="22"/>
          <w:lang w:val="en-GB" w:eastAsia="de-DE"/>
        </w:rPr>
        <w:t xml:space="preserve">If </w:t>
      </w:r>
      <w:r w:rsidR="00223035" w:rsidRPr="007432E7">
        <w:rPr>
          <w:rFonts w:asciiTheme="minorHAnsi" w:hAnsiTheme="minorHAnsi" w:cstheme="minorHAnsi"/>
          <w:sz w:val="22"/>
          <w:szCs w:val="22"/>
          <w:lang w:val="en-GB" w:eastAsia="de-DE"/>
        </w:rPr>
        <w:t xml:space="preserve">IMG </w:t>
      </w:r>
      <w:r w:rsidR="00F4786E" w:rsidRPr="007432E7">
        <w:rPr>
          <w:rFonts w:asciiTheme="minorHAnsi" w:hAnsiTheme="minorHAnsi" w:cstheme="minorHAnsi"/>
          <w:sz w:val="22"/>
          <w:szCs w:val="22"/>
          <w:lang w:val="en-GB" w:eastAsia="de-DE"/>
        </w:rPr>
        <w:t xml:space="preserve">should </w:t>
      </w:r>
      <w:r w:rsidR="00223035" w:rsidRPr="007432E7">
        <w:rPr>
          <w:rFonts w:asciiTheme="minorHAnsi" w:hAnsiTheme="minorHAnsi" w:cstheme="minorHAnsi"/>
          <w:sz w:val="22"/>
          <w:szCs w:val="22"/>
          <w:lang w:val="en-GB" w:eastAsia="de-DE"/>
        </w:rPr>
        <w:t>discover any results</w:t>
      </w:r>
      <w:r w:rsidR="001A1A36" w:rsidRPr="007432E7">
        <w:rPr>
          <w:rFonts w:asciiTheme="minorHAnsi" w:hAnsiTheme="minorHAnsi" w:cstheme="minorHAnsi"/>
          <w:sz w:val="22"/>
          <w:szCs w:val="22"/>
          <w:lang w:val="en-GB" w:eastAsia="de-DE"/>
        </w:rPr>
        <w:t xml:space="preserve"> regarding characteristics / properties of the Material</w:t>
      </w:r>
      <w:r w:rsidR="00F4786E" w:rsidRPr="007432E7">
        <w:rPr>
          <w:rFonts w:asciiTheme="minorHAnsi" w:hAnsiTheme="minorHAnsi" w:cstheme="minorHAnsi"/>
          <w:sz w:val="22"/>
          <w:szCs w:val="22"/>
          <w:lang w:val="en-GB" w:eastAsia="de-DE"/>
        </w:rPr>
        <w:t xml:space="preserve"> outside the scope of the </w:t>
      </w:r>
      <w:r w:rsidR="00552DCF" w:rsidRPr="007432E7">
        <w:rPr>
          <w:rFonts w:asciiTheme="minorHAnsi" w:hAnsiTheme="minorHAnsi" w:cstheme="minorHAnsi"/>
          <w:sz w:val="22"/>
          <w:szCs w:val="22"/>
          <w:lang w:val="en-GB" w:eastAsia="de-DE"/>
        </w:rPr>
        <w:t>Research</w:t>
      </w:r>
      <w:r w:rsidR="001A1A36" w:rsidRPr="007432E7">
        <w:rPr>
          <w:rFonts w:asciiTheme="minorHAnsi" w:hAnsiTheme="minorHAnsi" w:cstheme="minorHAnsi"/>
          <w:sz w:val="22"/>
          <w:szCs w:val="22"/>
          <w:lang w:val="en-GB" w:eastAsia="de-DE"/>
        </w:rPr>
        <w:t xml:space="preserve">, which could be according to its judgment of interest for Dewpoint, IMG should </w:t>
      </w:r>
      <w:r w:rsidR="00F4786E" w:rsidRPr="007432E7">
        <w:rPr>
          <w:rFonts w:asciiTheme="minorHAnsi" w:hAnsiTheme="minorHAnsi" w:cstheme="minorHAnsi"/>
          <w:sz w:val="22"/>
          <w:szCs w:val="22"/>
          <w:lang w:val="en-GB" w:eastAsia="de-DE"/>
        </w:rPr>
        <w:t xml:space="preserve">immediately </w:t>
      </w:r>
      <w:r w:rsidR="001A1A36" w:rsidRPr="007432E7">
        <w:rPr>
          <w:rFonts w:asciiTheme="minorHAnsi" w:hAnsiTheme="minorHAnsi" w:cstheme="minorHAnsi"/>
          <w:sz w:val="22"/>
          <w:szCs w:val="22"/>
          <w:lang w:val="en-GB" w:eastAsia="de-DE"/>
        </w:rPr>
        <w:t>inform Dewpoint in writing about such results</w:t>
      </w:r>
      <w:r w:rsidR="00F4786E" w:rsidRPr="007432E7">
        <w:rPr>
          <w:rFonts w:asciiTheme="minorHAnsi" w:hAnsiTheme="minorHAnsi" w:cstheme="minorHAnsi"/>
          <w:sz w:val="22"/>
          <w:szCs w:val="22"/>
          <w:lang w:val="en-GB" w:eastAsia="de-DE"/>
        </w:rPr>
        <w:t xml:space="preserve"> or inventions.  IMG hereby grants to Dewpoint an exclusive, sublicensable, royalty-free, non-cancellable license to any such results or inventions. </w:t>
      </w:r>
      <w:r w:rsidR="0028172B" w:rsidRPr="007432E7">
        <w:rPr>
          <w:rFonts w:asciiTheme="minorHAnsi" w:hAnsiTheme="minorHAnsi" w:cstheme="minorHAnsi"/>
          <w:sz w:val="22"/>
          <w:szCs w:val="22"/>
          <w:lang w:val="en-GB" w:eastAsia="de-DE"/>
        </w:rPr>
        <w:t xml:space="preserve">Any Inventions made as a result of use outside the Limited Purpose, shall be deemed to be an unauthorized use.  All rights, title and interest in Inventions made under, during the Term or as a result the Agreement, including without limitation, as a result of such unauthorized use shall be owned by </w:t>
      </w:r>
      <w:r w:rsidR="003A5A72" w:rsidRPr="007432E7">
        <w:rPr>
          <w:rFonts w:asciiTheme="minorHAnsi" w:hAnsiTheme="minorHAnsi" w:cstheme="minorHAnsi"/>
          <w:sz w:val="22"/>
          <w:szCs w:val="22"/>
          <w:lang w:val="en-GB" w:eastAsia="de-DE"/>
        </w:rPr>
        <w:t>Dewpoint</w:t>
      </w:r>
      <w:r w:rsidR="0028172B" w:rsidRPr="007432E7">
        <w:rPr>
          <w:rFonts w:asciiTheme="minorHAnsi" w:hAnsiTheme="minorHAnsi" w:cstheme="minorHAnsi"/>
          <w:sz w:val="22"/>
          <w:szCs w:val="22"/>
          <w:lang w:val="en-GB" w:eastAsia="de-DE"/>
        </w:rPr>
        <w:t xml:space="preserve">; and </w:t>
      </w:r>
      <w:r w:rsidR="00552DCF" w:rsidRPr="007432E7">
        <w:rPr>
          <w:rFonts w:asciiTheme="minorHAnsi" w:hAnsiTheme="minorHAnsi" w:cstheme="minorHAnsi"/>
          <w:sz w:val="22"/>
          <w:szCs w:val="22"/>
          <w:lang w:val="en-GB" w:eastAsia="de-DE"/>
        </w:rPr>
        <w:t>IMG</w:t>
      </w:r>
      <w:r w:rsidR="0028172B" w:rsidRPr="007432E7">
        <w:rPr>
          <w:rFonts w:asciiTheme="minorHAnsi" w:hAnsiTheme="minorHAnsi" w:cstheme="minorHAnsi"/>
          <w:sz w:val="22"/>
          <w:szCs w:val="22"/>
          <w:lang w:val="en-GB" w:eastAsia="de-DE"/>
        </w:rPr>
        <w:t xml:space="preserve"> hereby agrees to assign such rights, title and interest and do all such other acts as appropriate to allow the Purchaser to perfect such rights, title and interest.</w:t>
      </w:r>
    </w:p>
    <w:p w14:paraId="51ECE651" w14:textId="5FBEF615" w:rsidR="00954860" w:rsidRPr="007432E7" w:rsidRDefault="00954860" w:rsidP="0017168F">
      <w:pPr>
        <w:pStyle w:val="Odstavecseseznamem"/>
        <w:numPr>
          <w:ilvl w:val="0"/>
          <w:numId w:val="2"/>
        </w:numPr>
        <w:ind w:left="284"/>
        <w:jc w:val="both"/>
        <w:rPr>
          <w:rFonts w:asciiTheme="minorHAnsi" w:hAnsiTheme="minorHAnsi" w:cstheme="minorHAnsi"/>
          <w:sz w:val="22"/>
          <w:szCs w:val="22"/>
          <w:lang w:val="en-GB" w:eastAsia="de-DE"/>
        </w:rPr>
      </w:pPr>
      <w:r w:rsidRPr="007432E7">
        <w:rPr>
          <w:rFonts w:asciiTheme="minorHAnsi" w:hAnsiTheme="minorHAnsi" w:cstheme="minorHAnsi"/>
          <w:sz w:val="22"/>
          <w:szCs w:val="22"/>
          <w:lang w:val="en-GB" w:eastAsia="de-DE"/>
        </w:rPr>
        <w:t xml:space="preserve">IMG shall have the right to publish its findings and results related to the Research provided that Dewpoint and the relevant Dewpoint’s Researcher/s are either named as co-authors of the publication or cited as the source of the Material, according to the respective contribution of the Material to the publication. IMG shall </w:t>
      </w:r>
      <w:r w:rsidR="00560EF9" w:rsidRPr="007432E7">
        <w:rPr>
          <w:rFonts w:asciiTheme="minorHAnsi" w:hAnsiTheme="minorHAnsi" w:cstheme="minorHAnsi"/>
          <w:sz w:val="22"/>
          <w:szCs w:val="22"/>
          <w:lang w:val="en-GB" w:eastAsia="de-DE"/>
        </w:rPr>
        <w:t>notify Dewpoint o</w:t>
      </w:r>
      <w:r w:rsidRPr="007432E7">
        <w:rPr>
          <w:rFonts w:asciiTheme="minorHAnsi" w:hAnsiTheme="minorHAnsi" w:cstheme="minorHAnsi"/>
          <w:sz w:val="22"/>
          <w:szCs w:val="22"/>
          <w:lang w:val="en-GB" w:eastAsia="de-DE"/>
        </w:rPr>
        <w:t>f all intended publications four weeks prior to their intended public disclosure</w:t>
      </w:r>
      <w:r w:rsidR="00560EF9" w:rsidRPr="007432E7">
        <w:rPr>
          <w:rFonts w:asciiTheme="minorHAnsi" w:hAnsiTheme="minorHAnsi" w:cstheme="minorHAnsi"/>
          <w:sz w:val="22"/>
          <w:szCs w:val="22"/>
          <w:lang w:val="en-US" w:eastAsia="de-DE"/>
        </w:rPr>
        <w:t>;</w:t>
      </w:r>
      <w:r w:rsidR="00560EF9" w:rsidRPr="007432E7">
        <w:rPr>
          <w:rFonts w:asciiTheme="minorHAnsi" w:hAnsiTheme="minorHAnsi" w:cstheme="minorHAnsi"/>
          <w:sz w:val="22"/>
          <w:szCs w:val="22"/>
          <w:lang w:val="en-GB" w:eastAsia="de-DE"/>
        </w:rPr>
        <w:t xml:space="preserve"> text of the intended publication shall be a part of the notification</w:t>
      </w:r>
      <w:r w:rsidRPr="007432E7">
        <w:rPr>
          <w:rFonts w:asciiTheme="minorHAnsi" w:hAnsiTheme="minorHAnsi" w:cstheme="minorHAnsi"/>
          <w:sz w:val="22"/>
          <w:szCs w:val="22"/>
          <w:lang w:val="en-GB" w:eastAsia="de-DE"/>
        </w:rPr>
        <w:t xml:space="preserve">. </w:t>
      </w:r>
      <w:r w:rsidR="00560EF9" w:rsidRPr="007432E7">
        <w:rPr>
          <w:rFonts w:asciiTheme="minorHAnsi" w:hAnsiTheme="minorHAnsi" w:cstheme="minorHAnsi"/>
          <w:sz w:val="22"/>
          <w:szCs w:val="22"/>
          <w:lang w:val="en-GB" w:eastAsia="de-DE"/>
        </w:rPr>
        <w:t xml:space="preserve">This is in order to </w:t>
      </w:r>
      <w:r w:rsidRPr="007432E7">
        <w:rPr>
          <w:rFonts w:asciiTheme="minorHAnsi" w:hAnsiTheme="minorHAnsi" w:cstheme="minorHAnsi"/>
          <w:sz w:val="22"/>
          <w:szCs w:val="22"/>
          <w:lang w:val="en-GB" w:eastAsia="de-DE"/>
        </w:rPr>
        <w:t xml:space="preserve">allow </w:t>
      </w:r>
      <w:r w:rsidR="00560EF9" w:rsidRPr="007432E7">
        <w:rPr>
          <w:rFonts w:asciiTheme="minorHAnsi" w:hAnsiTheme="minorHAnsi" w:cstheme="minorHAnsi"/>
          <w:sz w:val="22"/>
          <w:szCs w:val="22"/>
          <w:lang w:val="en-GB" w:eastAsia="de-DE"/>
        </w:rPr>
        <w:t xml:space="preserve">Dewpoint </w:t>
      </w:r>
      <w:r w:rsidRPr="007432E7">
        <w:rPr>
          <w:rFonts w:asciiTheme="minorHAnsi" w:hAnsiTheme="minorHAnsi" w:cstheme="minorHAnsi"/>
          <w:sz w:val="22"/>
          <w:szCs w:val="22"/>
          <w:lang w:val="en-GB" w:eastAsia="de-DE"/>
        </w:rPr>
        <w:t>to evaluate</w:t>
      </w:r>
      <w:r w:rsidR="00560EF9" w:rsidRPr="007432E7">
        <w:rPr>
          <w:rFonts w:asciiTheme="minorHAnsi" w:hAnsiTheme="minorHAnsi" w:cstheme="minorHAnsi"/>
          <w:sz w:val="22"/>
          <w:szCs w:val="22"/>
          <w:lang w:val="en-GB" w:eastAsia="de-DE"/>
        </w:rPr>
        <w:t xml:space="preserve"> prospective</w:t>
      </w:r>
      <w:r w:rsidRPr="007432E7">
        <w:rPr>
          <w:rFonts w:asciiTheme="minorHAnsi" w:hAnsiTheme="minorHAnsi" w:cstheme="minorHAnsi"/>
          <w:sz w:val="22"/>
          <w:szCs w:val="22"/>
          <w:lang w:val="en-GB" w:eastAsia="de-DE"/>
        </w:rPr>
        <w:t xml:space="preserve"> patent protection and implement a decision to file a patent application. If no writt</w:t>
      </w:r>
      <w:r w:rsidR="00560EF9" w:rsidRPr="007432E7">
        <w:rPr>
          <w:rFonts w:asciiTheme="minorHAnsi" w:hAnsiTheme="minorHAnsi" w:cstheme="minorHAnsi"/>
          <w:sz w:val="22"/>
          <w:szCs w:val="22"/>
          <w:lang w:val="en-GB" w:eastAsia="de-DE"/>
        </w:rPr>
        <w:t>en objection by Dewpoint is received by IMG</w:t>
      </w:r>
      <w:r w:rsidRPr="007432E7">
        <w:rPr>
          <w:rFonts w:asciiTheme="minorHAnsi" w:hAnsiTheme="minorHAnsi" w:cstheme="minorHAnsi"/>
          <w:sz w:val="22"/>
          <w:szCs w:val="22"/>
          <w:lang w:val="en-GB" w:eastAsia="de-DE"/>
        </w:rPr>
        <w:t xml:space="preserve"> within 30 days</w:t>
      </w:r>
      <w:r w:rsidR="00560EF9" w:rsidRPr="007432E7">
        <w:rPr>
          <w:rFonts w:asciiTheme="minorHAnsi" w:hAnsiTheme="minorHAnsi" w:cstheme="minorHAnsi"/>
          <w:sz w:val="22"/>
          <w:szCs w:val="22"/>
          <w:lang w:val="en-GB" w:eastAsia="de-DE"/>
        </w:rPr>
        <w:t xml:space="preserve"> from the date of notice</w:t>
      </w:r>
      <w:r w:rsidRPr="007432E7">
        <w:rPr>
          <w:rFonts w:asciiTheme="minorHAnsi" w:hAnsiTheme="minorHAnsi" w:cstheme="minorHAnsi"/>
          <w:sz w:val="22"/>
          <w:szCs w:val="22"/>
          <w:lang w:val="en-GB" w:eastAsia="de-DE"/>
        </w:rPr>
        <w:t xml:space="preserve">, consent to the publication shall be deemed to have been granted. If an objection has been raised, the Parties shall discuss how to overcome the justified grounds for the objection on a timely basis (for example by amendment to the planned publication and/or by protecting information before publication) and the objecting Party shall not </w:t>
      </w:r>
      <w:r w:rsidRPr="007432E7">
        <w:rPr>
          <w:rFonts w:asciiTheme="minorHAnsi" w:hAnsiTheme="minorHAnsi" w:cstheme="minorHAnsi"/>
          <w:sz w:val="22"/>
          <w:szCs w:val="22"/>
          <w:lang w:val="en-GB" w:eastAsia="de-DE"/>
        </w:rPr>
        <w:lastRenderedPageBreak/>
        <w:t xml:space="preserve">unreasonably continue the opposition if appropriate actions are performed following the discussion. Notwithstanding anything to the contrary, </w:t>
      </w:r>
      <w:r w:rsidR="00560EF9" w:rsidRPr="007432E7">
        <w:rPr>
          <w:rFonts w:asciiTheme="minorHAnsi" w:hAnsiTheme="minorHAnsi" w:cstheme="minorHAnsi"/>
          <w:sz w:val="22"/>
          <w:szCs w:val="22"/>
          <w:lang w:val="en-GB" w:eastAsia="de-DE"/>
        </w:rPr>
        <w:t>Dewpoint</w:t>
      </w:r>
      <w:r w:rsidRPr="007432E7">
        <w:rPr>
          <w:rFonts w:asciiTheme="minorHAnsi" w:hAnsiTheme="minorHAnsi" w:cstheme="minorHAnsi"/>
          <w:sz w:val="22"/>
          <w:szCs w:val="22"/>
          <w:lang w:val="en-GB" w:eastAsia="de-DE"/>
        </w:rPr>
        <w:t xml:space="preserve"> may</w:t>
      </w:r>
      <w:r w:rsidR="00560EF9" w:rsidRPr="007432E7">
        <w:rPr>
          <w:rFonts w:asciiTheme="minorHAnsi" w:hAnsiTheme="minorHAnsi" w:cstheme="minorHAnsi"/>
          <w:sz w:val="22"/>
          <w:szCs w:val="22"/>
          <w:lang w:val="en-GB" w:eastAsia="de-DE"/>
        </w:rPr>
        <w:t xml:space="preserve"> not</w:t>
      </w:r>
      <w:r w:rsidRPr="007432E7">
        <w:rPr>
          <w:rFonts w:asciiTheme="minorHAnsi" w:hAnsiTheme="minorHAnsi" w:cstheme="minorHAnsi"/>
          <w:sz w:val="22"/>
          <w:szCs w:val="22"/>
          <w:lang w:val="en-GB" w:eastAsia="de-DE"/>
        </w:rPr>
        <w:t xml:space="preserve"> withhold a publication upon the expiry of a 120-day period following the </w:t>
      </w:r>
      <w:r w:rsidR="00560EF9" w:rsidRPr="007432E7">
        <w:rPr>
          <w:rFonts w:asciiTheme="minorHAnsi" w:hAnsiTheme="minorHAnsi" w:cstheme="minorHAnsi"/>
          <w:sz w:val="22"/>
          <w:szCs w:val="22"/>
          <w:lang w:val="en-GB" w:eastAsia="de-DE"/>
        </w:rPr>
        <w:t xml:space="preserve">notification </w:t>
      </w:r>
      <w:r w:rsidRPr="007432E7">
        <w:rPr>
          <w:rFonts w:asciiTheme="minorHAnsi" w:hAnsiTheme="minorHAnsi" w:cstheme="minorHAnsi"/>
          <w:sz w:val="22"/>
          <w:szCs w:val="22"/>
          <w:lang w:val="en-GB" w:eastAsia="de-DE"/>
        </w:rPr>
        <w:t>of the</w:t>
      </w:r>
      <w:r w:rsidR="00560EF9" w:rsidRPr="007432E7">
        <w:rPr>
          <w:rFonts w:asciiTheme="minorHAnsi" w:hAnsiTheme="minorHAnsi" w:cstheme="minorHAnsi"/>
          <w:sz w:val="22"/>
          <w:szCs w:val="22"/>
          <w:lang w:val="en-GB" w:eastAsia="de-DE"/>
        </w:rPr>
        <w:t xml:space="preserve"> intended</w:t>
      </w:r>
      <w:r w:rsidRPr="007432E7">
        <w:rPr>
          <w:rFonts w:asciiTheme="minorHAnsi" w:hAnsiTheme="minorHAnsi" w:cstheme="minorHAnsi"/>
          <w:sz w:val="22"/>
          <w:szCs w:val="22"/>
          <w:lang w:val="en-GB" w:eastAsia="de-DE"/>
        </w:rPr>
        <w:t xml:space="preserve"> publication by </w:t>
      </w:r>
      <w:r w:rsidR="00560EF9" w:rsidRPr="007432E7">
        <w:rPr>
          <w:rFonts w:asciiTheme="minorHAnsi" w:hAnsiTheme="minorHAnsi" w:cstheme="minorHAnsi"/>
          <w:sz w:val="22"/>
          <w:szCs w:val="22"/>
          <w:lang w:val="en-GB" w:eastAsia="de-DE"/>
        </w:rPr>
        <w:t>IMG</w:t>
      </w:r>
      <w:r w:rsidRPr="007432E7">
        <w:rPr>
          <w:rFonts w:asciiTheme="minorHAnsi" w:hAnsiTheme="minorHAnsi" w:cstheme="minorHAnsi"/>
          <w:sz w:val="22"/>
          <w:szCs w:val="22"/>
          <w:lang w:val="en-GB" w:eastAsia="de-DE"/>
        </w:rPr>
        <w:t xml:space="preserve">. It is hereby agreed that the above mentioned 120-day period determines the deadline for the appropriate steps to be taken in order to safe-guard the </w:t>
      </w:r>
      <w:r w:rsidR="00560EF9" w:rsidRPr="007432E7">
        <w:rPr>
          <w:rFonts w:asciiTheme="minorHAnsi" w:hAnsiTheme="minorHAnsi" w:cstheme="minorHAnsi"/>
          <w:sz w:val="22"/>
          <w:szCs w:val="22"/>
          <w:lang w:val="en-GB" w:eastAsia="de-DE"/>
        </w:rPr>
        <w:t>Dewpoint</w:t>
      </w:r>
      <w:r w:rsidR="00560EF9" w:rsidRPr="007432E7">
        <w:rPr>
          <w:rFonts w:asciiTheme="minorHAnsi" w:hAnsiTheme="minorHAnsi" w:cstheme="minorHAnsi"/>
          <w:sz w:val="22"/>
          <w:szCs w:val="22"/>
          <w:lang w:eastAsia="de-DE"/>
        </w:rPr>
        <w:t>‘</w:t>
      </w:r>
      <w:r w:rsidR="00560EF9" w:rsidRPr="007432E7">
        <w:rPr>
          <w:rFonts w:asciiTheme="minorHAnsi" w:hAnsiTheme="minorHAnsi" w:cstheme="minorHAnsi"/>
          <w:sz w:val="22"/>
          <w:szCs w:val="22"/>
          <w:lang w:val="en-GB" w:eastAsia="de-DE"/>
        </w:rPr>
        <w:t xml:space="preserve">s </w:t>
      </w:r>
      <w:r w:rsidRPr="007432E7">
        <w:rPr>
          <w:rFonts w:asciiTheme="minorHAnsi" w:hAnsiTheme="minorHAnsi" w:cstheme="minorHAnsi"/>
          <w:sz w:val="22"/>
          <w:szCs w:val="22"/>
          <w:lang w:val="en-GB" w:eastAsia="de-DE"/>
        </w:rPr>
        <w:t>legitimate interests, following which time the publication will automatically be permitted.</w:t>
      </w:r>
      <w:r w:rsidR="00560EF9" w:rsidRPr="007432E7">
        <w:rPr>
          <w:rFonts w:asciiTheme="minorHAnsi" w:hAnsiTheme="minorHAnsi" w:cstheme="minorHAnsi"/>
          <w:sz w:val="22"/>
          <w:szCs w:val="22"/>
          <w:lang w:val="en-GB" w:eastAsia="de-DE"/>
        </w:rPr>
        <w:t xml:space="preserve"> </w:t>
      </w:r>
      <w:r w:rsidRPr="007432E7">
        <w:rPr>
          <w:rFonts w:asciiTheme="minorHAnsi" w:hAnsiTheme="minorHAnsi" w:cstheme="minorHAnsi"/>
          <w:sz w:val="22"/>
          <w:szCs w:val="22"/>
          <w:lang w:val="en-GB" w:eastAsia="de-DE"/>
        </w:rPr>
        <w:t>Notwithstanding anything to the contrary, adequate credit shall be provided to each of the Parties in any presentation or publication related to the Research presented or published by the other Party.</w:t>
      </w:r>
    </w:p>
    <w:p w14:paraId="315C5B70" w14:textId="32BA83AB" w:rsidR="006C3CD9" w:rsidRPr="007432E7" w:rsidRDefault="006C3CD9" w:rsidP="00D57205">
      <w:pPr>
        <w:pStyle w:val="Odstavecseseznamem"/>
        <w:ind w:left="284"/>
        <w:jc w:val="both"/>
        <w:rPr>
          <w:rFonts w:asciiTheme="minorHAnsi" w:hAnsiTheme="minorHAnsi" w:cstheme="minorHAnsi"/>
          <w:sz w:val="22"/>
          <w:szCs w:val="22"/>
          <w:lang w:val="en-GB" w:eastAsia="de-DE"/>
        </w:rPr>
      </w:pPr>
    </w:p>
    <w:p w14:paraId="2C50B012" w14:textId="0B950190" w:rsidR="00613425" w:rsidRPr="007432E7" w:rsidRDefault="00613425" w:rsidP="00605CDE">
      <w:pPr>
        <w:pStyle w:val="Odstavecseseznamem"/>
        <w:ind w:left="284"/>
        <w:jc w:val="both"/>
        <w:rPr>
          <w:rFonts w:asciiTheme="minorHAnsi" w:hAnsiTheme="minorHAnsi" w:cstheme="minorHAnsi"/>
          <w:sz w:val="22"/>
          <w:szCs w:val="22"/>
          <w:lang w:val="en-GB" w:eastAsia="de-DE"/>
        </w:rPr>
      </w:pPr>
    </w:p>
    <w:p w14:paraId="2E7F7377" w14:textId="77777777" w:rsidR="00613425" w:rsidRPr="007432E7" w:rsidRDefault="00613425" w:rsidP="002217B8">
      <w:pPr>
        <w:ind w:left="284"/>
        <w:jc w:val="both"/>
        <w:rPr>
          <w:rFonts w:asciiTheme="minorHAnsi" w:hAnsiTheme="minorHAnsi" w:cstheme="minorHAnsi"/>
          <w:sz w:val="22"/>
          <w:szCs w:val="22"/>
          <w:lang w:val="en-GB"/>
        </w:rPr>
      </w:pPr>
    </w:p>
    <w:p w14:paraId="6A7D564C" w14:textId="12B1E71E" w:rsidR="00613425" w:rsidRPr="007432E7" w:rsidRDefault="00613425" w:rsidP="00613425">
      <w:pPr>
        <w:pStyle w:val="Nadpis3"/>
        <w:numPr>
          <w:ilvl w:val="0"/>
          <w:numId w:val="0"/>
        </w:numPr>
        <w:spacing w:before="0" w:after="0" w:line="240" w:lineRule="auto"/>
        <w:jc w:val="center"/>
        <w:rPr>
          <w:rFonts w:asciiTheme="minorHAnsi" w:hAnsiTheme="minorHAnsi" w:cstheme="minorHAnsi"/>
          <w:b/>
          <w:sz w:val="22"/>
          <w:szCs w:val="22"/>
          <w:lang w:val="en-GB"/>
        </w:rPr>
      </w:pPr>
      <w:r w:rsidRPr="007432E7">
        <w:rPr>
          <w:rFonts w:asciiTheme="minorHAnsi" w:hAnsiTheme="minorHAnsi" w:cstheme="minorHAnsi"/>
          <w:b/>
          <w:sz w:val="22"/>
          <w:szCs w:val="22"/>
          <w:lang w:val="en-GB"/>
        </w:rPr>
        <w:t>I</w:t>
      </w:r>
      <w:r w:rsidR="00084CCA" w:rsidRPr="007432E7">
        <w:rPr>
          <w:rFonts w:asciiTheme="minorHAnsi" w:hAnsiTheme="minorHAnsi" w:cstheme="minorHAnsi"/>
          <w:b/>
          <w:sz w:val="22"/>
          <w:szCs w:val="22"/>
          <w:lang w:val="en-GB"/>
        </w:rPr>
        <w:t>II</w:t>
      </w:r>
      <w:r w:rsidRPr="007432E7">
        <w:rPr>
          <w:rFonts w:asciiTheme="minorHAnsi" w:hAnsiTheme="minorHAnsi" w:cstheme="minorHAnsi"/>
          <w:b/>
          <w:sz w:val="22"/>
          <w:szCs w:val="22"/>
          <w:lang w:val="en-GB"/>
        </w:rPr>
        <w:t xml:space="preserve">. </w:t>
      </w:r>
      <w:r w:rsidR="00837B97" w:rsidRPr="007432E7">
        <w:rPr>
          <w:rFonts w:asciiTheme="minorHAnsi" w:hAnsiTheme="minorHAnsi" w:cstheme="minorHAnsi"/>
          <w:b/>
          <w:sz w:val="22"/>
          <w:szCs w:val="22"/>
          <w:lang w:val="en-GB"/>
        </w:rPr>
        <w:t>Confidentiality</w:t>
      </w:r>
    </w:p>
    <w:p w14:paraId="4CCAB4FE" w14:textId="77777777" w:rsidR="00801156" w:rsidRPr="007432E7" w:rsidRDefault="00801156" w:rsidP="0040199A">
      <w:pPr>
        <w:rPr>
          <w:rFonts w:asciiTheme="minorHAnsi" w:hAnsiTheme="minorHAnsi" w:cstheme="minorHAnsi"/>
          <w:sz w:val="22"/>
          <w:szCs w:val="22"/>
          <w:lang w:val="en-GB"/>
        </w:rPr>
      </w:pPr>
    </w:p>
    <w:p w14:paraId="74627325" w14:textId="27EDFBA3" w:rsidR="00927990" w:rsidRPr="007432E7" w:rsidRDefault="00941ED4" w:rsidP="0017168F">
      <w:pPr>
        <w:pStyle w:val="Odstavecseseznamem"/>
        <w:numPr>
          <w:ilvl w:val="0"/>
          <w:numId w:val="3"/>
        </w:numPr>
        <w:ind w:left="284"/>
        <w:jc w:val="both"/>
        <w:rPr>
          <w:rFonts w:asciiTheme="minorHAnsi" w:hAnsiTheme="minorHAnsi" w:cstheme="minorHAnsi"/>
          <w:sz w:val="22"/>
          <w:szCs w:val="22"/>
          <w:lang w:val="en-GB"/>
        </w:rPr>
      </w:pPr>
      <w:r w:rsidRPr="007432E7">
        <w:rPr>
          <w:rFonts w:asciiTheme="minorHAnsi" w:hAnsiTheme="minorHAnsi" w:cstheme="minorHAnsi"/>
          <w:sz w:val="22"/>
          <w:szCs w:val="22"/>
          <w:lang w:val="en-GB"/>
        </w:rPr>
        <w:t xml:space="preserve">The Parties agree that all the Confidential Information shall be kept confidential by the receiving Party and shall not, without the prior written consent of the disclosing Party, be disclosed or made available to persons other than the receiving Party's authorized persons. </w:t>
      </w:r>
      <w:r w:rsidR="008601EF" w:rsidRPr="007432E7">
        <w:rPr>
          <w:rFonts w:asciiTheme="minorHAnsi" w:hAnsiTheme="minorHAnsi" w:cstheme="minorHAnsi"/>
          <w:sz w:val="22"/>
          <w:szCs w:val="22"/>
          <w:lang w:val="en-GB"/>
        </w:rPr>
        <w:t xml:space="preserve">For the avoidance of doubt as to what shall be considered a breach of the confidentiality obligations, complying with a legal obligation to notify or otherwise disclose Confidential Information to courts or governmental authorities does not constitute a breach of confidentiality obligation; in the event of disclosure of Confidential Information in the manner set forth in the preceding sentence, to the extent permitted by applicable law or individual legal act(s), a Party shall promptly inform the other Party of the scope and nature of the information it has been or will be required to disclose, to whom and based on what law or individual legal act.  </w:t>
      </w:r>
    </w:p>
    <w:p w14:paraId="6FDB6006" w14:textId="77777777" w:rsidR="00927990" w:rsidRPr="007432E7" w:rsidRDefault="00927990" w:rsidP="00927990">
      <w:pPr>
        <w:pStyle w:val="Odstavecseseznamem"/>
        <w:ind w:left="284"/>
        <w:jc w:val="both"/>
        <w:rPr>
          <w:rFonts w:asciiTheme="minorHAnsi" w:hAnsiTheme="minorHAnsi" w:cstheme="minorHAnsi"/>
          <w:sz w:val="22"/>
          <w:szCs w:val="22"/>
          <w:lang w:val="en-GB"/>
        </w:rPr>
      </w:pPr>
    </w:p>
    <w:p w14:paraId="7BB8A768" w14:textId="77777777" w:rsidR="00927990" w:rsidRPr="007432E7" w:rsidRDefault="00A046B8" w:rsidP="0017168F">
      <w:pPr>
        <w:pStyle w:val="Odstavecseseznamem"/>
        <w:numPr>
          <w:ilvl w:val="0"/>
          <w:numId w:val="3"/>
        </w:numPr>
        <w:ind w:left="284"/>
        <w:jc w:val="both"/>
        <w:rPr>
          <w:rFonts w:asciiTheme="minorHAnsi" w:hAnsiTheme="minorHAnsi" w:cstheme="minorHAnsi"/>
          <w:sz w:val="22"/>
          <w:szCs w:val="22"/>
          <w:lang w:val="en-GB"/>
        </w:rPr>
      </w:pPr>
      <w:r w:rsidRPr="007432E7">
        <w:rPr>
          <w:rFonts w:asciiTheme="minorHAnsi" w:hAnsiTheme="minorHAnsi" w:cstheme="minorHAnsi"/>
          <w:sz w:val="22"/>
          <w:szCs w:val="22"/>
          <w:lang w:val="en-GB"/>
        </w:rPr>
        <w:t xml:space="preserve">Notwithstanding the foregoing, the following shall not be considered Confidential Information: </w:t>
      </w:r>
    </w:p>
    <w:p w14:paraId="18417D03" w14:textId="77777777" w:rsidR="00927990" w:rsidRPr="007432E7" w:rsidRDefault="00927990" w:rsidP="00927990">
      <w:pPr>
        <w:pStyle w:val="Odstavecseseznamem"/>
        <w:rPr>
          <w:rFonts w:asciiTheme="minorHAnsi" w:hAnsiTheme="minorHAnsi" w:cstheme="minorHAnsi"/>
          <w:sz w:val="22"/>
          <w:szCs w:val="22"/>
          <w:lang w:val="en-GB"/>
        </w:rPr>
      </w:pPr>
    </w:p>
    <w:p w14:paraId="29C736F8" w14:textId="77777777" w:rsidR="00927990" w:rsidRPr="007432E7" w:rsidRDefault="00927990" w:rsidP="0017168F">
      <w:pPr>
        <w:pStyle w:val="Odstavecseseznamem"/>
        <w:numPr>
          <w:ilvl w:val="1"/>
          <w:numId w:val="3"/>
        </w:numPr>
        <w:ind w:left="709" w:hanging="425"/>
        <w:jc w:val="both"/>
        <w:rPr>
          <w:rFonts w:asciiTheme="minorHAnsi" w:hAnsiTheme="minorHAnsi" w:cstheme="minorHAnsi"/>
          <w:sz w:val="22"/>
          <w:szCs w:val="22"/>
          <w:lang w:val="en-GB"/>
        </w:rPr>
      </w:pPr>
      <w:r w:rsidRPr="007432E7">
        <w:rPr>
          <w:rFonts w:asciiTheme="minorHAnsi" w:hAnsiTheme="minorHAnsi" w:cstheme="minorHAnsi"/>
          <w:sz w:val="22"/>
          <w:szCs w:val="22"/>
          <w:lang w:val="en-GB"/>
        </w:rPr>
        <w:tab/>
      </w:r>
      <w:r w:rsidR="00A046B8" w:rsidRPr="007432E7">
        <w:rPr>
          <w:rFonts w:asciiTheme="minorHAnsi" w:hAnsiTheme="minorHAnsi" w:cstheme="minorHAnsi"/>
          <w:sz w:val="22"/>
          <w:szCs w:val="22"/>
          <w:lang w:val="en-GB"/>
        </w:rPr>
        <w:t xml:space="preserve">information that was available to the receiving Party on a non-confidential basis prior to the disclosure of such information by or on behalf of the disclosing Party; </w:t>
      </w:r>
    </w:p>
    <w:p w14:paraId="715A08F4" w14:textId="77777777" w:rsidR="00927990" w:rsidRPr="007432E7" w:rsidRDefault="00A046B8" w:rsidP="0017168F">
      <w:pPr>
        <w:pStyle w:val="Odstavecseseznamem"/>
        <w:numPr>
          <w:ilvl w:val="1"/>
          <w:numId w:val="3"/>
        </w:numPr>
        <w:ind w:left="709" w:hanging="425"/>
        <w:jc w:val="both"/>
        <w:rPr>
          <w:rFonts w:asciiTheme="minorHAnsi" w:hAnsiTheme="minorHAnsi" w:cstheme="minorHAnsi"/>
          <w:sz w:val="22"/>
          <w:szCs w:val="22"/>
          <w:lang w:val="en-GB"/>
        </w:rPr>
      </w:pPr>
      <w:r w:rsidRPr="007432E7">
        <w:rPr>
          <w:rFonts w:asciiTheme="minorHAnsi" w:hAnsiTheme="minorHAnsi" w:cstheme="minorHAnsi"/>
          <w:sz w:val="22"/>
          <w:szCs w:val="22"/>
          <w:lang w:val="en-GB"/>
        </w:rPr>
        <w:t>or information that is public or publicly available or becomes public or publicly available other than as a result of a breach of this</w:t>
      </w:r>
      <w:r w:rsidR="005936B5" w:rsidRPr="007432E7">
        <w:rPr>
          <w:rFonts w:asciiTheme="minorHAnsi" w:hAnsiTheme="minorHAnsi" w:cstheme="minorHAnsi"/>
          <w:sz w:val="22"/>
          <w:szCs w:val="22"/>
          <w:lang w:val="en-GB"/>
        </w:rPr>
        <w:t xml:space="preserve"> Agreement</w:t>
      </w:r>
      <w:r w:rsidRPr="007432E7">
        <w:rPr>
          <w:rFonts w:asciiTheme="minorHAnsi" w:hAnsiTheme="minorHAnsi" w:cstheme="minorHAnsi"/>
          <w:sz w:val="22"/>
          <w:szCs w:val="22"/>
          <w:lang w:val="en-GB"/>
        </w:rPr>
        <w:t xml:space="preserve"> by the receiving Party; </w:t>
      </w:r>
    </w:p>
    <w:p w14:paraId="520EAEC0" w14:textId="348793FC" w:rsidR="00941ED4" w:rsidRPr="007432E7" w:rsidRDefault="00A046B8" w:rsidP="0017168F">
      <w:pPr>
        <w:pStyle w:val="Odstavecseseznamem"/>
        <w:numPr>
          <w:ilvl w:val="1"/>
          <w:numId w:val="3"/>
        </w:numPr>
        <w:ind w:left="709" w:hanging="425"/>
        <w:jc w:val="both"/>
        <w:rPr>
          <w:rFonts w:asciiTheme="minorHAnsi" w:hAnsiTheme="minorHAnsi" w:cstheme="minorHAnsi"/>
          <w:sz w:val="22"/>
          <w:szCs w:val="22"/>
          <w:lang w:val="en-GB"/>
        </w:rPr>
      </w:pPr>
      <w:r w:rsidRPr="007432E7">
        <w:rPr>
          <w:rFonts w:asciiTheme="minorHAnsi" w:hAnsiTheme="minorHAnsi" w:cstheme="minorHAnsi"/>
          <w:sz w:val="22"/>
          <w:szCs w:val="22"/>
          <w:lang w:val="en-GB"/>
        </w:rPr>
        <w:t>or information that has been lawfully received from a third party, provided that the receiving Party has a good faith belief that such third party is not subject to any obligation of confidentiality in relation</w:t>
      </w:r>
      <w:r w:rsidR="00927990" w:rsidRPr="007432E7">
        <w:rPr>
          <w:rFonts w:asciiTheme="minorHAnsi" w:hAnsiTheme="minorHAnsi" w:cstheme="minorHAnsi"/>
          <w:sz w:val="22"/>
          <w:szCs w:val="22"/>
          <w:lang w:val="en-GB"/>
        </w:rPr>
        <w:t xml:space="preserve"> to such information</w:t>
      </w:r>
      <w:r w:rsidR="00927990" w:rsidRPr="007432E7">
        <w:rPr>
          <w:rFonts w:asciiTheme="minorHAnsi" w:hAnsiTheme="minorHAnsi" w:cstheme="minorHAnsi"/>
          <w:sz w:val="22"/>
          <w:szCs w:val="22"/>
          <w:lang w:val="en-US"/>
        </w:rPr>
        <w:t>;</w:t>
      </w:r>
    </w:p>
    <w:p w14:paraId="27B46E8A" w14:textId="54749FAA" w:rsidR="00927990" w:rsidRPr="007432E7" w:rsidRDefault="00927990" w:rsidP="0017168F">
      <w:pPr>
        <w:pStyle w:val="Odstavecseseznamem"/>
        <w:numPr>
          <w:ilvl w:val="1"/>
          <w:numId w:val="3"/>
        </w:numPr>
        <w:ind w:left="709" w:hanging="425"/>
        <w:jc w:val="both"/>
        <w:rPr>
          <w:rFonts w:asciiTheme="minorHAnsi" w:hAnsiTheme="minorHAnsi" w:cstheme="minorHAnsi"/>
          <w:sz w:val="22"/>
          <w:szCs w:val="22"/>
          <w:lang w:val="en-GB"/>
        </w:rPr>
      </w:pPr>
      <w:r w:rsidRPr="007432E7">
        <w:rPr>
          <w:rFonts w:asciiTheme="minorHAnsi" w:hAnsiTheme="minorHAnsi" w:cstheme="minorHAnsi"/>
          <w:sz w:val="22"/>
          <w:szCs w:val="22"/>
          <w:lang w:val="en-GB"/>
        </w:rPr>
        <w:t>or information that has been independently developed by the receiving Party, without reference to or use of the information received by the receiving Party as evidenced by written records.</w:t>
      </w:r>
    </w:p>
    <w:p w14:paraId="568AE294" w14:textId="77777777" w:rsidR="00464D33" w:rsidRPr="007432E7" w:rsidRDefault="00464D33" w:rsidP="00464D33">
      <w:pPr>
        <w:pStyle w:val="Odstavecseseznamem"/>
        <w:ind w:left="284"/>
        <w:jc w:val="both"/>
        <w:rPr>
          <w:rFonts w:asciiTheme="minorHAnsi" w:hAnsiTheme="minorHAnsi" w:cstheme="minorHAnsi"/>
          <w:sz w:val="22"/>
          <w:szCs w:val="22"/>
          <w:lang w:val="en-GB"/>
        </w:rPr>
      </w:pPr>
    </w:p>
    <w:p w14:paraId="5A6D56BC" w14:textId="77777777" w:rsidR="00464D33" w:rsidRPr="007432E7" w:rsidRDefault="00464D33" w:rsidP="0017168F">
      <w:pPr>
        <w:pStyle w:val="Odstavecseseznamem"/>
        <w:numPr>
          <w:ilvl w:val="0"/>
          <w:numId w:val="3"/>
        </w:numPr>
        <w:ind w:left="284"/>
        <w:jc w:val="both"/>
        <w:rPr>
          <w:rFonts w:asciiTheme="minorHAnsi" w:hAnsiTheme="minorHAnsi" w:cstheme="minorHAnsi"/>
          <w:sz w:val="22"/>
          <w:szCs w:val="22"/>
          <w:lang w:val="en-GB"/>
        </w:rPr>
      </w:pPr>
      <w:r w:rsidRPr="007432E7">
        <w:rPr>
          <w:rFonts w:asciiTheme="minorHAnsi" w:hAnsiTheme="minorHAnsi" w:cstheme="minorHAnsi"/>
          <w:sz w:val="22"/>
          <w:szCs w:val="22"/>
          <w:lang w:val="en-GB"/>
        </w:rPr>
        <w:t>Any Confidential Information shall continue to be treated as confidential under this Agreement, even after the termination / expiration of this Agreement, for a period of:</w:t>
      </w:r>
    </w:p>
    <w:p w14:paraId="2FA54CAE" w14:textId="77777777" w:rsidR="00464D33" w:rsidRPr="007432E7" w:rsidRDefault="00464D33" w:rsidP="0017168F">
      <w:pPr>
        <w:pStyle w:val="Odstavecseseznamem"/>
        <w:numPr>
          <w:ilvl w:val="1"/>
          <w:numId w:val="3"/>
        </w:numPr>
        <w:ind w:left="709" w:hanging="425"/>
        <w:jc w:val="both"/>
        <w:rPr>
          <w:rFonts w:asciiTheme="minorHAnsi" w:hAnsiTheme="minorHAnsi" w:cstheme="minorHAnsi"/>
          <w:sz w:val="22"/>
          <w:szCs w:val="22"/>
          <w:lang w:val="en-GB"/>
        </w:rPr>
      </w:pPr>
      <w:r w:rsidRPr="007432E7">
        <w:rPr>
          <w:rFonts w:asciiTheme="minorHAnsi" w:hAnsiTheme="minorHAnsi" w:cstheme="minorHAnsi"/>
          <w:sz w:val="22"/>
          <w:szCs w:val="22"/>
          <w:lang w:val="en-GB"/>
        </w:rPr>
        <w:t>Indefinite in the case of information that meets the legal definition of a trade secret (i.e., for as long as the information will be a trade secret), for a minimum of 10 years.</w:t>
      </w:r>
    </w:p>
    <w:p w14:paraId="737B75A4" w14:textId="77777777" w:rsidR="00464D33" w:rsidRPr="007432E7" w:rsidRDefault="00464D33" w:rsidP="0017168F">
      <w:pPr>
        <w:pStyle w:val="Odstavecseseznamem"/>
        <w:numPr>
          <w:ilvl w:val="1"/>
          <w:numId w:val="3"/>
        </w:numPr>
        <w:ind w:left="709" w:hanging="425"/>
        <w:jc w:val="both"/>
        <w:rPr>
          <w:rFonts w:asciiTheme="minorHAnsi" w:hAnsiTheme="minorHAnsi" w:cstheme="minorHAnsi"/>
          <w:sz w:val="22"/>
          <w:szCs w:val="22"/>
          <w:lang w:val="en-GB"/>
        </w:rPr>
      </w:pPr>
      <w:r w:rsidRPr="007432E7">
        <w:rPr>
          <w:rFonts w:asciiTheme="minorHAnsi" w:hAnsiTheme="minorHAnsi" w:cstheme="minorHAnsi"/>
          <w:sz w:val="22"/>
          <w:szCs w:val="22"/>
          <w:lang w:val="en-GB"/>
        </w:rPr>
        <w:t xml:space="preserve">For the duration of the protection of intellectual property rights, including industrial legal protection, e.g. patents, inventions, trademarks, etc. </w:t>
      </w:r>
    </w:p>
    <w:p w14:paraId="625D0AE3" w14:textId="77777777" w:rsidR="00464D33" w:rsidRPr="007432E7" w:rsidRDefault="00464D33" w:rsidP="0017168F">
      <w:pPr>
        <w:pStyle w:val="Odstavecseseznamem"/>
        <w:numPr>
          <w:ilvl w:val="1"/>
          <w:numId w:val="3"/>
        </w:numPr>
        <w:ind w:left="709" w:hanging="425"/>
        <w:jc w:val="both"/>
        <w:rPr>
          <w:rFonts w:asciiTheme="minorHAnsi" w:hAnsiTheme="minorHAnsi" w:cstheme="minorHAnsi"/>
          <w:sz w:val="22"/>
          <w:szCs w:val="22"/>
          <w:lang w:val="en-GB"/>
        </w:rPr>
      </w:pPr>
      <w:r w:rsidRPr="007432E7">
        <w:rPr>
          <w:rFonts w:asciiTheme="minorHAnsi" w:hAnsiTheme="minorHAnsi" w:cstheme="minorHAnsi"/>
          <w:sz w:val="22"/>
          <w:szCs w:val="22"/>
          <w:lang w:val="en-GB"/>
        </w:rPr>
        <w:t>For a period of 3 years from the termination of this Agreement for other information not listed above.</w:t>
      </w:r>
    </w:p>
    <w:p w14:paraId="6E6EFC88" w14:textId="77777777" w:rsidR="00464D33" w:rsidRPr="007432E7" w:rsidRDefault="00464D33" w:rsidP="00464D33">
      <w:pPr>
        <w:pStyle w:val="Odstavecseseznamem"/>
        <w:ind w:left="284"/>
        <w:jc w:val="both"/>
        <w:rPr>
          <w:rFonts w:asciiTheme="minorHAnsi" w:hAnsiTheme="minorHAnsi" w:cstheme="minorHAnsi"/>
          <w:sz w:val="22"/>
          <w:szCs w:val="22"/>
          <w:lang w:val="en-GB"/>
        </w:rPr>
      </w:pPr>
    </w:p>
    <w:p w14:paraId="61284301" w14:textId="01D8F8E2" w:rsidR="001D7F21" w:rsidRPr="007432E7" w:rsidRDefault="001D7F21" w:rsidP="00070EC7">
      <w:pPr>
        <w:pStyle w:val="Odstavecseseznamem"/>
        <w:ind w:left="284" w:hanging="284"/>
        <w:jc w:val="both"/>
        <w:rPr>
          <w:rFonts w:asciiTheme="minorHAnsi" w:hAnsiTheme="minorHAnsi" w:cstheme="minorHAnsi"/>
          <w:sz w:val="22"/>
          <w:szCs w:val="22"/>
          <w:lang w:val="en-GB"/>
        </w:rPr>
      </w:pPr>
    </w:p>
    <w:p w14:paraId="7BD0B0D8" w14:textId="4C569E71" w:rsidR="0054179B" w:rsidRPr="007432E7" w:rsidRDefault="0054179B" w:rsidP="00070EC7">
      <w:pPr>
        <w:pStyle w:val="Odstavecseseznamem"/>
        <w:ind w:left="284" w:hanging="284"/>
        <w:jc w:val="both"/>
        <w:rPr>
          <w:rFonts w:asciiTheme="minorHAnsi" w:hAnsiTheme="minorHAnsi" w:cstheme="minorHAnsi"/>
          <w:sz w:val="22"/>
          <w:szCs w:val="22"/>
          <w:lang w:val="en-GB"/>
        </w:rPr>
      </w:pPr>
    </w:p>
    <w:p w14:paraId="32093D94" w14:textId="77777777" w:rsidR="0054179B" w:rsidRPr="007432E7" w:rsidRDefault="0054179B" w:rsidP="00070EC7">
      <w:pPr>
        <w:pStyle w:val="Odstavecseseznamem"/>
        <w:ind w:left="284" w:hanging="284"/>
        <w:jc w:val="both"/>
        <w:rPr>
          <w:rFonts w:asciiTheme="minorHAnsi" w:hAnsiTheme="minorHAnsi" w:cstheme="minorHAnsi"/>
          <w:sz w:val="22"/>
          <w:szCs w:val="22"/>
          <w:lang w:val="en-GB"/>
        </w:rPr>
      </w:pPr>
    </w:p>
    <w:p w14:paraId="1B3D0C55" w14:textId="2E3833D5" w:rsidR="00613425" w:rsidRPr="007432E7" w:rsidRDefault="00BC2196" w:rsidP="00613425">
      <w:pPr>
        <w:jc w:val="center"/>
        <w:rPr>
          <w:rFonts w:asciiTheme="minorHAnsi" w:hAnsiTheme="minorHAnsi" w:cstheme="minorHAnsi"/>
          <w:b/>
          <w:sz w:val="22"/>
          <w:szCs w:val="22"/>
          <w:lang w:val="en-GB"/>
        </w:rPr>
      </w:pPr>
      <w:r w:rsidRPr="007432E7">
        <w:rPr>
          <w:rFonts w:asciiTheme="minorHAnsi" w:hAnsiTheme="minorHAnsi" w:cstheme="minorHAnsi"/>
          <w:b/>
          <w:sz w:val="22"/>
          <w:szCs w:val="22"/>
          <w:lang w:val="en-GB"/>
        </w:rPr>
        <w:t>I</w:t>
      </w:r>
      <w:r w:rsidR="00613425" w:rsidRPr="007432E7">
        <w:rPr>
          <w:rFonts w:asciiTheme="minorHAnsi" w:hAnsiTheme="minorHAnsi" w:cstheme="minorHAnsi"/>
          <w:b/>
          <w:sz w:val="22"/>
          <w:szCs w:val="22"/>
          <w:lang w:val="en-GB"/>
        </w:rPr>
        <w:t xml:space="preserve">V. </w:t>
      </w:r>
      <w:r w:rsidR="003A1AAC" w:rsidRPr="007432E7">
        <w:rPr>
          <w:rFonts w:asciiTheme="minorHAnsi" w:hAnsiTheme="minorHAnsi" w:cstheme="minorHAnsi"/>
          <w:b/>
          <w:sz w:val="22"/>
          <w:szCs w:val="22"/>
          <w:lang w:val="en-GB"/>
        </w:rPr>
        <w:t>Remuneration</w:t>
      </w:r>
    </w:p>
    <w:p w14:paraId="3D882DEF" w14:textId="77777777" w:rsidR="009B6CA1" w:rsidRPr="007432E7" w:rsidRDefault="009B6CA1" w:rsidP="00613425">
      <w:pPr>
        <w:jc w:val="center"/>
        <w:rPr>
          <w:rFonts w:asciiTheme="minorHAnsi" w:hAnsiTheme="minorHAnsi" w:cstheme="minorHAnsi"/>
          <w:b/>
          <w:sz w:val="22"/>
          <w:szCs w:val="22"/>
          <w:lang w:val="en-GB"/>
        </w:rPr>
      </w:pPr>
    </w:p>
    <w:p w14:paraId="59BEBC46" w14:textId="5921C6B5" w:rsidR="00DC115D" w:rsidRPr="007432E7" w:rsidRDefault="003A1AAC" w:rsidP="0017168F">
      <w:pPr>
        <w:pStyle w:val="Odstavecseseznamem"/>
        <w:numPr>
          <w:ilvl w:val="0"/>
          <w:numId w:val="4"/>
        </w:numPr>
        <w:ind w:left="284"/>
        <w:jc w:val="both"/>
        <w:rPr>
          <w:rFonts w:asciiTheme="minorHAnsi" w:hAnsiTheme="minorHAnsi" w:cstheme="minorHAnsi"/>
          <w:sz w:val="22"/>
          <w:szCs w:val="22"/>
          <w:lang w:val="en-GB"/>
        </w:rPr>
      </w:pPr>
      <w:r w:rsidRPr="007432E7">
        <w:rPr>
          <w:rFonts w:asciiTheme="minorHAnsi" w:hAnsiTheme="minorHAnsi" w:cstheme="minorHAnsi"/>
          <w:sz w:val="22"/>
          <w:szCs w:val="22"/>
          <w:lang w:val="en-GB"/>
        </w:rPr>
        <w:t xml:space="preserve">The remuneration amount for Research carried out by IMG is </w:t>
      </w:r>
      <w:r w:rsidR="00B5268A" w:rsidRPr="007432E7">
        <w:rPr>
          <w:rFonts w:ascii="Arial" w:hAnsi="Arial" w:cs="Arial"/>
          <w:color w:val="000000" w:themeColor="text1"/>
          <w:u w:val="single"/>
        </w:rPr>
        <w:t>€ 110 650</w:t>
      </w:r>
      <w:r w:rsidR="00B5268A" w:rsidRPr="007432E7">
        <w:rPr>
          <w:rFonts w:ascii="Arial" w:hAnsi="Arial" w:cs="Arial"/>
          <w:color w:val="000000" w:themeColor="text1"/>
        </w:rPr>
        <w:t xml:space="preserve"> </w:t>
      </w:r>
      <w:r w:rsidRPr="007432E7">
        <w:rPr>
          <w:rFonts w:asciiTheme="minorHAnsi" w:hAnsiTheme="minorHAnsi" w:cstheme="minorHAnsi"/>
          <w:bCs/>
          <w:sz w:val="22"/>
          <w:szCs w:val="22"/>
          <w:lang w:val="en-GB"/>
        </w:rPr>
        <w:t>excl. VAT</w:t>
      </w:r>
      <w:r w:rsidR="00EC62BE" w:rsidRPr="007432E7">
        <w:rPr>
          <w:rFonts w:asciiTheme="minorHAnsi" w:hAnsiTheme="minorHAnsi" w:cstheme="minorHAnsi"/>
          <w:sz w:val="22"/>
          <w:szCs w:val="22"/>
          <w:lang w:val="en-GB"/>
        </w:rPr>
        <w:t xml:space="preserve">. </w:t>
      </w:r>
      <w:r w:rsidR="00042DF4" w:rsidRPr="007432E7">
        <w:rPr>
          <w:rFonts w:asciiTheme="minorHAnsi" w:hAnsiTheme="minorHAnsi" w:cstheme="minorHAnsi"/>
          <w:sz w:val="22"/>
          <w:szCs w:val="22"/>
          <w:lang w:val="en-GB"/>
        </w:rPr>
        <w:t xml:space="preserve">The </w:t>
      </w:r>
      <w:r w:rsidRPr="007432E7">
        <w:rPr>
          <w:rFonts w:asciiTheme="minorHAnsi" w:hAnsiTheme="minorHAnsi" w:cstheme="minorHAnsi"/>
          <w:sz w:val="22"/>
          <w:szCs w:val="22"/>
          <w:lang w:val="en-GB"/>
        </w:rPr>
        <w:t xml:space="preserve">remuneration </w:t>
      </w:r>
      <w:r w:rsidR="001D7F21" w:rsidRPr="007432E7">
        <w:rPr>
          <w:rFonts w:asciiTheme="minorHAnsi" w:hAnsiTheme="minorHAnsi" w:cstheme="minorHAnsi"/>
          <w:sz w:val="22"/>
          <w:szCs w:val="22"/>
          <w:lang w:val="en-GB"/>
        </w:rPr>
        <w:t>will</w:t>
      </w:r>
      <w:r w:rsidR="008C1FD6" w:rsidRPr="007432E7">
        <w:rPr>
          <w:rFonts w:asciiTheme="minorHAnsi" w:hAnsiTheme="minorHAnsi" w:cstheme="minorHAnsi"/>
          <w:sz w:val="22"/>
          <w:szCs w:val="22"/>
          <w:lang w:val="en-GB"/>
        </w:rPr>
        <w:t xml:space="preserve"> </w:t>
      </w:r>
      <w:r w:rsidR="00613425" w:rsidRPr="007432E7">
        <w:rPr>
          <w:rFonts w:asciiTheme="minorHAnsi" w:hAnsiTheme="minorHAnsi" w:cstheme="minorHAnsi"/>
          <w:sz w:val="22"/>
          <w:szCs w:val="22"/>
          <w:lang w:val="en-GB"/>
        </w:rPr>
        <w:t xml:space="preserve">be paid </w:t>
      </w:r>
      <w:r w:rsidR="008C1FD6" w:rsidRPr="007432E7">
        <w:rPr>
          <w:rFonts w:asciiTheme="minorHAnsi" w:hAnsiTheme="minorHAnsi" w:cstheme="minorHAnsi"/>
          <w:sz w:val="22"/>
          <w:szCs w:val="22"/>
          <w:lang w:val="en-GB"/>
        </w:rPr>
        <w:t>on the basis</w:t>
      </w:r>
      <w:r w:rsidR="00E13862" w:rsidRPr="007432E7">
        <w:rPr>
          <w:rFonts w:asciiTheme="minorHAnsi" w:hAnsiTheme="minorHAnsi" w:cstheme="minorHAnsi"/>
          <w:sz w:val="22"/>
          <w:szCs w:val="22"/>
          <w:lang w:val="en-GB"/>
        </w:rPr>
        <w:t xml:space="preserve"> of </w:t>
      </w:r>
      <w:r w:rsidR="00DC115D" w:rsidRPr="007432E7">
        <w:rPr>
          <w:rFonts w:asciiTheme="minorHAnsi" w:hAnsiTheme="minorHAnsi" w:cstheme="minorHAnsi"/>
          <w:sz w:val="22"/>
          <w:szCs w:val="22"/>
          <w:lang w:val="en-GB"/>
        </w:rPr>
        <w:t>two separate</w:t>
      </w:r>
      <w:r w:rsidR="00C1636D" w:rsidRPr="007432E7">
        <w:rPr>
          <w:rFonts w:asciiTheme="minorHAnsi" w:hAnsiTheme="minorHAnsi" w:cstheme="minorHAnsi"/>
          <w:sz w:val="22"/>
          <w:szCs w:val="22"/>
          <w:lang w:val="en-GB"/>
        </w:rPr>
        <w:t xml:space="preserve"> invoices</w:t>
      </w:r>
      <w:r w:rsidR="001C1979" w:rsidRPr="007432E7">
        <w:rPr>
          <w:rFonts w:asciiTheme="minorHAnsi" w:hAnsiTheme="minorHAnsi" w:cstheme="minorHAnsi"/>
          <w:sz w:val="22"/>
          <w:szCs w:val="22"/>
          <w:lang w:val="en-GB"/>
        </w:rPr>
        <w:t xml:space="preserve">. </w:t>
      </w:r>
      <w:r w:rsidR="007A2BC0" w:rsidRPr="007432E7">
        <w:rPr>
          <w:rFonts w:asciiTheme="minorHAnsi" w:hAnsiTheme="minorHAnsi" w:cstheme="minorHAnsi"/>
          <w:sz w:val="22"/>
          <w:szCs w:val="22"/>
          <w:lang w:val="en-GB"/>
        </w:rPr>
        <w:t xml:space="preserve">For avoidance of doubt the Parties declare that IMG is entitled to full amount stated in this Article regardless of the results of the </w:t>
      </w:r>
      <w:r w:rsidR="007A2BC0" w:rsidRPr="007432E7">
        <w:rPr>
          <w:rFonts w:asciiTheme="minorHAnsi" w:hAnsiTheme="minorHAnsi" w:cstheme="minorHAnsi"/>
          <w:sz w:val="22"/>
          <w:szCs w:val="22"/>
          <w:lang w:val="en-GB"/>
        </w:rPr>
        <w:lastRenderedPageBreak/>
        <w:t>Researc</w:t>
      </w:r>
      <w:r w:rsidR="00B5268A" w:rsidRPr="007432E7">
        <w:rPr>
          <w:rFonts w:asciiTheme="minorHAnsi" w:hAnsiTheme="minorHAnsi" w:cstheme="minorHAnsi"/>
          <w:sz w:val="22"/>
          <w:szCs w:val="22"/>
          <w:lang w:val="en-GB"/>
        </w:rPr>
        <w:t>h</w:t>
      </w:r>
      <w:r w:rsidR="007A2BC0" w:rsidRPr="007432E7">
        <w:rPr>
          <w:rFonts w:asciiTheme="minorHAnsi" w:hAnsiTheme="minorHAnsi" w:cstheme="minorHAnsi"/>
          <w:sz w:val="22"/>
          <w:szCs w:val="22"/>
          <w:lang w:val="en-GB"/>
        </w:rPr>
        <w:t xml:space="preserve">, i.e. even in </w:t>
      </w:r>
      <w:r w:rsidR="00543721" w:rsidRPr="007432E7">
        <w:rPr>
          <w:rFonts w:asciiTheme="minorHAnsi" w:hAnsiTheme="minorHAnsi" w:cstheme="minorHAnsi"/>
          <w:sz w:val="22"/>
          <w:szCs w:val="22"/>
          <w:lang w:val="en-GB"/>
        </w:rPr>
        <w:t xml:space="preserve">the event of proving ineffectiveness / not proving effectiveness of </w:t>
      </w:r>
      <w:r w:rsidR="007A2BC0" w:rsidRPr="007432E7">
        <w:rPr>
          <w:rFonts w:asciiTheme="minorHAnsi" w:hAnsiTheme="minorHAnsi" w:cstheme="minorHAnsi"/>
          <w:sz w:val="22"/>
          <w:szCs w:val="22"/>
          <w:lang w:val="en-GB"/>
        </w:rPr>
        <w:t>the M</w:t>
      </w:r>
      <w:r w:rsidR="00543721" w:rsidRPr="007432E7">
        <w:rPr>
          <w:rFonts w:asciiTheme="minorHAnsi" w:hAnsiTheme="minorHAnsi" w:cstheme="minorHAnsi"/>
          <w:sz w:val="22"/>
          <w:szCs w:val="22"/>
          <w:lang w:val="en-GB"/>
        </w:rPr>
        <w:t>aterial.</w:t>
      </w:r>
    </w:p>
    <w:p w14:paraId="5620B5D0" w14:textId="77777777" w:rsidR="00DC115D" w:rsidRPr="007432E7" w:rsidRDefault="00DC115D" w:rsidP="00E44774">
      <w:pPr>
        <w:pStyle w:val="Odstavecseseznamem"/>
        <w:ind w:left="284"/>
        <w:jc w:val="both"/>
        <w:rPr>
          <w:rFonts w:asciiTheme="minorHAnsi" w:hAnsiTheme="minorHAnsi" w:cstheme="minorHAnsi"/>
          <w:sz w:val="22"/>
          <w:szCs w:val="22"/>
          <w:lang w:val="en-GB"/>
        </w:rPr>
      </w:pPr>
    </w:p>
    <w:p w14:paraId="7B7B3D75" w14:textId="7549D11C" w:rsidR="00DC115D" w:rsidRPr="007432E7" w:rsidRDefault="001C1979" w:rsidP="0017168F">
      <w:pPr>
        <w:pStyle w:val="Odstavecseseznamem"/>
        <w:numPr>
          <w:ilvl w:val="0"/>
          <w:numId w:val="4"/>
        </w:numPr>
        <w:ind w:left="284"/>
        <w:jc w:val="both"/>
        <w:rPr>
          <w:rFonts w:asciiTheme="minorHAnsi" w:hAnsiTheme="minorHAnsi" w:cstheme="minorHAnsi"/>
          <w:sz w:val="22"/>
          <w:szCs w:val="22"/>
          <w:lang w:val="en-GB"/>
        </w:rPr>
      </w:pPr>
      <w:r w:rsidRPr="007432E7">
        <w:rPr>
          <w:rFonts w:asciiTheme="minorHAnsi" w:hAnsiTheme="minorHAnsi" w:cstheme="minorHAnsi"/>
          <w:sz w:val="22"/>
          <w:szCs w:val="22"/>
          <w:lang w:val="en-GB"/>
        </w:rPr>
        <w:t xml:space="preserve">The first invoice </w:t>
      </w:r>
      <w:r w:rsidR="00DC115D" w:rsidRPr="007432E7">
        <w:rPr>
          <w:rFonts w:asciiTheme="minorHAnsi" w:hAnsiTheme="minorHAnsi" w:cstheme="minorHAnsi"/>
          <w:sz w:val="22"/>
          <w:szCs w:val="22"/>
          <w:lang w:val="en-GB"/>
        </w:rPr>
        <w:t>for</w:t>
      </w:r>
      <w:r w:rsidR="000A1ACC" w:rsidRPr="007432E7">
        <w:rPr>
          <w:rFonts w:asciiTheme="minorHAnsi" w:hAnsiTheme="minorHAnsi" w:cstheme="minorHAnsi"/>
          <w:sz w:val="22"/>
          <w:szCs w:val="22"/>
          <w:lang w:val="en-GB"/>
        </w:rPr>
        <w:t xml:space="preserve"> </w:t>
      </w:r>
      <w:r w:rsidR="00B5268A" w:rsidRPr="007432E7">
        <w:rPr>
          <w:rFonts w:ascii="Arial" w:hAnsi="Arial" w:cs="Arial"/>
          <w:color w:val="000000" w:themeColor="text1"/>
          <w:u w:val="single"/>
        </w:rPr>
        <w:t xml:space="preserve">€ </w:t>
      </w:r>
      <w:r w:rsidR="00330427" w:rsidRPr="007432E7">
        <w:rPr>
          <w:rFonts w:ascii="Arial" w:hAnsi="Arial" w:cs="Arial"/>
          <w:color w:val="000000" w:themeColor="text1"/>
          <w:u w:val="single"/>
        </w:rPr>
        <w:t>60 000</w:t>
      </w:r>
      <w:r w:rsidR="00B5268A" w:rsidRPr="007432E7">
        <w:rPr>
          <w:rFonts w:ascii="Arial" w:hAnsi="Arial" w:cs="Arial"/>
          <w:color w:val="000000" w:themeColor="text1"/>
        </w:rPr>
        <w:t xml:space="preserve"> </w:t>
      </w:r>
      <w:r w:rsidR="00DC115D" w:rsidRPr="007432E7">
        <w:rPr>
          <w:rFonts w:asciiTheme="minorHAnsi" w:hAnsiTheme="minorHAnsi" w:cstheme="minorHAnsi"/>
          <w:sz w:val="22"/>
          <w:szCs w:val="22"/>
          <w:lang w:val="en-GB"/>
        </w:rPr>
        <w:t xml:space="preserve">excl. VAT (covering the management, initiation of </w:t>
      </w:r>
      <w:r w:rsidR="003A1AAC" w:rsidRPr="007432E7">
        <w:rPr>
          <w:rFonts w:asciiTheme="minorHAnsi" w:hAnsiTheme="minorHAnsi" w:cstheme="minorHAnsi"/>
          <w:sz w:val="22"/>
          <w:szCs w:val="22"/>
          <w:lang w:val="en-GB"/>
        </w:rPr>
        <w:t>Research</w:t>
      </w:r>
      <w:r w:rsidR="00DC115D" w:rsidRPr="007432E7">
        <w:rPr>
          <w:rFonts w:asciiTheme="minorHAnsi" w:hAnsiTheme="minorHAnsi" w:cstheme="minorHAnsi"/>
          <w:sz w:val="22"/>
          <w:szCs w:val="22"/>
          <w:lang w:val="en-GB"/>
        </w:rPr>
        <w:t>)</w:t>
      </w:r>
      <w:r w:rsidRPr="007432E7">
        <w:rPr>
          <w:rFonts w:asciiTheme="minorHAnsi" w:hAnsiTheme="minorHAnsi" w:cstheme="minorHAnsi"/>
          <w:sz w:val="22"/>
          <w:szCs w:val="22"/>
          <w:lang w:val="en-GB"/>
        </w:rPr>
        <w:t xml:space="preserve"> will be </w:t>
      </w:r>
      <w:r w:rsidR="00E13862" w:rsidRPr="007432E7">
        <w:rPr>
          <w:rFonts w:asciiTheme="minorHAnsi" w:hAnsiTheme="minorHAnsi" w:cstheme="minorHAnsi"/>
          <w:sz w:val="22"/>
          <w:szCs w:val="22"/>
          <w:lang w:val="en-GB"/>
        </w:rPr>
        <w:t>issued</w:t>
      </w:r>
      <w:r w:rsidR="009B6CA1" w:rsidRPr="007432E7">
        <w:rPr>
          <w:rFonts w:asciiTheme="minorHAnsi" w:hAnsiTheme="minorHAnsi" w:cstheme="minorHAnsi"/>
          <w:sz w:val="22"/>
          <w:szCs w:val="22"/>
          <w:lang w:val="en-GB"/>
        </w:rPr>
        <w:t xml:space="preserve"> </w:t>
      </w:r>
      <w:r w:rsidR="006E34B5" w:rsidRPr="007432E7">
        <w:rPr>
          <w:rFonts w:asciiTheme="minorHAnsi" w:hAnsiTheme="minorHAnsi" w:cstheme="minorHAnsi"/>
          <w:sz w:val="22"/>
          <w:szCs w:val="22"/>
          <w:lang w:val="en-GB"/>
        </w:rPr>
        <w:t>immediately</w:t>
      </w:r>
      <w:r w:rsidR="00DC115D" w:rsidRPr="007432E7">
        <w:rPr>
          <w:rFonts w:asciiTheme="minorHAnsi" w:hAnsiTheme="minorHAnsi" w:cstheme="minorHAnsi"/>
          <w:sz w:val="22"/>
          <w:szCs w:val="22"/>
          <w:lang w:val="en-GB"/>
        </w:rPr>
        <w:t xml:space="preserve"> </w:t>
      </w:r>
      <w:r w:rsidR="009B6CA1" w:rsidRPr="007432E7">
        <w:rPr>
          <w:rFonts w:asciiTheme="minorHAnsi" w:hAnsiTheme="minorHAnsi" w:cstheme="minorHAnsi"/>
          <w:sz w:val="22"/>
          <w:szCs w:val="22"/>
          <w:lang w:val="en-GB"/>
        </w:rPr>
        <w:t>after</w:t>
      </w:r>
      <w:r w:rsidRPr="007432E7">
        <w:rPr>
          <w:rFonts w:asciiTheme="minorHAnsi" w:hAnsiTheme="minorHAnsi" w:cstheme="minorHAnsi"/>
          <w:sz w:val="22"/>
          <w:szCs w:val="22"/>
          <w:lang w:val="en-GB"/>
        </w:rPr>
        <w:t xml:space="preserve"> </w:t>
      </w:r>
      <w:r w:rsidR="003A1AAC" w:rsidRPr="007432E7">
        <w:rPr>
          <w:rFonts w:asciiTheme="minorHAnsi" w:hAnsiTheme="minorHAnsi" w:cstheme="minorHAnsi"/>
          <w:sz w:val="22"/>
          <w:szCs w:val="22"/>
          <w:lang w:val="en-GB"/>
        </w:rPr>
        <w:t>signature of this Agreement</w:t>
      </w:r>
      <w:r w:rsidR="00DC115D" w:rsidRPr="007432E7">
        <w:rPr>
          <w:rFonts w:asciiTheme="minorHAnsi" w:hAnsiTheme="minorHAnsi" w:cstheme="minorHAnsi"/>
          <w:sz w:val="22"/>
          <w:szCs w:val="22"/>
          <w:lang w:val="en-GB"/>
        </w:rPr>
        <w:t>.</w:t>
      </w:r>
    </w:p>
    <w:p w14:paraId="344B318A" w14:textId="77777777" w:rsidR="00DC115D" w:rsidRPr="007432E7" w:rsidRDefault="00DC115D" w:rsidP="00E44774">
      <w:pPr>
        <w:pStyle w:val="Odstavecseseznamem"/>
        <w:ind w:left="284"/>
        <w:jc w:val="both"/>
        <w:rPr>
          <w:rFonts w:asciiTheme="minorHAnsi" w:hAnsiTheme="minorHAnsi" w:cstheme="minorHAnsi"/>
          <w:sz w:val="22"/>
          <w:szCs w:val="22"/>
          <w:lang w:val="en-GB"/>
        </w:rPr>
      </w:pPr>
    </w:p>
    <w:p w14:paraId="77E6D3C3" w14:textId="201A292B" w:rsidR="008C1FD6" w:rsidRPr="007432E7" w:rsidRDefault="00DC115D" w:rsidP="0017168F">
      <w:pPr>
        <w:pStyle w:val="Odstavecseseznamem"/>
        <w:numPr>
          <w:ilvl w:val="0"/>
          <w:numId w:val="4"/>
        </w:numPr>
        <w:ind w:left="284"/>
        <w:jc w:val="both"/>
        <w:rPr>
          <w:rFonts w:asciiTheme="minorHAnsi" w:hAnsiTheme="minorHAnsi" w:cstheme="minorHAnsi"/>
          <w:sz w:val="22"/>
          <w:szCs w:val="22"/>
          <w:lang w:val="en-GB"/>
        </w:rPr>
      </w:pPr>
      <w:r w:rsidRPr="007432E7">
        <w:rPr>
          <w:rFonts w:asciiTheme="minorHAnsi" w:hAnsiTheme="minorHAnsi" w:cstheme="minorHAnsi"/>
          <w:sz w:val="22"/>
          <w:szCs w:val="22"/>
          <w:lang w:val="en-GB"/>
        </w:rPr>
        <w:t xml:space="preserve">The </w:t>
      </w:r>
      <w:r w:rsidR="001C1979" w:rsidRPr="007432E7">
        <w:rPr>
          <w:rFonts w:asciiTheme="minorHAnsi" w:hAnsiTheme="minorHAnsi" w:cstheme="minorHAnsi"/>
          <w:sz w:val="22"/>
          <w:szCs w:val="22"/>
          <w:lang w:val="en-GB"/>
        </w:rPr>
        <w:t xml:space="preserve">second invoice for </w:t>
      </w:r>
      <w:r w:rsidR="00330427" w:rsidRPr="007432E7">
        <w:rPr>
          <w:rFonts w:ascii="Arial" w:hAnsi="Arial" w:cs="Arial"/>
          <w:color w:val="000000" w:themeColor="text1"/>
          <w:u w:val="single"/>
        </w:rPr>
        <w:t>€ 50 650</w:t>
      </w:r>
      <w:r w:rsidR="00330427" w:rsidRPr="007432E7">
        <w:rPr>
          <w:rFonts w:ascii="Arial" w:hAnsi="Arial" w:cs="Arial"/>
          <w:color w:val="000000" w:themeColor="text1"/>
        </w:rPr>
        <w:t xml:space="preserve"> </w:t>
      </w:r>
      <w:r w:rsidR="003A1AAC" w:rsidRPr="007432E7">
        <w:rPr>
          <w:rFonts w:asciiTheme="minorHAnsi" w:hAnsiTheme="minorHAnsi" w:cstheme="minorHAnsi"/>
          <w:sz w:val="22"/>
          <w:szCs w:val="22"/>
          <w:lang w:val="en-GB"/>
        </w:rPr>
        <w:t xml:space="preserve">excl. </w:t>
      </w:r>
      <w:r w:rsidRPr="007432E7">
        <w:rPr>
          <w:rFonts w:asciiTheme="minorHAnsi" w:hAnsiTheme="minorHAnsi" w:cstheme="minorHAnsi"/>
          <w:sz w:val="22"/>
          <w:szCs w:val="22"/>
          <w:lang w:val="en-GB"/>
        </w:rPr>
        <w:t>VAT</w:t>
      </w:r>
      <w:r w:rsidR="00C1636D" w:rsidRPr="007432E7">
        <w:rPr>
          <w:rFonts w:asciiTheme="minorHAnsi" w:hAnsiTheme="minorHAnsi" w:cstheme="minorHAnsi"/>
          <w:sz w:val="22"/>
          <w:szCs w:val="22"/>
          <w:lang w:val="en-GB"/>
        </w:rPr>
        <w:t xml:space="preserve"> will be issued</w:t>
      </w:r>
      <w:r w:rsidRPr="007432E7">
        <w:rPr>
          <w:rFonts w:asciiTheme="minorHAnsi" w:hAnsiTheme="minorHAnsi" w:cstheme="minorHAnsi"/>
          <w:sz w:val="22"/>
          <w:szCs w:val="22"/>
          <w:lang w:val="en-GB"/>
        </w:rPr>
        <w:t xml:space="preserve"> </w:t>
      </w:r>
      <w:r w:rsidR="001C1979" w:rsidRPr="007432E7">
        <w:rPr>
          <w:rFonts w:asciiTheme="minorHAnsi" w:hAnsiTheme="minorHAnsi" w:cstheme="minorHAnsi"/>
          <w:sz w:val="22"/>
          <w:szCs w:val="22"/>
          <w:lang w:val="en-GB"/>
        </w:rPr>
        <w:t xml:space="preserve">after </w:t>
      </w:r>
      <w:r w:rsidR="00C1636D" w:rsidRPr="007432E7">
        <w:rPr>
          <w:rFonts w:asciiTheme="minorHAnsi" w:hAnsiTheme="minorHAnsi" w:cstheme="minorHAnsi"/>
          <w:sz w:val="22"/>
          <w:szCs w:val="22"/>
          <w:lang w:val="en-GB"/>
        </w:rPr>
        <w:t xml:space="preserve">acceptance of Report </w:t>
      </w:r>
      <w:r w:rsidR="00E13862" w:rsidRPr="007432E7">
        <w:rPr>
          <w:rFonts w:asciiTheme="minorHAnsi" w:hAnsiTheme="minorHAnsi" w:cstheme="minorHAnsi"/>
          <w:sz w:val="22"/>
          <w:szCs w:val="22"/>
          <w:lang w:val="en-GB"/>
        </w:rPr>
        <w:t>in accordance with</w:t>
      </w:r>
      <w:r w:rsidR="009B6CA1" w:rsidRPr="007432E7">
        <w:rPr>
          <w:rFonts w:asciiTheme="minorHAnsi" w:hAnsiTheme="minorHAnsi" w:cstheme="minorHAnsi"/>
          <w:sz w:val="22"/>
          <w:szCs w:val="22"/>
          <w:lang w:val="en-GB"/>
        </w:rPr>
        <w:t xml:space="preserve"> Article I</w:t>
      </w:r>
      <w:r w:rsidR="00BC2196" w:rsidRPr="007432E7">
        <w:rPr>
          <w:rFonts w:asciiTheme="minorHAnsi" w:hAnsiTheme="minorHAnsi" w:cstheme="minorHAnsi"/>
          <w:sz w:val="22"/>
          <w:szCs w:val="22"/>
          <w:lang w:val="en-GB"/>
        </w:rPr>
        <w:t>I</w:t>
      </w:r>
      <w:r w:rsidR="009930E9" w:rsidRPr="007432E7">
        <w:rPr>
          <w:rFonts w:asciiTheme="minorHAnsi" w:hAnsiTheme="minorHAnsi" w:cstheme="minorHAnsi"/>
          <w:sz w:val="22"/>
          <w:szCs w:val="22"/>
          <w:lang w:val="en-GB"/>
        </w:rPr>
        <w:t>.8</w:t>
      </w:r>
      <w:r w:rsidR="00E13862" w:rsidRPr="007432E7">
        <w:rPr>
          <w:rFonts w:asciiTheme="minorHAnsi" w:hAnsiTheme="minorHAnsi" w:cstheme="minorHAnsi"/>
          <w:sz w:val="22"/>
          <w:szCs w:val="22"/>
          <w:lang w:val="en-GB"/>
        </w:rPr>
        <w:t>.</w:t>
      </w:r>
      <w:r w:rsidR="009B6CA1" w:rsidRPr="007432E7">
        <w:rPr>
          <w:rFonts w:asciiTheme="minorHAnsi" w:hAnsiTheme="minorHAnsi" w:cstheme="minorHAnsi"/>
          <w:sz w:val="22"/>
          <w:szCs w:val="22"/>
          <w:lang w:val="en-GB"/>
        </w:rPr>
        <w:t xml:space="preserve"> of this</w:t>
      </w:r>
      <w:r w:rsidR="003A1AAC" w:rsidRPr="007432E7">
        <w:rPr>
          <w:rFonts w:asciiTheme="minorHAnsi" w:hAnsiTheme="minorHAnsi" w:cstheme="minorHAnsi"/>
          <w:sz w:val="22"/>
          <w:szCs w:val="22"/>
          <w:lang w:val="en-GB"/>
        </w:rPr>
        <w:t xml:space="preserve"> Agreement</w:t>
      </w:r>
      <w:r w:rsidR="009B6CA1" w:rsidRPr="007432E7">
        <w:rPr>
          <w:rFonts w:asciiTheme="minorHAnsi" w:hAnsiTheme="minorHAnsi" w:cstheme="minorHAnsi"/>
          <w:sz w:val="22"/>
          <w:szCs w:val="22"/>
          <w:lang w:val="en-GB"/>
        </w:rPr>
        <w:t>.</w:t>
      </w:r>
      <w:r w:rsidR="00AC59FA" w:rsidRPr="007432E7">
        <w:rPr>
          <w:rFonts w:asciiTheme="minorHAnsi" w:hAnsiTheme="minorHAnsi" w:cstheme="minorHAnsi"/>
          <w:sz w:val="22"/>
          <w:szCs w:val="22"/>
          <w:lang w:val="en-GB"/>
        </w:rPr>
        <w:t xml:space="preserve"> </w:t>
      </w:r>
      <w:r w:rsidR="009B6CA1" w:rsidRPr="007432E7">
        <w:rPr>
          <w:rFonts w:asciiTheme="minorHAnsi" w:hAnsiTheme="minorHAnsi" w:cstheme="minorHAnsi"/>
          <w:sz w:val="22"/>
          <w:szCs w:val="22"/>
          <w:lang w:val="en-GB"/>
        </w:rPr>
        <w:t xml:space="preserve"> </w:t>
      </w:r>
    </w:p>
    <w:p w14:paraId="5A930630" w14:textId="77777777" w:rsidR="00AC2AED" w:rsidRPr="007432E7" w:rsidRDefault="00AC2AED" w:rsidP="00C1636D">
      <w:pPr>
        <w:pStyle w:val="Odstavecseseznamem"/>
        <w:ind w:left="284"/>
        <w:jc w:val="both"/>
        <w:rPr>
          <w:rFonts w:asciiTheme="minorHAnsi" w:hAnsiTheme="minorHAnsi" w:cstheme="minorHAnsi"/>
          <w:sz w:val="22"/>
          <w:szCs w:val="22"/>
          <w:lang w:val="en-GB"/>
        </w:rPr>
      </w:pPr>
    </w:p>
    <w:p w14:paraId="2716FAF7" w14:textId="5718849A" w:rsidR="00613425" w:rsidRPr="007432E7" w:rsidRDefault="003A1AAC" w:rsidP="0017168F">
      <w:pPr>
        <w:pStyle w:val="Odstavecseseznamem"/>
        <w:numPr>
          <w:ilvl w:val="0"/>
          <w:numId w:val="4"/>
        </w:numPr>
        <w:ind w:left="284"/>
        <w:jc w:val="both"/>
        <w:rPr>
          <w:rFonts w:asciiTheme="minorHAnsi" w:hAnsiTheme="minorHAnsi" w:cstheme="minorHAnsi"/>
          <w:sz w:val="22"/>
          <w:szCs w:val="22"/>
          <w:lang w:val="en-GB"/>
        </w:rPr>
      </w:pPr>
      <w:r w:rsidRPr="007432E7">
        <w:rPr>
          <w:rFonts w:asciiTheme="minorHAnsi" w:hAnsiTheme="minorHAnsi" w:cstheme="minorHAnsi"/>
          <w:sz w:val="22"/>
          <w:szCs w:val="22"/>
          <w:lang w:val="en-GB"/>
        </w:rPr>
        <w:t>IMG</w:t>
      </w:r>
      <w:r w:rsidR="00613425" w:rsidRPr="007432E7">
        <w:rPr>
          <w:rFonts w:asciiTheme="minorHAnsi" w:hAnsiTheme="minorHAnsi" w:cstheme="minorHAnsi"/>
          <w:sz w:val="22"/>
          <w:szCs w:val="22"/>
          <w:lang w:val="en-GB"/>
        </w:rPr>
        <w:t xml:space="preserve"> shall send </w:t>
      </w:r>
      <w:r w:rsidRPr="007432E7">
        <w:rPr>
          <w:rFonts w:asciiTheme="minorHAnsi" w:hAnsiTheme="minorHAnsi" w:cstheme="minorHAnsi"/>
          <w:sz w:val="22"/>
          <w:szCs w:val="22"/>
          <w:lang w:val="en-GB"/>
        </w:rPr>
        <w:t xml:space="preserve">all </w:t>
      </w:r>
      <w:r w:rsidR="00613425" w:rsidRPr="007432E7">
        <w:rPr>
          <w:rFonts w:asciiTheme="minorHAnsi" w:hAnsiTheme="minorHAnsi" w:cstheme="minorHAnsi"/>
          <w:sz w:val="22"/>
          <w:szCs w:val="22"/>
          <w:lang w:val="en-GB"/>
        </w:rPr>
        <w:t>invoice</w:t>
      </w:r>
      <w:r w:rsidRPr="007432E7">
        <w:rPr>
          <w:rFonts w:asciiTheme="minorHAnsi" w:hAnsiTheme="minorHAnsi" w:cstheme="minorHAnsi"/>
          <w:sz w:val="22"/>
          <w:szCs w:val="22"/>
          <w:lang w:val="en-GB"/>
        </w:rPr>
        <w:t>s</w:t>
      </w:r>
      <w:r w:rsidR="00613425" w:rsidRPr="007432E7">
        <w:rPr>
          <w:rFonts w:asciiTheme="minorHAnsi" w:hAnsiTheme="minorHAnsi" w:cstheme="minorHAnsi"/>
          <w:sz w:val="22"/>
          <w:szCs w:val="22"/>
          <w:lang w:val="en-GB"/>
        </w:rPr>
        <w:t xml:space="preserve"> </w:t>
      </w:r>
      <w:r w:rsidRPr="007432E7">
        <w:rPr>
          <w:rFonts w:asciiTheme="minorHAnsi" w:hAnsiTheme="minorHAnsi" w:cstheme="minorHAnsi"/>
          <w:sz w:val="22"/>
          <w:szCs w:val="22"/>
          <w:lang w:val="en-GB"/>
        </w:rPr>
        <w:t>electronically to Dewpoint to the contact person listed in Article V</w:t>
      </w:r>
      <w:r w:rsidR="009930E9" w:rsidRPr="007432E7">
        <w:rPr>
          <w:rFonts w:asciiTheme="minorHAnsi" w:hAnsiTheme="minorHAnsi" w:cstheme="minorHAnsi"/>
          <w:sz w:val="22"/>
          <w:szCs w:val="22"/>
          <w:lang w:val="en-GB"/>
        </w:rPr>
        <w:t>II</w:t>
      </w:r>
      <w:r w:rsidRPr="007432E7">
        <w:rPr>
          <w:rFonts w:asciiTheme="minorHAnsi" w:hAnsiTheme="minorHAnsi" w:cstheme="minorHAnsi"/>
          <w:sz w:val="22"/>
          <w:szCs w:val="22"/>
          <w:lang w:val="en-GB"/>
        </w:rPr>
        <w:t>.</w:t>
      </w:r>
      <w:r w:rsidR="009930E9" w:rsidRPr="007432E7">
        <w:rPr>
          <w:rFonts w:asciiTheme="minorHAnsi" w:hAnsiTheme="minorHAnsi" w:cstheme="minorHAnsi"/>
          <w:sz w:val="22"/>
          <w:szCs w:val="22"/>
          <w:lang w:val="en-GB"/>
        </w:rPr>
        <w:t>3.</w:t>
      </w:r>
      <w:r w:rsidRPr="007432E7">
        <w:rPr>
          <w:rFonts w:asciiTheme="minorHAnsi" w:hAnsiTheme="minorHAnsi" w:cstheme="minorHAnsi"/>
          <w:sz w:val="22"/>
          <w:szCs w:val="22"/>
          <w:lang w:val="en-GB"/>
        </w:rPr>
        <w:t xml:space="preserve"> of this Agreement. </w:t>
      </w:r>
      <w:r w:rsidR="00C1636D" w:rsidRPr="007432E7">
        <w:rPr>
          <w:rFonts w:asciiTheme="minorHAnsi" w:hAnsiTheme="minorHAnsi" w:cstheme="minorHAnsi"/>
          <w:sz w:val="22"/>
          <w:szCs w:val="22"/>
          <w:lang w:val="en-GB"/>
        </w:rPr>
        <w:t>All invoices according to this A</w:t>
      </w:r>
      <w:r w:rsidRPr="007432E7">
        <w:rPr>
          <w:rFonts w:asciiTheme="minorHAnsi" w:hAnsiTheme="minorHAnsi" w:cstheme="minorHAnsi"/>
          <w:sz w:val="22"/>
          <w:szCs w:val="22"/>
          <w:lang w:val="en-GB"/>
        </w:rPr>
        <w:t>greement</w:t>
      </w:r>
      <w:r w:rsidR="00C1636D" w:rsidRPr="007432E7">
        <w:rPr>
          <w:rFonts w:asciiTheme="minorHAnsi" w:hAnsiTheme="minorHAnsi" w:cstheme="minorHAnsi"/>
          <w:sz w:val="22"/>
          <w:szCs w:val="22"/>
          <w:lang w:val="en-GB"/>
        </w:rPr>
        <w:t xml:space="preserve"> are due </w:t>
      </w:r>
      <w:r w:rsidR="00B06ED9" w:rsidRPr="007432E7">
        <w:rPr>
          <w:rFonts w:asciiTheme="minorHAnsi" w:hAnsiTheme="minorHAnsi" w:cstheme="minorHAnsi"/>
          <w:sz w:val="22"/>
          <w:szCs w:val="22"/>
          <w:lang w:val="en-GB"/>
        </w:rPr>
        <w:t>30</w:t>
      </w:r>
      <w:r w:rsidR="00C1636D" w:rsidRPr="007432E7">
        <w:rPr>
          <w:rFonts w:asciiTheme="minorHAnsi" w:hAnsiTheme="minorHAnsi" w:cstheme="minorHAnsi"/>
          <w:sz w:val="22"/>
          <w:szCs w:val="22"/>
          <w:lang w:val="en-GB"/>
        </w:rPr>
        <w:t xml:space="preserve"> calendar days from the date of issue. </w:t>
      </w:r>
    </w:p>
    <w:p w14:paraId="0D154D4E" w14:textId="77777777" w:rsidR="00C1636D" w:rsidRPr="007432E7" w:rsidRDefault="00C1636D" w:rsidP="00E44774">
      <w:pPr>
        <w:pStyle w:val="Odstavecseseznamem"/>
        <w:ind w:left="284"/>
        <w:jc w:val="both"/>
        <w:rPr>
          <w:rFonts w:asciiTheme="minorHAnsi" w:hAnsiTheme="minorHAnsi" w:cstheme="minorHAnsi"/>
          <w:sz w:val="22"/>
          <w:szCs w:val="22"/>
          <w:lang w:val="en-GB"/>
        </w:rPr>
      </w:pPr>
    </w:p>
    <w:p w14:paraId="1AD4674F" w14:textId="246AC40D" w:rsidR="00C1636D" w:rsidRPr="007432E7" w:rsidRDefault="003A1AAC" w:rsidP="0017168F">
      <w:pPr>
        <w:pStyle w:val="Odstavecseseznamem"/>
        <w:numPr>
          <w:ilvl w:val="0"/>
          <w:numId w:val="4"/>
        </w:numPr>
        <w:ind w:left="284"/>
        <w:jc w:val="both"/>
        <w:rPr>
          <w:rFonts w:asciiTheme="minorHAnsi" w:hAnsiTheme="minorHAnsi" w:cstheme="minorHAnsi"/>
          <w:sz w:val="22"/>
          <w:szCs w:val="22"/>
          <w:lang w:val="en-GB"/>
        </w:rPr>
      </w:pPr>
      <w:r w:rsidRPr="007432E7">
        <w:rPr>
          <w:rFonts w:asciiTheme="minorHAnsi" w:hAnsiTheme="minorHAnsi" w:cstheme="minorHAnsi"/>
          <w:sz w:val="22"/>
          <w:szCs w:val="22"/>
          <w:lang w:val="en-GB"/>
        </w:rPr>
        <w:t>In the event of Dewpoint</w:t>
      </w:r>
      <w:r w:rsidR="00C1636D" w:rsidRPr="007432E7">
        <w:rPr>
          <w:rFonts w:asciiTheme="minorHAnsi" w:hAnsiTheme="minorHAnsi" w:cstheme="minorHAnsi"/>
          <w:sz w:val="22"/>
          <w:szCs w:val="22"/>
          <w:lang w:val="en-GB"/>
        </w:rPr>
        <w:t xml:space="preserve">'s delay with any payment, </w:t>
      </w:r>
      <w:r w:rsidRPr="007432E7">
        <w:rPr>
          <w:rFonts w:asciiTheme="minorHAnsi" w:hAnsiTheme="minorHAnsi" w:cstheme="minorHAnsi"/>
          <w:sz w:val="22"/>
          <w:szCs w:val="22"/>
          <w:lang w:val="en-GB"/>
        </w:rPr>
        <w:t>IMG</w:t>
      </w:r>
      <w:r w:rsidR="00C1636D" w:rsidRPr="007432E7">
        <w:rPr>
          <w:rFonts w:asciiTheme="minorHAnsi" w:hAnsiTheme="minorHAnsi" w:cstheme="minorHAnsi"/>
          <w:sz w:val="22"/>
          <w:szCs w:val="22"/>
          <w:lang w:val="en-GB"/>
        </w:rPr>
        <w:t xml:space="preserve"> is entitled to </w:t>
      </w:r>
      <w:r w:rsidRPr="007432E7">
        <w:rPr>
          <w:rFonts w:asciiTheme="minorHAnsi" w:hAnsiTheme="minorHAnsi" w:cstheme="minorHAnsi"/>
          <w:sz w:val="22"/>
          <w:szCs w:val="22"/>
          <w:lang w:val="en-GB"/>
        </w:rPr>
        <w:t>a contractual penalty of 0.</w:t>
      </w:r>
      <w:r w:rsidR="007F23B0" w:rsidRPr="007432E7">
        <w:rPr>
          <w:rFonts w:asciiTheme="minorHAnsi" w:hAnsiTheme="minorHAnsi" w:cstheme="minorHAnsi"/>
          <w:sz w:val="22"/>
          <w:szCs w:val="22"/>
          <w:lang w:val="en-GB"/>
        </w:rPr>
        <w:t>1 </w:t>
      </w:r>
      <w:r w:rsidR="00C1636D" w:rsidRPr="007432E7">
        <w:rPr>
          <w:rFonts w:asciiTheme="minorHAnsi" w:hAnsiTheme="minorHAnsi" w:cstheme="minorHAnsi"/>
          <w:sz w:val="22"/>
          <w:szCs w:val="22"/>
          <w:lang w:val="en-GB"/>
        </w:rPr>
        <w:t xml:space="preserve">% of the amount due </w:t>
      </w:r>
      <w:r w:rsidR="00D5669D" w:rsidRPr="007432E7">
        <w:rPr>
          <w:rFonts w:asciiTheme="minorHAnsi" w:hAnsiTheme="minorHAnsi" w:cstheme="minorHAnsi"/>
          <w:sz w:val="22"/>
          <w:szCs w:val="22"/>
          <w:lang w:val="en-GB"/>
        </w:rPr>
        <w:t>(incl. VAT</w:t>
      </w:r>
      <w:r w:rsidRPr="007432E7">
        <w:rPr>
          <w:rFonts w:asciiTheme="minorHAnsi" w:hAnsiTheme="minorHAnsi" w:cstheme="minorHAnsi"/>
          <w:sz w:val="22"/>
          <w:szCs w:val="22"/>
          <w:lang w:val="en-GB"/>
        </w:rPr>
        <w:t>, should such tax be included on the invoice</w:t>
      </w:r>
      <w:r w:rsidR="00D5669D" w:rsidRPr="007432E7">
        <w:rPr>
          <w:rFonts w:asciiTheme="minorHAnsi" w:hAnsiTheme="minorHAnsi" w:cstheme="minorHAnsi"/>
          <w:sz w:val="22"/>
          <w:szCs w:val="22"/>
          <w:lang w:val="en-GB"/>
        </w:rPr>
        <w:t xml:space="preserve">) </w:t>
      </w:r>
      <w:r w:rsidR="00C1636D" w:rsidRPr="007432E7">
        <w:rPr>
          <w:rFonts w:asciiTheme="minorHAnsi" w:hAnsiTheme="minorHAnsi" w:cstheme="minorHAnsi"/>
          <w:sz w:val="22"/>
          <w:szCs w:val="22"/>
          <w:lang w:val="en-GB"/>
        </w:rPr>
        <w:t>for each day of delay.</w:t>
      </w:r>
    </w:p>
    <w:p w14:paraId="03F629FB" w14:textId="0133D927" w:rsidR="00613425" w:rsidRPr="007432E7" w:rsidRDefault="00613425" w:rsidP="00613425">
      <w:pPr>
        <w:jc w:val="both"/>
        <w:rPr>
          <w:rFonts w:asciiTheme="minorHAnsi" w:hAnsiTheme="minorHAnsi" w:cstheme="minorHAnsi"/>
          <w:sz w:val="22"/>
          <w:szCs w:val="22"/>
          <w:lang w:val="en-GB"/>
        </w:rPr>
      </w:pPr>
    </w:p>
    <w:p w14:paraId="3D1E6BBC" w14:textId="77777777" w:rsidR="00F01D54" w:rsidRPr="007432E7" w:rsidRDefault="00F01D54" w:rsidP="00613425">
      <w:pPr>
        <w:jc w:val="both"/>
        <w:rPr>
          <w:rFonts w:asciiTheme="minorHAnsi" w:hAnsiTheme="minorHAnsi" w:cstheme="minorHAnsi"/>
          <w:sz w:val="22"/>
          <w:szCs w:val="22"/>
          <w:lang w:val="en-GB"/>
        </w:rPr>
      </w:pPr>
    </w:p>
    <w:p w14:paraId="31B4CF08" w14:textId="30BBE656" w:rsidR="00613425" w:rsidRPr="007432E7" w:rsidRDefault="000F0E26" w:rsidP="00613425">
      <w:pPr>
        <w:jc w:val="center"/>
        <w:rPr>
          <w:rFonts w:asciiTheme="minorHAnsi" w:hAnsiTheme="minorHAnsi" w:cstheme="minorHAnsi"/>
          <w:b/>
          <w:sz w:val="22"/>
          <w:szCs w:val="22"/>
          <w:lang w:val="en-GB"/>
        </w:rPr>
      </w:pPr>
      <w:r w:rsidRPr="007432E7">
        <w:rPr>
          <w:rFonts w:asciiTheme="minorHAnsi" w:hAnsiTheme="minorHAnsi" w:cstheme="minorHAnsi"/>
          <w:b/>
          <w:sz w:val="22"/>
          <w:szCs w:val="22"/>
          <w:lang w:val="en-GB"/>
        </w:rPr>
        <w:t>V</w:t>
      </w:r>
      <w:r w:rsidR="00613425" w:rsidRPr="007432E7">
        <w:rPr>
          <w:rFonts w:asciiTheme="minorHAnsi" w:hAnsiTheme="minorHAnsi" w:cstheme="minorHAnsi"/>
          <w:b/>
          <w:sz w:val="22"/>
          <w:szCs w:val="22"/>
          <w:lang w:val="en-GB"/>
        </w:rPr>
        <w:t>. Term of Validity</w:t>
      </w:r>
    </w:p>
    <w:p w14:paraId="1BD6317F" w14:textId="77777777" w:rsidR="002655D1" w:rsidRPr="007432E7" w:rsidRDefault="002655D1" w:rsidP="00613425">
      <w:pPr>
        <w:jc w:val="center"/>
        <w:rPr>
          <w:rFonts w:asciiTheme="minorHAnsi" w:hAnsiTheme="minorHAnsi" w:cstheme="minorHAnsi"/>
          <w:b/>
          <w:sz w:val="22"/>
          <w:szCs w:val="22"/>
          <w:lang w:val="en-GB"/>
        </w:rPr>
      </w:pPr>
    </w:p>
    <w:p w14:paraId="07D8421F" w14:textId="3F05D575" w:rsidR="000F0E26" w:rsidRPr="007432E7" w:rsidRDefault="00613425" w:rsidP="0017168F">
      <w:pPr>
        <w:pStyle w:val="Odstavecseseznamem"/>
        <w:numPr>
          <w:ilvl w:val="0"/>
          <w:numId w:val="5"/>
        </w:numPr>
        <w:ind w:left="284"/>
        <w:jc w:val="both"/>
        <w:rPr>
          <w:rFonts w:asciiTheme="minorHAnsi" w:hAnsiTheme="minorHAnsi" w:cstheme="minorHAnsi"/>
          <w:sz w:val="22"/>
          <w:szCs w:val="22"/>
          <w:lang w:val="en-GB"/>
        </w:rPr>
      </w:pPr>
      <w:r w:rsidRPr="007432E7">
        <w:rPr>
          <w:rFonts w:asciiTheme="minorHAnsi" w:hAnsiTheme="minorHAnsi" w:cstheme="minorHAnsi"/>
          <w:sz w:val="22"/>
          <w:szCs w:val="22"/>
          <w:lang w:val="en-GB"/>
        </w:rPr>
        <w:t>Th</w:t>
      </w:r>
      <w:r w:rsidR="000F0E26" w:rsidRPr="007432E7">
        <w:rPr>
          <w:rFonts w:asciiTheme="minorHAnsi" w:hAnsiTheme="minorHAnsi" w:cstheme="minorHAnsi"/>
          <w:sz w:val="22"/>
          <w:szCs w:val="22"/>
          <w:lang w:val="en-GB"/>
        </w:rPr>
        <w:t>is</w:t>
      </w:r>
      <w:r w:rsidRPr="007432E7">
        <w:rPr>
          <w:rFonts w:asciiTheme="minorHAnsi" w:hAnsiTheme="minorHAnsi" w:cstheme="minorHAnsi"/>
          <w:sz w:val="22"/>
          <w:szCs w:val="22"/>
          <w:lang w:val="en-GB"/>
        </w:rPr>
        <w:t xml:space="preserve"> </w:t>
      </w:r>
      <w:r w:rsidR="0089222B" w:rsidRPr="007432E7">
        <w:rPr>
          <w:rFonts w:asciiTheme="minorHAnsi" w:hAnsiTheme="minorHAnsi" w:cstheme="minorHAnsi"/>
          <w:sz w:val="22"/>
          <w:szCs w:val="22"/>
          <w:lang w:val="en-GB"/>
        </w:rPr>
        <w:t>Agreement</w:t>
      </w:r>
      <w:r w:rsidRPr="007432E7">
        <w:rPr>
          <w:rFonts w:asciiTheme="minorHAnsi" w:hAnsiTheme="minorHAnsi" w:cstheme="minorHAnsi"/>
          <w:sz w:val="22"/>
          <w:szCs w:val="22"/>
          <w:lang w:val="en-GB"/>
        </w:rPr>
        <w:t xml:space="preserve"> </w:t>
      </w:r>
      <w:r w:rsidR="008A6F35" w:rsidRPr="007432E7">
        <w:rPr>
          <w:rFonts w:asciiTheme="minorHAnsi" w:hAnsiTheme="minorHAnsi" w:cstheme="minorHAnsi"/>
          <w:sz w:val="22"/>
          <w:szCs w:val="22"/>
          <w:lang w:val="en-GB"/>
        </w:rPr>
        <w:t>becomes valid on the date of its signature by both Parties and its</w:t>
      </w:r>
      <w:r w:rsidR="000F0E26" w:rsidRPr="007432E7">
        <w:rPr>
          <w:rFonts w:asciiTheme="minorHAnsi" w:hAnsiTheme="minorHAnsi" w:cstheme="minorHAnsi"/>
          <w:sz w:val="22"/>
          <w:szCs w:val="22"/>
          <w:lang w:val="en-GB"/>
        </w:rPr>
        <w:t xml:space="preserve"> Effective Date is </w:t>
      </w:r>
      <w:r w:rsidR="008A6F35" w:rsidRPr="007432E7">
        <w:rPr>
          <w:rFonts w:asciiTheme="minorHAnsi" w:hAnsiTheme="minorHAnsi" w:cstheme="minorHAnsi"/>
          <w:sz w:val="22"/>
          <w:szCs w:val="22"/>
          <w:lang w:val="en-GB"/>
        </w:rPr>
        <w:t>the</w:t>
      </w:r>
      <w:r w:rsidR="000F0E26" w:rsidRPr="007432E7">
        <w:rPr>
          <w:rFonts w:asciiTheme="minorHAnsi" w:hAnsiTheme="minorHAnsi" w:cstheme="minorHAnsi"/>
          <w:sz w:val="22"/>
          <w:szCs w:val="22"/>
          <w:lang w:val="en-GB"/>
        </w:rPr>
        <w:t xml:space="preserve"> day of its publication in the Czech public </w:t>
      </w:r>
      <w:r w:rsidR="008A6F35" w:rsidRPr="007432E7">
        <w:rPr>
          <w:rFonts w:asciiTheme="minorHAnsi" w:hAnsiTheme="minorHAnsi" w:cstheme="minorHAnsi"/>
          <w:sz w:val="22"/>
          <w:szCs w:val="22"/>
          <w:lang w:val="en-GB"/>
        </w:rPr>
        <w:t xml:space="preserve">contract </w:t>
      </w:r>
      <w:r w:rsidR="000F0E26" w:rsidRPr="007432E7">
        <w:rPr>
          <w:rFonts w:asciiTheme="minorHAnsi" w:hAnsiTheme="minorHAnsi" w:cstheme="minorHAnsi"/>
          <w:sz w:val="22"/>
          <w:szCs w:val="22"/>
          <w:lang w:val="en-GB"/>
        </w:rPr>
        <w:t>registry</w:t>
      </w:r>
      <w:r w:rsidR="0089222B" w:rsidRPr="007432E7">
        <w:rPr>
          <w:rFonts w:asciiTheme="minorHAnsi" w:hAnsiTheme="minorHAnsi" w:cstheme="minorHAnsi"/>
          <w:sz w:val="22"/>
          <w:szCs w:val="22"/>
          <w:lang w:val="en-GB"/>
        </w:rPr>
        <w:t xml:space="preserve"> (</w:t>
      </w:r>
      <w:hyperlink r:id="rId8" w:history="1">
        <w:r w:rsidR="0089222B" w:rsidRPr="007432E7">
          <w:rPr>
            <w:rStyle w:val="Hypertextovodkaz"/>
            <w:rFonts w:asciiTheme="minorHAnsi" w:hAnsiTheme="minorHAnsi" w:cstheme="minorHAnsi"/>
            <w:sz w:val="22"/>
            <w:szCs w:val="22"/>
            <w:lang w:val="en-GB"/>
          </w:rPr>
          <w:t>https://smlouvy.gov.cz/</w:t>
        </w:r>
      </w:hyperlink>
      <w:r w:rsidR="0089222B" w:rsidRPr="007432E7">
        <w:rPr>
          <w:rFonts w:asciiTheme="minorHAnsi" w:hAnsiTheme="minorHAnsi" w:cstheme="minorHAnsi"/>
          <w:sz w:val="22"/>
          <w:szCs w:val="22"/>
          <w:lang w:val="en-GB"/>
        </w:rPr>
        <w:t>)</w:t>
      </w:r>
      <w:r w:rsidR="008A6F35" w:rsidRPr="007432E7">
        <w:rPr>
          <w:rFonts w:asciiTheme="minorHAnsi" w:hAnsiTheme="minorHAnsi" w:cstheme="minorHAnsi"/>
          <w:sz w:val="22"/>
          <w:szCs w:val="22"/>
          <w:lang w:val="en-GB"/>
        </w:rPr>
        <w:t xml:space="preserve"> which will be carried out</w:t>
      </w:r>
      <w:r w:rsidR="000F0E26" w:rsidRPr="007432E7">
        <w:rPr>
          <w:rFonts w:asciiTheme="minorHAnsi" w:hAnsiTheme="minorHAnsi" w:cstheme="minorHAnsi"/>
          <w:sz w:val="22"/>
          <w:szCs w:val="22"/>
          <w:lang w:val="en-GB"/>
        </w:rPr>
        <w:t xml:space="preserve"> by </w:t>
      </w:r>
      <w:r w:rsidR="0089222B" w:rsidRPr="007432E7">
        <w:rPr>
          <w:rFonts w:asciiTheme="minorHAnsi" w:hAnsiTheme="minorHAnsi" w:cstheme="minorHAnsi"/>
          <w:sz w:val="22"/>
          <w:szCs w:val="22"/>
          <w:lang w:val="en-GB"/>
        </w:rPr>
        <w:t>IMG</w:t>
      </w:r>
      <w:r w:rsidR="009072BB" w:rsidRPr="007432E7">
        <w:rPr>
          <w:rFonts w:asciiTheme="minorHAnsi" w:hAnsiTheme="minorHAnsi" w:cstheme="minorHAnsi"/>
          <w:sz w:val="22"/>
          <w:szCs w:val="22"/>
          <w:lang w:val="en-GB"/>
        </w:rPr>
        <w:t xml:space="preserve"> </w:t>
      </w:r>
      <w:r w:rsidR="008A6F35" w:rsidRPr="007432E7">
        <w:rPr>
          <w:rFonts w:asciiTheme="minorHAnsi" w:hAnsiTheme="minorHAnsi" w:cstheme="minorHAnsi"/>
          <w:sz w:val="22"/>
          <w:szCs w:val="22"/>
          <w:lang w:val="en-GB"/>
        </w:rPr>
        <w:t>pursuant to Act No. 340/2015 Coll</w:t>
      </w:r>
      <w:r w:rsidR="000F0E26" w:rsidRPr="007432E7">
        <w:rPr>
          <w:rFonts w:asciiTheme="minorHAnsi" w:hAnsiTheme="minorHAnsi" w:cstheme="minorHAnsi"/>
          <w:sz w:val="22"/>
          <w:szCs w:val="22"/>
          <w:lang w:val="en-GB"/>
        </w:rPr>
        <w:t>.</w:t>
      </w:r>
      <w:r w:rsidR="002025B6" w:rsidRPr="007432E7">
        <w:rPr>
          <w:rFonts w:asciiTheme="minorHAnsi" w:hAnsiTheme="minorHAnsi" w:cstheme="minorHAnsi"/>
          <w:sz w:val="22"/>
          <w:szCs w:val="22"/>
          <w:lang w:val="en-GB"/>
        </w:rPr>
        <w:t xml:space="preserve"> </w:t>
      </w:r>
      <w:r w:rsidR="00464D33" w:rsidRPr="007432E7">
        <w:rPr>
          <w:rFonts w:asciiTheme="minorHAnsi" w:hAnsiTheme="minorHAnsi" w:cstheme="minorHAnsi"/>
          <w:sz w:val="22"/>
          <w:szCs w:val="22"/>
          <w:lang w:val="en-GB"/>
        </w:rPr>
        <w:t>Annex</w:t>
      </w:r>
      <w:r w:rsidR="002025B6" w:rsidRPr="007432E7">
        <w:rPr>
          <w:rFonts w:asciiTheme="minorHAnsi" w:hAnsiTheme="minorHAnsi" w:cstheme="minorHAnsi"/>
          <w:sz w:val="22"/>
          <w:szCs w:val="22"/>
          <w:lang w:val="en-GB"/>
        </w:rPr>
        <w:t xml:space="preserve"> No. </w:t>
      </w:r>
      <w:r w:rsidR="00464D33" w:rsidRPr="007432E7">
        <w:rPr>
          <w:rFonts w:asciiTheme="minorHAnsi" w:hAnsiTheme="minorHAnsi" w:cstheme="minorHAnsi"/>
          <w:sz w:val="22"/>
          <w:szCs w:val="22"/>
          <w:lang w:val="en-GB"/>
        </w:rPr>
        <w:t xml:space="preserve">1 to this </w:t>
      </w:r>
      <w:r w:rsidR="002025B6" w:rsidRPr="007432E7">
        <w:rPr>
          <w:rFonts w:asciiTheme="minorHAnsi" w:hAnsiTheme="minorHAnsi" w:cstheme="minorHAnsi"/>
          <w:sz w:val="22"/>
          <w:szCs w:val="22"/>
          <w:lang w:val="en-GB"/>
        </w:rPr>
        <w:t>A</w:t>
      </w:r>
      <w:r w:rsidR="00464D33" w:rsidRPr="007432E7">
        <w:rPr>
          <w:rFonts w:asciiTheme="minorHAnsi" w:hAnsiTheme="minorHAnsi" w:cstheme="minorHAnsi"/>
          <w:sz w:val="22"/>
          <w:szCs w:val="22"/>
          <w:lang w:val="en-GB"/>
        </w:rPr>
        <w:t>greement</w:t>
      </w:r>
      <w:r w:rsidR="002025B6" w:rsidRPr="007432E7">
        <w:rPr>
          <w:rFonts w:asciiTheme="minorHAnsi" w:hAnsiTheme="minorHAnsi" w:cstheme="minorHAnsi"/>
          <w:sz w:val="22"/>
          <w:szCs w:val="22"/>
          <w:lang w:val="en-GB"/>
        </w:rPr>
        <w:t xml:space="preserve"> will not be published, due to being an information fulfilling the trade secret definition of the Act No. 89/2012 Coll.</w:t>
      </w:r>
      <w:r w:rsidR="00A17A21" w:rsidRPr="007432E7">
        <w:rPr>
          <w:rFonts w:asciiTheme="minorHAnsi" w:hAnsiTheme="minorHAnsi" w:cstheme="minorHAnsi"/>
          <w:sz w:val="22"/>
          <w:szCs w:val="22"/>
          <w:lang w:val="en-GB"/>
        </w:rPr>
        <w:t>, Civil Act, as amended.</w:t>
      </w:r>
    </w:p>
    <w:p w14:paraId="3EC6D858" w14:textId="77777777" w:rsidR="00580681" w:rsidRPr="007432E7" w:rsidRDefault="00580681" w:rsidP="00E00E4A">
      <w:pPr>
        <w:pStyle w:val="Odstavecseseznamem"/>
        <w:ind w:left="360"/>
        <w:jc w:val="both"/>
        <w:rPr>
          <w:rFonts w:asciiTheme="minorHAnsi" w:hAnsiTheme="minorHAnsi" w:cstheme="minorHAnsi"/>
          <w:sz w:val="22"/>
          <w:szCs w:val="22"/>
          <w:lang w:val="en-GB"/>
        </w:rPr>
      </w:pPr>
    </w:p>
    <w:p w14:paraId="3CD6B5A9" w14:textId="39310917" w:rsidR="00580681" w:rsidRPr="007432E7" w:rsidRDefault="00464D33" w:rsidP="0017168F">
      <w:pPr>
        <w:pStyle w:val="Odstavecseseznamem"/>
        <w:numPr>
          <w:ilvl w:val="0"/>
          <w:numId w:val="5"/>
        </w:numPr>
        <w:ind w:left="284"/>
        <w:jc w:val="both"/>
        <w:rPr>
          <w:rFonts w:asciiTheme="minorHAnsi" w:hAnsiTheme="minorHAnsi" w:cstheme="minorHAnsi"/>
          <w:sz w:val="22"/>
          <w:szCs w:val="22"/>
          <w:lang w:val="en-GB"/>
        </w:rPr>
      </w:pPr>
      <w:r w:rsidRPr="007432E7">
        <w:rPr>
          <w:rFonts w:asciiTheme="minorHAnsi" w:hAnsiTheme="minorHAnsi" w:cstheme="minorHAnsi"/>
          <w:sz w:val="22"/>
          <w:szCs w:val="22"/>
          <w:lang w:val="en-GB"/>
        </w:rPr>
        <w:t>This Agreement</w:t>
      </w:r>
      <w:r w:rsidR="00580681" w:rsidRPr="007432E7">
        <w:rPr>
          <w:rFonts w:asciiTheme="minorHAnsi" w:hAnsiTheme="minorHAnsi" w:cstheme="minorHAnsi"/>
          <w:sz w:val="22"/>
          <w:szCs w:val="22"/>
          <w:lang w:val="en-GB"/>
        </w:rPr>
        <w:t xml:space="preserve"> is concluded for the period </w:t>
      </w:r>
      <w:r w:rsidR="003A5A72" w:rsidRPr="007432E7">
        <w:rPr>
          <w:rFonts w:asciiTheme="minorHAnsi" w:hAnsiTheme="minorHAnsi" w:cstheme="minorHAnsi"/>
          <w:sz w:val="22"/>
          <w:szCs w:val="22"/>
          <w:lang w:val="en-GB"/>
        </w:rPr>
        <w:t xml:space="preserve">of </w:t>
      </w:r>
      <w:r w:rsidR="00C519AB" w:rsidRPr="007432E7">
        <w:rPr>
          <w:rFonts w:asciiTheme="minorHAnsi" w:hAnsiTheme="minorHAnsi" w:cstheme="minorHAnsi"/>
          <w:sz w:val="22"/>
          <w:szCs w:val="22"/>
          <w:lang w:val="en-GB"/>
        </w:rPr>
        <w:t xml:space="preserve">9 </w:t>
      </w:r>
      <w:r w:rsidR="003A5A72" w:rsidRPr="007432E7">
        <w:rPr>
          <w:rFonts w:asciiTheme="minorHAnsi" w:hAnsiTheme="minorHAnsi" w:cstheme="minorHAnsi"/>
          <w:sz w:val="22"/>
          <w:szCs w:val="22"/>
          <w:lang w:val="en-GB"/>
        </w:rPr>
        <w:t>months</w:t>
      </w:r>
      <w:r w:rsidR="00D247CD" w:rsidRPr="007432E7">
        <w:rPr>
          <w:rFonts w:asciiTheme="minorHAnsi" w:hAnsiTheme="minorHAnsi" w:cstheme="minorHAnsi"/>
          <w:sz w:val="22"/>
          <w:szCs w:val="22"/>
          <w:lang w:val="en-GB" w:eastAsia="de-DE"/>
        </w:rPr>
        <w:t xml:space="preserve">. </w:t>
      </w:r>
      <w:r w:rsidRPr="007432E7">
        <w:rPr>
          <w:rFonts w:asciiTheme="minorHAnsi" w:hAnsiTheme="minorHAnsi" w:cstheme="minorHAnsi"/>
          <w:sz w:val="22"/>
          <w:szCs w:val="22"/>
          <w:lang w:val="en-GB"/>
        </w:rPr>
        <w:t>The provisions concerning confidentiality, I</w:t>
      </w:r>
      <w:r w:rsidR="00580681" w:rsidRPr="007432E7">
        <w:rPr>
          <w:rFonts w:asciiTheme="minorHAnsi" w:hAnsiTheme="minorHAnsi" w:cstheme="minorHAnsi"/>
          <w:sz w:val="22"/>
          <w:szCs w:val="22"/>
          <w:lang w:val="en-GB"/>
        </w:rPr>
        <w:t xml:space="preserve">ntellectual </w:t>
      </w:r>
      <w:r w:rsidRPr="007432E7">
        <w:rPr>
          <w:rFonts w:asciiTheme="minorHAnsi" w:hAnsiTheme="minorHAnsi" w:cstheme="minorHAnsi"/>
          <w:iCs/>
          <w:sz w:val="22"/>
          <w:szCs w:val="22"/>
          <w:lang w:val="en-GB"/>
        </w:rPr>
        <w:t>P</w:t>
      </w:r>
      <w:r w:rsidR="00580681" w:rsidRPr="007432E7">
        <w:rPr>
          <w:rFonts w:asciiTheme="minorHAnsi" w:hAnsiTheme="minorHAnsi" w:cstheme="minorHAnsi"/>
          <w:iCs/>
          <w:sz w:val="22"/>
          <w:szCs w:val="22"/>
          <w:lang w:val="en-GB"/>
        </w:rPr>
        <w:t>roperty</w:t>
      </w:r>
      <w:r w:rsidRPr="007432E7">
        <w:rPr>
          <w:rFonts w:asciiTheme="minorHAnsi" w:hAnsiTheme="minorHAnsi" w:cstheme="minorHAnsi"/>
          <w:sz w:val="22"/>
          <w:szCs w:val="22"/>
          <w:lang w:val="en-GB"/>
        </w:rPr>
        <w:t xml:space="preserve"> protection and publications</w:t>
      </w:r>
      <w:r w:rsidR="00D17701" w:rsidRPr="007432E7">
        <w:rPr>
          <w:rFonts w:asciiTheme="minorHAnsi" w:hAnsiTheme="minorHAnsi" w:cstheme="minorHAnsi"/>
          <w:sz w:val="22"/>
          <w:szCs w:val="22"/>
          <w:lang w:val="en-GB"/>
        </w:rPr>
        <w:t xml:space="preserve"> and warranties/liability</w:t>
      </w:r>
      <w:r w:rsidRPr="007432E7">
        <w:rPr>
          <w:rFonts w:asciiTheme="minorHAnsi" w:hAnsiTheme="minorHAnsi" w:cstheme="minorHAnsi"/>
          <w:sz w:val="22"/>
          <w:szCs w:val="22"/>
          <w:lang w:val="en-GB"/>
        </w:rPr>
        <w:t xml:space="preserve"> </w:t>
      </w:r>
      <w:r w:rsidR="00580681" w:rsidRPr="007432E7">
        <w:rPr>
          <w:rFonts w:asciiTheme="minorHAnsi" w:hAnsiTheme="minorHAnsi" w:cstheme="minorHAnsi"/>
          <w:sz w:val="22"/>
          <w:szCs w:val="22"/>
          <w:lang w:val="en-GB"/>
        </w:rPr>
        <w:t>shall survive the expiration and/or termination of this A</w:t>
      </w:r>
      <w:r w:rsidRPr="007432E7">
        <w:rPr>
          <w:rFonts w:asciiTheme="minorHAnsi" w:hAnsiTheme="minorHAnsi" w:cstheme="minorHAnsi"/>
          <w:sz w:val="22"/>
          <w:szCs w:val="22"/>
          <w:lang w:val="en-GB"/>
        </w:rPr>
        <w:t>greement</w:t>
      </w:r>
      <w:r w:rsidR="00580681" w:rsidRPr="007432E7">
        <w:rPr>
          <w:rFonts w:asciiTheme="minorHAnsi" w:hAnsiTheme="minorHAnsi" w:cstheme="minorHAnsi"/>
          <w:sz w:val="22"/>
          <w:szCs w:val="22"/>
          <w:lang w:val="en-GB"/>
        </w:rPr>
        <w:t>.</w:t>
      </w:r>
    </w:p>
    <w:p w14:paraId="72C7886D" w14:textId="77777777" w:rsidR="00C64C20" w:rsidRPr="007432E7" w:rsidRDefault="00C64C20" w:rsidP="00E00E4A">
      <w:pPr>
        <w:pStyle w:val="Odstavecseseznamem"/>
        <w:ind w:left="360"/>
        <w:jc w:val="both"/>
        <w:rPr>
          <w:rFonts w:asciiTheme="minorHAnsi" w:hAnsiTheme="minorHAnsi" w:cstheme="minorHAnsi"/>
          <w:sz w:val="22"/>
          <w:szCs w:val="22"/>
          <w:lang w:val="en-GB"/>
        </w:rPr>
      </w:pPr>
    </w:p>
    <w:p w14:paraId="40C07029" w14:textId="3624F9DE" w:rsidR="000F0E26" w:rsidRPr="007432E7" w:rsidRDefault="000F0E26" w:rsidP="0017168F">
      <w:pPr>
        <w:pStyle w:val="Odstavecseseznamem"/>
        <w:numPr>
          <w:ilvl w:val="0"/>
          <w:numId w:val="5"/>
        </w:numPr>
        <w:ind w:left="284"/>
        <w:jc w:val="both"/>
        <w:rPr>
          <w:rFonts w:asciiTheme="minorHAnsi" w:hAnsiTheme="minorHAnsi" w:cstheme="minorHAnsi"/>
          <w:iCs/>
          <w:sz w:val="22"/>
          <w:szCs w:val="22"/>
          <w:lang w:val="en-GB"/>
        </w:rPr>
      </w:pPr>
      <w:r w:rsidRPr="007432E7">
        <w:rPr>
          <w:rFonts w:asciiTheme="minorHAnsi" w:hAnsiTheme="minorHAnsi" w:cstheme="minorHAnsi"/>
          <w:sz w:val="22"/>
          <w:szCs w:val="22"/>
          <w:lang w:val="en-GB"/>
        </w:rPr>
        <w:t xml:space="preserve">In the event of a </w:t>
      </w:r>
      <w:r w:rsidR="00045EE4" w:rsidRPr="007432E7">
        <w:rPr>
          <w:rFonts w:asciiTheme="minorHAnsi" w:hAnsiTheme="minorHAnsi" w:cstheme="minorHAnsi"/>
          <w:sz w:val="22"/>
          <w:szCs w:val="22"/>
          <w:lang w:val="en-GB"/>
        </w:rPr>
        <w:t xml:space="preserve">substantial </w:t>
      </w:r>
      <w:r w:rsidRPr="007432E7">
        <w:rPr>
          <w:rFonts w:asciiTheme="minorHAnsi" w:hAnsiTheme="minorHAnsi" w:cstheme="minorHAnsi"/>
          <w:sz w:val="22"/>
          <w:szCs w:val="22"/>
          <w:lang w:val="en-GB"/>
        </w:rPr>
        <w:t xml:space="preserve">breach of obligations </w:t>
      </w:r>
      <w:r w:rsidR="008A6F35" w:rsidRPr="007432E7">
        <w:rPr>
          <w:rFonts w:asciiTheme="minorHAnsi" w:hAnsiTheme="minorHAnsi" w:cstheme="minorHAnsi"/>
          <w:sz w:val="22"/>
          <w:szCs w:val="22"/>
          <w:lang w:val="en-GB"/>
        </w:rPr>
        <w:t>set out by</w:t>
      </w:r>
      <w:r w:rsidR="00045EE4" w:rsidRPr="007432E7">
        <w:rPr>
          <w:rFonts w:asciiTheme="minorHAnsi" w:hAnsiTheme="minorHAnsi" w:cstheme="minorHAnsi"/>
          <w:sz w:val="22"/>
          <w:szCs w:val="22"/>
          <w:lang w:val="en-GB"/>
        </w:rPr>
        <w:t xml:space="preserve"> this</w:t>
      </w:r>
      <w:r w:rsidRPr="007432E7">
        <w:rPr>
          <w:rFonts w:asciiTheme="minorHAnsi" w:hAnsiTheme="minorHAnsi" w:cstheme="minorHAnsi"/>
          <w:sz w:val="22"/>
          <w:szCs w:val="22"/>
          <w:lang w:val="en-GB"/>
        </w:rPr>
        <w:t xml:space="preserve"> A</w:t>
      </w:r>
      <w:r w:rsidR="00045EE4" w:rsidRPr="007432E7">
        <w:rPr>
          <w:rFonts w:asciiTheme="minorHAnsi" w:hAnsiTheme="minorHAnsi" w:cstheme="minorHAnsi"/>
          <w:sz w:val="22"/>
          <w:szCs w:val="22"/>
          <w:lang w:val="en-GB"/>
        </w:rPr>
        <w:t>greement</w:t>
      </w:r>
      <w:r w:rsidRPr="007432E7">
        <w:rPr>
          <w:rFonts w:asciiTheme="minorHAnsi" w:hAnsiTheme="minorHAnsi" w:cstheme="minorHAnsi"/>
          <w:iCs/>
          <w:sz w:val="22"/>
          <w:szCs w:val="22"/>
          <w:lang w:val="en-GB"/>
        </w:rPr>
        <w:t xml:space="preserve">, </w:t>
      </w:r>
      <w:r w:rsidR="00045EE4" w:rsidRPr="007432E7">
        <w:rPr>
          <w:rFonts w:asciiTheme="minorHAnsi" w:hAnsiTheme="minorHAnsi" w:cstheme="minorHAnsi"/>
          <w:iCs/>
          <w:sz w:val="22"/>
          <w:szCs w:val="22"/>
          <w:lang w:val="en-GB"/>
        </w:rPr>
        <w:t>either Party</w:t>
      </w:r>
      <w:r w:rsidRPr="007432E7">
        <w:rPr>
          <w:rFonts w:asciiTheme="minorHAnsi" w:hAnsiTheme="minorHAnsi" w:cstheme="minorHAnsi"/>
          <w:iCs/>
          <w:sz w:val="22"/>
          <w:szCs w:val="22"/>
          <w:lang w:val="en-GB"/>
        </w:rPr>
        <w:t xml:space="preserve"> </w:t>
      </w:r>
      <w:r w:rsidR="00045EE4" w:rsidRPr="007432E7">
        <w:rPr>
          <w:rFonts w:asciiTheme="minorHAnsi" w:hAnsiTheme="minorHAnsi" w:cstheme="minorHAnsi"/>
          <w:iCs/>
          <w:sz w:val="22"/>
          <w:szCs w:val="22"/>
          <w:lang w:val="en-GB"/>
        </w:rPr>
        <w:t>is entitled to terminate this Agreement</w:t>
      </w:r>
      <w:r w:rsidRPr="007432E7">
        <w:rPr>
          <w:rFonts w:asciiTheme="minorHAnsi" w:hAnsiTheme="minorHAnsi" w:cstheme="minorHAnsi"/>
          <w:iCs/>
          <w:sz w:val="22"/>
          <w:szCs w:val="22"/>
          <w:lang w:val="en-GB"/>
        </w:rPr>
        <w:t xml:space="preserve"> </w:t>
      </w:r>
      <w:r w:rsidR="008A6F35" w:rsidRPr="007432E7">
        <w:rPr>
          <w:rFonts w:asciiTheme="minorHAnsi" w:hAnsiTheme="minorHAnsi" w:cstheme="minorHAnsi"/>
          <w:iCs/>
          <w:sz w:val="22"/>
          <w:szCs w:val="22"/>
          <w:lang w:val="en-GB"/>
        </w:rPr>
        <w:t>by delivering</w:t>
      </w:r>
      <w:r w:rsidRPr="007432E7">
        <w:rPr>
          <w:rFonts w:asciiTheme="minorHAnsi" w:hAnsiTheme="minorHAnsi" w:cstheme="minorHAnsi"/>
          <w:iCs/>
          <w:sz w:val="22"/>
          <w:szCs w:val="22"/>
          <w:lang w:val="en-GB"/>
        </w:rPr>
        <w:t xml:space="preserve"> a written notice to the Party</w:t>
      </w:r>
      <w:r w:rsidR="008A6F35" w:rsidRPr="007432E7">
        <w:rPr>
          <w:rFonts w:asciiTheme="minorHAnsi" w:hAnsiTheme="minorHAnsi" w:cstheme="minorHAnsi"/>
          <w:iCs/>
          <w:sz w:val="22"/>
          <w:szCs w:val="22"/>
          <w:lang w:val="en-GB"/>
        </w:rPr>
        <w:t xml:space="preserve"> in breach of this A</w:t>
      </w:r>
      <w:r w:rsidR="00045EE4" w:rsidRPr="007432E7">
        <w:rPr>
          <w:rFonts w:asciiTheme="minorHAnsi" w:hAnsiTheme="minorHAnsi" w:cstheme="minorHAnsi"/>
          <w:iCs/>
          <w:sz w:val="22"/>
          <w:szCs w:val="22"/>
          <w:lang w:val="en-GB"/>
        </w:rPr>
        <w:t>greement</w:t>
      </w:r>
      <w:r w:rsidR="008A6F35" w:rsidRPr="007432E7">
        <w:rPr>
          <w:rFonts w:asciiTheme="minorHAnsi" w:hAnsiTheme="minorHAnsi" w:cstheme="minorHAnsi"/>
          <w:iCs/>
          <w:sz w:val="22"/>
          <w:szCs w:val="22"/>
          <w:lang w:val="en-GB"/>
        </w:rPr>
        <w:t>. The notice shall contain a request for redress</w:t>
      </w:r>
      <w:r w:rsidR="00A17A21" w:rsidRPr="007432E7">
        <w:rPr>
          <w:rFonts w:asciiTheme="minorHAnsi" w:hAnsiTheme="minorHAnsi" w:cstheme="minorHAnsi"/>
          <w:iCs/>
          <w:sz w:val="22"/>
          <w:szCs w:val="22"/>
          <w:lang w:val="en-GB"/>
        </w:rPr>
        <w:t>/remedy</w:t>
      </w:r>
      <w:r w:rsidR="008A6F35" w:rsidRPr="007432E7">
        <w:rPr>
          <w:rFonts w:asciiTheme="minorHAnsi" w:hAnsiTheme="minorHAnsi" w:cstheme="minorHAnsi"/>
          <w:iCs/>
          <w:sz w:val="22"/>
          <w:szCs w:val="22"/>
          <w:lang w:val="en-GB"/>
        </w:rPr>
        <w:t xml:space="preserve"> of the breach </w:t>
      </w:r>
      <w:r w:rsidRPr="007432E7">
        <w:rPr>
          <w:rFonts w:asciiTheme="minorHAnsi" w:hAnsiTheme="minorHAnsi" w:cstheme="minorHAnsi"/>
          <w:sz w:val="22"/>
          <w:szCs w:val="22"/>
          <w:lang w:val="en-GB"/>
        </w:rPr>
        <w:t xml:space="preserve">of </w:t>
      </w:r>
      <w:r w:rsidR="00045EE4" w:rsidRPr="007432E7">
        <w:rPr>
          <w:rFonts w:asciiTheme="minorHAnsi" w:hAnsiTheme="minorHAnsi" w:cstheme="minorHAnsi"/>
          <w:sz w:val="22"/>
          <w:szCs w:val="22"/>
          <w:lang w:val="en-GB"/>
        </w:rPr>
        <w:t>the Party</w:t>
      </w:r>
      <w:r w:rsidRPr="007432E7">
        <w:rPr>
          <w:rFonts w:asciiTheme="minorHAnsi" w:hAnsiTheme="minorHAnsi" w:cstheme="minorHAnsi"/>
          <w:sz w:val="22"/>
          <w:szCs w:val="22"/>
          <w:lang w:val="en-GB"/>
        </w:rPr>
        <w:t xml:space="preserve">'s obligations </w:t>
      </w:r>
      <w:r w:rsidRPr="007432E7">
        <w:rPr>
          <w:rFonts w:asciiTheme="minorHAnsi" w:hAnsiTheme="minorHAnsi" w:cstheme="minorHAnsi"/>
          <w:iCs/>
          <w:sz w:val="22"/>
          <w:szCs w:val="22"/>
          <w:lang w:val="en-GB"/>
        </w:rPr>
        <w:t xml:space="preserve">within </w:t>
      </w:r>
      <w:r w:rsidR="00045EE4" w:rsidRPr="007432E7">
        <w:rPr>
          <w:rFonts w:asciiTheme="minorHAnsi" w:hAnsiTheme="minorHAnsi" w:cstheme="minorHAnsi"/>
          <w:iCs/>
          <w:sz w:val="22"/>
          <w:szCs w:val="22"/>
          <w:lang w:val="en-GB"/>
        </w:rPr>
        <w:t xml:space="preserve">no less than </w:t>
      </w:r>
      <w:r w:rsidRPr="007432E7">
        <w:rPr>
          <w:rFonts w:asciiTheme="minorHAnsi" w:hAnsiTheme="minorHAnsi" w:cstheme="minorHAnsi"/>
          <w:iCs/>
          <w:sz w:val="22"/>
          <w:szCs w:val="22"/>
          <w:lang w:val="en-GB"/>
        </w:rPr>
        <w:t xml:space="preserve">30 (thirty) </w:t>
      </w:r>
      <w:r w:rsidR="008A6F35" w:rsidRPr="007432E7">
        <w:rPr>
          <w:rFonts w:asciiTheme="minorHAnsi" w:hAnsiTheme="minorHAnsi" w:cstheme="minorHAnsi"/>
          <w:iCs/>
          <w:sz w:val="22"/>
          <w:szCs w:val="22"/>
          <w:lang w:val="en-GB"/>
        </w:rPr>
        <w:t xml:space="preserve">calendar </w:t>
      </w:r>
      <w:r w:rsidRPr="007432E7">
        <w:rPr>
          <w:rFonts w:asciiTheme="minorHAnsi" w:hAnsiTheme="minorHAnsi" w:cstheme="minorHAnsi"/>
          <w:iCs/>
          <w:sz w:val="22"/>
          <w:szCs w:val="22"/>
          <w:lang w:val="en-GB"/>
        </w:rPr>
        <w:t>days</w:t>
      </w:r>
      <w:r w:rsidR="00A17A21" w:rsidRPr="007432E7">
        <w:rPr>
          <w:rFonts w:asciiTheme="minorHAnsi" w:hAnsiTheme="minorHAnsi" w:cstheme="minorHAnsi"/>
          <w:iCs/>
          <w:sz w:val="22"/>
          <w:szCs w:val="22"/>
          <w:lang w:val="en-GB"/>
        </w:rPr>
        <w:t>, unless a redress/remedy is not feasible</w:t>
      </w:r>
      <w:r w:rsidRPr="007432E7">
        <w:rPr>
          <w:rFonts w:asciiTheme="minorHAnsi" w:hAnsiTheme="minorHAnsi" w:cstheme="minorHAnsi"/>
          <w:iCs/>
          <w:sz w:val="22"/>
          <w:szCs w:val="22"/>
          <w:lang w:val="en-GB"/>
        </w:rPr>
        <w:t xml:space="preserve">. </w:t>
      </w:r>
      <w:r w:rsidR="008A6F35" w:rsidRPr="007432E7">
        <w:rPr>
          <w:rFonts w:asciiTheme="minorHAnsi" w:hAnsiTheme="minorHAnsi" w:cstheme="minorHAnsi"/>
          <w:iCs/>
          <w:sz w:val="22"/>
          <w:szCs w:val="22"/>
          <w:lang w:val="en-GB"/>
        </w:rPr>
        <w:t xml:space="preserve">If the </w:t>
      </w:r>
      <w:r w:rsidRPr="007432E7">
        <w:rPr>
          <w:rFonts w:asciiTheme="minorHAnsi" w:hAnsiTheme="minorHAnsi" w:cstheme="minorHAnsi"/>
          <w:iCs/>
          <w:sz w:val="22"/>
          <w:szCs w:val="22"/>
          <w:lang w:val="en-GB"/>
        </w:rPr>
        <w:t xml:space="preserve">Party </w:t>
      </w:r>
      <w:r w:rsidR="008A6F35" w:rsidRPr="007432E7">
        <w:rPr>
          <w:rFonts w:asciiTheme="minorHAnsi" w:hAnsiTheme="minorHAnsi" w:cstheme="minorHAnsi"/>
          <w:iCs/>
          <w:sz w:val="22"/>
          <w:szCs w:val="22"/>
          <w:lang w:val="en-GB"/>
        </w:rPr>
        <w:t xml:space="preserve">in breach </w:t>
      </w:r>
      <w:r w:rsidRPr="007432E7">
        <w:rPr>
          <w:rFonts w:asciiTheme="minorHAnsi" w:hAnsiTheme="minorHAnsi" w:cstheme="minorHAnsi"/>
          <w:iCs/>
          <w:sz w:val="22"/>
          <w:szCs w:val="22"/>
          <w:lang w:val="en-GB"/>
        </w:rPr>
        <w:t xml:space="preserve">has not </w:t>
      </w:r>
      <w:r w:rsidR="00045EE4" w:rsidRPr="007432E7">
        <w:rPr>
          <w:rFonts w:asciiTheme="minorHAnsi" w:hAnsiTheme="minorHAnsi" w:cstheme="minorHAnsi"/>
          <w:iCs/>
          <w:sz w:val="22"/>
          <w:szCs w:val="22"/>
          <w:lang w:val="en-GB"/>
        </w:rPr>
        <w:t>fully remedied the breach of their obligations under this Agreement</w:t>
      </w:r>
      <w:r w:rsidR="0029562B" w:rsidRPr="007432E7">
        <w:rPr>
          <w:rFonts w:asciiTheme="minorHAnsi" w:hAnsiTheme="minorHAnsi" w:cstheme="minorHAnsi"/>
          <w:iCs/>
          <w:sz w:val="22"/>
          <w:szCs w:val="22"/>
          <w:lang w:val="en-GB"/>
        </w:rPr>
        <w:t xml:space="preserve"> within the given period or the breach cannot be remedied, the termination of the A</w:t>
      </w:r>
      <w:r w:rsidR="00045EE4" w:rsidRPr="007432E7">
        <w:rPr>
          <w:rFonts w:asciiTheme="minorHAnsi" w:hAnsiTheme="minorHAnsi" w:cstheme="minorHAnsi"/>
          <w:iCs/>
          <w:sz w:val="22"/>
          <w:szCs w:val="22"/>
          <w:lang w:val="en-GB"/>
        </w:rPr>
        <w:t>greement</w:t>
      </w:r>
      <w:r w:rsidR="0029562B" w:rsidRPr="007432E7">
        <w:rPr>
          <w:rFonts w:asciiTheme="minorHAnsi" w:hAnsiTheme="minorHAnsi" w:cstheme="minorHAnsi"/>
          <w:iCs/>
          <w:sz w:val="22"/>
          <w:szCs w:val="22"/>
          <w:lang w:val="en-GB"/>
        </w:rPr>
        <w:t xml:space="preserve"> will be effective once the given period expires. </w:t>
      </w:r>
    </w:p>
    <w:p w14:paraId="15C3AEAE" w14:textId="77777777" w:rsidR="008832F0" w:rsidRPr="007432E7" w:rsidRDefault="008832F0" w:rsidP="008832F0">
      <w:pPr>
        <w:pStyle w:val="Odstavecseseznamem"/>
        <w:rPr>
          <w:rFonts w:asciiTheme="minorHAnsi" w:hAnsiTheme="minorHAnsi" w:cstheme="minorHAnsi"/>
          <w:iCs/>
          <w:sz w:val="22"/>
          <w:szCs w:val="22"/>
          <w:lang w:val="en-GB"/>
        </w:rPr>
      </w:pPr>
    </w:p>
    <w:p w14:paraId="42EB3D5D" w14:textId="53AAA3CC" w:rsidR="00045EE4" w:rsidRPr="007432E7" w:rsidRDefault="00613425" w:rsidP="0017168F">
      <w:pPr>
        <w:numPr>
          <w:ilvl w:val="0"/>
          <w:numId w:val="5"/>
        </w:numPr>
        <w:ind w:left="284"/>
        <w:jc w:val="both"/>
        <w:rPr>
          <w:rFonts w:asciiTheme="minorHAnsi" w:hAnsiTheme="minorHAnsi" w:cstheme="minorHAnsi"/>
          <w:sz w:val="22"/>
          <w:szCs w:val="22"/>
          <w:lang w:val="en-GB"/>
        </w:rPr>
      </w:pPr>
      <w:r w:rsidRPr="007432E7">
        <w:rPr>
          <w:rFonts w:asciiTheme="minorHAnsi" w:hAnsiTheme="minorHAnsi" w:cstheme="minorHAnsi"/>
          <w:sz w:val="22"/>
          <w:szCs w:val="22"/>
          <w:lang w:val="en-GB"/>
        </w:rPr>
        <w:t>I</w:t>
      </w:r>
      <w:r w:rsidR="00325654" w:rsidRPr="007432E7">
        <w:rPr>
          <w:rFonts w:asciiTheme="minorHAnsi" w:hAnsiTheme="minorHAnsi" w:cstheme="minorHAnsi"/>
          <w:sz w:val="22"/>
          <w:szCs w:val="22"/>
          <w:lang w:val="en-GB"/>
        </w:rPr>
        <w:t>n</w:t>
      </w:r>
      <w:r w:rsidRPr="007432E7">
        <w:rPr>
          <w:rFonts w:asciiTheme="minorHAnsi" w:hAnsiTheme="minorHAnsi" w:cstheme="minorHAnsi"/>
          <w:sz w:val="22"/>
          <w:szCs w:val="22"/>
          <w:lang w:val="en-GB"/>
        </w:rPr>
        <w:t xml:space="preserve"> </w:t>
      </w:r>
      <w:r w:rsidR="00B86D7F" w:rsidRPr="007432E7">
        <w:rPr>
          <w:rFonts w:asciiTheme="minorHAnsi" w:hAnsiTheme="minorHAnsi" w:cstheme="minorHAnsi"/>
          <w:sz w:val="22"/>
          <w:szCs w:val="22"/>
          <w:lang w:val="en-GB"/>
        </w:rPr>
        <w:t xml:space="preserve">the event of </w:t>
      </w:r>
      <w:r w:rsidR="005A67C7" w:rsidRPr="007432E7">
        <w:rPr>
          <w:rFonts w:asciiTheme="minorHAnsi" w:hAnsiTheme="minorHAnsi" w:cstheme="minorHAnsi"/>
          <w:sz w:val="22"/>
          <w:szCs w:val="22"/>
          <w:lang w:val="en-GB"/>
        </w:rPr>
        <w:t xml:space="preserve">early </w:t>
      </w:r>
      <w:r w:rsidRPr="007432E7">
        <w:rPr>
          <w:rFonts w:asciiTheme="minorHAnsi" w:hAnsiTheme="minorHAnsi" w:cstheme="minorHAnsi"/>
          <w:sz w:val="22"/>
          <w:szCs w:val="22"/>
          <w:lang w:val="en-GB"/>
        </w:rPr>
        <w:t>terminati</w:t>
      </w:r>
      <w:r w:rsidR="00B86D7F" w:rsidRPr="007432E7">
        <w:rPr>
          <w:rFonts w:asciiTheme="minorHAnsi" w:hAnsiTheme="minorHAnsi" w:cstheme="minorHAnsi"/>
          <w:sz w:val="22"/>
          <w:szCs w:val="22"/>
          <w:lang w:val="en-GB"/>
        </w:rPr>
        <w:t>on of</w:t>
      </w:r>
      <w:r w:rsidR="00045EE4" w:rsidRPr="007432E7">
        <w:rPr>
          <w:rFonts w:asciiTheme="minorHAnsi" w:hAnsiTheme="minorHAnsi" w:cstheme="minorHAnsi"/>
          <w:sz w:val="22"/>
          <w:szCs w:val="22"/>
          <w:lang w:val="en-GB"/>
        </w:rPr>
        <w:t xml:space="preserve"> the </w:t>
      </w:r>
      <w:r w:rsidRPr="007432E7">
        <w:rPr>
          <w:rFonts w:asciiTheme="minorHAnsi" w:hAnsiTheme="minorHAnsi" w:cstheme="minorHAnsi"/>
          <w:sz w:val="22"/>
          <w:szCs w:val="22"/>
          <w:lang w:val="en-GB"/>
        </w:rPr>
        <w:t>A</w:t>
      </w:r>
      <w:r w:rsidR="00045EE4" w:rsidRPr="007432E7">
        <w:rPr>
          <w:rFonts w:asciiTheme="minorHAnsi" w:hAnsiTheme="minorHAnsi" w:cstheme="minorHAnsi"/>
          <w:sz w:val="22"/>
          <w:szCs w:val="22"/>
          <w:lang w:val="en-GB"/>
        </w:rPr>
        <w:t>greement</w:t>
      </w:r>
      <w:r w:rsidR="00177559" w:rsidRPr="007432E7">
        <w:rPr>
          <w:rFonts w:asciiTheme="minorHAnsi" w:hAnsiTheme="minorHAnsi" w:cstheme="minorHAnsi"/>
          <w:sz w:val="22"/>
          <w:szCs w:val="22"/>
          <w:lang w:val="en-GB"/>
        </w:rPr>
        <w:t xml:space="preserve"> by </w:t>
      </w:r>
      <w:r w:rsidR="00045EE4" w:rsidRPr="007432E7">
        <w:rPr>
          <w:rFonts w:asciiTheme="minorHAnsi" w:hAnsiTheme="minorHAnsi" w:cstheme="minorHAnsi"/>
          <w:sz w:val="22"/>
          <w:szCs w:val="22"/>
          <w:lang w:val="en-GB"/>
        </w:rPr>
        <w:t>IMG due to</w:t>
      </w:r>
      <w:r w:rsidR="00756460" w:rsidRPr="007432E7">
        <w:rPr>
          <w:rFonts w:asciiTheme="minorHAnsi" w:hAnsiTheme="minorHAnsi" w:cstheme="minorHAnsi"/>
          <w:sz w:val="22"/>
          <w:szCs w:val="22"/>
          <w:lang w:val="en-GB"/>
        </w:rPr>
        <w:t xml:space="preserve"> a</w:t>
      </w:r>
      <w:r w:rsidR="00045EE4" w:rsidRPr="007432E7">
        <w:rPr>
          <w:rFonts w:asciiTheme="minorHAnsi" w:hAnsiTheme="minorHAnsi" w:cstheme="minorHAnsi"/>
          <w:sz w:val="22"/>
          <w:szCs w:val="22"/>
          <w:lang w:val="en-GB"/>
        </w:rPr>
        <w:t xml:space="preserve"> breach of the Agreement </w:t>
      </w:r>
      <w:r w:rsidR="00756460" w:rsidRPr="007432E7">
        <w:rPr>
          <w:rFonts w:asciiTheme="minorHAnsi" w:hAnsiTheme="minorHAnsi" w:cstheme="minorHAnsi"/>
          <w:sz w:val="22"/>
          <w:szCs w:val="22"/>
          <w:lang w:val="en-GB"/>
        </w:rPr>
        <w:t>by Dewpoint</w:t>
      </w:r>
      <w:r w:rsidR="00B86D7F" w:rsidRPr="007432E7">
        <w:rPr>
          <w:rFonts w:asciiTheme="minorHAnsi" w:hAnsiTheme="minorHAnsi" w:cstheme="minorHAnsi"/>
          <w:sz w:val="22"/>
          <w:szCs w:val="22"/>
          <w:lang w:val="en-GB"/>
        </w:rPr>
        <w:t xml:space="preserve">, </w:t>
      </w:r>
      <w:r w:rsidR="00045EE4" w:rsidRPr="007432E7">
        <w:rPr>
          <w:rFonts w:asciiTheme="minorHAnsi" w:hAnsiTheme="minorHAnsi" w:cstheme="minorHAnsi"/>
          <w:sz w:val="22"/>
          <w:szCs w:val="22"/>
          <w:lang w:val="en-GB"/>
        </w:rPr>
        <w:t xml:space="preserve">IMG is entitled to </w:t>
      </w:r>
      <w:r w:rsidR="004649E4" w:rsidRPr="007432E7">
        <w:rPr>
          <w:rFonts w:asciiTheme="minorHAnsi" w:hAnsiTheme="minorHAnsi" w:cstheme="minorHAnsi"/>
          <w:sz w:val="22"/>
          <w:szCs w:val="22"/>
          <w:lang w:val="en-GB"/>
        </w:rPr>
        <w:t>retain</w:t>
      </w:r>
      <w:r w:rsidR="00045EE4" w:rsidRPr="007432E7">
        <w:rPr>
          <w:rFonts w:asciiTheme="minorHAnsi" w:hAnsiTheme="minorHAnsi" w:cstheme="minorHAnsi"/>
          <w:sz w:val="22"/>
          <w:szCs w:val="22"/>
          <w:lang w:val="en-GB"/>
        </w:rPr>
        <w:t xml:space="preserve"> the remuneration </w:t>
      </w:r>
      <w:r w:rsidR="004649E4" w:rsidRPr="007432E7">
        <w:rPr>
          <w:rFonts w:asciiTheme="minorHAnsi" w:hAnsiTheme="minorHAnsi" w:cstheme="minorHAnsi"/>
          <w:sz w:val="22"/>
          <w:szCs w:val="22"/>
          <w:lang w:val="en-GB"/>
        </w:rPr>
        <w:t xml:space="preserve">already paid (or due) </w:t>
      </w:r>
      <w:r w:rsidR="00045EE4" w:rsidRPr="007432E7">
        <w:rPr>
          <w:rFonts w:asciiTheme="minorHAnsi" w:hAnsiTheme="minorHAnsi" w:cstheme="minorHAnsi"/>
          <w:sz w:val="22"/>
          <w:szCs w:val="22"/>
          <w:lang w:val="en-GB"/>
        </w:rPr>
        <w:t>according to Article II.2. of this Agreement</w:t>
      </w:r>
      <w:r w:rsidR="004649E4" w:rsidRPr="007432E7">
        <w:rPr>
          <w:rFonts w:asciiTheme="minorHAnsi" w:hAnsiTheme="minorHAnsi" w:cstheme="minorHAnsi"/>
          <w:sz w:val="22"/>
          <w:szCs w:val="22"/>
          <w:lang w:val="en-GB"/>
        </w:rPr>
        <w:t>. Additionally, IMG is</w:t>
      </w:r>
      <w:r w:rsidR="00045EE4" w:rsidRPr="007432E7">
        <w:rPr>
          <w:rFonts w:asciiTheme="minorHAnsi" w:hAnsiTheme="minorHAnsi" w:cstheme="minorHAnsi"/>
          <w:sz w:val="22"/>
          <w:szCs w:val="22"/>
          <w:lang w:val="en-GB"/>
        </w:rPr>
        <w:t xml:space="preserve"> entitled to reimbursement of all costs incurred by IMG up to the date of the termination of this Agreement</w:t>
      </w:r>
      <w:r w:rsidR="004649E4" w:rsidRPr="007432E7">
        <w:rPr>
          <w:rFonts w:asciiTheme="minorHAnsi" w:hAnsiTheme="minorHAnsi" w:cstheme="minorHAnsi"/>
          <w:sz w:val="22"/>
          <w:szCs w:val="22"/>
          <w:lang w:val="en-GB"/>
        </w:rPr>
        <w:t>,</w:t>
      </w:r>
      <w:r w:rsidR="00045EE4" w:rsidRPr="007432E7">
        <w:rPr>
          <w:rFonts w:asciiTheme="minorHAnsi" w:hAnsiTheme="minorHAnsi" w:cstheme="minorHAnsi"/>
          <w:sz w:val="22"/>
          <w:szCs w:val="22"/>
          <w:lang w:val="en-GB"/>
        </w:rPr>
        <w:t xml:space="preserve"> which </w:t>
      </w:r>
      <w:r w:rsidR="004649E4" w:rsidRPr="007432E7">
        <w:rPr>
          <w:rFonts w:asciiTheme="minorHAnsi" w:hAnsiTheme="minorHAnsi" w:cstheme="minorHAnsi"/>
          <w:sz w:val="22"/>
          <w:szCs w:val="22"/>
          <w:lang w:val="en-GB"/>
        </w:rPr>
        <w:t>exceed</w:t>
      </w:r>
      <w:r w:rsidR="00045EE4" w:rsidRPr="007432E7">
        <w:rPr>
          <w:rFonts w:asciiTheme="minorHAnsi" w:hAnsiTheme="minorHAnsi" w:cstheme="minorHAnsi"/>
          <w:sz w:val="22"/>
          <w:szCs w:val="22"/>
          <w:lang w:val="en-GB"/>
        </w:rPr>
        <w:t xml:space="preserve"> the remuneration amount </w:t>
      </w:r>
      <w:r w:rsidR="004649E4" w:rsidRPr="007432E7">
        <w:rPr>
          <w:rFonts w:asciiTheme="minorHAnsi" w:hAnsiTheme="minorHAnsi" w:cstheme="minorHAnsi"/>
          <w:sz w:val="22"/>
          <w:szCs w:val="22"/>
          <w:lang w:val="en-GB"/>
        </w:rPr>
        <w:t>specified in</w:t>
      </w:r>
      <w:r w:rsidR="00045EE4" w:rsidRPr="007432E7">
        <w:rPr>
          <w:rFonts w:asciiTheme="minorHAnsi" w:hAnsiTheme="minorHAnsi" w:cstheme="minorHAnsi"/>
          <w:sz w:val="22"/>
          <w:szCs w:val="22"/>
          <w:lang w:val="en-GB"/>
        </w:rPr>
        <w:t xml:space="preserve"> Article II.2. of this Agreement, up to the </w:t>
      </w:r>
      <w:r w:rsidR="004649E4" w:rsidRPr="007432E7">
        <w:rPr>
          <w:rFonts w:asciiTheme="minorHAnsi" w:hAnsiTheme="minorHAnsi" w:cstheme="minorHAnsi"/>
          <w:sz w:val="22"/>
          <w:szCs w:val="22"/>
          <w:lang w:val="en-GB"/>
        </w:rPr>
        <w:t>limit of the amount</w:t>
      </w:r>
      <w:r w:rsidR="00045EE4" w:rsidRPr="007432E7">
        <w:rPr>
          <w:rFonts w:asciiTheme="minorHAnsi" w:hAnsiTheme="minorHAnsi" w:cstheme="minorHAnsi"/>
          <w:sz w:val="22"/>
          <w:szCs w:val="22"/>
          <w:lang w:val="en-GB"/>
        </w:rPr>
        <w:t xml:space="preserve"> stated in Article II.3. of this Agreement. </w:t>
      </w:r>
      <w:r w:rsidR="000D6181" w:rsidRPr="007432E7">
        <w:rPr>
          <w:rFonts w:asciiTheme="minorHAnsi" w:hAnsiTheme="minorHAnsi" w:cstheme="minorHAnsi"/>
          <w:sz w:val="22"/>
          <w:szCs w:val="22"/>
          <w:lang w:val="en-GB"/>
        </w:rPr>
        <w:t>IMG shall issue an invoice for such costs.</w:t>
      </w:r>
      <w:r w:rsidR="00045EE4" w:rsidRPr="007432E7">
        <w:rPr>
          <w:rFonts w:asciiTheme="minorHAnsi" w:hAnsiTheme="minorHAnsi" w:cstheme="minorHAnsi"/>
          <w:sz w:val="22"/>
          <w:szCs w:val="22"/>
          <w:lang w:val="en-GB"/>
        </w:rPr>
        <w:t xml:space="preserve"> </w:t>
      </w:r>
    </w:p>
    <w:p w14:paraId="1C72D471" w14:textId="77777777" w:rsidR="00045EE4" w:rsidRPr="007432E7" w:rsidRDefault="00045EE4" w:rsidP="00045EE4">
      <w:pPr>
        <w:pStyle w:val="Odstavecseseznamem"/>
        <w:rPr>
          <w:rFonts w:asciiTheme="minorHAnsi" w:hAnsiTheme="minorHAnsi" w:cstheme="minorHAnsi"/>
          <w:sz w:val="22"/>
          <w:szCs w:val="22"/>
          <w:lang w:val="en-GB"/>
        </w:rPr>
      </w:pPr>
    </w:p>
    <w:p w14:paraId="7697A78D" w14:textId="76233F5B" w:rsidR="00045EE4" w:rsidRPr="007432E7" w:rsidRDefault="00045EE4" w:rsidP="0017168F">
      <w:pPr>
        <w:numPr>
          <w:ilvl w:val="0"/>
          <w:numId w:val="5"/>
        </w:numPr>
        <w:ind w:left="284"/>
        <w:jc w:val="both"/>
        <w:rPr>
          <w:rFonts w:asciiTheme="minorHAnsi" w:hAnsiTheme="minorHAnsi" w:cstheme="minorHAnsi"/>
          <w:sz w:val="22"/>
          <w:szCs w:val="22"/>
          <w:lang w:val="en-GB"/>
        </w:rPr>
      </w:pPr>
      <w:r w:rsidRPr="007432E7">
        <w:rPr>
          <w:rFonts w:asciiTheme="minorHAnsi" w:hAnsiTheme="minorHAnsi" w:cstheme="minorHAnsi"/>
          <w:sz w:val="22"/>
          <w:szCs w:val="22"/>
          <w:lang w:val="en-GB"/>
        </w:rPr>
        <w:t>In the event of early termination of the Agreement by Dewpoint due to</w:t>
      </w:r>
      <w:r w:rsidR="00420DAF" w:rsidRPr="007432E7">
        <w:rPr>
          <w:rFonts w:asciiTheme="minorHAnsi" w:hAnsiTheme="minorHAnsi" w:cstheme="minorHAnsi"/>
          <w:sz w:val="22"/>
          <w:szCs w:val="22"/>
          <w:lang w:val="en-GB"/>
        </w:rPr>
        <w:t xml:space="preserve"> a</w:t>
      </w:r>
      <w:r w:rsidRPr="007432E7">
        <w:rPr>
          <w:rFonts w:asciiTheme="minorHAnsi" w:hAnsiTheme="minorHAnsi" w:cstheme="minorHAnsi"/>
          <w:sz w:val="22"/>
          <w:szCs w:val="22"/>
          <w:lang w:val="en-GB"/>
        </w:rPr>
        <w:t xml:space="preserve"> breach of the Agreement </w:t>
      </w:r>
      <w:r w:rsidR="00420DAF" w:rsidRPr="007432E7">
        <w:rPr>
          <w:rFonts w:asciiTheme="minorHAnsi" w:hAnsiTheme="minorHAnsi" w:cstheme="minorHAnsi"/>
          <w:sz w:val="22"/>
          <w:szCs w:val="22"/>
          <w:lang w:val="en-GB"/>
        </w:rPr>
        <w:t xml:space="preserve">by </w:t>
      </w:r>
      <w:r w:rsidRPr="007432E7">
        <w:rPr>
          <w:rFonts w:asciiTheme="minorHAnsi" w:hAnsiTheme="minorHAnsi" w:cstheme="minorHAnsi"/>
          <w:sz w:val="22"/>
          <w:szCs w:val="22"/>
          <w:lang w:val="en-GB"/>
        </w:rPr>
        <w:t>IMG</w:t>
      </w:r>
      <w:r w:rsidR="00420DAF" w:rsidRPr="007432E7">
        <w:rPr>
          <w:rFonts w:asciiTheme="minorHAnsi" w:hAnsiTheme="minorHAnsi" w:cstheme="minorHAnsi"/>
          <w:sz w:val="22"/>
          <w:szCs w:val="22"/>
          <w:lang w:val="en-GB"/>
        </w:rPr>
        <w:t>, IMG shall return all the remuneration received from the</w:t>
      </w:r>
      <w:r w:rsidR="000D6181" w:rsidRPr="007432E7">
        <w:rPr>
          <w:rFonts w:asciiTheme="minorHAnsi" w:hAnsiTheme="minorHAnsi" w:cstheme="minorHAnsi"/>
          <w:sz w:val="22"/>
          <w:szCs w:val="22"/>
          <w:lang w:val="en-GB"/>
        </w:rPr>
        <w:t xml:space="preserve"> Dewpoint</w:t>
      </w:r>
      <w:r w:rsidR="001D0AD3" w:rsidRPr="007432E7">
        <w:rPr>
          <w:rFonts w:asciiTheme="minorHAnsi" w:hAnsiTheme="minorHAnsi" w:cstheme="minorHAnsi"/>
          <w:sz w:val="22"/>
          <w:szCs w:val="22"/>
          <w:lang w:val="en-GB"/>
        </w:rPr>
        <w:t xml:space="preserve"> that has not been already verifiably incurred on the activities of the research collaboration</w:t>
      </w:r>
      <w:r w:rsidR="000D6181" w:rsidRPr="007432E7">
        <w:rPr>
          <w:rFonts w:asciiTheme="minorHAnsi" w:hAnsiTheme="minorHAnsi" w:cstheme="minorHAnsi"/>
          <w:sz w:val="22"/>
          <w:szCs w:val="22"/>
          <w:lang w:val="en-US"/>
        </w:rPr>
        <w:t>;</w:t>
      </w:r>
      <w:r w:rsidR="000D6181" w:rsidRPr="007432E7">
        <w:rPr>
          <w:rFonts w:asciiTheme="minorHAnsi" w:hAnsiTheme="minorHAnsi" w:cstheme="minorHAnsi"/>
          <w:sz w:val="22"/>
          <w:szCs w:val="22"/>
          <w:lang w:val="en-GB"/>
        </w:rPr>
        <w:t xml:space="preserve"> a credit note in the amount of the paid remuneration would be issued b</w:t>
      </w:r>
      <w:r w:rsidR="000D6181" w:rsidRPr="007432E7">
        <w:rPr>
          <w:rFonts w:asciiTheme="minorHAnsi" w:hAnsiTheme="minorHAnsi" w:cstheme="minorHAnsi"/>
          <w:sz w:val="22"/>
          <w:szCs w:val="22"/>
        </w:rPr>
        <w:t>y IMG.</w:t>
      </w:r>
    </w:p>
    <w:p w14:paraId="62219EEC" w14:textId="77777777" w:rsidR="00045EE4" w:rsidRPr="007432E7" w:rsidRDefault="00045EE4" w:rsidP="00045EE4">
      <w:pPr>
        <w:pStyle w:val="Odstavecseseznamem"/>
        <w:rPr>
          <w:rFonts w:asciiTheme="minorHAnsi" w:hAnsiTheme="minorHAnsi" w:cstheme="minorHAnsi"/>
          <w:sz w:val="22"/>
          <w:szCs w:val="22"/>
          <w:lang w:val="en-GB"/>
        </w:rPr>
      </w:pPr>
    </w:p>
    <w:p w14:paraId="04E88B92" w14:textId="0016DDCA" w:rsidR="000B11A8" w:rsidRPr="007432E7" w:rsidRDefault="000B11A8" w:rsidP="0017168F">
      <w:pPr>
        <w:numPr>
          <w:ilvl w:val="0"/>
          <w:numId w:val="5"/>
        </w:numPr>
        <w:ind w:left="284"/>
        <w:jc w:val="both"/>
        <w:rPr>
          <w:rFonts w:asciiTheme="minorHAnsi" w:hAnsiTheme="minorHAnsi" w:cstheme="minorHAnsi"/>
          <w:sz w:val="22"/>
          <w:szCs w:val="22"/>
          <w:lang w:val="en-GB"/>
        </w:rPr>
      </w:pPr>
      <w:r w:rsidRPr="007432E7">
        <w:rPr>
          <w:rFonts w:asciiTheme="minorHAnsi" w:hAnsiTheme="minorHAnsi" w:cstheme="minorHAnsi"/>
          <w:sz w:val="22"/>
          <w:szCs w:val="22"/>
          <w:lang w:val="en-GB"/>
        </w:rPr>
        <w:t xml:space="preserve">In the event of the expiration or termination of this Agreement, and upon request from Dewpoint, IMG shall return or destroy any remaining Material and Confidential Information pertaining thereto. Similarly, Dewpoint shall return or destroy any Confidential Information of IMG in its possession upon such expiration or termination. Each Party may retain one copy of the Confidential Information </w:t>
      </w:r>
      <w:r w:rsidR="004559C1" w:rsidRPr="007432E7">
        <w:rPr>
          <w:rFonts w:asciiTheme="minorHAnsi" w:hAnsiTheme="minorHAnsi" w:cstheme="minorHAnsi"/>
          <w:sz w:val="22"/>
          <w:szCs w:val="22"/>
          <w:lang w:val="en-GB"/>
        </w:rPr>
        <w:t xml:space="preserve">in their confidential legal files for the purpose of establishing the extent of the </w:t>
      </w:r>
      <w:r w:rsidR="004559C1" w:rsidRPr="007432E7">
        <w:rPr>
          <w:rFonts w:asciiTheme="minorHAnsi" w:hAnsiTheme="minorHAnsi" w:cstheme="minorHAnsi"/>
          <w:sz w:val="22"/>
          <w:szCs w:val="22"/>
          <w:lang w:val="en-GB"/>
        </w:rPr>
        <w:lastRenderedPageBreak/>
        <w:t>disclosure and their obligations, including o</w:t>
      </w:r>
      <w:r w:rsidRPr="007432E7">
        <w:rPr>
          <w:rFonts w:asciiTheme="minorHAnsi" w:hAnsiTheme="minorHAnsi" w:cstheme="minorHAnsi"/>
          <w:sz w:val="22"/>
          <w:szCs w:val="22"/>
          <w:lang w:val="en-GB"/>
        </w:rPr>
        <w:t>bligations</w:t>
      </w:r>
      <w:r w:rsidR="004559C1" w:rsidRPr="007432E7">
        <w:rPr>
          <w:rFonts w:asciiTheme="minorHAnsi" w:hAnsiTheme="minorHAnsi" w:cstheme="minorHAnsi"/>
          <w:sz w:val="22"/>
          <w:szCs w:val="22"/>
          <w:lang w:val="en-GB"/>
        </w:rPr>
        <w:t xml:space="preserve"> set by laws,</w:t>
      </w:r>
      <w:r w:rsidRPr="007432E7">
        <w:rPr>
          <w:rFonts w:asciiTheme="minorHAnsi" w:hAnsiTheme="minorHAnsi" w:cstheme="minorHAnsi"/>
          <w:sz w:val="22"/>
          <w:szCs w:val="22"/>
          <w:lang w:val="en-GB"/>
        </w:rPr>
        <w:t xml:space="preserve"> and/or</w:t>
      </w:r>
      <w:r w:rsidR="004559C1" w:rsidRPr="007432E7">
        <w:rPr>
          <w:rFonts w:asciiTheme="minorHAnsi" w:hAnsiTheme="minorHAnsi" w:cstheme="minorHAnsi"/>
          <w:sz w:val="22"/>
          <w:szCs w:val="22"/>
          <w:lang w:val="en-GB"/>
        </w:rPr>
        <w:t xml:space="preserve"> to</w:t>
      </w:r>
      <w:r w:rsidRPr="007432E7">
        <w:rPr>
          <w:rFonts w:asciiTheme="minorHAnsi" w:hAnsiTheme="minorHAnsi" w:cstheme="minorHAnsi"/>
          <w:sz w:val="22"/>
          <w:szCs w:val="22"/>
          <w:lang w:val="en-GB"/>
        </w:rPr>
        <w:t xml:space="preserve"> protect their legitimate interests. In such cases, they are bound by the same terms as stated in this Agreement even beyond its validity.</w:t>
      </w:r>
      <w:r w:rsidR="004559C1" w:rsidRPr="007432E7">
        <w:rPr>
          <w:rFonts w:asciiTheme="minorHAnsi" w:hAnsiTheme="minorHAnsi" w:cstheme="minorHAnsi"/>
          <w:sz w:val="22"/>
          <w:szCs w:val="22"/>
          <w:lang w:val="en-GB"/>
        </w:rPr>
        <w:t xml:space="preserve"> </w:t>
      </w:r>
    </w:p>
    <w:p w14:paraId="28CE88AE" w14:textId="1A4F8779" w:rsidR="00580681" w:rsidRPr="007432E7" w:rsidRDefault="00580681" w:rsidP="00EE4DDF">
      <w:pPr>
        <w:ind w:left="284"/>
        <w:jc w:val="both"/>
        <w:rPr>
          <w:rFonts w:asciiTheme="minorHAnsi" w:hAnsiTheme="minorHAnsi" w:cstheme="minorHAnsi"/>
          <w:sz w:val="22"/>
          <w:szCs w:val="22"/>
          <w:lang w:val="en-GB"/>
        </w:rPr>
      </w:pPr>
    </w:p>
    <w:p w14:paraId="780CEB12" w14:textId="77777777" w:rsidR="00D17701" w:rsidRPr="007432E7" w:rsidRDefault="00D17701" w:rsidP="00EE4DDF">
      <w:pPr>
        <w:ind w:left="284"/>
        <w:jc w:val="both"/>
        <w:rPr>
          <w:rFonts w:asciiTheme="minorHAnsi" w:hAnsiTheme="minorHAnsi" w:cstheme="minorHAnsi"/>
          <w:sz w:val="22"/>
          <w:szCs w:val="22"/>
          <w:lang w:val="en-GB"/>
        </w:rPr>
      </w:pPr>
    </w:p>
    <w:p w14:paraId="388D6AD0" w14:textId="576EDC9B" w:rsidR="00B86D7F" w:rsidRPr="007432E7" w:rsidRDefault="00B86D7F" w:rsidP="00245CAC">
      <w:pPr>
        <w:jc w:val="both"/>
        <w:rPr>
          <w:rFonts w:asciiTheme="minorHAnsi" w:hAnsiTheme="minorHAnsi" w:cstheme="minorHAnsi"/>
          <w:sz w:val="22"/>
          <w:szCs w:val="22"/>
          <w:lang w:val="en-GB"/>
        </w:rPr>
      </w:pPr>
    </w:p>
    <w:p w14:paraId="4D2D8CDD" w14:textId="6F8E7471" w:rsidR="00613425" w:rsidRPr="007432E7" w:rsidRDefault="005A67C7" w:rsidP="009D479E">
      <w:pPr>
        <w:pStyle w:val="Odstavecseseznamem"/>
        <w:ind w:left="284"/>
        <w:jc w:val="center"/>
        <w:rPr>
          <w:rFonts w:asciiTheme="minorHAnsi" w:hAnsiTheme="minorHAnsi" w:cstheme="minorHAnsi"/>
          <w:b/>
          <w:sz w:val="22"/>
          <w:szCs w:val="22"/>
          <w:lang w:val="en-GB"/>
        </w:rPr>
      </w:pPr>
      <w:r w:rsidRPr="007432E7">
        <w:rPr>
          <w:rFonts w:asciiTheme="minorHAnsi" w:hAnsiTheme="minorHAnsi" w:cstheme="minorHAnsi"/>
          <w:b/>
          <w:sz w:val="22"/>
          <w:szCs w:val="22"/>
          <w:lang w:val="en-GB"/>
        </w:rPr>
        <w:t>VI</w:t>
      </w:r>
      <w:r w:rsidR="00613425" w:rsidRPr="007432E7">
        <w:rPr>
          <w:rFonts w:asciiTheme="minorHAnsi" w:hAnsiTheme="minorHAnsi" w:cstheme="minorHAnsi"/>
          <w:b/>
          <w:sz w:val="22"/>
          <w:szCs w:val="22"/>
          <w:lang w:val="en-GB"/>
        </w:rPr>
        <w:t>. Warranties and liability</w:t>
      </w:r>
    </w:p>
    <w:p w14:paraId="5DBB5EC3" w14:textId="77777777" w:rsidR="00F4696C" w:rsidRPr="007432E7" w:rsidRDefault="00F4696C" w:rsidP="00E232FF">
      <w:pPr>
        <w:pStyle w:val="Odstavecseseznamem"/>
        <w:ind w:left="284"/>
        <w:jc w:val="center"/>
        <w:rPr>
          <w:rFonts w:asciiTheme="minorHAnsi" w:hAnsiTheme="minorHAnsi" w:cstheme="minorHAnsi"/>
          <w:b/>
          <w:sz w:val="22"/>
          <w:szCs w:val="22"/>
          <w:lang w:val="en-GB"/>
        </w:rPr>
      </w:pPr>
    </w:p>
    <w:p w14:paraId="64EA4BD6" w14:textId="1DA3E93C" w:rsidR="00DE5766" w:rsidRPr="007432E7" w:rsidRDefault="00EE4DDF" w:rsidP="0017168F">
      <w:pPr>
        <w:numPr>
          <w:ilvl w:val="0"/>
          <w:numId w:val="7"/>
        </w:numPr>
        <w:spacing w:after="160" w:line="259" w:lineRule="auto"/>
        <w:ind w:left="426"/>
        <w:contextualSpacing/>
        <w:jc w:val="both"/>
        <w:rPr>
          <w:rFonts w:asciiTheme="minorHAnsi" w:eastAsia="Calibri" w:hAnsiTheme="minorHAnsi" w:cstheme="minorHAnsi"/>
          <w:sz w:val="22"/>
          <w:szCs w:val="22"/>
          <w:lang w:val="en-GB" w:eastAsia="en-US"/>
        </w:rPr>
      </w:pPr>
      <w:r w:rsidRPr="007432E7">
        <w:rPr>
          <w:rFonts w:asciiTheme="minorHAnsi" w:eastAsia="Calibri" w:hAnsiTheme="minorHAnsi" w:cstheme="minorHAnsi"/>
          <w:sz w:val="22"/>
          <w:szCs w:val="22"/>
          <w:lang w:val="en-GB" w:eastAsia="en-US"/>
        </w:rPr>
        <w:t>IMG</w:t>
      </w:r>
      <w:r w:rsidR="00DE5766" w:rsidRPr="007432E7">
        <w:rPr>
          <w:rFonts w:asciiTheme="minorHAnsi" w:eastAsia="Calibri" w:hAnsiTheme="minorHAnsi" w:cstheme="minorHAnsi"/>
          <w:sz w:val="22"/>
          <w:szCs w:val="22"/>
          <w:lang w:val="en-GB" w:eastAsia="en-US"/>
        </w:rPr>
        <w:t xml:space="preserve"> shall perform the </w:t>
      </w:r>
      <w:r w:rsidRPr="007432E7">
        <w:rPr>
          <w:rFonts w:asciiTheme="minorHAnsi" w:eastAsia="Calibri" w:hAnsiTheme="minorHAnsi" w:cstheme="minorHAnsi"/>
          <w:sz w:val="22"/>
          <w:szCs w:val="22"/>
          <w:lang w:val="en-GB" w:eastAsia="en-US"/>
        </w:rPr>
        <w:t>Research</w:t>
      </w:r>
      <w:r w:rsidR="00DE5766" w:rsidRPr="007432E7">
        <w:rPr>
          <w:rFonts w:asciiTheme="minorHAnsi" w:eastAsia="Calibri" w:hAnsiTheme="minorHAnsi" w:cstheme="minorHAnsi"/>
          <w:sz w:val="22"/>
          <w:szCs w:val="22"/>
          <w:lang w:val="en-GB" w:eastAsia="en-US"/>
        </w:rPr>
        <w:t xml:space="preserve"> by applying its best scientific knowledge and best scientific standards. </w:t>
      </w:r>
      <w:r w:rsidRPr="007432E7">
        <w:rPr>
          <w:rFonts w:asciiTheme="minorHAnsi" w:eastAsia="Calibri" w:hAnsiTheme="minorHAnsi" w:cstheme="minorHAnsi"/>
          <w:sz w:val="22"/>
          <w:szCs w:val="22"/>
          <w:lang w:val="en-GB" w:eastAsia="en-US"/>
        </w:rPr>
        <w:t>IMG</w:t>
      </w:r>
      <w:r w:rsidR="00DE5766" w:rsidRPr="007432E7">
        <w:rPr>
          <w:rFonts w:asciiTheme="minorHAnsi" w:eastAsia="Calibri" w:hAnsiTheme="minorHAnsi" w:cstheme="minorHAnsi"/>
          <w:sz w:val="22"/>
          <w:szCs w:val="22"/>
          <w:lang w:val="en-GB" w:eastAsia="en-US"/>
        </w:rPr>
        <w:t xml:space="preserve"> has only an obligation of means in the performance of the </w:t>
      </w:r>
      <w:r w:rsidRPr="007432E7">
        <w:rPr>
          <w:rFonts w:asciiTheme="minorHAnsi" w:eastAsia="Calibri" w:hAnsiTheme="minorHAnsi" w:cstheme="minorHAnsi"/>
          <w:sz w:val="22"/>
          <w:szCs w:val="22"/>
          <w:lang w:val="en-GB" w:eastAsia="en-US"/>
        </w:rPr>
        <w:t>Research</w:t>
      </w:r>
      <w:r w:rsidR="00DE5766" w:rsidRPr="007432E7">
        <w:rPr>
          <w:rFonts w:asciiTheme="minorHAnsi" w:eastAsia="Calibri" w:hAnsiTheme="minorHAnsi" w:cstheme="minorHAnsi"/>
          <w:sz w:val="22"/>
          <w:szCs w:val="22"/>
          <w:lang w:val="en-GB" w:eastAsia="en-US"/>
        </w:rPr>
        <w:t>.</w:t>
      </w:r>
    </w:p>
    <w:p w14:paraId="2E00847F" w14:textId="61D67E8D" w:rsidR="008832F0" w:rsidRPr="007432E7" w:rsidRDefault="00EE4DDF" w:rsidP="0017168F">
      <w:pPr>
        <w:pStyle w:val="Odstavecseseznamem"/>
        <w:numPr>
          <w:ilvl w:val="0"/>
          <w:numId w:val="7"/>
        </w:numPr>
        <w:spacing w:after="160" w:line="259" w:lineRule="auto"/>
        <w:ind w:left="450"/>
        <w:jc w:val="both"/>
        <w:rPr>
          <w:rFonts w:asciiTheme="minorHAnsi" w:eastAsia="Calibri" w:hAnsiTheme="minorHAnsi" w:cstheme="minorHAnsi"/>
          <w:sz w:val="22"/>
          <w:szCs w:val="22"/>
          <w:lang w:val="en-GB" w:eastAsia="en-US"/>
        </w:rPr>
      </w:pPr>
      <w:r w:rsidRPr="007432E7">
        <w:rPr>
          <w:rFonts w:asciiTheme="minorHAnsi" w:eastAsia="Calibri" w:hAnsiTheme="minorHAnsi" w:cstheme="minorHAnsi"/>
          <w:sz w:val="22"/>
          <w:szCs w:val="22"/>
          <w:lang w:val="en-GB" w:eastAsia="en-US"/>
        </w:rPr>
        <w:t xml:space="preserve">Dewpoint </w:t>
      </w:r>
      <w:r w:rsidR="00DE5766" w:rsidRPr="007432E7">
        <w:rPr>
          <w:rFonts w:asciiTheme="minorHAnsi" w:eastAsia="Calibri" w:hAnsiTheme="minorHAnsi" w:cstheme="minorHAnsi"/>
          <w:sz w:val="22"/>
          <w:szCs w:val="22"/>
          <w:lang w:val="en-GB" w:eastAsia="en-US"/>
        </w:rPr>
        <w:t xml:space="preserve">acknowledges that the outcome of the </w:t>
      </w:r>
      <w:r w:rsidRPr="007432E7">
        <w:rPr>
          <w:rFonts w:asciiTheme="minorHAnsi" w:eastAsia="Calibri" w:hAnsiTheme="minorHAnsi" w:cstheme="minorHAnsi"/>
          <w:sz w:val="22"/>
          <w:szCs w:val="22"/>
          <w:lang w:val="en-GB" w:eastAsia="en-US"/>
        </w:rPr>
        <w:t>Research</w:t>
      </w:r>
      <w:r w:rsidR="00DE5766" w:rsidRPr="007432E7">
        <w:rPr>
          <w:rFonts w:asciiTheme="minorHAnsi" w:eastAsia="Calibri" w:hAnsiTheme="minorHAnsi" w:cstheme="minorHAnsi"/>
          <w:sz w:val="22"/>
          <w:szCs w:val="22"/>
          <w:lang w:val="en-GB" w:eastAsia="en-US"/>
        </w:rPr>
        <w:t xml:space="preserve"> is inherently uncertain and unpredictable. </w:t>
      </w:r>
      <w:r w:rsidRPr="007432E7">
        <w:rPr>
          <w:rFonts w:asciiTheme="minorHAnsi" w:eastAsia="Calibri" w:hAnsiTheme="minorHAnsi" w:cstheme="minorHAnsi"/>
          <w:sz w:val="22"/>
          <w:szCs w:val="22"/>
          <w:lang w:val="en-GB" w:eastAsia="en-US"/>
        </w:rPr>
        <w:t>IMG</w:t>
      </w:r>
      <w:r w:rsidR="00DE5766" w:rsidRPr="007432E7">
        <w:rPr>
          <w:rFonts w:asciiTheme="minorHAnsi" w:eastAsia="Calibri" w:hAnsiTheme="minorHAnsi" w:cstheme="minorHAnsi"/>
          <w:sz w:val="22"/>
          <w:szCs w:val="22"/>
          <w:lang w:val="en-GB" w:eastAsia="en-US"/>
        </w:rPr>
        <w:t xml:space="preserve"> makes no warranties, express or implied, as to particular results of the </w:t>
      </w:r>
      <w:r w:rsidRPr="007432E7">
        <w:rPr>
          <w:rFonts w:asciiTheme="minorHAnsi" w:eastAsia="Calibri" w:hAnsiTheme="minorHAnsi" w:cstheme="minorHAnsi"/>
          <w:sz w:val="22"/>
          <w:szCs w:val="22"/>
          <w:lang w:val="en-GB" w:eastAsia="en-US"/>
        </w:rPr>
        <w:t>Research</w:t>
      </w:r>
      <w:r w:rsidR="00DE5766" w:rsidRPr="007432E7">
        <w:rPr>
          <w:rFonts w:asciiTheme="minorHAnsi" w:eastAsia="Calibri" w:hAnsiTheme="minorHAnsi" w:cstheme="minorHAnsi"/>
          <w:sz w:val="22"/>
          <w:szCs w:val="22"/>
          <w:lang w:val="en-GB" w:eastAsia="en-US"/>
        </w:rPr>
        <w:t xml:space="preserve">, the merchantability or fitness for a particular purpose of the </w:t>
      </w:r>
      <w:r w:rsidR="005A67C7" w:rsidRPr="007432E7">
        <w:rPr>
          <w:rFonts w:asciiTheme="minorHAnsi" w:eastAsia="Calibri" w:hAnsiTheme="minorHAnsi" w:cstheme="minorHAnsi"/>
          <w:sz w:val="22"/>
          <w:szCs w:val="22"/>
          <w:lang w:val="en-GB" w:eastAsia="en-US"/>
        </w:rPr>
        <w:t>r</w:t>
      </w:r>
      <w:r w:rsidR="00DE5766" w:rsidRPr="007432E7">
        <w:rPr>
          <w:rFonts w:asciiTheme="minorHAnsi" w:eastAsia="Calibri" w:hAnsiTheme="minorHAnsi" w:cstheme="minorHAnsi"/>
          <w:sz w:val="22"/>
          <w:szCs w:val="22"/>
          <w:lang w:val="en-GB" w:eastAsia="en-US"/>
        </w:rPr>
        <w:t xml:space="preserve">esults, or as to any other matter related to the </w:t>
      </w:r>
      <w:r w:rsidRPr="007432E7">
        <w:rPr>
          <w:rFonts w:asciiTheme="minorHAnsi" w:eastAsia="Calibri" w:hAnsiTheme="minorHAnsi" w:cstheme="minorHAnsi"/>
          <w:sz w:val="22"/>
          <w:szCs w:val="22"/>
          <w:lang w:val="en-GB" w:eastAsia="en-US"/>
        </w:rPr>
        <w:t>Research</w:t>
      </w:r>
      <w:r w:rsidR="00DE5766" w:rsidRPr="007432E7">
        <w:rPr>
          <w:rFonts w:asciiTheme="minorHAnsi" w:eastAsia="Calibri" w:hAnsiTheme="minorHAnsi" w:cstheme="minorHAnsi"/>
          <w:sz w:val="22"/>
          <w:szCs w:val="22"/>
          <w:lang w:val="en-GB" w:eastAsia="en-US"/>
        </w:rPr>
        <w:t>.</w:t>
      </w:r>
      <w:r w:rsidR="00AC59FA" w:rsidRPr="007432E7">
        <w:rPr>
          <w:rFonts w:asciiTheme="minorHAnsi" w:eastAsia="Calibri" w:hAnsiTheme="minorHAnsi" w:cstheme="minorHAnsi"/>
          <w:sz w:val="22"/>
          <w:szCs w:val="22"/>
          <w:lang w:val="en-GB" w:eastAsia="en-US"/>
        </w:rPr>
        <w:t xml:space="preserve"> </w:t>
      </w:r>
      <w:r w:rsidRPr="007432E7">
        <w:rPr>
          <w:rFonts w:asciiTheme="minorHAnsi" w:eastAsia="Calibri" w:hAnsiTheme="minorHAnsi" w:cstheme="minorHAnsi"/>
          <w:sz w:val="22"/>
          <w:szCs w:val="22"/>
          <w:lang w:val="en-GB" w:eastAsia="en-US"/>
        </w:rPr>
        <w:t>IMG</w:t>
      </w:r>
      <w:r w:rsidR="00DE5766" w:rsidRPr="007432E7">
        <w:rPr>
          <w:rFonts w:asciiTheme="minorHAnsi" w:eastAsia="Calibri" w:hAnsiTheme="minorHAnsi" w:cstheme="minorHAnsi"/>
          <w:sz w:val="22"/>
          <w:szCs w:val="22"/>
          <w:lang w:val="en-GB" w:eastAsia="en-US"/>
        </w:rPr>
        <w:t xml:space="preserve"> shall be liable towards </w:t>
      </w:r>
      <w:r w:rsidRPr="007432E7">
        <w:rPr>
          <w:rFonts w:asciiTheme="minorHAnsi" w:eastAsia="Calibri" w:hAnsiTheme="minorHAnsi" w:cstheme="minorHAnsi"/>
          <w:sz w:val="22"/>
          <w:szCs w:val="22"/>
          <w:lang w:val="en-GB" w:eastAsia="en-US"/>
        </w:rPr>
        <w:t>Dewpoint</w:t>
      </w:r>
      <w:r w:rsidR="00DE5766" w:rsidRPr="007432E7">
        <w:rPr>
          <w:rFonts w:asciiTheme="minorHAnsi" w:eastAsia="Calibri" w:hAnsiTheme="minorHAnsi" w:cstheme="minorHAnsi"/>
          <w:sz w:val="22"/>
          <w:szCs w:val="22"/>
          <w:lang w:val="en-GB" w:eastAsia="en-US"/>
        </w:rPr>
        <w:t xml:space="preserve"> only in the event of fraud or gross negligence for any damages suffered in connection with this </w:t>
      </w:r>
      <w:r w:rsidR="00F4696C" w:rsidRPr="007432E7">
        <w:rPr>
          <w:rFonts w:asciiTheme="minorHAnsi" w:eastAsia="Calibri" w:hAnsiTheme="minorHAnsi" w:cstheme="minorHAnsi"/>
          <w:sz w:val="22"/>
          <w:szCs w:val="22"/>
          <w:lang w:val="en-GB" w:eastAsia="en-US"/>
        </w:rPr>
        <w:t>A</w:t>
      </w:r>
      <w:r w:rsidRPr="007432E7">
        <w:rPr>
          <w:rFonts w:asciiTheme="minorHAnsi" w:eastAsia="Calibri" w:hAnsiTheme="minorHAnsi" w:cstheme="minorHAnsi"/>
          <w:sz w:val="22"/>
          <w:szCs w:val="22"/>
          <w:lang w:val="en-GB" w:eastAsia="en-US"/>
        </w:rPr>
        <w:t>greement</w:t>
      </w:r>
      <w:r w:rsidR="00DE5766" w:rsidRPr="007432E7">
        <w:rPr>
          <w:rFonts w:asciiTheme="minorHAnsi" w:eastAsia="Calibri" w:hAnsiTheme="minorHAnsi" w:cstheme="minorHAnsi"/>
          <w:sz w:val="22"/>
          <w:szCs w:val="22"/>
          <w:lang w:val="en-GB" w:eastAsia="en-US"/>
        </w:rPr>
        <w:t>.</w:t>
      </w:r>
    </w:p>
    <w:p w14:paraId="7CC1C5C7" w14:textId="77777777" w:rsidR="007F23B0" w:rsidRPr="007432E7" w:rsidRDefault="007F23B0" w:rsidP="007F23B0">
      <w:pPr>
        <w:pStyle w:val="Odstavecseseznamem"/>
        <w:spacing w:after="160" w:line="259" w:lineRule="auto"/>
        <w:ind w:left="450"/>
        <w:jc w:val="both"/>
        <w:rPr>
          <w:rFonts w:asciiTheme="minorHAnsi" w:eastAsia="Calibri" w:hAnsiTheme="minorHAnsi" w:cstheme="minorHAnsi"/>
          <w:sz w:val="22"/>
          <w:szCs w:val="22"/>
          <w:lang w:val="en-GB" w:eastAsia="en-US"/>
        </w:rPr>
      </w:pPr>
    </w:p>
    <w:p w14:paraId="7CB34A46" w14:textId="4E7E743D" w:rsidR="00613425" w:rsidRPr="007432E7" w:rsidRDefault="00EE4DDF" w:rsidP="0017168F">
      <w:pPr>
        <w:pStyle w:val="Odstavecseseznamem"/>
        <w:numPr>
          <w:ilvl w:val="0"/>
          <w:numId w:val="7"/>
        </w:numPr>
        <w:spacing w:after="160" w:line="259" w:lineRule="auto"/>
        <w:ind w:left="450"/>
        <w:jc w:val="both"/>
        <w:rPr>
          <w:rFonts w:asciiTheme="minorHAnsi" w:hAnsiTheme="minorHAnsi" w:cstheme="minorHAnsi"/>
          <w:b/>
          <w:sz w:val="22"/>
          <w:szCs w:val="22"/>
          <w:lang w:val="en-GB"/>
        </w:rPr>
      </w:pPr>
      <w:r w:rsidRPr="007432E7">
        <w:rPr>
          <w:rFonts w:asciiTheme="minorHAnsi" w:eastAsia="Calibri" w:hAnsiTheme="minorHAnsi" w:cstheme="minorHAnsi"/>
          <w:sz w:val="22"/>
          <w:szCs w:val="22"/>
          <w:lang w:val="en-GB" w:eastAsia="en-US"/>
        </w:rPr>
        <w:t>If Dewpoint</w:t>
      </w:r>
      <w:r w:rsidR="00DE5766" w:rsidRPr="007432E7">
        <w:rPr>
          <w:rFonts w:asciiTheme="minorHAnsi" w:eastAsia="Calibri" w:hAnsiTheme="minorHAnsi" w:cstheme="minorHAnsi"/>
          <w:sz w:val="22"/>
          <w:szCs w:val="22"/>
          <w:lang w:val="en-GB" w:eastAsia="en-US"/>
        </w:rPr>
        <w:t xml:space="preserve"> decides to commercialize products and/or services based on the </w:t>
      </w:r>
      <w:r w:rsidRPr="007432E7">
        <w:rPr>
          <w:rFonts w:asciiTheme="minorHAnsi" w:eastAsia="Calibri" w:hAnsiTheme="minorHAnsi" w:cstheme="minorHAnsi"/>
          <w:sz w:val="22"/>
          <w:szCs w:val="22"/>
          <w:lang w:val="en-GB" w:eastAsia="en-US"/>
        </w:rPr>
        <w:t>Research</w:t>
      </w:r>
      <w:r w:rsidR="00DE5766" w:rsidRPr="007432E7">
        <w:rPr>
          <w:rFonts w:asciiTheme="minorHAnsi" w:eastAsia="Calibri" w:hAnsiTheme="minorHAnsi" w:cstheme="minorHAnsi"/>
          <w:sz w:val="22"/>
          <w:szCs w:val="22"/>
          <w:lang w:val="en-GB" w:eastAsia="en-US"/>
        </w:rPr>
        <w:t xml:space="preserve">, </w:t>
      </w:r>
      <w:r w:rsidRPr="007432E7">
        <w:rPr>
          <w:rFonts w:asciiTheme="minorHAnsi" w:eastAsia="Calibri" w:hAnsiTheme="minorHAnsi" w:cstheme="minorHAnsi"/>
          <w:sz w:val="22"/>
          <w:szCs w:val="22"/>
          <w:lang w:val="en-GB" w:eastAsia="en-US"/>
        </w:rPr>
        <w:t>Dewpoint</w:t>
      </w:r>
      <w:r w:rsidR="00DE5766" w:rsidRPr="007432E7">
        <w:rPr>
          <w:rFonts w:asciiTheme="minorHAnsi" w:eastAsia="Calibri" w:hAnsiTheme="minorHAnsi" w:cstheme="minorHAnsi"/>
          <w:sz w:val="22"/>
          <w:szCs w:val="22"/>
          <w:lang w:val="en-GB" w:eastAsia="en-US"/>
        </w:rPr>
        <w:t xml:space="preserve"> shall bear the sole responsibility for the conception, use and commercialization of such products or services</w:t>
      </w:r>
      <w:r w:rsidRPr="007432E7">
        <w:rPr>
          <w:rFonts w:asciiTheme="minorHAnsi" w:eastAsia="Calibri" w:hAnsiTheme="minorHAnsi" w:cstheme="minorHAnsi"/>
          <w:sz w:val="22"/>
          <w:szCs w:val="22"/>
          <w:lang w:val="en-GB" w:eastAsia="en-US"/>
        </w:rPr>
        <w:t xml:space="preserve">, including all costs related thereto. Dewpoint </w:t>
      </w:r>
      <w:r w:rsidR="00DE5766" w:rsidRPr="007432E7">
        <w:rPr>
          <w:rFonts w:asciiTheme="minorHAnsi" w:eastAsia="Calibri" w:hAnsiTheme="minorHAnsi" w:cstheme="minorHAnsi"/>
          <w:sz w:val="22"/>
          <w:szCs w:val="22"/>
          <w:lang w:val="en-GB" w:eastAsia="en-US"/>
        </w:rPr>
        <w:t>shall</w:t>
      </w:r>
      <w:r w:rsidRPr="007432E7">
        <w:rPr>
          <w:rFonts w:asciiTheme="minorHAnsi" w:eastAsia="Calibri" w:hAnsiTheme="minorHAnsi" w:cstheme="minorHAnsi"/>
          <w:sz w:val="22"/>
          <w:szCs w:val="22"/>
          <w:lang w:val="en-GB" w:eastAsia="en-US"/>
        </w:rPr>
        <w:t xml:space="preserve"> also</w:t>
      </w:r>
      <w:r w:rsidR="00DE5766" w:rsidRPr="007432E7">
        <w:rPr>
          <w:rFonts w:asciiTheme="minorHAnsi" w:eastAsia="Calibri" w:hAnsiTheme="minorHAnsi" w:cstheme="minorHAnsi"/>
          <w:sz w:val="22"/>
          <w:szCs w:val="22"/>
          <w:lang w:val="en-GB" w:eastAsia="en-US"/>
        </w:rPr>
        <w:t xml:space="preserve"> be liable towards third parties in connection with this conception, use or commercialization. </w:t>
      </w:r>
    </w:p>
    <w:p w14:paraId="0001656A" w14:textId="77777777" w:rsidR="00A10167" w:rsidRPr="007432E7" w:rsidRDefault="00A10167" w:rsidP="00613425">
      <w:pPr>
        <w:jc w:val="center"/>
        <w:rPr>
          <w:rFonts w:asciiTheme="minorHAnsi" w:hAnsiTheme="minorHAnsi" w:cstheme="minorHAnsi"/>
          <w:b/>
          <w:sz w:val="22"/>
          <w:szCs w:val="22"/>
          <w:lang w:val="en-GB"/>
        </w:rPr>
      </w:pPr>
    </w:p>
    <w:p w14:paraId="05355A8A" w14:textId="2BA350D2" w:rsidR="00613425" w:rsidRPr="007432E7" w:rsidRDefault="00B868F3" w:rsidP="00613425">
      <w:pPr>
        <w:jc w:val="center"/>
        <w:rPr>
          <w:rFonts w:asciiTheme="minorHAnsi" w:hAnsiTheme="minorHAnsi" w:cstheme="minorHAnsi"/>
          <w:b/>
          <w:sz w:val="22"/>
          <w:szCs w:val="22"/>
          <w:lang w:val="en-GB"/>
        </w:rPr>
      </w:pPr>
      <w:r w:rsidRPr="007432E7">
        <w:rPr>
          <w:rFonts w:asciiTheme="minorHAnsi" w:hAnsiTheme="minorHAnsi" w:cstheme="minorHAnsi"/>
          <w:b/>
          <w:sz w:val="22"/>
          <w:szCs w:val="22"/>
          <w:lang w:val="en-GB"/>
        </w:rPr>
        <w:t>VII</w:t>
      </w:r>
      <w:r w:rsidR="00613425" w:rsidRPr="007432E7">
        <w:rPr>
          <w:rFonts w:asciiTheme="minorHAnsi" w:hAnsiTheme="minorHAnsi" w:cstheme="minorHAnsi"/>
          <w:b/>
          <w:sz w:val="22"/>
          <w:szCs w:val="22"/>
          <w:lang w:val="en-GB"/>
        </w:rPr>
        <w:t>. Final Provisions</w:t>
      </w:r>
    </w:p>
    <w:p w14:paraId="11AB9F99" w14:textId="77777777" w:rsidR="00DE5766" w:rsidRPr="007432E7" w:rsidRDefault="00DE5766" w:rsidP="00613425">
      <w:pPr>
        <w:jc w:val="center"/>
        <w:rPr>
          <w:rFonts w:asciiTheme="minorHAnsi" w:hAnsiTheme="minorHAnsi" w:cstheme="minorHAnsi"/>
          <w:b/>
          <w:sz w:val="22"/>
          <w:szCs w:val="22"/>
          <w:lang w:val="en-GB"/>
        </w:rPr>
      </w:pPr>
    </w:p>
    <w:p w14:paraId="6ADF2464" w14:textId="23F18C4B" w:rsidR="00613425" w:rsidRPr="007432E7" w:rsidRDefault="00613425" w:rsidP="0017168F">
      <w:pPr>
        <w:pStyle w:val="NORMALBEZ"/>
        <w:numPr>
          <w:ilvl w:val="0"/>
          <w:numId w:val="6"/>
        </w:numPr>
        <w:spacing w:before="0"/>
        <w:ind w:left="284"/>
        <w:rPr>
          <w:rFonts w:asciiTheme="minorHAnsi" w:hAnsiTheme="minorHAnsi" w:cstheme="minorHAnsi"/>
          <w:kern w:val="0"/>
          <w:sz w:val="22"/>
          <w:szCs w:val="22"/>
          <w:lang w:val="en-GB"/>
        </w:rPr>
      </w:pPr>
      <w:r w:rsidRPr="007432E7">
        <w:rPr>
          <w:rFonts w:asciiTheme="minorHAnsi" w:hAnsiTheme="minorHAnsi" w:cstheme="minorHAnsi"/>
          <w:kern w:val="0"/>
          <w:sz w:val="22"/>
          <w:szCs w:val="22"/>
          <w:lang w:val="en-GB"/>
        </w:rPr>
        <w:t>The present A</w:t>
      </w:r>
      <w:r w:rsidR="00EE4DDF" w:rsidRPr="007432E7">
        <w:rPr>
          <w:rFonts w:asciiTheme="minorHAnsi" w:hAnsiTheme="minorHAnsi" w:cstheme="minorHAnsi"/>
          <w:kern w:val="0"/>
          <w:sz w:val="22"/>
          <w:szCs w:val="22"/>
          <w:lang w:val="en-GB"/>
        </w:rPr>
        <w:t>greement</w:t>
      </w:r>
      <w:r w:rsidRPr="007432E7">
        <w:rPr>
          <w:rFonts w:asciiTheme="minorHAnsi" w:hAnsiTheme="minorHAnsi" w:cstheme="minorHAnsi"/>
          <w:kern w:val="0"/>
          <w:sz w:val="22"/>
          <w:szCs w:val="22"/>
          <w:lang w:val="en-GB"/>
        </w:rPr>
        <w:t xml:space="preserve"> may be prolonged, modified or amended solely through written </w:t>
      </w:r>
      <w:r w:rsidR="0038114B" w:rsidRPr="007432E7">
        <w:rPr>
          <w:rFonts w:asciiTheme="minorHAnsi" w:hAnsiTheme="minorHAnsi" w:cstheme="minorHAnsi"/>
          <w:kern w:val="0"/>
          <w:sz w:val="22"/>
          <w:szCs w:val="22"/>
          <w:lang w:val="en-GB"/>
        </w:rPr>
        <w:t>amendmends</w:t>
      </w:r>
      <w:r w:rsidRPr="007432E7">
        <w:rPr>
          <w:rFonts w:asciiTheme="minorHAnsi" w:hAnsiTheme="minorHAnsi" w:cstheme="minorHAnsi"/>
          <w:kern w:val="0"/>
          <w:sz w:val="22"/>
          <w:szCs w:val="22"/>
          <w:lang w:val="en-GB"/>
        </w:rPr>
        <w:t xml:space="preserve"> agreed upon by authorized representatives of each of the Parties.</w:t>
      </w:r>
    </w:p>
    <w:p w14:paraId="0D83FC61" w14:textId="77777777" w:rsidR="00613425" w:rsidRPr="007432E7" w:rsidRDefault="00613425" w:rsidP="002217B8">
      <w:pPr>
        <w:pStyle w:val="NORMALBEZ"/>
        <w:spacing w:before="0"/>
        <w:ind w:left="284"/>
        <w:rPr>
          <w:rFonts w:asciiTheme="minorHAnsi" w:hAnsiTheme="minorHAnsi" w:cstheme="minorHAnsi"/>
          <w:kern w:val="0"/>
          <w:sz w:val="22"/>
          <w:szCs w:val="22"/>
          <w:lang w:val="en-GB"/>
        </w:rPr>
      </w:pPr>
    </w:p>
    <w:p w14:paraId="1B75C605" w14:textId="72B72619" w:rsidR="00613425" w:rsidRPr="007432E7" w:rsidRDefault="00613425" w:rsidP="0017168F">
      <w:pPr>
        <w:pStyle w:val="NORMALBEZ"/>
        <w:numPr>
          <w:ilvl w:val="0"/>
          <w:numId w:val="6"/>
        </w:numPr>
        <w:spacing w:before="0"/>
        <w:ind w:left="284"/>
        <w:rPr>
          <w:rFonts w:asciiTheme="minorHAnsi" w:hAnsiTheme="minorHAnsi" w:cstheme="minorHAnsi"/>
          <w:kern w:val="0"/>
          <w:sz w:val="22"/>
          <w:szCs w:val="22"/>
          <w:lang w:val="en-GB"/>
        </w:rPr>
      </w:pPr>
      <w:r w:rsidRPr="007432E7">
        <w:rPr>
          <w:rFonts w:asciiTheme="minorHAnsi" w:hAnsiTheme="minorHAnsi" w:cstheme="minorHAnsi"/>
          <w:kern w:val="0"/>
          <w:sz w:val="22"/>
          <w:szCs w:val="22"/>
          <w:lang w:val="en-GB"/>
        </w:rPr>
        <w:t xml:space="preserve">Unless stated otherwise, all notifications </w:t>
      </w:r>
      <w:r w:rsidR="00927990" w:rsidRPr="007432E7">
        <w:rPr>
          <w:rFonts w:asciiTheme="minorHAnsi" w:hAnsiTheme="minorHAnsi" w:cstheme="minorHAnsi"/>
          <w:kern w:val="0"/>
          <w:sz w:val="22"/>
          <w:szCs w:val="22"/>
          <w:lang w:val="en-GB"/>
        </w:rPr>
        <w:t>concerning changes to</w:t>
      </w:r>
      <w:r w:rsidRPr="007432E7">
        <w:rPr>
          <w:rFonts w:asciiTheme="minorHAnsi" w:hAnsiTheme="minorHAnsi" w:cstheme="minorHAnsi"/>
          <w:kern w:val="0"/>
          <w:sz w:val="22"/>
          <w:szCs w:val="22"/>
          <w:lang w:val="en-GB"/>
        </w:rPr>
        <w:t xml:space="preserve"> or t</w:t>
      </w:r>
      <w:r w:rsidR="00EE4DDF" w:rsidRPr="007432E7">
        <w:rPr>
          <w:rFonts w:asciiTheme="minorHAnsi" w:hAnsiTheme="minorHAnsi" w:cstheme="minorHAnsi"/>
          <w:kern w:val="0"/>
          <w:sz w:val="22"/>
          <w:szCs w:val="22"/>
          <w:lang w:val="en-GB"/>
        </w:rPr>
        <w:t>erminati</w:t>
      </w:r>
      <w:r w:rsidR="00927990" w:rsidRPr="007432E7">
        <w:rPr>
          <w:rFonts w:asciiTheme="minorHAnsi" w:hAnsiTheme="minorHAnsi" w:cstheme="minorHAnsi"/>
          <w:kern w:val="0"/>
          <w:sz w:val="22"/>
          <w:szCs w:val="22"/>
          <w:lang w:val="en-GB"/>
        </w:rPr>
        <w:t xml:space="preserve">on </w:t>
      </w:r>
      <w:r w:rsidR="00EE4DDF" w:rsidRPr="007432E7">
        <w:rPr>
          <w:rFonts w:asciiTheme="minorHAnsi" w:hAnsiTheme="minorHAnsi" w:cstheme="minorHAnsi"/>
          <w:kern w:val="0"/>
          <w:sz w:val="22"/>
          <w:szCs w:val="22"/>
          <w:lang w:val="en-GB"/>
        </w:rPr>
        <w:t xml:space="preserve">of the </w:t>
      </w:r>
      <w:r w:rsidRPr="007432E7">
        <w:rPr>
          <w:rFonts w:asciiTheme="minorHAnsi" w:hAnsiTheme="minorHAnsi" w:cstheme="minorHAnsi"/>
          <w:kern w:val="0"/>
          <w:sz w:val="22"/>
          <w:szCs w:val="22"/>
          <w:lang w:val="en-GB"/>
        </w:rPr>
        <w:t>A</w:t>
      </w:r>
      <w:r w:rsidR="00EE4DDF" w:rsidRPr="007432E7">
        <w:rPr>
          <w:rFonts w:asciiTheme="minorHAnsi" w:hAnsiTheme="minorHAnsi" w:cstheme="minorHAnsi"/>
          <w:kern w:val="0"/>
          <w:sz w:val="22"/>
          <w:szCs w:val="22"/>
          <w:lang w:val="en-GB"/>
        </w:rPr>
        <w:t>greement</w:t>
      </w:r>
      <w:r w:rsidR="00927990" w:rsidRPr="007432E7">
        <w:rPr>
          <w:rFonts w:asciiTheme="minorHAnsi" w:hAnsiTheme="minorHAnsi" w:cstheme="minorHAnsi"/>
          <w:kern w:val="0"/>
          <w:sz w:val="22"/>
          <w:szCs w:val="22"/>
          <w:lang w:val="en-GB"/>
        </w:rPr>
        <w:t xml:space="preserve">, or regarding any alleged breaches of Agreement, </w:t>
      </w:r>
      <w:r w:rsidRPr="007432E7">
        <w:rPr>
          <w:rFonts w:asciiTheme="minorHAnsi" w:hAnsiTheme="minorHAnsi" w:cstheme="minorHAnsi"/>
          <w:kern w:val="0"/>
          <w:sz w:val="22"/>
          <w:szCs w:val="22"/>
          <w:lang w:val="en-GB"/>
        </w:rPr>
        <w:t>shall be delivered in writing to the</w:t>
      </w:r>
      <w:r w:rsidR="0082173E" w:rsidRPr="007432E7">
        <w:rPr>
          <w:rFonts w:asciiTheme="minorHAnsi" w:hAnsiTheme="minorHAnsi" w:cstheme="minorHAnsi"/>
          <w:kern w:val="0"/>
          <w:sz w:val="22"/>
          <w:szCs w:val="22"/>
          <w:lang w:val="en-GB"/>
        </w:rPr>
        <w:t xml:space="preserve"> registered </w:t>
      </w:r>
      <w:r w:rsidRPr="007432E7">
        <w:rPr>
          <w:rFonts w:asciiTheme="minorHAnsi" w:hAnsiTheme="minorHAnsi" w:cstheme="minorHAnsi"/>
          <w:kern w:val="0"/>
          <w:sz w:val="22"/>
          <w:szCs w:val="22"/>
          <w:lang w:val="en-GB"/>
        </w:rPr>
        <w:t>a</w:t>
      </w:r>
      <w:r w:rsidR="00927990" w:rsidRPr="007432E7">
        <w:rPr>
          <w:rFonts w:asciiTheme="minorHAnsi" w:hAnsiTheme="minorHAnsi" w:cstheme="minorHAnsi"/>
          <w:kern w:val="0"/>
          <w:sz w:val="22"/>
          <w:szCs w:val="22"/>
          <w:lang w:val="en-GB"/>
        </w:rPr>
        <w:t>ddress of the other Party as</w:t>
      </w:r>
      <w:r w:rsidRPr="007432E7">
        <w:rPr>
          <w:rFonts w:asciiTheme="minorHAnsi" w:hAnsiTheme="minorHAnsi" w:cstheme="minorHAnsi"/>
          <w:kern w:val="0"/>
          <w:sz w:val="22"/>
          <w:szCs w:val="22"/>
          <w:lang w:val="en-GB"/>
        </w:rPr>
        <w:t xml:space="preserve"> specified herein. </w:t>
      </w:r>
    </w:p>
    <w:p w14:paraId="0B5217D7" w14:textId="77777777" w:rsidR="0038114B" w:rsidRPr="007432E7" w:rsidRDefault="0038114B" w:rsidP="0038114B">
      <w:pPr>
        <w:pStyle w:val="NORMALBEZ"/>
        <w:spacing w:before="0"/>
        <w:ind w:left="284"/>
        <w:rPr>
          <w:rFonts w:asciiTheme="minorHAnsi" w:hAnsiTheme="minorHAnsi" w:cstheme="minorHAnsi"/>
          <w:kern w:val="0"/>
          <w:sz w:val="22"/>
          <w:szCs w:val="22"/>
          <w:lang w:val="en-GB"/>
        </w:rPr>
      </w:pPr>
    </w:p>
    <w:p w14:paraId="579767B9" w14:textId="461EEE98" w:rsidR="0038114B" w:rsidRPr="007432E7" w:rsidRDefault="0038114B" w:rsidP="0017168F">
      <w:pPr>
        <w:pStyle w:val="NORMALBEZ"/>
        <w:numPr>
          <w:ilvl w:val="0"/>
          <w:numId w:val="6"/>
        </w:numPr>
        <w:spacing w:before="0"/>
        <w:ind w:left="284"/>
        <w:rPr>
          <w:rFonts w:asciiTheme="minorHAnsi" w:hAnsiTheme="minorHAnsi" w:cstheme="minorHAnsi"/>
          <w:kern w:val="0"/>
          <w:sz w:val="22"/>
          <w:szCs w:val="22"/>
          <w:lang w:val="en-GB"/>
        </w:rPr>
      </w:pPr>
      <w:r w:rsidRPr="007432E7">
        <w:rPr>
          <w:rFonts w:asciiTheme="minorHAnsi" w:hAnsiTheme="minorHAnsi" w:cstheme="minorHAnsi"/>
          <w:kern w:val="0"/>
          <w:sz w:val="22"/>
          <w:szCs w:val="22"/>
          <w:lang w:val="en-GB"/>
        </w:rPr>
        <w:t>For any communication not specifically addressed in Article VII.2, the following individuals serve as the designated contact persons:</w:t>
      </w:r>
    </w:p>
    <w:p w14:paraId="37BBD6F1" w14:textId="77777777" w:rsidR="0038114B" w:rsidRPr="007432E7" w:rsidRDefault="0038114B" w:rsidP="0038114B">
      <w:pPr>
        <w:pStyle w:val="Odstavecseseznamem"/>
        <w:rPr>
          <w:rFonts w:asciiTheme="minorHAnsi" w:hAnsiTheme="minorHAnsi" w:cstheme="minorHAnsi"/>
          <w:sz w:val="22"/>
          <w:szCs w:val="22"/>
          <w:lang w:val="en-GB"/>
        </w:rPr>
      </w:pPr>
    </w:p>
    <w:p w14:paraId="407188D7" w14:textId="227364D4" w:rsidR="007432E7" w:rsidRPr="007432E7" w:rsidRDefault="0038114B" w:rsidP="007432E7">
      <w:pPr>
        <w:pStyle w:val="NORMALBEZ"/>
        <w:numPr>
          <w:ilvl w:val="1"/>
          <w:numId w:val="6"/>
        </w:numPr>
        <w:spacing w:before="0"/>
        <w:rPr>
          <w:rFonts w:asciiTheme="minorHAnsi" w:hAnsiTheme="minorHAnsi" w:cstheme="minorHAnsi"/>
          <w:kern w:val="0"/>
          <w:sz w:val="22"/>
          <w:szCs w:val="22"/>
          <w:lang w:val="en-GB"/>
        </w:rPr>
      </w:pPr>
      <w:r w:rsidRPr="007432E7">
        <w:rPr>
          <w:rFonts w:asciiTheme="minorHAnsi" w:hAnsiTheme="minorHAnsi" w:cstheme="minorHAnsi"/>
          <w:kern w:val="0"/>
          <w:sz w:val="22"/>
          <w:szCs w:val="22"/>
          <w:lang w:val="en-GB"/>
        </w:rPr>
        <w:t xml:space="preserve">Dewpoint: </w:t>
      </w:r>
      <w:r w:rsidR="008B6303">
        <w:rPr>
          <w:rFonts w:asciiTheme="minorHAnsi" w:hAnsiTheme="minorHAnsi" w:cstheme="minorHAnsi"/>
          <w:kern w:val="0"/>
          <w:sz w:val="22"/>
          <w:szCs w:val="22"/>
          <w:lang w:val="en-GB"/>
        </w:rPr>
        <w:t>xxx</w:t>
      </w:r>
    </w:p>
    <w:p w14:paraId="440D6D11" w14:textId="650EC0EB" w:rsidR="00E921F4" w:rsidRPr="007432E7" w:rsidRDefault="0038114B" w:rsidP="007215EF">
      <w:pPr>
        <w:pStyle w:val="NORMALBEZ"/>
        <w:numPr>
          <w:ilvl w:val="1"/>
          <w:numId w:val="6"/>
        </w:numPr>
        <w:spacing w:before="0"/>
        <w:rPr>
          <w:rFonts w:asciiTheme="minorHAnsi" w:hAnsiTheme="minorHAnsi" w:cstheme="minorHAnsi"/>
          <w:kern w:val="0"/>
          <w:sz w:val="22"/>
          <w:szCs w:val="22"/>
          <w:lang w:val="de-DE"/>
        </w:rPr>
      </w:pPr>
      <w:r w:rsidRPr="007432E7">
        <w:rPr>
          <w:rFonts w:asciiTheme="minorHAnsi" w:hAnsiTheme="minorHAnsi" w:cstheme="minorHAnsi"/>
          <w:kern w:val="0"/>
          <w:sz w:val="22"/>
          <w:szCs w:val="22"/>
          <w:lang w:val="en-GB"/>
        </w:rPr>
        <w:t xml:space="preserve">IMG: </w:t>
      </w:r>
      <w:r w:rsidR="008B6303">
        <w:rPr>
          <w:rFonts w:asciiTheme="minorHAnsi" w:hAnsiTheme="minorHAnsi" w:cstheme="minorHAnsi"/>
          <w:kern w:val="0"/>
          <w:sz w:val="22"/>
          <w:szCs w:val="22"/>
          <w:lang w:val="de-DE"/>
        </w:rPr>
        <w:t>xxx</w:t>
      </w:r>
    </w:p>
    <w:p w14:paraId="6744049C" w14:textId="0DD92F68" w:rsidR="00E921F4" w:rsidRPr="007432E7" w:rsidRDefault="008B6303" w:rsidP="00DA2FA7">
      <w:pPr>
        <w:pStyle w:val="NORMALBEZ"/>
        <w:spacing w:before="0"/>
        <w:ind w:left="1440"/>
        <w:rPr>
          <w:rFonts w:asciiTheme="minorHAnsi" w:hAnsiTheme="minorHAnsi" w:cstheme="minorHAnsi"/>
          <w:kern w:val="0"/>
          <w:sz w:val="22"/>
          <w:szCs w:val="22"/>
          <w:lang w:val="en-US"/>
        </w:rPr>
      </w:pPr>
      <w:r>
        <w:rPr>
          <w:rFonts w:asciiTheme="minorHAnsi" w:hAnsiTheme="minorHAnsi" w:cstheme="minorHAnsi"/>
          <w:kern w:val="0"/>
          <w:sz w:val="22"/>
          <w:szCs w:val="22"/>
          <w:lang w:val="en-US"/>
        </w:rPr>
        <w:t>xxx</w:t>
      </w:r>
    </w:p>
    <w:p w14:paraId="27CE3518" w14:textId="08E2A882" w:rsidR="001D0AD3" w:rsidRPr="007432E7" w:rsidRDefault="008B6303" w:rsidP="00DA2FA7">
      <w:pPr>
        <w:pStyle w:val="NORMALBEZ"/>
        <w:spacing w:before="0"/>
        <w:ind w:left="1440"/>
        <w:rPr>
          <w:rFonts w:asciiTheme="minorHAnsi" w:hAnsiTheme="minorHAnsi" w:cstheme="minorHAnsi"/>
          <w:kern w:val="0"/>
          <w:sz w:val="22"/>
          <w:szCs w:val="22"/>
          <w:lang w:val="en-US"/>
        </w:rPr>
      </w:pPr>
      <w:r>
        <w:rPr>
          <w:rFonts w:asciiTheme="minorHAnsi" w:hAnsiTheme="minorHAnsi" w:cstheme="minorHAnsi"/>
          <w:kern w:val="0"/>
          <w:sz w:val="22"/>
          <w:szCs w:val="22"/>
          <w:lang w:val="en-US"/>
        </w:rPr>
        <w:t>xxx</w:t>
      </w:r>
    </w:p>
    <w:p w14:paraId="6F17B05F" w14:textId="77777777" w:rsidR="0038114B" w:rsidRPr="007432E7" w:rsidRDefault="0038114B" w:rsidP="0038114B">
      <w:pPr>
        <w:pStyle w:val="Odstavecseseznamem"/>
        <w:rPr>
          <w:rFonts w:asciiTheme="minorHAnsi" w:hAnsiTheme="minorHAnsi" w:cstheme="minorHAnsi"/>
          <w:sz w:val="22"/>
          <w:szCs w:val="22"/>
          <w:lang w:val="en-US"/>
        </w:rPr>
      </w:pPr>
    </w:p>
    <w:p w14:paraId="628E7CF0" w14:textId="11C0151D" w:rsidR="0038114B" w:rsidRPr="007432E7" w:rsidRDefault="0038114B" w:rsidP="0038114B">
      <w:pPr>
        <w:pStyle w:val="NORMALBEZ"/>
        <w:spacing w:before="0"/>
        <w:ind w:left="284"/>
        <w:rPr>
          <w:rFonts w:asciiTheme="minorHAnsi" w:hAnsiTheme="minorHAnsi" w:cstheme="minorHAnsi"/>
          <w:kern w:val="0"/>
          <w:sz w:val="22"/>
          <w:szCs w:val="22"/>
          <w:lang w:val="en-GB"/>
        </w:rPr>
      </w:pPr>
      <w:r w:rsidRPr="007432E7">
        <w:rPr>
          <w:rFonts w:asciiTheme="minorHAnsi" w:hAnsiTheme="minorHAnsi" w:cstheme="minorHAnsi"/>
          <w:kern w:val="0"/>
          <w:sz w:val="22"/>
          <w:szCs w:val="22"/>
          <w:lang w:val="en-GB"/>
        </w:rPr>
        <w:t>Changes to contact persons do not necessitate an amendment as per Article VII.1. of this Agreement, a simple e-mail notification regarding the change of contact persons is sufficient.</w:t>
      </w:r>
    </w:p>
    <w:p w14:paraId="6B211A02" w14:textId="77777777" w:rsidR="0038114B" w:rsidRPr="007432E7" w:rsidRDefault="0038114B" w:rsidP="0038114B">
      <w:pPr>
        <w:pStyle w:val="NORMALBEZ"/>
        <w:spacing w:before="0"/>
        <w:ind w:left="284"/>
        <w:rPr>
          <w:rFonts w:asciiTheme="minorHAnsi" w:hAnsiTheme="minorHAnsi" w:cstheme="minorHAnsi"/>
          <w:kern w:val="0"/>
          <w:sz w:val="22"/>
          <w:szCs w:val="22"/>
          <w:lang w:val="en-GB"/>
        </w:rPr>
      </w:pPr>
    </w:p>
    <w:p w14:paraId="1E6C6143" w14:textId="52D5921C" w:rsidR="00257867" w:rsidRPr="007432E7" w:rsidRDefault="00EE4DDF" w:rsidP="0017168F">
      <w:pPr>
        <w:pStyle w:val="NORMALBEZ"/>
        <w:numPr>
          <w:ilvl w:val="0"/>
          <w:numId w:val="6"/>
        </w:numPr>
        <w:spacing w:before="0"/>
        <w:ind w:left="284"/>
        <w:rPr>
          <w:rFonts w:asciiTheme="minorHAnsi" w:hAnsiTheme="minorHAnsi" w:cstheme="minorHAnsi"/>
          <w:kern w:val="0"/>
          <w:sz w:val="22"/>
          <w:szCs w:val="22"/>
          <w:lang w:val="en-GB"/>
        </w:rPr>
      </w:pPr>
      <w:r w:rsidRPr="007432E7">
        <w:rPr>
          <w:rFonts w:asciiTheme="minorHAnsi" w:hAnsiTheme="minorHAnsi" w:cstheme="minorHAnsi"/>
          <w:kern w:val="0"/>
          <w:sz w:val="22"/>
          <w:szCs w:val="22"/>
          <w:lang w:val="en-GB"/>
        </w:rPr>
        <w:t xml:space="preserve">This </w:t>
      </w:r>
      <w:r w:rsidR="00257867" w:rsidRPr="007432E7">
        <w:rPr>
          <w:rFonts w:asciiTheme="minorHAnsi" w:hAnsiTheme="minorHAnsi" w:cstheme="minorHAnsi"/>
          <w:kern w:val="0"/>
          <w:sz w:val="22"/>
          <w:szCs w:val="22"/>
          <w:lang w:val="en-GB"/>
        </w:rPr>
        <w:t>A</w:t>
      </w:r>
      <w:r w:rsidRPr="007432E7">
        <w:rPr>
          <w:rFonts w:asciiTheme="minorHAnsi" w:hAnsiTheme="minorHAnsi" w:cstheme="minorHAnsi"/>
          <w:kern w:val="0"/>
          <w:sz w:val="22"/>
          <w:szCs w:val="22"/>
          <w:lang w:val="en-GB"/>
        </w:rPr>
        <w:t>greement</w:t>
      </w:r>
      <w:r w:rsidR="00257867" w:rsidRPr="007432E7">
        <w:rPr>
          <w:rFonts w:asciiTheme="minorHAnsi" w:hAnsiTheme="minorHAnsi" w:cstheme="minorHAnsi"/>
          <w:kern w:val="0"/>
          <w:sz w:val="22"/>
          <w:szCs w:val="22"/>
          <w:lang w:val="en-GB"/>
        </w:rPr>
        <w:t xml:space="preserve"> shall be governed by the law of the Czech Republic. The Parties exclude the application of conflict of laws rules of international law. In accordance with the provisions of Section 89a of Act No. 99/1963 Coll., the Code of Civil Procedure, as amended, the Parties agree to the local jurisdiction of the court of first instance in the place of the </w:t>
      </w:r>
      <w:r w:rsidRPr="007432E7">
        <w:rPr>
          <w:rFonts w:asciiTheme="minorHAnsi" w:hAnsiTheme="minorHAnsi" w:cstheme="minorHAnsi"/>
          <w:kern w:val="0"/>
          <w:sz w:val="22"/>
          <w:szCs w:val="22"/>
          <w:lang w:val="en-GB"/>
        </w:rPr>
        <w:t>IMG’s</w:t>
      </w:r>
      <w:r w:rsidR="00257867" w:rsidRPr="007432E7">
        <w:rPr>
          <w:rFonts w:asciiTheme="minorHAnsi" w:hAnsiTheme="minorHAnsi" w:cstheme="minorHAnsi"/>
          <w:kern w:val="0"/>
          <w:sz w:val="22"/>
          <w:szCs w:val="22"/>
          <w:lang w:val="en-GB"/>
        </w:rPr>
        <w:t xml:space="preserve"> registered office for the settlem</w:t>
      </w:r>
      <w:r w:rsidRPr="007432E7">
        <w:rPr>
          <w:rFonts w:asciiTheme="minorHAnsi" w:hAnsiTheme="minorHAnsi" w:cstheme="minorHAnsi"/>
          <w:kern w:val="0"/>
          <w:sz w:val="22"/>
          <w:szCs w:val="22"/>
          <w:lang w:val="en-GB"/>
        </w:rPr>
        <w:t>ent of disputes arising from this Agreement</w:t>
      </w:r>
      <w:r w:rsidR="00257867" w:rsidRPr="007432E7">
        <w:rPr>
          <w:rFonts w:asciiTheme="minorHAnsi" w:hAnsiTheme="minorHAnsi" w:cstheme="minorHAnsi"/>
          <w:kern w:val="0"/>
          <w:sz w:val="22"/>
          <w:szCs w:val="22"/>
          <w:lang w:val="en-GB"/>
        </w:rPr>
        <w:t>.</w:t>
      </w:r>
    </w:p>
    <w:p w14:paraId="665316AF" w14:textId="77777777" w:rsidR="00D17701" w:rsidRPr="007432E7" w:rsidRDefault="00D17701" w:rsidP="00D17701">
      <w:pPr>
        <w:pStyle w:val="NORMALBEZ"/>
        <w:spacing w:before="0"/>
        <w:ind w:left="284"/>
        <w:rPr>
          <w:rFonts w:asciiTheme="minorHAnsi" w:hAnsiTheme="minorHAnsi" w:cstheme="minorHAnsi"/>
          <w:kern w:val="0"/>
          <w:sz w:val="22"/>
          <w:szCs w:val="22"/>
          <w:lang w:val="en-GB"/>
        </w:rPr>
      </w:pPr>
    </w:p>
    <w:p w14:paraId="214EEDE0" w14:textId="62AB401B" w:rsidR="00D17701" w:rsidRPr="007432E7" w:rsidRDefault="00D17701" w:rsidP="0017168F">
      <w:pPr>
        <w:pStyle w:val="NORMALBEZ"/>
        <w:numPr>
          <w:ilvl w:val="0"/>
          <w:numId w:val="6"/>
        </w:numPr>
        <w:spacing w:before="0"/>
        <w:ind w:left="284"/>
        <w:rPr>
          <w:rFonts w:asciiTheme="minorHAnsi" w:hAnsiTheme="minorHAnsi" w:cstheme="minorHAnsi"/>
          <w:kern w:val="0"/>
          <w:sz w:val="22"/>
          <w:szCs w:val="22"/>
          <w:lang w:val="en-GB"/>
        </w:rPr>
      </w:pPr>
      <w:r w:rsidRPr="007432E7">
        <w:rPr>
          <w:rFonts w:asciiTheme="minorHAnsi" w:hAnsiTheme="minorHAnsi" w:cstheme="minorHAnsi"/>
          <w:kern w:val="0"/>
          <w:sz w:val="22"/>
          <w:szCs w:val="22"/>
          <w:lang w:val="en-GB"/>
        </w:rPr>
        <w:t>This Agreement constitutes the sole and entire agreement of the Parties with respect to the subject matter of this Agreement and supersedes all prior and contemporaneous understandings and agreements, both written and oral, with respect to such subject matter. In case of any contradiction between the text of this Agreement itself and its annexes, the text of Agreement itself will prevail.</w:t>
      </w:r>
    </w:p>
    <w:p w14:paraId="194B395B" w14:textId="77777777" w:rsidR="0012622F" w:rsidRPr="007432E7" w:rsidRDefault="0012622F" w:rsidP="00D17701">
      <w:pPr>
        <w:pStyle w:val="NORMALBEZ"/>
        <w:spacing w:before="0"/>
        <w:ind w:left="284"/>
        <w:rPr>
          <w:rFonts w:asciiTheme="minorHAnsi" w:hAnsiTheme="minorHAnsi" w:cstheme="minorHAnsi"/>
          <w:kern w:val="0"/>
          <w:sz w:val="22"/>
          <w:szCs w:val="22"/>
          <w:lang w:val="en-GB"/>
        </w:rPr>
      </w:pPr>
    </w:p>
    <w:p w14:paraId="2C205B7F" w14:textId="193EF3D4" w:rsidR="00613425" w:rsidRPr="007432E7" w:rsidRDefault="00613425" w:rsidP="0017168F">
      <w:pPr>
        <w:pStyle w:val="NORMALBEZ"/>
        <w:numPr>
          <w:ilvl w:val="0"/>
          <w:numId w:val="6"/>
        </w:numPr>
        <w:spacing w:before="0"/>
        <w:ind w:left="284"/>
        <w:rPr>
          <w:rFonts w:asciiTheme="minorHAnsi" w:hAnsiTheme="minorHAnsi" w:cstheme="minorHAnsi"/>
          <w:kern w:val="0"/>
          <w:sz w:val="22"/>
          <w:szCs w:val="22"/>
          <w:lang w:val="en-GB"/>
        </w:rPr>
      </w:pPr>
      <w:r w:rsidRPr="007432E7">
        <w:rPr>
          <w:rFonts w:asciiTheme="minorHAnsi" w:hAnsiTheme="minorHAnsi" w:cstheme="minorHAnsi"/>
          <w:kern w:val="0"/>
          <w:sz w:val="22"/>
          <w:szCs w:val="22"/>
          <w:lang w:val="en-GB"/>
        </w:rPr>
        <w:lastRenderedPageBreak/>
        <w:t>If any of the articles herein, which does not constitute s</w:t>
      </w:r>
      <w:r w:rsidR="00081D06" w:rsidRPr="007432E7">
        <w:rPr>
          <w:rFonts w:asciiTheme="minorHAnsi" w:hAnsiTheme="minorHAnsi" w:cstheme="minorHAnsi"/>
          <w:kern w:val="0"/>
          <w:sz w:val="22"/>
          <w:szCs w:val="22"/>
          <w:lang w:val="en-GB"/>
        </w:rPr>
        <w:t xml:space="preserve">ubstantial part of the present </w:t>
      </w:r>
      <w:r w:rsidRPr="007432E7">
        <w:rPr>
          <w:rFonts w:asciiTheme="minorHAnsi" w:hAnsiTheme="minorHAnsi" w:cstheme="minorHAnsi"/>
          <w:kern w:val="0"/>
          <w:sz w:val="22"/>
          <w:szCs w:val="22"/>
          <w:lang w:val="en-GB"/>
        </w:rPr>
        <w:t>A</w:t>
      </w:r>
      <w:r w:rsidR="00081D06" w:rsidRPr="007432E7">
        <w:rPr>
          <w:rFonts w:asciiTheme="minorHAnsi" w:hAnsiTheme="minorHAnsi" w:cstheme="minorHAnsi"/>
          <w:kern w:val="0"/>
          <w:sz w:val="22"/>
          <w:szCs w:val="22"/>
          <w:lang w:val="en-GB"/>
        </w:rPr>
        <w:t>greement</w:t>
      </w:r>
      <w:r w:rsidRPr="007432E7">
        <w:rPr>
          <w:rFonts w:asciiTheme="minorHAnsi" w:hAnsiTheme="minorHAnsi" w:cstheme="minorHAnsi"/>
          <w:kern w:val="0"/>
          <w:sz w:val="22"/>
          <w:szCs w:val="22"/>
          <w:lang w:val="en-GB"/>
        </w:rPr>
        <w:t xml:space="preserve">, becomes invalid or unenforceable as a whole or </w:t>
      </w:r>
      <w:r w:rsidR="00081D06" w:rsidRPr="007432E7">
        <w:rPr>
          <w:rFonts w:asciiTheme="minorHAnsi" w:hAnsiTheme="minorHAnsi" w:cstheme="minorHAnsi"/>
          <w:kern w:val="0"/>
          <w:sz w:val="22"/>
          <w:szCs w:val="22"/>
          <w:lang w:val="en-GB"/>
        </w:rPr>
        <w:t>in</w:t>
      </w:r>
      <w:r w:rsidRPr="007432E7">
        <w:rPr>
          <w:rFonts w:asciiTheme="minorHAnsi" w:hAnsiTheme="minorHAnsi" w:cstheme="minorHAnsi"/>
          <w:kern w:val="0"/>
          <w:sz w:val="22"/>
          <w:szCs w:val="22"/>
          <w:lang w:val="en-GB"/>
        </w:rPr>
        <w:t xml:space="preserve"> part, or if it contains any inaccuracies or ambiguities or formal imperfections</w:t>
      </w:r>
      <w:r w:rsidR="0012622F" w:rsidRPr="007432E7">
        <w:rPr>
          <w:rFonts w:asciiTheme="minorHAnsi" w:hAnsiTheme="minorHAnsi" w:cstheme="minorHAnsi"/>
          <w:kern w:val="0"/>
          <w:sz w:val="22"/>
          <w:szCs w:val="22"/>
          <w:lang w:val="en-GB"/>
        </w:rPr>
        <w:t xml:space="preserve"> and</w:t>
      </w:r>
      <w:r w:rsidRPr="007432E7">
        <w:rPr>
          <w:rFonts w:asciiTheme="minorHAnsi" w:hAnsiTheme="minorHAnsi" w:cstheme="minorHAnsi"/>
          <w:kern w:val="0"/>
          <w:sz w:val="22"/>
          <w:szCs w:val="22"/>
          <w:lang w:val="en-GB"/>
        </w:rPr>
        <w:t xml:space="preserve"> </w:t>
      </w:r>
      <w:r w:rsidR="00081D06" w:rsidRPr="007432E7">
        <w:rPr>
          <w:rFonts w:asciiTheme="minorHAnsi" w:hAnsiTheme="minorHAnsi" w:cstheme="minorHAnsi"/>
          <w:kern w:val="0"/>
          <w:sz w:val="22"/>
          <w:szCs w:val="22"/>
          <w:lang w:val="en-GB"/>
        </w:rPr>
        <w:t>can</w:t>
      </w:r>
      <w:r w:rsidRPr="007432E7">
        <w:rPr>
          <w:rFonts w:asciiTheme="minorHAnsi" w:hAnsiTheme="minorHAnsi" w:cstheme="minorHAnsi"/>
          <w:kern w:val="0"/>
          <w:sz w:val="22"/>
          <w:szCs w:val="22"/>
          <w:lang w:val="en-GB"/>
        </w:rPr>
        <w:t xml:space="preserve"> be separated </w:t>
      </w:r>
      <w:r w:rsidR="00081D06" w:rsidRPr="007432E7">
        <w:rPr>
          <w:rFonts w:asciiTheme="minorHAnsi" w:hAnsiTheme="minorHAnsi" w:cstheme="minorHAnsi"/>
          <w:kern w:val="0"/>
          <w:sz w:val="22"/>
          <w:szCs w:val="22"/>
          <w:lang w:val="en-GB"/>
        </w:rPr>
        <w:t>from other provisions of this Agreement</w:t>
      </w:r>
      <w:r w:rsidR="0012622F" w:rsidRPr="007432E7">
        <w:rPr>
          <w:rFonts w:asciiTheme="minorHAnsi" w:hAnsiTheme="minorHAnsi" w:cstheme="minorHAnsi"/>
          <w:kern w:val="0"/>
          <w:sz w:val="22"/>
          <w:szCs w:val="22"/>
          <w:lang w:val="en-GB"/>
        </w:rPr>
        <w:t>,</w:t>
      </w:r>
      <w:r w:rsidRPr="007432E7">
        <w:rPr>
          <w:rFonts w:asciiTheme="minorHAnsi" w:hAnsiTheme="minorHAnsi" w:cstheme="minorHAnsi"/>
          <w:kern w:val="0"/>
          <w:sz w:val="22"/>
          <w:szCs w:val="22"/>
          <w:lang w:val="en-GB"/>
        </w:rPr>
        <w:t xml:space="preserve"> </w:t>
      </w:r>
      <w:r w:rsidR="00081D06" w:rsidRPr="007432E7">
        <w:rPr>
          <w:rFonts w:asciiTheme="minorHAnsi" w:hAnsiTheme="minorHAnsi" w:cstheme="minorHAnsi"/>
          <w:kern w:val="0"/>
          <w:sz w:val="22"/>
          <w:szCs w:val="22"/>
          <w:lang w:val="en-GB"/>
        </w:rPr>
        <w:t>it</w:t>
      </w:r>
      <w:r w:rsidRPr="007432E7">
        <w:rPr>
          <w:rFonts w:asciiTheme="minorHAnsi" w:hAnsiTheme="minorHAnsi" w:cstheme="minorHAnsi"/>
          <w:kern w:val="0"/>
          <w:sz w:val="22"/>
          <w:szCs w:val="22"/>
          <w:lang w:val="en-GB"/>
        </w:rPr>
        <w:t xml:space="preserve"> will have no impact on validity and enforceability of th</w:t>
      </w:r>
      <w:r w:rsidR="0012622F" w:rsidRPr="007432E7">
        <w:rPr>
          <w:rFonts w:asciiTheme="minorHAnsi" w:hAnsiTheme="minorHAnsi" w:cstheme="minorHAnsi"/>
          <w:kern w:val="0"/>
          <w:sz w:val="22"/>
          <w:szCs w:val="22"/>
          <w:lang w:val="en-GB"/>
        </w:rPr>
        <w:t>is</w:t>
      </w:r>
      <w:r w:rsidR="00081D06" w:rsidRPr="007432E7">
        <w:rPr>
          <w:rFonts w:asciiTheme="minorHAnsi" w:hAnsiTheme="minorHAnsi" w:cstheme="minorHAnsi"/>
          <w:kern w:val="0"/>
          <w:sz w:val="22"/>
          <w:szCs w:val="22"/>
          <w:lang w:val="en-GB"/>
        </w:rPr>
        <w:t xml:space="preserve"> </w:t>
      </w:r>
      <w:r w:rsidRPr="007432E7">
        <w:rPr>
          <w:rFonts w:asciiTheme="minorHAnsi" w:hAnsiTheme="minorHAnsi" w:cstheme="minorHAnsi"/>
          <w:kern w:val="0"/>
          <w:sz w:val="22"/>
          <w:szCs w:val="22"/>
          <w:lang w:val="en-GB"/>
        </w:rPr>
        <w:t>A</w:t>
      </w:r>
      <w:r w:rsidR="00081D06" w:rsidRPr="007432E7">
        <w:rPr>
          <w:rFonts w:asciiTheme="minorHAnsi" w:hAnsiTheme="minorHAnsi" w:cstheme="minorHAnsi"/>
          <w:kern w:val="0"/>
          <w:sz w:val="22"/>
          <w:szCs w:val="22"/>
          <w:lang w:val="en-GB"/>
        </w:rPr>
        <w:t>greement</w:t>
      </w:r>
      <w:r w:rsidRPr="007432E7">
        <w:rPr>
          <w:rFonts w:asciiTheme="minorHAnsi" w:hAnsiTheme="minorHAnsi" w:cstheme="minorHAnsi"/>
          <w:kern w:val="0"/>
          <w:sz w:val="22"/>
          <w:szCs w:val="22"/>
          <w:lang w:val="en-GB"/>
        </w:rPr>
        <w:t xml:space="preserve"> as a whole.</w:t>
      </w:r>
    </w:p>
    <w:p w14:paraId="01E21556" w14:textId="77777777" w:rsidR="00927990" w:rsidRPr="007432E7" w:rsidRDefault="00927990" w:rsidP="00927990">
      <w:pPr>
        <w:pStyle w:val="Odstavecseseznamem"/>
        <w:rPr>
          <w:rFonts w:asciiTheme="minorHAnsi" w:hAnsiTheme="minorHAnsi" w:cstheme="minorHAnsi"/>
          <w:sz w:val="22"/>
          <w:szCs w:val="22"/>
          <w:lang w:val="en-GB"/>
        </w:rPr>
      </w:pPr>
    </w:p>
    <w:p w14:paraId="67A5CB6C" w14:textId="39299D1D" w:rsidR="00927990" w:rsidRPr="007432E7" w:rsidRDefault="00927990" w:rsidP="0017168F">
      <w:pPr>
        <w:pStyle w:val="NORMALBEZ"/>
        <w:numPr>
          <w:ilvl w:val="0"/>
          <w:numId w:val="6"/>
        </w:numPr>
        <w:spacing w:before="0"/>
        <w:ind w:left="284"/>
        <w:rPr>
          <w:rFonts w:asciiTheme="minorHAnsi" w:hAnsiTheme="minorHAnsi" w:cstheme="minorHAnsi"/>
          <w:kern w:val="0"/>
          <w:sz w:val="22"/>
          <w:szCs w:val="22"/>
          <w:lang w:val="en-GB"/>
        </w:rPr>
      </w:pPr>
      <w:r w:rsidRPr="007432E7">
        <w:rPr>
          <w:rFonts w:asciiTheme="minorHAnsi" w:hAnsiTheme="minorHAnsi" w:cstheme="minorHAnsi"/>
          <w:kern w:val="0"/>
          <w:sz w:val="22"/>
          <w:szCs w:val="22"/>
          <w:lang w:val="en-GB"/>
        </w:rPr>
        <w:t>No waiver by either Party of any breach or default under this Agreement shall be deemed a waiver of such Party’s rights arising out of such breach or default, unless such waiver is recorded in writing, and any such waiver shall not be considered a waiver of any subsequent or similar breach or default.</w:t>
      </w:r>
    </w:p>
    <w:p w14:paraId="74788132" w14:textId="77777777" w:rsidR="004F1C20" w:rsidRPr="007432E7" w:rsidRDefault="004F1C20" w:rsidP="004F1C20">
      <w:pPr>
        <w:pStyle w:val="Odstavecseseznamem"/>
        <w:rPr>
          <w:rFonts w:asciiTheme="minorHAnsi" w:hAnsiTheme="minorHAnsi" w:cstheme="minorHAnsi"/>
          <w:sz w:val="22"/>
          <w:szCs w:val="22"/>
          <w:lang w:val="en-GB"/>
        </w:rPr>
      </w:pPr>
    </w:p>
    <w:p w14:paraId="0C7D28F2" w14:textId="6C2B500A" w:rsidR="004F1C20" w:rsidRPr="007432E7" w:rsidRDefault="004F1C20" w:rsidP="0017168F">
      <w:pPr>
        <w:pStyle w:val="NORMALBEZ"/>
        <w:numPr>
          <w:ilvl w:val="0"/>
          <w:numId w:val="6"/>
        </w:numPr>
        <w:spacing w:before="0"/>
        <w:ind w:left="284"/>
        <w:rPr>
          <w:rFonts w:asciiTheme="minorHAnsi" w:hAnsiTheme="minorHAnsi" w:cstheme="minorHAnsi"/>
          <w:kern w:val="0"/>
          <w:sz w:val="22"/>
          <w:szCs w:val="22"/>
          <w:lang w:val="en-GB"/>
        </w:rPr>
      </w:pPr>
      <w:r w:rsidRPr="007432E7">
        <w:rPr>
          <w:rFonts w:asciiTheme="minorHAnsi" w:hAnsiTheme="minorHAnsi" w:cstheme="minorHAnsi"/>
          <w:kern w:val="0"/>
          <w:sz w:val="22"/>
          <w:szCs w:val="22"/>
          <w:lang w:val="en-US"/>
        </w:rPr>
        <w:t>This Agreement shall not be assignable by either Party, without the prior written consent of the other Party. Any and all assignments not made in accordance with this section shall be void.</w:t>
      </w:r>
    </w:p>
    <w:p w14:paraId="7062D7DF" w14:textId="77777777" w:rsidR="00613425" w:rsidRPr="007432E7" w:rsidRDefault="00613425" w:rsidP="00927990">
      <w:pPr>
        <w:pStyle w:val="NORMALBEZ"/>
        <w:spacing w:before="0"/>
        <w:ind w:left="284"/>
        <w:rPr>
          <w:rFonts w:asciiTheme="minorHAnsi" w:hAnsiTheme="minorHAnsi" w:cstheme="minorHAnsi"/>
          <w:kern w:val="0"/>
          <w:sz w:val="22"/>
          <w:szCs w:val="22"/>
          <w:lang w:val="en-GB"/>
        </w:rPr>
      </w:pPr>
    </w:p>
    <w:p w14:paraId="1B5926BD" w14:textId="7531442A" w:rsidR="00613425" w:rsidRPr="007432E7" w:rsidRDefault="00613425" w:rsidP="0017168F">
      <w:pPr>
        <w:pStyle w:val="NORMALBEZ"/>
        <w:numPr>
          <w:ilvl w:val="0"/>
          <w:numId w:val="6"/>
        </w:numPr>
        <w:spacing w:before="0"/>
        <w:ind w:left="284"/>
        <w:rPr>
          <w:rFonts w:asciiTheme="minorHAnsi" w:hAnsiTheme="minorHAnsi" w:cstheme="minorHAnsi"/>
          <w:kern w:val="0"/>
          <w:sz w:val="22"/>
          <w:szCs w:val="22"/>
          <w:lang w:val="en-GB"/>
        </w:rPr>
      </w:pPr>
      <w:r w:rsidRPr="007432E7">
        <w:rPr>
          <w:rFonts w:asciiTheme="minorHAnsi" w:hAnsiTheme="minorHAnsi" w:cstheme="minorHAnsi"/>
          <w:kern w:val="0"/>
          <w:sz w:val="22"/>
          <w:szCs w:val="22"/>
          <w:lang w:val="en-GB"/>
        </w:rPr>
        <w:t>The present A</w:t>
      </w:r>
      <w:r w:rsidR="00081D06" w:rsidRPr="007432E7">
        <w:rPr>
          <w:rFonts w:asciiTheme="minorHAnsi" w:hAnsiTheme="minorHAnsi" w:cstheme="minorHAnsi"/>
          <w:kern w:val="0"/>
          <w:sz w:val="22"/>
          <w:szCs w:val="22"/>
          <w:lang w:val="en-GB"/>
        </w:rPr>
        <w:t>greement</w:t>
      </w:r>
      <w:r w:rsidRPr="007432E7">
        <w:rPr>
          <w:rFonts w:asciiTheme="minorHAnsi" w:hAnsiTheme="minorHAnsi" w:cstheme="minorHAnsi"/>
          <w:kern w:val="0"/>
          <w:sz w:val="22"/>
          <w:szCs w:val="22"/>
          <w:lang w:val="en-GB"/>
        </w:rPr>
        <w:t xml:space="preserve"> </w:t>
      </w:r>
      <w:r w:rsidR="0012622F" w:rsidRPr="007432E7">
        <w:rPr>
          <w:rFonts w:asciiTheme="minorHAnsi" w:hAnsiTheme="minorHAnsi" w:cstheme="minorHAnsi"/>
          <w:kern w:val="0"/>
          <w:sz w:val="22"/>
          <w:szCs w:val="22"/>
          <w:lang w:val="en-GB"/>
        </w:rPr>
        <w:t>shall be</w:t>
      </w:r>
      <w:r w:rsidRPr="007432E7">
        <w:rPr>
          <w:rFonts w:asciiTheme="minorHAnsi" w:hAnsiTheme="minorHAnsi" w:cstheme="minorHAnsi"/>
          <w:kern w:val="0"/>
          <w:sz w:val="22"/>
          <w:szCs w:val="22"/>
          <w:lang w:val="en-GB"/>
        </w:rPr>
        <w:t xml:space="preserve"> </w:t>
      </w:r>
      <w:r w:rsidR="00081D06" w:rsidRPr="007432E7">
        <w:rPr>
          <w:rFonts w:asciiTheme="minorHAnsi" w:hAnsiTheme="minorHAnsi" w:cstheme="minorHAnsi"/>
          <w:kern w:val="0"/>
          <w:sz w:val="22"/>
          <w:szCs w:val="22"/>
          <w:lang w:val="en-GB"/>
        </w:rPr>
        <w:t>drafted in</w:t>
      </w:r>
      <w:r w:rsidRPr="007432E7">
        <w:rPr>
          <w:rFonts w:asciiTheme="minorHAnsi" w:hAnsiTheme="minorHAnsi" w:cstheme="minorHAnsi"/>
          <w:kern w:val="0"/>
          <w:sz w:val="22"/>
          <w:szCs w:val="22"/>
          <w:lang w:val="en-GB"/>
        </w:rPr>
        <w:t xml:space="preserve"> the English language, in two </w:t>
      </w:r>
      <w:r w:rsidR="004F1C20" w:rsidRPr="007432E7">
        <w:rPr>
          <w:rFonts w:asciiTheme="minorHAnsi" w:hAnsiTheme="minorHAnsi" w:cstheme="minorHAnsi"/>
          <w:kern w:val="0"/>
          <w:sz w:val="22"/>
          <w:szCs w:val="22"/>
          <w:lang w:val="en-GB"/>
        </w:rPr>
        <w:t xml:space="preserve">wet-ink </w:t>
      </w:r>
      <w:r w:rsidRPr="007432E7">
        <w:rPr>
          <w:rFonts w:asciiTheme="minorHAnsi" w:hAnsiTheme="minorHAnsi" w:cstheme="minorHAnsi"/>
          <w:kern w:val="0"/>
          <w:sz w:val="22"/>
          <w:szCs w:val="22"/>
          <w:lang w:val="en-GB"/>
        </w:rPr>
        <w:t>counterparts</w:t>
      </w:r>
      <w:r w:rsidR="00081D06" w:rsidRPr="007432E7">
        <w:rPr>
          <w:rFonts w:asciiTheme="minorHAnsi" w:hAnsiTheme="minorHAnsi" w:cstheme="minorHAnsi"/>
          <w:kern w:val="0"/>
          <w:sz w:val="22"/>
          <w:szCs w:val="22"/>
          <w:lang w:val="en-GB"/>
        </w:rPr>
        <w:t>, each of</w:t>
      </w:r>
      <w:r w:rsidRPr="007432E7">
        <w:rPr>
          <w:rFonts w:asciiTheme="minorHAnsi" w:hAnsiTheme="minorHAnsi" w:cstheme="minorHAnsi"/>
          <w:kern w:val="0"/>
          <w:sz w:val="22"/>
          <w:szCs w:val="22"/>
          <w:lang w:val="en-GB"/>
        </w:rPr>
        <w:t xml:space="preserve"> which </w:t>
      </w:r>
      <w:r w:rsidR="00081D06" w:rsidRPr="007432E7">
        <w:rPr>
          <w:rFonts w:asciiTheme="minorHAnsi" w:hAnsiTheme="minorHAnsi" w:cstheme="minorHAnsi"/>
          <w:kern w:val="0"/>
          <w:sz w:val="22"/>
          <w:szCs w:val="22"/>
          <w:lang w:val="en-GB"/>
        </w:rPr>
        <w:t>shall be</w:t>
      </w:r>
      <w:r w:rsidRPr="007432E7">
        <w:rPr>
          <w:rFonts w:asciiTheme="minorHAnsi" w:hAnsiTheme="minorHAnsi" w:cstheme="minorHAnsi"/>
          <w:kern w:val="0"/>
          <w:sz w:val="22"/>
          <w:szCs w:val="22"/>
          <w:lang w:val="en-GB"/>
        </w:rPr>
        <w:t xml:space="preserve"> valid as the original. </w:t>
      </w:r>
      <w:r w:rsidR="0082173E" w:rsidRPr="007432E7">
        <w:rPr>
          <w:rFonts w:asciiTheme="minorHAnsi" w:hAnsiTheme="minorHAnsi" w:cstheme="minorHAnsi"/>
          <w:kern w:val="0"/>
          <w:sz w:val="22"/>
          <w:szCs w:val="22"/>
          <w:lang w:val="en-GB"/>
        </w:rPr>
        <w:t>Each</w:t>
      </w:r>
      <w:r w:rsidRPr="007432E7">
        <w:rPr>
          <w:rFonts w:asciiTheme="minorHAnsi" w:hAnsiTheme="minorHAnsi" w:cstheme="minorHAnsi"/>
          <w:kern w:val="0"/>
          <w:sz w:val="22"/>
          <w:szCs w:val="22"/>
          <w:lang w:val="en-GB"/>
        </w:rPr>
        <w:t xml:space="preserve"> Party shall receive one counterpart.</w:t>
      </w:r>
      <w:r w:rsidR="00AC59FA" w:rsidRPr="007432E7">
        <w:rPr>
          <w:rFonts w:asciiTheme="minorHAnsi" w:hAnsiTheme="minorHAnsi" w:cstheme="minorHAnsi"/>
          <w:kern w:val="0"/>
          <w:sz w:val="22"/>
          <w:szCs w:val="22"/>
          <w:lang w:val="en-GB"/>
        </w:rPr>
        <w:t xml:space="preserve"> </w:t>
      </w:r>
      <w:r w:rsidR="00552DCF" w:rsidRPr="007432E7">
        <w:rPr>
          <w:rFonts w:asciiTheme="minorHAnsi" w:hAnsiTheme="minorHAnsi" w:cstheme="minorHAnsi"/>
          <w:kern w:val="0"/>
          <w:sz w:val="22"/>
          <w:szCs w:val="22"/>
          <w:lang w:val="en-GB"/>
        </w:rPr>
        <w:t>Alternatively,</w:t>
      </w:r>
      <w:r w:rsidR="007950E8" w:rsidRPr="007432E7">
        <w:rPr>
          <w:rFonts w:asciiTheme="minorHAnsi" w:hAnsiTheme="minorHAnsi" w:cstheme="minorHAnsi"/>
          <w:kern w:val="0"/>
          <w:sz w:val="22"/>
          <w:szCs w:val="22"/>
          <w:lang w:val="en-GB"/>
        </w:rPr>
        <w:t xml:space="preserve"> it </w:t>
      </w:r>
      <w:r w:rsidR="00081D06" w:rsidRPr="007432E7">
        <w:rPr>
          <w:rFonts w:asciiTheme="minorHAnsi" w:hAnsiTheme="minorHAnsi" w:cstheme="minorHAnsi"/>
          <w:kern w:val="0"/>
          <w:sz w:val="22"/>
          <w:szCs w:val="22"/>
          <w:lang w:val="en-GB"/>
        </w:rPr>
        <w:t>may</w:t>
      </w:r>
      <w:r w:rsidR="007950E8" w:rsidRPr="007432E7">
        <w:rPr>
          <w:rFonts w:asciiTheme="minorHAnsi" w:hAnsiTheme="minorHAnsi" w:cstheme="minorHAnsi"/>
          <w:kern w:val="0"/>
          <w:sz w:val="22"/>
          <w:szCs w:val="22"/>
          <w:lang w:val="en-GB"/>
        </w:rPr>
        <w:t xml:space="preserve"> be signed by both Parties with qualified electronic signatures </w:t>
      </w:r>
      <w:r w:rsidR="00081D06" w:rsidRPr="007432E7">
        <w:rPr>
          <w:rFonts w:asciiTheme="minorHAnsi" w:hAnsiTheme="minorHAnsi" w:cstheme="minorHAnsi"/>
          <w:kern w:val="0"/>
          <w:sz w:val="22"/>
          <w:szCs w:val="22"/>
          <w:lang w:val="en-GB"/>
        </w:rPr>
        <w:t>in accordance with the</w:t>
      </w:r>
      <w:r w:rsidR="007950E8" w:rsidRPr="007432E7">
        <w:rPr>
          <w:rFonts w:asciiTheme="minorHAnsi" w:hAnsiTheme="minorHAnsi" w:cstheme="minorHAnsi"/>
          <w:kern w:val="0"/>
          <w:sz w:val="22"/>
          <w:szCs w:val="22"/>
          <w:lang w:val="en-GB"/>
        </w:rPr>
        <w:t xml:space="preserve"> “eIDAS” regulation of European Union, which</w:t>
      </w:r>
      <w:r w:rsidR="00081D06" w:rsidRPr="007432E7">
        <w:rPr>
          <w:rFonts w:asciiTheme="minorHAnsi" w:hAnsiTheme="minorHAnsi" w:cstheme="minorHAnsi"/>
          <w:kern w:val="0"/>
          <w:sz w:val="22"/>
          <w:szCs w:val="22"/>
          <w:lang w:val="en-GB"/>
        </w:rPr>
        <w:t xml:space="preserve"> shall constitute an original of this Agreement</w:t>
      </w:r>
      <w:r w:rsidR="007950E8" w:rsidRPr="007432E7">
        <w:rPr>
          <w:rFonts w:asciiTheme="minorHAnsi" w:hAnsiTheme="minorHAnsi" w:cstheme="minorHAnsi"/>
          <w:kern w:val="0"/>
          <w:sz w:val="22"/>
          <w:szCs w:val="22"/>
          <w:lang w:val="en-GB"/>
        </w:rPr>
        <w:t>.</w:t>
      </w:r>
    </w:p>
    <w:p w14:paraId="462FE837" w14:textId="77777777" w:rsidR="00613425" w:rsidRPr="007432E7" w:rsidRDefault="00613425" w:rsidP="003C5E77">
      <w:pPr>
        <w:pStyle w:val="NORMALBEZ"/>
        <w:spacing w:before="0"/>
        <w:ind w:left="284" w:hanging="360"/>
        <w:rPr>
          <w:rFonts w:asciiTheme="minorHAnsi" w:hAnsiTheme="minorHAnsi" w:cstheme="minorHAnsi"/>
          <w:kern w:val="0"/>
          <w:sz w:val="22"/>
          <w:szCs w:val="22"/>
          <w:lang w:val="en-GB"/>
        </w:rPr>
      </w:pPr>
    </w:p>
    <w:p w14:paraId="36EC71BA" w14:textId="6B98A468" w:rsidR="00613425" w:rsidRPr="007432E7" w:rsidRDefault="00613425" w:rsidP="0017168F">
      <w:pPr>
        <w:pStyle w:val="NORMALBEZ"/>
        <w:numPr>
          <w:ilvl w:val="0"/>
          <w:numId w:val="6"/>
        </w:numPr>
        <w:spacing w:before="0"/>
        <w:ind w:left="284"/>
        <w:rPr>
          <w:rFonts w:asciiTheme="minorHAnsi" w:hAnsiTheme="minorHAnsi" w:cstheme="minorHAnsi"/>
          <w:kern w:val="0"/>
          <w:sz w:val="22"/>
          <w:szCs w:val="22"/>
          <w:lang w:val="en-GB"/>
        </w:rPr>
      </w:pPr>
      <w:r w:rsidRPr="007432E7">
        <w:rPr>
          <w:rFonts w:asciiTheme="minorHAnsi" w:hAnsiTheme="minorHAnsi" w:cstheme="minorHAnsi"/>
          <w:kern w:val="0"/>
          <w:sz w:val="22"/>
          <w:szCs w:val="22"/>
          <w:lang w:val="en-GB"/>
        </w:rPr>
        <w:t>Both the Parties decl</w:t>
      </w:r>
      <w:r w:rsidR="00081D06" w:rsidRPr="007432E7">
        <w:rPr>
          <w:rFonts w:asciiTheme="minorHAnsi" w:hAnsiTheme="minorHAnsi" w:cstheme="minorHAnsi"/>
          <w:kern w:val="0"/>
          <w:sz w:val="22"/>
          <w:szCs w:val="22"/>
          <w:lang w:val="en-GB"/>
        </w:rPr>
        <w:t xml:space="preserve">are having thoroughly read this </w:t>
      </w:r>
      <w:r w:rsidRPr="007432E7">
        <w:rPr>
          <w:rFonts w:asciiTheme="minorHAnsi" w:hAnsiTheme="minorHAnsi" w:cstheme="minorHAnsi"/>
          <w:kern w:val="0"/>
          <w:sz w:val="22"/>
          <w:szCs w:val="22"/>
          <w:lang w:val="en-GB"/>
        </w:rPr>
        <w:t>A</w:t>
      </w:r>
      <w:r w:rsidR="00081D06" w:rsidRPr="007432E7">
        <w:rPr>
          <w:rFonts w:asciiTheme="minorHAnsi" w:hAnsiTheme="minorHAnsi" w:cstheme="minorHAnsi"/>
          <w:kern w:val="0"/>
          <w:sz w:val="22"/>
          <w:szCs w:val="22"/>
          <w:lang w:val="en-GB"/>
        </w:rPr>
        <w:t>greement</w:t>
      </w:r>
      <w:r w:rsidRPr="007432E7">
        <w:rPr>
          <w:rFonts w:asciiTheme="minorHAnsi" w:hAnsiTheme="minorHAnsi" w:cstheme="minorHAnsi"/>
          <w:kern w:val="0"/>
          <w:sz w:val="22"/>
          <w:szCs w:val="22"/>
          <w:lang w:val="en-GB"/>
        </w:rPr>
        <w:t xml:space="preserve"> and understood its contents</w:t>
      </w:r>
      <w:r w:rsidR="00F4696C" w:rsidRPr="007432E7">
        <w:rPr>
          <w:rFonts w:asciiTheme="minorHAnsi" w:hAnsiTheme="minorHAnsi" w:cstheme="minorHAnsi"/>
          <w:kern w:val="0"/>
          <w:sz w:val="22"/>
          <w:szCs w:val="22"/>
          <w:lang w:val="en-GB"/>
        </w:rPr>
        <w:t>.</w:t>
      </w:r>
    </w:p>
    <w:p w14:paraId="27D3CE0E" w14:textId="77777777" w:rsidR="00613425" w:rsidRPr="007432E7" w:rsidRDefault="00613425" w:rsidP="00613425">
      <w:pPr>
        <w:jc w:val="both"/>
        <w:rPr>
          <w:rFonts w:asciiTheme="minorHAnsi" w:hAnsiTheme="minorHAnsi" w:cstheme="minorHAnsi"/>
          <w:sz w:val="22"/>
          <w:szCs w:val="22"/>
          <w:lang w:val="en-GB"/>
        </w:rPr>
      </w:pPr>
    </w:p>
    <w:p w14:paraId="746E98D6" w14:textId="0C62D410" w:rsidR="00DE5766" w:rsidRPr="007432E7" w:rsidRDefault="00DE5766" w:rsidP="00DE5766">
      <w:pPr>
        <w:jc w:val="both"/>
        <w:rPr>
          <w:rFonts w:asciiTheme="minorHAnsi" w:hAnsiTheme="minorHAnsi" w:cstheme="minorHAnsi"/>
          <w:sz w:val="22"/>
          <w:szCs w:val="22"/>
          <w:lang w:val="en-GB"/>
        </w:rPr>
      </w:pPr>
      <w:r w:rsidRPr="007432E7">
        <w:rPr>
          <w:rFonts w:asciiTheme="minorHAnsi" w:hAnsiTheme="minorHAnsi" w:cstheme="minorHAnsi"/>
          <w:sz w:val="22"/>
          <w:szCs w:val="22"/>
          <w:lang w:val="en-GB"/>
        </w:rPr>
        <w:t xml:space="preserve">IN WITNESS WHEREOF, the Parties have caused this </w:t>
      </w:r>
      <w:r w:rsidR="009072BB" w:rsidRPr="007432E7">
        <w:rPr>
          <w:rFonts w:asciiTheme="minorHAnsi" w:hAnsiTheme="minorHAnsi" w:cstheme="minorHAnsi"/>
          <w:sz w:val="22"/>
          <w:szCs w:val="22"/>
          <w:lang w:val="en-GB"/>
        </w:rPr>
        <w:t>A</w:t>
      </w:r>
      <w:r w:rsidR="002A2A09" w:rsidRPr="007432E7">
        <w:rPr>
          <w:rFonts w:asciiTheme="minorHAnsi" w:hAnsiTheme="minorHAnsi" w:cstheme="minorHAnsi"/>
          <w:sz w:val="22"/>
          <w:szCs w:val="22"/>
          <w:lang w:val="en-GB"/>
        </w:rPr>
        <w:t>greement</w:t>
      </w:r>
      <w:r w:rsidRPr="007432E7">
        <w:rPr>
          <w:rFonts w:asciiTheme="minorHAnsi" w:hAnsiTheme="minorHAnsi" w:cstheme="minorHAnsi"/>
          <w:sz w:val="22"/>
          <w:szCs w:val="22"/>
          <w:lang w:val="en-GB"/>
        </w:rPr>
        <w:t xml:space="preserve"> to be executed by their duly authorized representatives.</w:t>
      </w:r>
    </w:p>
    <w:p w14:paraId="0394AEA1" w14:textId="77777777" w:rsidR="00613425" w:rsidRPr="007432E7" w:rsidRDefault="00613425" w:rsidP="00613425">
      <w:pPr>
        <w:jc w:val="both"/>
        <w:rPr>
          <w:rFonts w:asciiTheme="minorHAnsi" w:hAnsiTheme="minorHAnsi" w:cstheme="minorHAnsi"/>
          <w:sz w:val="22"/>
          <w:szCs w:val="22"/>
          <w:lang w:val="en-GB"/>
        </w:rPr>
      </w:pPr>
    </w:p>
    <w:p w14:paraId="27A1CBD3" w14:textId="77777777" w:rsidR="002A2A09" w:rsidRPr="007432E7" w:rsidRDefault="00613425" w:rsidP="00613425">
      <w:pPr>
        <w:jc w:val="both"/>
        <w:rPr>
          <w:rFonts w:asciiTheme="minorHAnsi" w:hAnsiTheme="minorHAnsi" w:cstheme="minorHAnsi"/>
          <w:b/>
          <w:sz w:val="22"/>
          <w:szCs w:val="22"/>
          <w:lang w:val="en-GB"/>
        </w:rPr>
      </w:pPr>
      <w:r w:rsidRPr="007432E7">
        <w:rPr>
          <w:rFonts w:asciiTheme="minorHAnsi" w:hAnsiTheme="minorHAnsi" w:cstheme="minorHAnsi"/>
          <w:sz w:val="22"/>
          <w:szCs w:val="22"/>
          <w:lang w:val="en-GB"/>
        </w:rPr>
        <w:t>For and on behalf of</w:t>
      </w:r>
      <w:r w:rsidR="0082173E" w:rsidRPr="007432E7">
        <w:rPr>
          <w:rFonts w:asciiTheme="minorHAnsi" w:hAnsiTheme="minorHAnsi" w:cstheme="minorHAnsi"/>
          <w:sz w:val="22"/>
          <w:szCs w:val="22"/>
          <w:lang w:val="en-GB"/>
        </w:rPr>
        <w:t xml:space="preserve"> Ústav molekulární genetiky AV ČR, v. v. i.</w:t>
      </w:r>
      <w:r w:rsidR="0082173E" w:rsidRPr="007432E7">
        <w:rPr>
          <w:rFonts w:asciiTheme="minorHAnsi" w:hAnsiTheme="minorHAnsi" w:cstheme="minorHAnsi"/>
          <w:b/>
          <w:sz w:val="22"/>
          <w:szCs w:val="22"/>
          <w:lang w:val="en-GB"/>
        </w:rPr>
        <w:t>:</w:t>
      </w:r>
      <w:r w:rsidRPr="007432E7">
        <w:rPr>
          <w:rFonts w:asciiTheme="minorHAnsi" w:hAnsiTheme="minorHAnsi" w:cstheme="minorHAnsi"/>
          <w:b/>
          <w:sz w:val="22"/>
          <w:szCs w:val="22"/>
          <w:lang w:val="en-GB"/>
        </w:rPr>
        <w:tab/>
      </w:r>
    </w:p>
    <w:p w14:paraId="79FC0B29" w14:textId="54E9C7C6" w:rsidR="00613425" w:rsidRPr="007432E7" w:rsidRDefault="00613425" w:rsidP="00613425">
      <w:pPr>
        <w:jc w:val="both"/>
        <w:rPr>
          <w:rFonts w:asciiTheme="minorHAnsi" w:hAnsiTheme="minorHAnsi" w:cstheme="minorHAnsi"/>
          <w:b/>
          <w:sz w:val="22"/>
          <w:szCs w:val="22"/>
          <w:lang w:val="en-GB"/>
        </w:rPr>
      </w:pPr>
      <w:r w:rsidRPr="007432E7">
        <w:rPr>
          <w:rFonts w:asciiTheme="minorHAnsi" w:hAnsiTheme="minorHAnsi" w:cstheme="minorHAnsi"/>
          <w:sz w:val="22"/>
          <w:szCs w:val="22"/>
          <w:lang w:val="en-GB"/>
        </w:rPr>
        <w:tab/>
      </w:r>
      <w:r w:rsidRPr="007432E7">
        <w:rPr>
          <w:rFonts w:asciiTheme="minorHAnsi" w:hAnsiTheme="minorHAnsi" w:cstheme="minorHAnsi"/>
          <w:sz w:val="22"/>
          <w:szCs w:val="22"/>
          <w:lang w:val="en-GB"/>
        </w:rPr>
        <w:tab/>
      </w:r>
      <w:r w:rsidRPr="007432E7">
        <w:rPr>
          <w:rFonts w:asciiTheme="minorHAnsi" w:hAnsiTheme="minorHAnsi" w:cstheme="minorHAnsi"/>
          <w:sz w:val="22"/>
          <w:szCs w:val="22"/>
          <w:lang w:val="en-GB"/>
        </w:rPr>
        <w:tab/>
      </w:r>
      <w:r w:rsidRPr="007432E7">
        <w:rPr>
          <w:rFonts w:asciiTheme="minorHAnsi" w:hAnsiTheme="minorHAnsi" w:cstheme="minorHAnsi"/>
          <w:sz w:val="22"/>
          <w:szCs w:val="22"/>
          <w:lang w:val="en-GB"/>
        </w:rPr>
        <w:tab/>
      </w:r>
    </w:p>
    <w:p w14:paraId="56C35935" w14:textId="77777777" w:rsidR="00613425" w:rsidRPr="007432E7" w:rsidRDefault="00613425" w:rsidP="00613425">
      <w:pPr>
        <w:jc w:val="both"/>
        <w:rPr>
          <w:rFonts w:asciiTheme="minorHAnsi" w:hAnsiTheme="minorHAnsi" w:cstheme="minorHAnsi"/>
          <w:sz w:val="22"/>
          <w:szCs w:val="22"/>
          <w:lang w:val="en-GB"/>
        </w:rPr>
      </w:pPr>
    </w:p>
    <w:p w14:paraId="1F42286A" w14:textId="77777777" w:rsidR="00613425" w:rsidRPr="007432E7" w:rsidRDefault="00613425" w:rsidP="00613425">
      <w:pPr>
        <w:jc w:val="both"/>
        <w:rPr>
          <w:rFonts w:asciiTheme="minorHAnsi" w:hAnsiTheme="minorHAnsi" w:cstheme="minorHAnsi"/>
          <w:sz w:val="22"/>
          <w:szCs w:val="22"/>
          <w:lang w:val="en-GB"/>
        </w:rPr>
      </w:pPr>
      <w:r w:rsidRPr="007432E7">
        <w:rPr>
          <w:rFonts w:asciiTheme="minorHAnsi" w:hAnsiTheme="minorHAnsi" w:cstheme="minorHAnsi"/>
          <w:sz w:val="22"/>
          <w:szCs w:val="22"/>
          <w:lang w:val="en-GB"/>
        </w:rPr>
        <w:t>---------------------------------------------</w:t>
      </w:r>
      <w:r w:rsidRPr="007432E7">
        <w:rPr>
          <w:rFonts w:asciiTheme="minorHAnsi" w:hAnsiTheme="minorHAnsi" w:cstheme="minorHAnsi"/>
          <w:sz w:val="22"/>
          <w:szCs w:val="22"/>
          <w:lang w:val="en-GB"/>
        </w:rPr>
        <w:tab/>
      </w:r>
      <w:r w:rsidRPr="007432E7">
        <w:rPr>
          <w:rFonts w:asciiTheme="minorHAnsi" w:hAnsiTheme="minorHAnsi" w:cstheme="minorHAnsi"/>
          <w:sz w:val="22"/>
          <w:szCs w:val="22"/>
          <w:lang w:val="en-GB"/>
        </w:rPr>
        <w:tab/>
      </w:r>
      <w:r w:rsidRPr="007432E7">
        <w:rPr>
          <w:rFonts w:asciiTheme="minorHAnsi" w:hAnsiTheme="minorHAnsi" w:cstheme="minorHAnsi"/>
          <w:sz w:val="22"/>
          <w:szCs w:val="22"/>
          <w:lang w:val="en-GB"/>
        </w:rPr>
        <w:tab/>
      </w:r>
      <w:r w:rsidRPr="007432E7">
        <w:rPr>
          <w:rFonts w:asciiTheme="minorHAnsi" w:hAnsiTheme="minorHAnsi" w:cstheme="minorHAnsi"/>
          <w:sz w:val="22"/>
          <w:szCs w:val="22"/>
          <w:lang w:val="en-GB"/>
        </w:rPr>
        <w:tab/>
      </w:r>
      <w:r w:rsidRPr="007432E7">
        <w:rPr>
          <w:rFonts w:asciiTheme="minorHAnsi" w:hAnsiTheme="minorHAnsi" w:cstheme="minorHAnsi"/>
          <w:sz w:val="22"/>
          <w:szCs w:val="22"/>
          <w:lang w:val="en-GB"/>
        </w:rPr>
        <w:tab/>
        <w:t>Date:</w:t>
      </w:r>
      <w:r w:rsidRPr="007432E7">
        <w:rPr>
          <w:rFonts w:asciiTheme="minorHAnsi" w:hAnsiTheme="minorHAnsi" w:cstheme="minorHAnsi"/>
          <w:sz w:val="22"/>
          <w:szCs w:val="22"/>
          <w:lang w:val="en-GB"/>
        </w:rPr>
        <w:tab/>
      </w:r>
    </w:p>
    <w:p w14:paraId="48151C09" w14:textId="7DDBFC1F" w:rsidR="00613425" w:rsidRPr="007432E7" w:rsidRDefault="0082173E" w:rsidP="00613425">
      <w:pPr>
        <w:jc w:val="both"/>
        <w:rPr>
          <w:rFonts w:asciiTheme="minorHAnsi" w:hAnsiTheme="minorHAnsi" w:cstheme="minorHAnsi"/>
          <w:sz w:val="22"/>
          <w:szCs w:val="22"/>
          <w:lang w:val="en-GB"/>
        </w:rPr>
      </w:pPr>
      <w:r w:rsidRPr="007432E7">
        <w:rPr>
          <w:rFonts w:asciiTheme="minorHAnsi" w:hAnsiTheme="minorHAnsi" w:cstheme="minorHAnsi"/>
          <w:sz w:val="22"/>
          <w:szCs w:val="22"/>
          <w:lang w:val="en-GB"/>
        </w:rPr>
        <w:t>RNDr. Petr Dráber, DrSc., director</w:t>
      </w:r>
    </w:p>
    <w:p w14:paraId="1D696294" w14:textId="77777777" w:rsidR="00613425" w:rsidRPr="007432E7" w:rsidRDefault="00613425" w:rsidP="00613425">
      <w:pPr>
        <w:jc w:val="both"/>
        <w:rPr>
          <w:rFonts w:asciiTheme="minorHAnsi" w:hAnsiTheme="minorHAnsi" w:cstheme="minorHAnsi"/>
          <w:sz w:val="22"/>
          <w:szCs w:val="22"/>
          <w:lang w:val="en-GB"/>
        </w:rPr>
      </w:pPr>
    </w:p>
    <w:p w14:paraId="6EF78C53" w14:textId="77777777" w:rsidR="00613425" w:rsidRPr="007432E7" w:rsidRDefault="00613425" w:rsidP="00613425">
      <w:pPr>
        <w:jc w:val="both"/>
        <w:rPr>
          <w:rFonts w:asciiTheme="minorHAnsi" w:hAnsiTheme="minorHAnsi" w:cstheme="minorHAnsi"/>
          <w:sz w:val="22"/>
          <w:szCs w:val="22"/>
          <w:lang w:val="en-GB"/>
        </w:rPr>
      </w:pPr>
    </w:p>
    <w:p w14:paraId="29CF2DB6" w14:textId="14A5F3ED" w:rsidR="00613425" w:rsidRPr="007432E7" w:rsidRDefault="00613425" w:rsidP="00613425">
      <w:pPr>
        <w:jc w:val="both"/>
        <w:rPr>
          <w:rFonts w:asciiTheme="minorHAnsi" w:hAnsiTheme="minorHAnsi" w:cstheme="minorHAnsi"/>
          <w:sz w:val="22"/>
          <w:szCs w:val="22"/>
          <w:lang w:val="en-GB"/>
        </w:rPr>
      </w:pPr>
      <w:r w:rsidRPr="007432E7">
        <w:rPr>
          <w:rFonts w:asciiTheme="minorHAnsi" w:hAnsiTheme="minorHAnsi" w:cstheme="minorHAnsi"/>
          <w:sz w:val="22"/>
          <w:szCs w:val="22"/>
          <w:lang w:val="en-GB"/>
        </w:rPr>
        <w:t xml:space="preserve">For and on behalf of </w:t>
      </w:r>
      <w:r w:rsidR="002A2A09" w:rsidRPr="007432E7">
        <w:rPr>
          <w:rFonts w:asciiTheme="minorHAnsi" w:hAnsiTheme="minorHAnsi" w:cstheme="minorHAnsi"/>
          <w:sz w:val="22"/>
          <w:szCs w:val="22"/>
          <w:lang w:val="en-GB"/>
        </w:rPr>
        <w:t>Dewpoint Therapeutics, Inc.</w:t>
      </w:r>
      <w:r w:rsidR="0082173E" w:rsidRPr="007432E7">
        <w:rPr>
          <w:rFonts w:asciiTheme="minorHAnsi" w:hAnsiTheme="minorHAnsi" w:cstheme="minorHAnsi"/>
          <w:sz w:val="22"/>
          <w:szCs w:val="22"/>
          <w:lang w:val="en-GB"/>
        </w:rPr>
        <w:t>:</w:t>
      </w:r>
    </w:p>
    <w:p w14:paraId="0C1965C7" w14:textId="2359B0F9" w:rsidR="00613425" w:rsidRPr="007432E7" w:rsidRDefault="00613425" w:rsidP="00613425">
      <w:pPr>
        <w:jc w:val="both"/>
        <w:rPr>
          <w:rFonts w:asciiTheme="minorHAnsi" w:hAnsiTheme="minorHAnsi" w:cstheme="minorHAnsi"/>
          <w:sz w:val="22"/>
          <w:szCs w:val="22"/>
          <w:lang w:val="en-GB"/>
        </w:rPr>
      </w:pPr>
    </w:p>
    <w:p w14:paraId="42E70684" w14:textId="77777777" w:rsidR="0082173E" w:rsidRPr="007432E7" w:rsidRDefault="0082173E" w:rsidP="00613425">
      <w:pPr>
        <w:jc w:val="both"/>
        <w:rPr>
          <w:rFonts w:asciiTheme="minorHAnsi" w:hAnsiTheme="minorHAnsi" w:cstheme="minorHAnsi"/>
          <w:sz w:val="22"/>
          <w:szCs w:val="22"/>
          <w:lang w:val="en-GB"/>
        </w:rPr>
      </w:pPr>
    </w:p>
    <w:p w14:paraId="6582823A" w14:textId="1A27812E" w:rsidR="00613425" w:rsidRPr="007432E7" w:rsidRDefault="00613425" w:rsidP="00613425">
      <w:pPr>
        <w:jc w:val="both"/>
        <w:rPr>
          <w:rFonts w:asciiTheme="minorHAnsi" w:hAnsiTheme="minorHAnsi" w:cstheme="minorHAnsi"/>
          <w:sz w:val="22"/>
          <w:szCs w:val="22"/>
          <w:lang w:val="en-GB"/>
        </w:rPr>
      </w:pPr>
      <w:r w:rsidRPr="007432E7">
        <w:rPr>
          <w:rFonts w:asciiTheme="minorHAnsi" w:hAnsiTheme="minorHAnsi" w:cstheme="minorHAnsi"/>
          <w:sz w:val="22"/>
          <w:szCs w:val="22"/>
          <w:lang w:val="en-GB"/>
        </w:rPr>
        <w:t>---------------------------------------------</w:t>
      </w:r>
      <w:r w:rsidRPr="007432E7">
        <w:rPr>
          <w:rFonts w:asciiTheme="minorHAnsi" w:hAnsiTheme="minorHAnsi" w:cstheme="minorHAnsi"/>
          <w:sz w:val="22"/>
          <w:szCs w:val="22"/>
          <w:lang w:val="en-GB"/>
        </w:rPr>
        <w:tab/>
      </w:r>
      <w:r w:rsidRPr="007432E7">
        <w:rPr>
          <w:rFonts w:asciiTheme="minorHAnsi" w:hAnsiTheme="minorHAnsi" w:cstheme="minorHAnsi"/>
          <w:sz w:val="22"/>
          <w:szCs w:val="22"/>
          <w:lang w:val="en-GB"/>
        </w:rPr>
        <w:tab/>
      </w:r>
      <w:r w:rsidRPr="007432E7">
        <w:rPr>
          <w:rFonts w:asciiTheme="minorHAnsi" w:hAnsiTheme="minorHAnsi" w:cstheme="minorHAnsi"/>
          <w:sz w:val="22"/>
          <w:szCs w:val="22"/>
          <w:lang w:val="en-GB"/>
        </w:rPr>
        <w:tab/>
      </w:r>
      <w:r w:rsidRPr="007432E7">
        <w:rPr>
          <w:rFonts w:asciiTheme="minorHAnsi" w:hAnsiTheme="minorHAnsi" w:cstheme="minorHAnsi"/>
          <w:sz w:val="22"/>
          <w:szCs w:val="22"/>
          <w:lang w:val="en-GB"/>
        </w:rPr>
        <w:tab/>
      </w:r>
      <w:r w:rsidRPr="007432E7">
        <w:rPr>
          <w:rFonts w:asciiTheme="minorHAnsi" w:hAnsiTheme="minorHAnsi" w:cstheme="minorHAnsi"/>
          <w:sz w:val="22"/>
          <w:szCs w:val="22"/>
          <w:lang w:val="en-GB"/>
        </w:rPr>
        <w:tab/>
        <w:t>Date:</w:t>
      </w:r>
      <w:r w:rsidRPr="007432E7">
        <w:rPr>
          <w:rFonts w:asciiTheme="minorHAnsi" w:hAnsiTheme="minorHAnsi" w:cstheme="minorHAnsi"/>
          <w:sz w:val="22"/>
          <w:szCs w:val="22"/>
          <w:lang w:val="en-GB"/>
        </w:rPr>
        <w:tab/>
      </w:r>
      <w:r w:rsidRPr="007432E7">
        <w:rPr>
          <w:rFonts w:asciiTheme="minorHAnsi" w:hAnsiTheme="minorHAnsi" w:cstheme="minorHAnsi"/>
          <w:sz w:val="22"/>
          <w:szCs w:val="22"/>
          <w:lang w:val="en-GB"/>
        </w:rPr>
        <w:tab/>
      </w:r>
    </w:p>
    <w:p w14:paraId="20DC641F" w14:textId="23DA486F" w:rsidR="00FC1D9F" w:rsidRPr="007432E7" w:rsidRDefault="008B6303" w:rsidP="002A2A09">
      <w:pPr>
        <w:spacing w:after="160" w:line="259" w:lineRule="auto"/>
        <w:rPr>
          <w:rFonts w:asciiTheme="minorHAnsi" w:hAnsiTheme="minorHAnsi" w:cstheme="minorHAnsi"/>
          <w:b/>
          <w:sz w:val="22"/>
          <w:szCs w:val="22"/>
          <w:lang w:val="en-GB"/>
        </w:rPr>
      </w:pPr>
      <w:r>
        <w:rPr>
          <w:rFonts w:asciiTheme="minorHAnsi" w:hAnsiTheme="minorHAnsi" w:cstheme="minorHAnsi"/>
          <w:bCs/>
          <w:sz w:val="22"/>
          <w:szCs w:val="22"/>
          <w:lang w:val="en-GB"/>
        </w:rPr>
        <w:t>xxx</w:t>
      </w:r>
      <w:r w:rsidR="002A2A09" w:rsidRPr="007432E7">
        <w:rPr>
          <w:rFonts w:asciiTheme="minorHAnsi" w:hAnsiTheme="minorHAnsi" w:cstheme="minorHAnsi"/>
          <w:bCs/>
          <w:sz w:val="22"/>
          <w:szCs w:val="22"/>
          <w:lang w:val="en-GB"/>
        </w:rPr>
        <w:t>, Ph.D., M.B.A., Vice President, Business Development</w:t>
      </w:r>
      <w:r w:rsidR="002A2A09" w:rsidRPr="007432E7">
        <w:rPr>
          <w:rFonts w:asciiTheme="minorHAnsi" w:hAnsiTheme="minorHAnsi" w:cstheme="minorHAnsi"/>
          <w:b/>
          <w:sz w:val="22"/>
          <w:szCs w:val="22"/>
          <w:lang w:val="en-GB"/>
        </w:rPr>
        <w:t xml:space="preserve"> </w:t>
      </w:r>
    </w:p>
    <w:p w14:paraId="43DE4F69" w14:textId="77777777" w:rsidR="00D247CD" w:rsidRPr="007432E7" w:rsidRDefault="00D247CD" w:rsidP="002A2A09">
      <w:pPr>
        <w:spacing w:after="160" w:line="259" w:lineRule="auto"/>
        <w:rPr>
          <w:rFonts w:asciiTheme="minorHAnsi" w:hAnsiTheme="minorHAnsi" w:cstheme="minorHAnsi"/>
          <w:b/>
          <w:sz w:val="22"/>
          <w:szCs w:val="22"/>
          <w:lang w:val="en-GB"/>
        </w:rPr>
      </w:pPr>
    </w:p>
    <w:p w14:paraId="0DC58888" w14:textId="77777777" w:rsidR="00D247CD" w:rsidRPr="007432E7" w:rsidRDefault="00D247CD" w:rsidP="002A2A09">
      <w:pPr>
        <w:spacing w:after="160" w:line="259" w:lineRule="auto"/>
        <w:rPr>
          <w:rFonts w:asciiTheme="minorHAnsi" w:hAnsiTheme="minorHAnsi" w:cstheme="minorHAnsi"/>
          <w:b/>
          <w:sz w:val="22"/>
          <w:szCs w:val="22"/>
          <w:lang w:val="en-GB"/>
        </w:rPr>
      </w:pPr>
    </w:p>
    <w:p w14:paraId="7D517445" w14:textId="77777777" w:rsidR="00D247CD" w:rsidRPr="007432E7" w:rsidRDefault="00D247CD" w:rsidP="002A2A09">
      <w:pPr>
        <w:spacing w:after="160" w:line="259" w:lineRule="auto"/>
        <w:rPr>
          <w:rFonts w:asciiTheme="minorHAnsi" w:hAnsiTheme="minorHAnsi" w:cstheme="minorHAnsi"/>
          <w:b/>
          <w:sz w:val="22"/>
          <w:szCs w:val="22"/>
          <w:lang w:val="en-GB"/>
        </w:rPr>
      </w:pPr>
    </w:p>
    <w:p w14:paraId="07E210EF" w14:textId="77777777" w:rsidR="00D247CD" w:rsidRPr="007432E7" w:rsidRDefault="00D247CD" w:rsidP="002A2A09">
      <w:pPr>
        <w:spacing w:after="160" w:line="259" w:lineRule="auto"/>
        <w:rPr>
          <w:rFonts w:asciiTheme="minorHAnsi" w:hAnsiTheme="minorHAnsi" w:cstheme="minorHAnsi"/>
          <w:b/>
          <w:sz w:val="22"/>
          <w:szCs w:val="22"/>
          <w:lang w:val="en-GB"/>
        </w:rPr>
      </w:pPr>
    </w:p>
    <w:p w14:paraId="3573D894" w14:textId="77777777" w:rsidR="00D247CD" w:rsidRPr="007432E7" w:rsidRDefault="00D247CD" w:rsidP="002A2A09">
      <w:pPr>
        <w:spacing w:after="160" w:line="259" w:lineRule="auto"/>
        <w:rPr>
          <w:rFonts w:asciiTheme="minorHAnsi" w:hAnsiTheme="minorHAnsi" w:cstheme="minorHAnsi"/>
          <w:b/>
          <w:sz w:val="22"/>
          <w:szCs w:val="22"/>
          <w:lang w:val="en-GB"/>
        </w:rPr>
      </w:pPr>
    </w:p>
    <w:p w14:paraId="7BAF67D9" w14:textId="33407C85" w:rsidR="00D247CD" w:rsidRPr="007432E7" w:rsidRDefault="00D247CD" w:rsidP="002A2A09">
      <w:pPr>
        <w:spacing w:after="160" w:line="259" w:lineRule="auto"/>
        <w:rPr>
          <w:rFonts w:asciiTheme="minorHAnsi" w:hAnsiTheme="minorHAnsi" w:cstheme="minorHAnsi"/>
          <w:b/>
          <w:sz w:val="22"/>
          <w:szCs w:val="22"/>
          <w:lang w:val="en-GB"/>
        </w:rPr>
      </w:pPr>
    </w:p>
    <w:p w14:paraId="4BF5D85A" w14:textId="1FC6BEE7" w:rsidR="00E921F4" w:rsidRPr="007432E7" w:rsidRDefault="00E921F4" w:rsidP="002A2A09">
      <w:pPr>
        <w:spacing w:after="160" w:line="259" w:lineRule="auto"/>
        <w:rPr>
          <w:rFonts w:asciiTheme="minorHAnsi" w:hAnsiTheme="minorHAnsi" w:cstheme="minorHAnsi"/>
          <w:b/>
          <w:sz w:val="22"/>
          <w:szCs w:val="22"/>
          <w:lang w:val="en-GB"/>
        </w:rPr>
      </w:pPr>
    </w:p>
    <w:p w14:paraId="26965C7E" w14:textId="081C9B42" w:rsidR="00E921F4" w:rsidRPr="007432E7" w:rsidRDefault="00E921F4" w:rsidP="002A2A09">
      <w:pPr>
        <w:spacing w:after="160" w:line="259" w:lineRule="auto"/>
        <w:rPr>
          <w:rFonts w:asciiTheme="minorHAnsi" w:hAnsiTheme="minorHAnsi" w:cstheme="minorHAnsi"/>
          <w:b/>
          <w:sz w:val="22"/>
          <w:szCs w:val="22"/>
          <w:lang w:val="en-GB"/>
        </w:rPr>
      </w:pPr>
    </w:p>
    <w:p w14:paraId="4C7CDF8F" w14:textId="77777777" w:rsidR="00E921F4" w:rsidRPr="007432E7" w:rsidRDefault="00E921F4" w:rsidP="002A2A09">
      <w:pPr>
        <w:spacing w:after="160" w:line="259" w:lineRule="auto"/>
        <w:rPr>
          <w:rFonts w:asciiTheme="minorHAnsi" w:hAnsiTheme="minorHAnsi" w:cstheme="minorHAnsi"/>
          <w:b/>
          <w:sz w:val="22"/>
          <w:szCs w:val="22"/>
          <w:lang w:val="en-GB"/>
        </w:rPr>
      </w:pPr>
    </w:p>
    <w:p w14:paraId="2E2A1CD9" w14:textId="731D51D7" w:rsidR="00D247CD" w:rsidRDefault="00D247CD" w:rsidP="002A2A09">
      <w:pPr>
        <w:spacing w:after="160" w:line="259" w:lineRule="auto"/>
        <w:rPr>
          <w:rFonts w:asciiTheme="minorHAnsi" w:hAnsiTheme="minorHAnsi" w:cstheme="minorHAnsi"/>
          <w:b/>
          <w:sz w:val="22"/>
          <w:szCs w:val="22"/>
          <w:lang w:val="en-GB"/>
        </w:rPr>
      </w:pPr>
      <w:r w:rsidRPr="007432E7">
        <w:rPr>
          <w:rFonts w:asciiTheme="minorHAnsi" w:hAnsiTheme="minorHAnsi" w:cstheme="minorHAnsi"/>
          <w:b/>
          <w:sz w:val="22"/>
          <w:szCs w:val="22"/>
          <w:lang w:val="en-GB"/>
        </w:rPr>
        <w:t>Annex 1:</w:t>
      </w:r>
      <w:r w:rsidR="008B6303">
        <w:rPr>
          <w:rFonts w:asciiTheme="minorHAnsi" w:hAnsiTheme="minorHAnsi" w:cstheme="minorHAnsi"/>
          <w:b/>
          <w:sz w:val="22"/>
          <w:szCs w:val="22"/>
          <w:lang w:val="en-GB"/>
        </w:rPr>
        <w:t xml:space="preserve"> REDACTED</w:t>
      </w:r>
    </w:p>
    <w:p w14:paraId="46D98AB6" w14:textId="77777777" w:rsidR="008B6303" w:rsidRPr="007432E7" w:rsidRDefault="008B6303" w:rsidP="002A2A09">
      <w:pPr>
        <w:spacing w:after="160" w:line="259" w:lineRule="auto"/>
        <w:rPr>
          <w:rFonts w:asciiTheme="minorHAnsi" w:hAnsiTheme="minorHAnsi" w:cstheme="minorHAnsi"/>
          <w:b/>
          <w:sz w:val="22"/>
          <w:szCs w:val="22"/>
          <w:lang w:val="en-GB"/>
        </w:rPr>
      </w:pPr>
      <w:bookmarkStart w:id="3" w:name="_GoBack"/>
      <w:bookmarkEnd w:id="3"/>
    </w:p>
    <w:sectPr w:rsidR="008B6303" w:rsidRPr="007432E7" w:rsidSect="00FC3C13">
      <w:headerReference w:type="default" r:id="rId9"/>
      <w:footerReference w:type="default" r:id="rId10"/>
      <w:headerReference w:type="first" r:id="rId11"/>
      <w:pgSz w:w="11906" w:h="16838" w:code="9"/>
      <w:pgMar w:top="1134" w:right="1418" w:bottom="1134" w:left="1418" w:header="737" w:footer="28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B189D" w14:textId="77777777" w:rsidR="005D2D5B" w:rsidRDefault="005D2D5B">
      <w:r>
        <w:separator/>
      </w:r>
    </w:p>
  </w:endnote>
  <w:endnote w:type="continuationSeparator" w:id="0">
    <w:p w14:paraId="00010E94" w14:textId="77777777" w:rsidR="005D2D5B" w:rsidRDefault="005D2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rPr>
      <w:id w:val="1010562492"/>
      <w:docPartObj>
        <w:docPartGallery w:val="Page Numbers (Bottom of Page)"/>
        <w:docPartUnique/>
      </w:docPartObj>
    </w:sdtPr>
    <w:sdtEndPr/>
    <w:sdtContent>
      <w:p w14:paraId="046FBE0E" w14:textId="77777777" w:rsidR="0074200C" w:rsidRDefault="0074200C" w:rsidP="0054179B">
        <w:pPr>
          <w:pStyle w:val="Zpat"/>
          <w:tabs>
            <w:tab w:val="left" w:pos="5850"/>
          </w:tabs>
          <w:jc w:val="center"/>
          <w:rPr>
            <w:rFonts w:asciiTheme="minorHAnsi" w:hAnsiTheme="minorHAnsi" w:cstheme="minorHAnsi"/>
            <w:sz w:val="22"/>
          </w:rPr>
        </w:pPr>
      </w:p>
      <w:p w14:paraId="7E091F12" w14:textId="093DE8C2" w:rsidR="0074200C" w:rsidRPr="00860303" w:rsidRDefault="0074200C">
        <w:pPr>
          <w:pStyle w:val="Zpat"/>
          <w:jc w:val="center"/>
          <w:rPr>
            <w:rFonts w:asciiTheme="minorHAnsi" w:hAnsiTheme="minorHAnsi" w:cstheme="minorHAnsi"/>
            <w:sz w:val="22"/>
          </w:rPr>
        </w:pPr>
        <w:r w:rsidRPr="00860303">
          <w:rPr>
            <w:rFonts w:asciiTheme="minorHAnsi" w:hAnsiTheme="minorHAnsi" w:cstheme="minorHAnsi"/>
            <w:sz w:val="22"/>
          </w:rPr>
          <w:fldChar w:fldCharType="begin"/>
        </w:r>
        <w:r w:rsidRPr="00860303">
          <w:rPr>
            <w:rFonts w:asciiTheme="minorHAnsi" w:hAnsiTheme="minorHAnsi" w:cstheme="minorHAnsi"/>
            <w:sz w:val="22"/>
          </w:rPr>
          <w:instrText>PAGE   \* MERGEFORMAT</w:instrText>
        </w:r>
        <w:r w:rsidRPr="00860303">
          <w:rPr>
            <w:rFonts w:asciiTheme="minorHAnsi" w:hAnsiTheme="minorHAnsi" w:cstheme="minorHAnsi"/>
            <w:sz w:val="22"/>
          </w:rPr>
          <w:fldChar w:fldCharType="separate"/>
        </w:r>
        <w:r w:rsidR="00A74FE0">
          <w:rPr>
            <w:rFonts w:asciiTheme="minorHAnsi" w:hAnsiTheme="minorHAnsi" w:cstheme="minorHAnsi"/>
            <w:noProof/>
            <w:sz w:val="22"/>
          </w:rPr>
          <w:t>1</w:t>
        </w:r>
        <w:r w:rsidRPr="00860303">
          <w:rPr>
            <w:rFonts w:asciiTheme="minorHAnsi" w:hAnsiTheme="minorHAnsi" w:cstheme="minorHAnsi"/>
            <w:sz w:val="22"/>
          </w:rPr>
          <w:fldChar w:fldCharType="end"/>
        </w:r>
      </w:p>
    </w:sdtContent>
  </w:sdt>
  <w:p w14:paraId="1A7D1C9C" w14:textId="77777777" w:rsidR="0074200C" w:rsidRDefault="007420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EE82E" w14:textId="77777777" w:rsidR="005D2D5B" w:rsidRDefault="005D2D5B">
      <w:r>
        <w:separator/>
      </w:r>
    </w:p>
  </w:footnote>
  <w:footnote w:type="continuationSeparator" w:id="0">
    <w:p w14:paraId="5AFA7E2D" w14:textId="77777777" w:rsidR="005D2D5B" w:rsidRDefault="005D2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10063" w14:textId="7A6740D0" w:rsidR="0074200C" w:rsidRDefault="0074200C" w:rsidP="00FC3C13">
    <w:pPr>
      <w:pStyle w:val="Zhlav"/>
      <w:tabs>
        <w:tab w:val="left" w:pos="1752"/>
        <w:tab w:val="left" w:pos="618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27"/>
      <w:gridCol w:w="1809"/>
      <w:gridCol w:w="1984"/>
      <w:gridCol w:w="1418"/>
      <w:gridCol w:w="2409"/>
    </w:tblGrid>
    <w:tr w:rsidR="0074200C" w14:paraId="56975DBD" w14:textId="77777777" w:rsidTr="00AD0911">
      <w:trPr>
        <w:cantSplit/>
        <w:trHeight w:val="731"/>
      </w:trPr>
      <w:tc>
        <w:tcPr>
          <w:tcW w:w="2127" w:type="dxa"/>
          <w:tcBorders>
            <w:top w:val="single" w:sz="12" w:space="0" w:color="auto"/>
          </w:tcBorders>
          <w:vAlign w:val="center"/>
        </w:tcPr>
        <w:p w14:paraId="33F5A8F5" w14:textId="77777777" w:rsidR="0074200C" w:rsidRDefault="0074200C" w:rsidP="00AD0911">
          <w:pPr>
            <w:pStyle w:val="Zhlav"/>
            <w:tabs>
              <w:tab w:val="left" w:pos="1276"/>
              <w:tab w:val="left" w:pos="6237"/>
              <w:tab w:val="right" w:pos="9356"/>
            </w:tabs>
            <w:spacing w:beforeLines="20" w:before="48" w:afterLines="20" w:after="48" w:line="200" w:lineRule="atLeast"/>
            <w:ind w:left="1276" w:hanging="1276"/>
            <w:jc w:val="center"/>
            <w:rPr>
              <w:szCs w:val="24"/>
            </w:rPr>
          </w:pPr>
          <w:r w:rsidRPr="00E267E8">
            <w:rPr>
              <w:noProof/>
            </w:rPr>
            <w:drawing>
              <wp:inline distT="0" distB="0" distL="0" distR="0" wp14:anchorId="01B8601F" wp14:editId="194C4507">
                <wp:extent cx="1187450" cy="152400"/>
                <wp:effectExtent l="0" t="0" r="0" b="0"/>
                <wp:docPr id="2" name="Obrázek 2" descr="loga_medi_2013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a_medi_2013_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152400"/>
                        </a:xfrm>
                        <a:prstGeom prst="rect">
                          <a:avLst/>
                        </a:prstGeom>
                        <a:noFill/>
                        <a:ln>
                          <a:noFill/>
                        </a:ln>
                      </pic:spPr>
                    </pic:pic>
                  </a:graphicData>
                </a:graphic>
              </wp:inline>
            </w:drawing>
          </w:r>
        </w:p>
      </w:tc>
      <w:tc>
        <w:tcPr>
          <w:tcW w:w="7620" w:type="dxa"/>
          <w:gridSpan w:val="4"/>
          <w:tcBorders>
            <w:top w:val="single" w:sz="12" w:space="0" w:color="auto"/>
          </w:tcBorders>
          <w:vAlign w:val="center"/>
        </w:tcPr>
        <w:p w14:paraId="725F8C54" w14:textId="77777777" w:rsidR="0074200C" w:rsidRPr="00240EED" w:rsidRDefault="0074200C" w:rsidP="00AD0911">
          <w:pPr>
            <w:jc w:val="center"/>
            <w:rPr>
              <w:rFonts w:ascii="Arial" w:hAnsi="Arial" w:cs="Arial"/>
              <w:b/>
              <w:sz w:val="32"/>
              <w:szCs w:val="32"/>
            </w:rPr>
          </w:pPr>
          <w:r w:rsidRPr="00240EED">
            <w:rPr>
              <w:rFonts w:ascii="Arial" w:hAnsi="Arial" w:cs="Arial"/>
              <w:b/>
              <w:sz w:val="32"/>
              <w:szCs w:val="32"/>
            </w:rPr>
            <w:t>Service Agreement</w:t>
          </w:r>
        </w:p>
      </w:tc>
    </w:tr>
    <w:tr w:rsidR="0074200C" w14:paraId="69C7E990" w14:textId="77777777" w:rsidTr="00AD0911">
      <w:trPr>
        <w:cantSplit/>
        <w:trHeight w:val="248"/>
      </w:trPr>
      <w:tc>
        <w:tcPr>
          <w:tcW w:w="2127" w:type="dxa"/>
          <w:vMerge w:val="restart"/>
          <w:vAlign w:val="center"/>
        </w:tcPr>
        <w:p w14:paraId="07F3F2CE" w14:textId="77777777" w:rsidR="0074200C" w:rsidRPr="00C76C87" w:rsidRDefault="0074200C" w:rsidP="00AD0911">
          <w:pPr>
            <w:pStyle w:val="Zhlav"/>
            <w:tabs>
              <w:tab w:val="left" w:pos="1276"/>
              <w:tab w:val="left" w:pos="6237"/>
              <w:tab w:val="right" w:pos="9356"/>
            </w:tabs>
            <w:jc w:val="center"/>
            <w:rPr>
              <w:rFonts w:ascii="Arial" w:hAnsi="Arial" w:cs="Arial"/>
              <w:sz w:val="22"/>
              <w:szCs w:val="22"/>
            </w:rPr>
          </w:pPr>
          <w:r w:rsidRPr="00C76C87">
            <w:rPr>
              <w:rFonts w:ascii="Arial" w:hAnsi="Arial" w:cs="Arial"/>
              <w:sz w:val="22"/>
              <w:szCs w:val="22"/>
            </w:rPr>
            <w:t>CONTRACTOR s.r.o.</w:t>
          </w:r>
        </w:p>
        <w:p w14:paraId="34B685D4" w14:textId="77777777" w:rsidR="0074200C" w:rsidRPr="00C76C87" w:rsidRDefault="0074200C" w:rsidP="00AD0911">
          <w:pPr>
            <w:pStyle w:val="Zhlav"/>
            <w:tabs>
              <w:tab w:val="left" w:pos="1276"/>
              <w:tab w:val="left" w:pos="6237"/>
              <w:tab w:val="right" w:pos="9356"/>
            </w:tabs>
            <w:jc w:val="center"/>
            <w:rPr>
              <w:rFonts w:ascii="Arial" w:hAnsi="Arial" w:cs="Arial"/>
              <w:sz w:val="18"/>
              <w:szCs w:val="18"/>
            </w:rPr>
          </w:pPr>
          <w:r w:rsidRPr="00C76C87">
            <w:rPr>
              <w:rFonts w:ascii="Arial" w:hAnsi="Arial" w:cs="Arial"/>
              <w:sz w:val="18"/>
              <w:szCs w:val="18"/>
            </w:rPr>
            <w:t>Pod Zámkem 279</w:t>
          </w:r>
        </w:p>
        <w:p w14:paraId="5938EA4F" w14:textId="77777777" w:rsidR="0074200C" w:rsidRDefault="0074200C" w:rsidP="00AD0911">
          <w:pPr>
            <w:pStyle w:val="Zhlav"/>
            <w:tabs>
              <w:tab w:val="left" w:pos="1276"/>
              <w:tab w:val="left" w:pos="6237"/>
              <w:tab w:val="right" w:pos="9356"/>
            </w:tabs>
            <w:jc w:val="center"/>
            <w:rPr>
              <w:rFonts w:ascii="Arial" w:hAnsi="Arial" w:cs="Arial"/>
              <w:sz w:val="22"/>
              <w:szCs w:val="24"/>
              <w:lang w:val="de-DE"/>
            </w:rPr>
          </w:pPr>
          <w:r w:rsidRPr="00057F6F">
            <w:rPr>
              <w:rFonts w:ascii="Arial" w:hAnsi="Arial" w:cs="Arial"/>
              <w:sz w:val="18"/>
              <w:szCs w:val="18"/>
              <w:lang w:val="de-DE"/>
            </w:rPr>
            <w:t>CZ-281 25 Konárovice</w:t>
          </w:r>
        </w:p>
      </w:tc>
      <w:tc>
        <w:tcPr>
          <w:tcW w:w="1809" w:type="dxa"/>
          <w:vAlign w:val="center"/>
        </w:tcPr>
        <w:p w14:paraId="7781BFCC" w14:textId="77777777" w:rsidR="0074200C" w:rsidRDefault="0074200C" w:rsidP="00AD0911">
          <w:pPr>
            <w:pStyle w:val="Zhlav"/>
            <w:tabs>
              <w:tab w:val="left" w:pos="1276"/>
              <w:tab w:val="left" w:pos="6237"/>
              <w:tab w:val="right" w:pos="9356"/>
            </w:tabs>
            <w:spacing w:beforeLines="20" w:before="48" w:afterLines="20" w:after="48" w:line="200" w:lineRule="atLeast"/>
            <w:jc w:val="right"/>
            <w:rPr>
              <w:rFonts w:ascii="Arial" w:hAnsi="Arial" w:cs="Arial"/>
              <w:sz w:val="22"/>
              <w:szCs w:val="24"/>
              <w:lang w:val="de-DE"/>
            </w:rPr>
          </w:pPr>
          <w:r>
            <w:rPr>
              <w:rFonts w:ascii="Arial" w:hAnsi="Arial" w:cs="Arial"/>
              <w:sz w:val="22"/>
              <w:szCs w:val="24"/>
              <w:lang w:val="de-DE"/>
            </w:rPr>
            <w:t>Document No.:</w:t>
          </w:r>
        </w:p>
      </w:tc>
      <w:tc>
        <w:tcPr>
          <w:tcW w:w="1984" w:type="dxa"/>
          <w:vAlign w:val="center"/>
        </w:tcPr>
        <w:p w14:paraId="47A7F2EA" w14:textId="77777777" w:rsidR="0074200C" w:rsidRDefault="0074200C" w:rsidP="00AD0911">
          <w:pPr>
            <w:pStyle w:val="Zhlav"/>
            <w:tabs>
              <w:tab w:val="left" w:pos="1276"/>
              <w:tab w:val="left" w:pos="6237"/>
              <w:tab w:val="right" w:pos="9356"/>
            </w:tabs>
            <w:spacing w:beforeLines="20" w:before="48" w:afterLines="20" w:after="48" w:line="200" w:lineRule="atLeast"/>
            <w:rPr>
              <w:rFonts w:ascii="Arial" w:hAnsi="Arial" w:cs="Arial"/>
              <w:sz w:val="22"/>
              <w:szCs w:val="24"/>
              <w:lang w:val="de-DE"/>
            </w:rPr>
          </w:pPr>
          <w:r>
            <w:rPr>
              <w:rFonts w:ascii="Arial" w:hAnsi="Arial" w:cs="Arial"/>
              <w:sz w:val="22"/>
              <w:szCs w:val="24"/>
              <w:lang w:val="de-DE"/>
            </w:rPr>
            <w:t>SA/xx/2015</w:t>
          </w:r>
        </w:p>
      </w:tc>
      <w:tc>
        <w:tcPr>
          <w:tcW w:w="1418" w:type="dxa"/>
          <w:vAlign w:val="center"/>
        </w:tcPr>
        <w:p w14:paraId="111ED3F3" w14:textId="77777777" w:rsidR="0074200C" w:rsidRDefault="0074200C" w:rsidP="00AD0911">
          <w:pPr>
            <w:pStyle w:val="Zhlav"/>
            <w:tabs>
              <w:tab w:val="left" w:pos="1134"/>
              <w:tab w:val="left" w:pos="6237"/>
              <w:tab w:val="right" w:pos="9356"/>
            </w:tabs>
            <w:spacing w:beforeLines="20" w:before="48" w:afterLines="20" w:after="48" w:line="200" w:lineRule="atLeast"/>
            <w:ind w:left="34"/>
            <w:jc w:val="right"/>
            <w:rPr>
              <w:rFonts w:ascii="Arial" w:hAnsi="Arial" w:cs="Arial"/>
              <w:sz w:val="22"/>
              <w:szCs w:val="24"/>
              <w:lang w:val="de-DE"/>
            </w:rPr>
          </w:pPr>
          <w:r>
            <w:rPr>
              <w:rFonts w:ascii="Arial" w:hAnsi="Arial" w:cs="Arial"/>
              <w:sz w:val="22"/>
              <w:szCs w:val="24"/>
              <w:lang w:val="de-DE"/>
            </w:rPr>
            <w:t>Distribution</w:t>
          </w:r>
        </w:p>
      </w:tc>
      <w:tc>
        <w:tcPr>
          <w:tcW w:w="2409" w:type="dxa"/>
          <w:vAlign w:val="center"/>
        </w:tcPr>
        <w:p w14:paraId="66B5DC0E" w14:textId="77777777" w:rsidR="0074200C" w:rsidRDefault="0074200C" w:rsidP="00AD0911">
          <w:pPr>
            <w:pStyle w:val="Zhlav"/>
            <w:tabs>
              <w:tab w:val="left" w:pos="1134"/>
              <w:tab w:val="left" w:pos="6237"/>
              <w:tab w:val="right" w:pos="9356"/>
            </w:tabs>
            <w:spacing w:beforeLines="20" w:before="48" w:afterLines="20" w:after="48" w:line="200" w:lineRule="atLeast"/>
            <w:ind w:left="34"/>
            <w:rPr>
              <w:rFonts w:ascii="Arial" w:hAnsi="Arial" w:cs="Arial"/>
              <w:sz w:val="22"/>
              <w:szCs w:val="24"/>
              <w:lang w:val="de-DE"/>
            </w:rPr>
          </w:pPr>
          <w:r>
            <w:rPr>
              <w:rFonts w:ascii="Arial" w:hAnsi="Arial" w:cs="Arial"/>
              <w:sz w:val="22"/>
              <w:szCs w:val="24"/>
              <w:lang w:val="de-DE"/>
            </w:rPr>
            <w:t>………., MediTox</w:t>
          </w:r>
        </w:p>
      </w:tc>
    </w:tr>
    <w:tr w:rsidR="0074200C" w14:paraId="581BF352" w14:textId="77777777" w:rsidTr="00AD0911">
      <w:trPr>
        <w:cantSplit/>
        <w:trHeight w:val="294"/>
      </w:trPr>
      <w:tc>
        <w:tcPr>
          <w:tcW w:w="2127" w:type="dxa"/>
          <w:vMerge/>
          <w:tcBorders>
            <w:bottom w:val="single" w:sz="12" w:space="0" w:color="auto"/>
          </w:tcBorders>
          <w:vAlign w:val="center"/>
        </w:tcPr>
        <w:p w14:paraId="35582968" w14:textId="77777777" w:rsidR="0074200C" w:rsidRDefault="0074200C" w:rsidP="00AD0911">
          <w:pPr>
            <w:pStyle w:val="Zhlav"/>
            <w:tabs>
              <w:tab w:val="left" w:pos="1276"/>
              <w:tab w:val="left" w:pos="6237"/>
              <w:tab w:val="right" w:pos="9356"/>
            </w:tabs>
            <w:spacing w:beforeLines="20" w:before="48" w:afterLines="20" w:after="48" w:line="200" w:lineRule="atLeast"/>
            <w:ind w:left="1276" w:hanging="1276"/>
            <w:jc w:val="center"/>
            <w:rPr>
              <w:rFonts w:ascii="Arial" w:hAnsi="Arial" w:cs="Arial"/>
              <w:b/>
              <w:sz w:val="22"/>
              <w:szCs w:val="24"/>
              <w:lang w:val="en-US"/>
            </w:rPr>
          </w:pPr>
        </w:p>
      </w:tc>
      <w:tc>
        <w:tcPr>
          <w:tcW w:w="1809" w:type="dxa"/>
          <w:tcBorders>
            <w:bottom w:val="single" w:sz="12" w:space="0" w:color="auto"/>
          </w:tcBorders>
          <w:vAlign w:val="center"/>
        </w:tcPr>
        <w:p w14:paraId="12394A6F" w14:textId="77777777" w:rsidR="0074200C" w:rsidRDefault="0074200C" w:rsidP="00AD0911">
          <w:pPr>
            <w:pStyle w:val="Zhlav"/>
            <w:tabs>
              <w:tab w:val="left" w:pos="1276"/>
              <w:tab w:val="left" w:pos="6237"/>
              <w:tab w:val="right" w:pos="9356"/>
            </w:tabs>
            <w:spacing w:beforeLines="20" w:before="48" w:afterLines="20" w:after="48" w:line="200" w:lineRule="atLeast"/>
            <w:ind w:left="1276" w:hanging="1276"/>
            <w:jc w:val="right"/>
            <w:rPr>
              <w:rFonts w:ascii="Arial" w:hAnsi="Arial" w:cs="Arial"/>
              <w:sz w:val="22"/>
              <w:szCs w:val="24"/>
              <w:lang w:val="en-US"/>
            </w:rPr>
          </w:pPr>
          <w:r>
            <w:rPr>
              <w:rFonts w:ascii="Arial" w:hAnsi="Arial" w:cs="Arial"/>
              <w:sz w:val="22"/>
              <w:szCs w:val="24"/>
              <w:lang w:val="en-US"/>
            </w:rPr>
            <w:t>Department:</w:t>
          </w:r>
        </w:p>
      </w:tc>
      <w:tc>
        <w:tcPr>
          <w:tcW w:w="1984" w:type="dxa"/>
          <w:tcBorders>
            <w:bottom w:val="single" w:sz="12" w:space="0" w:color="auto"/>
          </w:tcBorders>
          <w:vAlign w:val="center"/>
        </w:tcPr>
        <w:p w14:paraId="3AE93B06" w14:textId="77777777" w:rsidR="0074200C" w:rsidRDefault="0074200C" w:rsidP="00AD0911">
          <w:pPr>
            <w:pStyle w:val="Zhlav"/>
            <w:tabs>
              <w:tab w:val="left" w:pos="1276"/>
              <w:tab w:val="left" w:pos="6237"/>
              <w:tab w:val="right" w:pos="9356"/>
            </w:tabs>
            <w:spacing w:beforeLines="20" w:before="48" w:afterLines="20" w:after="48" w:line="200" w:lineRule="atLeast"/>
            <w:ind w:left="1276" w:hanging="1276"/>
            <w:rPr>
              <w:rFonts w:ascii="Arial" w:hAnsi="Arial" w:cs="Arial"/>
              <w:sz w:val="22"/>
              <w:szCs w:val="24"/>
              <w:lang w:val="en-US"/>
            </w:rPr>
          </w:pPr>
          <w:r>
            <w:rPr>
              <w:rFonts w:ascii="Arial" w:hAnsi="Arial" w:cs="Arial"/>
              <w:sz w:val="22"/>
              <w:szCs w:val="24"/>
              <w:lang w:val="en-US"/>
            </w:rPr>
            <w:t>Business dept.</w:t>
          </w:r>
        </w:p>
      </w:tc>
      <w:tc>
        <w:tcPr>
          <w:tcW w:w="1418" w:type="dxa"/>
          <w:tcBorders>
            <w:bottom w:val="single" w:sz="12" w:space="0" w:color="auto"/>
          </w:tcBorders>
          <w:vAlign w:val="center"/>
        </w:tcPr>
        <w:p w14:paraId="208A1F96" w14:textId="77777777" w:rsidR="0074200C" w:rsidRDefault="0074200C" w:rsidP="00AD0911">
          <w:pPr>
            <w:pStyle w:val="Zhlav"/>
            <w:tabs>
              <w:tab w:val="left" w:pos="1134"/>
              <w:tab w:val="left" w:pos="6237"/>
              <w:tab w:val="right" w:pos="9356"/>
            </w:tabs>
            <w:spacing w:beforeLines="20" w:before="48" w:afterLines="20" w:after="48" w:line="200" w:lineRule="atLeast"/>
            <w:ind w:left="34"/>
            <w:jc w:val="right"/>
            <w:rPr>
              <w:rFonts w:ascii="Arial" w:hAnsi="Arial" w:cs="Arial"/>
              <w:sz w:val="22"/>
              <w:szCs w:val="24"/>
              <w:lang w:val="de-DE"/>
            </w:rPr>
          </w:pPr>
          <w:r>
            <w:rPr>
              <w:rFonts w:ascii="Arial" w:hAnsi="Arial" w:cs="Arial"/>
              <w:sz w:val="22"/>
              <w:szCs w:val="24"/>
              <w:lang w:val="de-DE"/>
            </w:rPr>
            <w:t>Date:</w:t>
          </w:r>
        </w:p>
      </w:tc>
      <w:tc>
        <w:tcPr>
          <w:tcW w:w="2409" w:type="dxa"/>
          <w:tcBorders>
            <w:bottom w:val="single" w:sz="12" w:space="0" w:color="auto"/>
          </w:tcBorders>
          <w:vAlign w:val="center"/>
        </w:tcPr>
        <w:p w14:paraId="6DEA7F20" w14:textId="77777777" w:rsidR="0074200C" w:rsidRDefault="0074200C" w:rsidP="00AD0911">
          <w:pPr>
            <w:pStyle w:val="Zhlav"/>
            <w:tabs>
              <w:tab w:val="left" w:pos="1134"/>
              <w:tab w:val="left" w:pos="6237"/>
              <w:tab w:val="right" w:pos="9356"/>
            </w:tabs>
            <w:spacing w:beforeLines="20" w:before="48" w:afterLines="20" w:after="48" w:line="200" w:lineRule="atLeast"/>
            <w:ind w:left="34"/>
            <w:rPr>
              <w:rFonts w:ascii="Arial" w:hAnsi="Arial" w:cs="Arial"/>
              <w:sz w:val="22"/>
              <w:szCs w:val="24"/>
              <w:lang w:val="de-DE"/>
            </w:rPr>
          </w:pPr>
        </w:p>
      </w:tc>
    </w:tr>
  </w:tbl>
  <w:p w14:paraId="43528501" w14:textId="77777777" w:rsidR="0074200C" w:rsidRDefault="0074200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3F561D52"/>
    <w:lvl w:ilvl="0">
      <w:start w:val="1"/>
      <w:numFmt w:val="decimal"/>
      <w:pStyle w:val="Nadpis1"/>
      <w:lvlText w:val="%1"/>
      <w:legacy w:legacy="1" w:legacySpace="144" w:legacyIndent="0"/>
      <w:lvlJc w:val="left"/>
      <w:rPr>
        <w:rFonts w:cs="Times New Roman"/>
      </w:rPr>
    </w:lvl>
    <w:lvl w:ilvl="1">
      <w:start w:val="1"/>
      <w:numFmt w:val="decimal"/>
      <w:pStyle w:val="Nadpis2"/>
      <w:lvlText w:val="%1.%2"/>
      <w:legacy w:legacy="1" w:legacySpace="144" w:legacyIndent="0"/>
      <w:lvlJc w:val="left"/>
      <w:rPr>
        <w:rFonts w:cs="Times New Roman"/>
      </w:rPr>
    </w:lvl>
    <w:lvl w:ilvl="2">
      <w:start w:val="1"/>
      <w:numFmt w:val="decimal"/>
      <w:pStyle w:val="Nadpis3"/>
      <w:lvlText w:val="%1.%2.%3"/>
      <w:legacy w:legacy="1" w:legacySpace="144" w:legacyIndent="0"/>
      <w:lvlJc w:val="left"/>
      <w:rPr>
        <w:rFonts w:cs="Times New Roman"/>
      </w:rPr>
    </w:lvl>
    <w:lvl w:ilvl="3">
      <w:start w:val="1"/>
      <w:numFmt w:val="decimal"/>
      <w:pStyle w:val="Nadpis4"/>
      <w:lvlText w:val="%1.%2.%3.%4"/>
      <w:legacy w:legacy="1" w:legacySpace="144" w:legacyIndent="0"/>
      <w:lvlJc w:val="left"/>
      <w:rPr>
        <w:rFonts w:cs="Times New Roman"/>
      </w:rPr>
    </w:lvl>
    <w:lvl w:ilvl="4">
      <w:start w:val="1"/>
      <w:numFmt w:val="decimal"/>
      <w:pStyle w:val="Nadpis5"/>
      <w:lvlText w:val="%1.%2.%3.%4.%5"/>
      <w:legacy w:legacy="1" w:legacySpace="144" w:legacyIndent="0"/>
      <w:lvlJc w:val="left"/>
      <w:rPr>
        <w:rFonts w:cs="Times New Roman"/>
      </w:rPr>
    </w:lvl>
    <w:lvl w:ilvl="5">
      <w:start w:val="1"/>
      <w:numFmt w:val="decimal"/>
      <w:pStyle w:val="Nadpis6"/>
      <w:lvlText w:val="%1.%2.%3.%4.%5.%6"/>
      <w:legacy w:legacy="1" w:legacySpace="144" w:legacyIndent="0"/>
      <w:lvlJc w:val="left"/>
      <w:rPr>
        <w:rFonts w:cs="Times New Roman"/>
      </w:rPr>
    </w:lvl>
    <w:lvl w:ilvl="6">
      <w:start w:val="1"/>
      <w:numFmt w:val="decimal"/>
      <w:pStyle w:val="Nadpis7"/>
      <w:lvlText w:val="%1.%2.%3.%4.%5.%6.%7"/>
      <w:legacy w:legacy="1" w:legacySpace="144" w:legacyIndent="0"/>
      <w:lvlJc w:val="left"/>
      <w:rPr>
        <w:rFonts w:cs="Times New Roman"/>
      </w:rPr>
    </w:lvl>
    <w:lvl w:ilvl="7">
      <w:start w:val="1"/>
      <w:numFmt w:val="decimal"/>
      <w:pStyle w:val="Nadpis8"/>
      <w:lvlText w:val="%1.%2.%3.%4.%5.%6.%7.%8"/>
      <w:legacy w:legacy="1" w:legacySpace="144" w:legacyIndent="0"/>
      <w:lvlJc w:val="left"/>
      <w:rPr>
        <w:rFonts w:cs="Times New Roman"/>
      </w:rPr>
    </w:lvl>
    <w:lvl w:ilvl="8">
      <w:start w:val="1"/>
      <w:numFmt w:val="decimal"/>
      <w:pStyle w:val="Nadpis9"/>
      <w:lvlText w:val="%1.%2.%3.%4.%5.%6.%7.%8.%9"/>
      <w:legacy w:legacy="1" w:legacySpace="144" w:legacyIndent="0"/>
      <w:lvlJc w:val="left"/>
      <w:rPr>
        <w:rFonts w:cs="Times New Roman"/>
      </w:rPr>
    </w:lvl>
  </w:abstractNum>
  <w:abstractNum w:abstractNumId="1" w15:restartNumberingAfterBreak="0">
    <w:nsid w:val="01FD02DC"/>
    <w:multiLevelType w:val="hybridMultilevel"/>
    <w:tmpl w:val="E09206BA"/>
    <w:lvl w:ilvl="0" w:tplc="62EEB7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A3738B"/>
    <w:multiLevelType w:val="hybridMultilevel"/>
    <w:tmpl w:val="9F10CA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F1BE7"/>
    <w:multiLevelType w:val="hybridMultilevel"/>
    <w:tmpl w:val="04244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B1458"/>
    <w:multiLevelType w:val="hybridMultilevel"/>
    <w:tmpl w:val="144E6F9A"/>
    <w:lvl w:ilvl="0" w:tplc="3BE2B11C">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5" w15:restartNumberingAfterBreak="0">
    <w:nsid w:val="30875B35"/>
    <w:multiLevelType w:val="hybridMultilevel"/>
    <w:tmpl w:val="7C4275F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D05D9D"/>
    <w:multiLevelType w:val="hybridMultilevel"/>
    <w:tmpl w:val="70BA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913CA"/>
    <w:multiLevelType w:val="hybridMultilevel"/>
    <w:tmpl w:val="7E2E4060"/>
    <w:lvl w:ilvl="0" w:tplc="E42C2E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5F0D15"/>
    <w:multiLevelType w:val="hybridMultilevel"/>
    <w:tmpl w:val="141CCB6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A73347"/>
    <w:multiLevelType w:val="hybridMultilevel"/>
    <w:tmpl w:val="B4C20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0965767"/>
    <w:multiLevelType w:val="hybridMultilevel"/>
    <w:tmpl w:val="7D76AE06"/>
    <w:lvl w:ilvl="0" w:tplc="DA9C3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36A1448"/>
    <w:multiLevelType w:val="hybridMultilevel"/>
    <w:tmpl w:val="694CFB5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D01F1F"/>
    <w:multiLevelType w:val="hybridMultilevel"/>
    <w:tmpl w:val="C5365FC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7E1837E1"/>
    <w:multiLevelType w:val="hybridMultilevel"/>
    <w:tmpl w:val="F252E3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595B57"/>
    <w:multiLevelType w:val="hybridMultilevel"/>
    <w:tmpl w:val="C9BA99A2"/>
    <w:lvl w:ilvl="0" w:tplc="51FC8524">
      <w:start w:val="1"/>
      <w:numFmt w:val="decimal"/>
      <w:lvlText w:val="%1."/>
      <w:lvlJc w:val="left"/>
      <w:pPr>
        <w:ind w:left="862" w:hanging="360"/>
      </w:pPr>
      <w:rPr>
        <w:b w:val="0"/>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num w:numId="1">
    <w:abstractNumId w:val="0"/>
  </w:num>
  <w:num w:numId="2">
    <w:abstractNumId w:val="9"/>
  </w:num>
  <w:num w:numId="3">
    <w:abstractNumId w:val="5"/>
  </w:num>
  <w:num w:numId="4">
    <w:abstractNumId w:val="11"/>
  </w:num>
  <w:num w:numId="5">
    <w:abstractNumId w:val="12"/>
  </w:num>
  <w:num w:numId="6">
    <w:abstractNumId w:val="8"/>
  </w:num>
  <w:num w:numId="7">
    <w:abstractNumId w:val="14"/>
  </w:num>
  <w:num w:numId="8">
    <w:abstractNumId w:val="7"/>
  </w:num>
  <w:num w:numId="9">
    <w:abstractNumId w:val="2"/>
  </w:num>
  <w:num w:numId="10">
    <w:abstractNumId w:val="1"/>
  </w:num>
  <w:num w:numId="11">
    <w:abstractNumId w:val="3"/>
  </w:num>
  <w:num w:numId="12">
    <w:abstractNumId w:val="10"/>
  </w:num>
  <w:num w:numId="13">
    <w:abstractNumId w:val="6"/>
  </w:num>
  <w:num w:numId="14">
    <w:abstractNumId w:val="13"/>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425"/>
    <w:rsid w:val="0000220C"/>
    <w:rsid w:val="000216F6"/>
    <w:rsid w:val="000368F1"/>
    <w:rsid w:val="00040174"/>
    <w:rsid w:val="00042DF4"/>
    <w:rsid w:val="0004360F"/>
    <w:rsid w:val="00045EE4"/>
    <w:rsid w:val="00055FB2"/>
    <w:rsid w:val="00061519"/>
    <w:rsid w:val="000618ED"/>
    <w:rsid w:val="00062513"/>
    <w:rsid w:val="00064C17"/>
    <w:rsid w:val="0007016A"/>
    <w:rsid w:val="00070EC7"/>
    <w:rsid w:val="000742A2"/>
    <w:rsid w:val="0008182A"/>
    <w:rsid w:val="00081D06"/>
    <w:rsid w:val="000842F8"/>
    <w:rsid w:val="00084CCA"/>
    <w:rsid w:val="00087E5D"/>
    <w:rsid w:val="000A1ACC"/>
    <w:rsid w:val="000A43EB"/>
    <w:rsid w:val="000B0DC4"/>
    <w:rsid w:val="000B11A8"/>
    <w:rsid w:val="000D6181"/>
    <w:rsid w:val="000E1B1E"/>
    <w:rsid w:val="000E2728"/>
    <w:rsid w:val="000E2DBA"/>
    <w:rsid w:val="000E7BCB"/>
    <w:rsid w:val="000F0E26"/>
    <w:rsid w:val="000F325E"/>
    <w:rsid w:val="000F62BF"/>
    <w:rsid w:val="000F7BED"/>
    <w:rsid w:val="00107114"/>
    <w:rsid w:val="0012622F"/>
    <w:rsid w:val="00133F23"/>
    <w:rsid w:val="001376E4"/>
    <w:rsid w:val="00137E3C"/>
    <w:rsid w:val="001417C6"/>
    <w:rsid w:val="00144DCA"/>
    <w:rsid w:val="001527E8"/>
    <w:rsid w:val="0017168F"/>
    <w:rsid w:val="00177559"/>
    <w:rsid w:val="001822AA"/>
    <w:rsid w:val="00183047"/>
    <w:rsid w:val="001A123E"/>
    <w:rsid w:val="001A1A36"/>
    <w:rsid w:val="001A7BAA"/>
    <w:rsid w:val="001B0297"/>
    <w:rsid w:val="001B155F"/>
    <w:rsid w:val="001C1979"/>
    <w:rsid w:val="001D0AD3"/>
    <w:rsid w:val="001D4529"/>
    <w:rsid w:val="001D7F21"/>
    <w:rsid w:val="001F7030"/>
    <w:rsid w:val="002025B6"/>
    <w:rsid w:val="0020721F"/>
    <w:rsid w:val="0021230F"/>
    <w:rsid w:val="002171AA"/>
    <w:rsid w:val="002217B8"/>
    <w:rsid w:val="00223035"/>
    <w:rsid w:val="002353F6"/>
    <w:rsid w:val="00237E7F"/>
    <w:rsid w:val="00245CAC"/>
    <w:rsid w:val="00257867"/>
    <w:rsid w:val="00261EB9"/>
    <w:rsid w:val="002655D1"/>
    <w:rsid w:val="0027040F"/>
    <w:rsid w:val="0027385D"/>
    <w:rsid w:val="00280383"/>
    <w:rsid w:val="0028172B"/>
    <w:rsid w:val="0029562B"/>
    <w:rsid w:val="002A2A09"/>
    <w:rsid w:val="002D4D94"/>
    <w:rsid w:val="002D5FC1"/>
    <w:rsid w:val="002D72F2"/>
    <w:rsid w:val="002E2544"/>
    <w:rsid w:val="002F04BC"/>
    <w:rsid w:val="002F5E81"/>
    <w:rsid w:val="003048DF"/>
    <w:rsid w:val="00305186"/>
    <w:rsid w:val="00306949"/>
    <w:rsid w:val="0032007D"/>
    <w:rsid w:val="00325654"/>
    <w:rsid w:val="0033001B"/>
    <w:rsid w:val="00330427"/>
    <w:rsid w:val="00342A5E"/>
    <w:rsid w:val="003467B1"/>
    <w:rsid w:val="00354712"/>
    <w:rsid w:val="00370352"/>
    <w:rsid w:val="00370EED"/>
    <w:rsid w:val="0038114B"/>
    <w:rsid w:val="003873D0"/>
    <w:rsid w:val="003952E3"/>
    <w:rsid w:val="003A1AAC"/>
    <w:rsid w:val="003A5A72"/>
    <w:rsid w:val="003B67BB"/>
    <w:rsid w:val="003C5DA8"/>
    <w:rsid w:val="003C5E77"/>
    <w:rsid w:val="003D5C2D"/>
    <w:rsid w:val="003E3953"/>
    <w:rsid w:val="003E4780"/>
    <w:rsid w:val="003E7385"/>
    <w:rsid w:val="003F060D"/>
    <w:rsid w:val="003F4C2C"/>
    <w:rsid w:val="0040199A"/>
    <w:rsid w:val="004075AE"/>
    <w:rsid w:val="00420DAF"/>
    <w:rsid w:val="00422D06"/>
    <w:rsid w:val="00430534"/>
    <w:rsid w:val="0044596A"/>
    <w:rsid w:val="004559C1"/>
    <w:rsid w:val="00462B04"/>
    <w:rsid w:val="004649E4"/>
    <w:rsid w:val="00464D33"/>
    <w:rsid w:val="004657CD"/>
    <w:rsid w:val="004715F9"/>
    <w:rsid w:val="00471E2D"/>
    <w:rsid w:val="004741F5"/>
    <w:rsid w:val="0047441C"/>
    <w:rsid w:val="004863F7"/>
    <w:rsid w:val="00486B01"/>
    <w:rsid w:val="00487C9F"/>
    <w:rsid w:val="00497269"/>
    <w:rsid w:val="004974B0"/>
    <w:rsid w:val="004A0343"/>
    <w:rsid w:val="004A5916"/>
    <w:rsid w:val="004B17C5"/>
    <w:rsid w:val="004B2758"/>
    <w:rsid w:val="004B4993"/>
    <w:rsid w:val="004B5ABE"/>
    <w:rsid w:val="004B634A"/>
    <w:rsid w:val="004D216B"/>
    <w:rsid w:val="004D78F2"/>
    <w:rsid w:val="004F1C20"/>
    <w:rsid w:val="004F411E"/>
    <w:rsid w:val="004F6084"/>
    <w:rsid w:val="00502416"/>
    <w:rsid w:val="00507034"/>
    <w:rsid w:val="00514A7A"/>
    <w:rsid w:val="005158C6"/>
    <w:rsid w:val="005200A3"/>
    <w:rsid w:val="005211D0"/>
    <w:rsid w:val="0052135D"/>
    <w:rsid w:val="00540134"/>
    <w:rsid w:val="00540493"/>
    <w:rsid w:val="0054179B"/>
    <w:rsid w:val="00541C7F"/>
    <w:rsid w:val="005423BB"/>
    <w:rsid w:val="00543721"/>
    <w:rsid w:val="00544501"/>
    <w:rsid w:val="005448F1"/>
    <w:rsid w:val="00547734"/>
    <w:rsid w:val="00552DCF"/>
    <w:rsid w:val="00560EF9"/>
    <w:rsid w:val="005641B0"/>
    <w:rsid w:val="0056649B"/>
    <w:rsid w:val="005700B9"/>
    <w:rsid w:val="00570CBD"/>
    <w:rsid w:val="0057258F"/>
    <w:rsid w:val="005758B9"/>
    <w:rsid w:val="00580681"/>
    <w:rsid w:val="00586437"/>
    <w:rsid w:val="005900E7"/>
    <w:rsid w:val="005936B5"/>
    <w:rsid w:val="005974FD"/>
    <w:rsid w:val="005A67C7"/>
    <w:rsid w:val="005B2DAA"/>
    <w:rsid w:val="005D2D5B"/>
    <w:rsid w:val="005F7183"/>
    <w:rsid w:val="005F7EB0"/>
    <w:rsid w:val="00605CDE"/>
    <w:rsid w:val="00613425"/>
    <w:rsid w:val="006405C2"/>
    <w:rsid w:val="00661585"/>
    <w:rsid w:val="00671A37"/>
    <w:rsid w:val="00672D83"/>
    <w:rsid w:val="00686492"/>
    <w:rsid w:val="00692FAD"/>
    <w:rsid w:val="006939C5"/>
    <w:rsid w:val="006A1887"/>
    <w:rsid w:val="006A4A6B"/>
    <w:rsid w:val="006B2C1C"/>
    <w:rsid w:val="006B64C6"/>
    <w:rsid w:val="006C3CD9"/>
    <w:rsid w:val="006C3F4F"/>
    <w:rsid w:val="006C4326"/>
    <w:rsid w:val="006C49FC"/>
    <w:rsid w:val="006C5F36"/>
    <w:rsid w:val="006E34B5"/>
    <w:rsid w:val="006E60D3"/>
    <w:rsid w:val="00702048"/>
    <w:rsid w:val="007132E1"/>
    <w:rsid w:val="007136AD"/>
    <w:rsid w:val="00714C6E"/>
    <w:rsid w:val="00720C6F"/>
    <w:rsid w:val="0073567A"/>
    <w:rsid w:val="0074200C"/>
    <w:rsid w:val="007432E7"/>
    <w:rsid w:val="0074458B"/>
    <w:rsid w:val="00756460"/>
    <w:rsid w:val="007620E5"/>
    <w:rsid w:val="00762F5D"/>
    <w:rsid w:val="007666AE"/>
    <w:rsid w:val="00786CC3"/>
    <w:rsid w:val="007950E8"/>
    <w:rsid w:val="007A2BC0"/>
    <w:rsid w:val="007D39C8"/>
    <w:rsid w:val="007E0255"/>
    <w:rsid w:val="007E0956"/>
    <w:rsid w:val="007E19D3"/>
    <w:rsid w:val="007E1A4D"/>
    <w:rsid w:val="007F23B0"/>
    <w:rsid w:val="007F3775"/>
    <w:rsid w:val="007F68EE"/>
    <w:rsid w:val="00801156"/>
    <w:rsid w:val="00810526"/>
    <w:rsid w:val="0082173E"/>
    <w:rsid w:val="0082204A"/>
    <w:rsid w:val="00822551"/>
    <w:rsid w:val="00825610"/>
    <w:rsid w:val="008379D9"/>
    <w:rsid w:val="00837B97"/>
    <w:rsid w:val="00840524"/>
    <w:rsid w:val="00856AB4"/>
    <w:rsid w:val="008601EF"/>
    <w:rsid w:val="00860303"/>
    <w:rsid w:val="00866B48"/>
    <w:rsid w:val="00873514"/>
    <w:rsid w:val="008832F0"/>
    <w:rsid w:val="00891104"/>
    <w:rsid w:val="00892030"/>
    <w:rsid w:val="0089222B"/>
    <w:rsid w:val="00893AEC"/>
    <w:rsid w:val="00894564"/>
    <w:rsid w:val="008945C0"/>
    <w:rsid w:val="00896CD6"/>
    <w:rsid w:val="008A24E9"/>
    <w:rsid w:val="008A3CCE"/>
    <w:rsid w:val="008A6F35"/>
    <w:rsid w:val="008B5AF5"/>
    <w:rsid w:val="008B6303"/>
    <w:rsid w:val="008C1FD6"/>
    <w:rsid w:val="008C49BA"/>
    <w:rsid w:val="008C5AA2"/>
    <w:rsid w:val="008E43B0"/>
    <w:rsid w:val="008E4828"/>
    <w:rsid w:val="008F37EE"/>
    <w:rsid w:val="008F38AF"/>
    <w:rsid w:val="008F47D7"/>
    <w:rsid w:val="009072BB"/>
    <w:rsid w:val="00911E56"/>
    <w:rsid w:val="009128A1"/>
    <w:rsid w:val="00924264"/>
    <w:rsid w:val="00927990"/>
    <w:rsid w:val="00932FCA"/>
    <w:rsid w:val="00935463"/>
    <w:rsid w:val="00936052"/>
    <w:rsid w:val="00941ED4"/>
    <w:rsid w:val="00950445"/>
    <w:rsid w:val="00950DD3"/>
    <w:rsid w:val="009513B3"/>
    <w:rsid w:val="00954860"/>
    <w:rsid w:val="00957F5E"/>
    <w:rsid w:val="00962350"/>
    <w:rsid w:val="0096500D"/>
    <w:rsid w:val="00984638"/>
    <w:rsid w:val="009863BD"/>
    <w:rsid w:val="009930E9"/>
    <w:rsid w:val="0099528B"/>
    <w:rsid w:val="009A1A0F"/>
    <w:rsid w:val="009A2475"/>
    <w:rsid w:val="009B6CA1"/>
    <w:rsid w:val="009C5FF6"/>
    <w:rsid w:val="009C78C3"/>
    <w:rsid w:val="009D479E"/>
    <w:rsid w:val="00A046B8"/>
    <w:rsid w:val="00A10167"/>
    <w:rsid w:val="00A11EBB"/>
    <w:rsid w:val="00A15D36"/>
    <w:rsid w:val="00A17A21"/>
    <w:rsid w:val="00A218D2"/>
    <w:rsid w:val="00A24640"/>
    <w:rsid w:val="00A35AE5"/>
    <w:rsid w:val="00A35BE2"/>
    <w:rsid w:val="00A46851"/>
    <w:rsid w:val="00A475E7"/>
    <w:rsid w:val="00A57703"/>
    <w:rsid w:val="00A66CBF"/>
    <w:rsid w:val="00A7054E"/>
    <w:rsid w:val="00A74FE0"/>
    <w:rsid w:val="00A94468"/>
    <w:rsid w:val="00A959C5"/>
    <w:rsid w:val="00AA04F3"/>
    <w:rsid w:val="00AB2CC5"/>
    <w:rsid w:val="00AC2AED"/>
    <w:rsid w:val="00AC44B0"/>
    <w:rsid w:val="00AC59FA"/>
    <w:rsid w:val="00AD0911"/>
    <w:rsid w:val="00AD1CC4"/>
    <w:rsid w:val="00AE6E98"/>
    <w:rsid w:val="00B06AA8"/>
    <w:rsid w:val="00B06ED9"/>
    <w:rsid w:val="00B122B6"/>
    <w:rsid w:val="00B3319B"/>
    <w:rsid w:val="00B3508D"/>
    <w:rsid w:val="00B360DC"/>
    <w:rsid w:val="00B413E2"/>
    <w:rsid w:val="00B4530C"/>
    <w:rsid w:val="00B5068B"/>
    <w:rsid w:val="00B5268A"/>
    <w:rsid w:val="00B63754"/>
    <w:rsid w:val="00B65969"/>
    <w:rsid w:val="00B84409"/>
    <w:rsid w:val="00B867B5"/>
    <w:rsid w:val="00B868F3"/>
    <w:rsid w:val="00B86D7F"/>
    <w:rsid w:val="00B977E3"/>
    <w:rsid w:val="00BA23E0"/>
    <w:rsid w:val="00BA36CB"/>
    <w:rsid w:val="00BA3BB6"/>
    <w:rsid w:val="00BB1452"/>
    <w:rsid w:val="00BB22CC"/>
    <w:rsid w:val="00BB58A0"/>
    <w:rsid w:val="00BC2196"/>
    <w:rsid w:val="00BC28D2"/>
    <w:rsid w:val="00BE6448"/>
    <w:rsid w:val="00BF7783"/>
    <w:rsid w:val="00C07053"/>
    <w:rsid w:val="00C136AF"/>
    <w:rsid w:val="00C1636D"/>
    <w:rsid w:val="00C269B1"/>
    <w:rsid w:val="00C3638E"/>
    <w:rsid w:val="00C44753"/>
    <w:rsid w:val="00C468C4"/>
    <w:rsid w:val="00C519AB"/>
    <w:rsid w:val="00C52538"/>
    <w:rsid w:val="00C60691"/>
    <w:rsid w:val="00C60D85"/>
    <w:rsid w:val="00C64C20"/>
    <w:rsid w:val="00C6536F"/>
    <w:rsid w:val="00C76760"/>
    <w:rsid w:val="00C77A64"/>
    <w:rsid w:val="00C77C3C"/>
    <w:rsid w:val="00C90EB1"/>
    <w:rsid w:val="00CA1A98"/>
    <w:rsid w:val="00CB3FDC"/>
    <w:rsid w:val="00CB448A"/>
    <w:rsid w:val="00CC5F50"/>
    <w:rsid w:val="00CF1E7C"/>
    <w:rsid w:val="00D003BF"/>
    <w:rsid w:val="00D1049D"/>
    <w:rsid w:val="00D17701"/>
    <w:rsid w:val="00D22B07"/>
    <w:rsid w:val="00D247CD"/>
    <w:rsid w:val="00D34AE5"/>
    <w:rsid w:val="00D34C18"/>
    <w:rsid w:val="00D41AC2"/>
    <w:rsid w:val="00D4513F"/>
    <w:rsid w:val="00D4617D"/>
    <w:rsid w:val="00D51570"/>
    <w:rsid w:val="00D5669D"/>
    <w:rsid w:val="00D56B56"/>
    <w:rsid w:val="00D57205"/>
    <w:rsid w:val="00D57653"/>
    <w:rsid w:val="00D61F76"/>
    <w:rsid w:val="00D73DCB"/>
    <w:rsid w:val="00D8417E"/>
    <w:rsid w:val="00D84E90"/>
    <w:rsid w:val="00D87B4E"/>
    <w:rsid w:val="00D9299C"/>
    <w:rsid w:val="00DA2FA7"/>
    <w:rsid w:val="00DB623C"/>
    <w:rsid w:val="00DB75A6"/>
    <w:rsid w:val="00DC115D"/>
    <w:rsid w:val="00DD1333"/>
    <w:rsid w:val="00DD1FDD"/>
    <w:rsid w:val="00DE4ADF"/>
    <w:rsid w:val="00DE5766"/>
    <w:rsid w:val="00DE6967"/>
    <w:rsid w:val="00DF418A"/>
    <w:rsid w:val="00E00E4A"/>
    <w:rsid w:val="00E10158"/>
    <w:rsid w:val="00E13862"/>
    <w:rsid w:val="00E154F3"/>
    <w:rsid w:val="00E232FF"/>
    <w:rsid w:val="00E2428A"/>
    <w:rsid w:val="00E3303B"/>
    <w:rsid w:val="00E37D11"/>
    <w:rsid w:val="00E44774"/>
    <w:rsid w:val="00E51A54"/>
    <w:rsid w:val="00E54F78"/>
    <w:rsid w:val="00E55BD9"/>
    <w:rsid w:val="00E6026E"/>
    <w:rsid w:val="00E640DA"/>
    <w:rsid w:val="00E7322B"/>
    <w:rsid w:val="00E849BF"/>
    <w:rsid w:val="00E921F4"/>
    <w:rsid w:val="00E94736"/>
    <w:rsid w:val="00E9659A"/>
    <w:rsid w:val="00EA13B8"/>
    <w:rsid w:val="00EA143F"/>
    <w:rsid w:val="00EA4189"/>
    <w:rsid w:val="00EA567C"/>
    <w:rsid w:val="00EA6C02"/>
    <w:rsid w:val="00EA6E8F"/>
    <w:rsid w:val="00EB5331"/>
    <w:rsid w:val="00EB7654"/>
    <w:rsid w:val="00EC1F22"/>
    <w:rsid w:val="00EC62BE"/>
    <w:rsid w:val="00ED44AA"/>
    <w:rsid w:val="00ED4C2D"/>
    <w:rsid w:val="00ED5B1E"/>
    <w:rsid w:val="00EE3A49"/>
    <w:rsid w:val="00EE4DDF"/>
    <w:rsid w:val="00F01D54"/>
    <w:rsid w:val="00F0439B"/>
    <w:rsid w:val="00F0638B"/>
    <w:rsid w:val="00F14A3F"/>
    <w:rsid w:val="00F3417E"/>
    <w:rsid w:val="00F4696C"/>
    <w:rsid w:val="00F4786E"/>
    <w:rsid w:val="00F47C8B"/>
    <w:rsid w:val="00F574E5"/>
    <w:rsid w:val="00F607C1"/>
    <w:rsid w:val="00F657BE"/>
    <w:rsid w:val="00F723CF"/>
    <w:rsid w:val="00F834AF"/>
    <w:rsid w:val="00F91A9E"/>
    <w:rsid w:val="00F9586E"/>
    <w:rsid w:val="00FA2161"/>
    <w:rsid w:val="00FA6C53"/>
    <w:rsid w:val="00FB19FC"/>
    <w:rsid w:val="00FC1AB5"/>
    <w:rsid w:val="00FC1D9F"/>
    <w:rsid w:val="00FC32B2"/>
    <w:rsid w:val="00FC3C13"/>
    <w:rsid w:val="00FC3C1D"/>
    <w:rsid w:val="00FC41E2"/>
    <w:rsid w:val="00FC560A"/>
    <w:rsid w:val="00FD5A69"/>
    <w:rsid w:val="00FE122D"/>
    <w:rsid w:val="00FE6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7E44"/>
  <w15:docId w15:val="{21B9402F-7F96-4D24-A209-4BAB9D230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10" w:unhideWhenUsed="1" w:qFormat="1"/>
    <w:lsdException w:name="heading 5" w:semiHidden="1" w:uiPriority="10" w:unhideWhenUsed="1" w:qFormat="1"/>
    <w:lsdException w:name="heading 6" w:semiHidden="1" w:uiPriority="10"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3425"/>
    <w:pPr>
      <w:spacing w:after="0" w:line="240" w:lineRule="auto"/>
    </w:pPr>
    <w:rPr>
      <w:rFonts w:ascii="Times New Roman" w:eastAsia="Times New Roman" w:hAnsi="Times New Roman" w:cs="Times New Roman"/>
      <w:sz w:val="20"/>
      <w:szCs w:val="20"/>
      <w:lang w:val="cs-CZ" w:eastAsia="cs-CZ"/>
    </w:rPr>
  </w:style>
  <w:style w:type="paragraph" w:styleId="Nadpis1">
    <w:name w:val="heading 1"/>
    <w:basedOn w:val="Normln"/>
    <w:next w:val="Normln"/>
    <w:link w:val="Nadpis1Char"/>
    <w:uiPriority w:val="3"/>
    <w:qFormat/>
    <w:rsid w:val="00613425"/>
    <w:pPr>
      <w:numPr>
        <w:numId w:val="1"/>
      </w:numPr>
      <w:overflowPunct w:val="0"/>
      <w:autoSpaceDE w:val="0"/>
      <w:autoSpaceDN w:val="0"/>
      <w:adjustRightInd w:val="0"/>
      <w:spacing w:before="284" w:after="284"/>
      <w:textAlignment w:val="baseline"/>
      <w:outlineLvl w:val="0"/>
    </w:pPr>
    <w:rPr>
      <w:rFonts w:ascii="Tahoma" w:hAnsi="Tahoma"/>
      <w:b/>
      <w:sz w:val="24"/>
      <w:szCs w:val="24"/>
      <w:lang w:val="de-DE" w:eastAsia="en-US"/>
    </w:rPr>
  </w:style>
  <w:style w:type="paragraph" w:styleId="Nadpis2">
    <w:name w:val="heading 2"/>
    <w:basedOn w:val="Normln"/>
    <w:next w:val="Normln"/>
    <w:link w:val="Nadpis2Char"/>
    <w:uiPriority w:val="3"/>
    <w:qFormat/>
    <w:rsid w:val="00613425"/>
    <w:pPr>
      <w:numPr>
        <w:ilvl w:val="1"/>
        <w:numId w:val="1"/>
      </w:numPr>
      <w:tabs>
        <w:tab w:val="left" w:pos="709"/>
      </w:tabs>
      <w:overflowPunct w:val="0"/>
      <w:autoSpaceDE w:val="0"/>
      <w:autoSpaceDN w:val="0"/>
      <w:adjustRightInd w:val="0"/>
      <w:spacing w:before="227" w:after="227" w:line="240" w:lineRule="exact"/>
      <w:jc w:val="both"/>
      <w:textAlignment w:val="baseline"/>
      <w:outlineLvl w:val="1"/>
    </w:pPr>
    <w:rPr>
      <w:rFonts w:ascii="Tahoma" w:hAnsi="Tahoma"/>
      <w:b/>
      <w:sz w:val="24"/>
      <w:szCs w:val="24"/>
      <w:lang w:val="de-DE" w:eastAsia="en-US"/>
    </w:rPr>
  </w:style>
  <w:style w:type="paragraph" w:styleId="Nadpis3">
    <w:name w:val="heading 3"/>
    <w:basedOn w:val="Normln"/>
    <w:next w:val="Normln"/>
    <w:link w:val="Nadpis3Char"/>
    <w:uiPriority w:val="3"/>
    <w:qFormat/>
    <w:rsid w:val="00613425"/>
    <w:pPr>
      <w:numPr>
        <w:ilvl w:val="2"/>
        <w:numId w:val="1"/>
      </w:numPr>
      <w:tabs>
        <w:tab w:val="left" w:pos="1418"/>
      </w:tabs>
      <w:overflowPunct w:val="0"/>
      <w:autoSpaceDE w:val="0"/>
      <w:autoSpaceDN w:val="0"/>
      <w:adjustRightInd w:val="0"/>
      <w:spacing w:before="227" w:after="227" w:line="240" w:lineRule="exact"/>
      <w:textAlignment w:val="baseline"/>
      <w:outlineLvl w:val="2"/>
    </w:pPr>
    <w:rPr>
      <w:rFonts w:ascii="Tahoma" w:hAnsi="Tahoma"/>
      <w:sz w:val="24"/>
      <w:szCs w:val="24"/>
      <w:lang w:val="de-DE" w:eastAsia="en-US"/>
    </w:rPr>
  </w:style>
  <w:style w:type="paragraph" w:styleId="Nadpis4">
    <w:name w:val="heading 4"/>
    <w:basedOn w:val="Normln"/>
    <w:next w:val="Normln"/>
    <w:link w:val="Nadpis4Char"/>
    <w:uiPriority w:val="10"/>
    <w:qFormat/>
    <w:rsid w:val="00613425"/>
    <w:pPr>
      <w:numPr>
        <w:ilvl w:val="3"/>
        <w:numId w:val="1"/>
      </w:numPr>
      <w:tabs>
        <w:tab w:val="left" w:pos="1418"/>
      </w:tabs>
      <w:overflowPunct w:val="0"/>
      <w:autoSpaceDE w:val="0"/>
      <w:autoSpaceDN w:val="0"/>
      <w:adjustRightInd w:val="0"/>
      <w:spacing w:before="227" w:after="227" w:line="240" w:lineRule="exact"/>
      <w:textAlignment w:val="baseline"/>
      <w:outlineLvl w:val="3"/>
    </w:pPr>
    <w:rPr>
      <w:rFonts w:ascii="Tahoma" w:hAnsi="Tahoma"/>
      <w:i/>
      <w:sz w:val="24"/>
      <w:lang w:val="de-DE" w:eastAsia="en-US"/>
    </w:rPr>
  </w:style>
  <w:style w:type="paragraph" w:styleId="Nadpis5">
    <w:name w:val="heading 5"/>
    <w:basedOn w:val="Normln"/>
    <w:next w:val="Normln"/>
    <w:link w:val="Nadpis5Char"/>
    <w:uiPriority w:val="10"/>
    <w:qFormat/>
    <w:rsid w:val="00613425"/>
    <w:pPr>
      <w:numPr>
        <w:ilvl w:val="4"/>
        <w:numId w:val="1"/>
      </w:numPr>
      <w:tabs>
        <w:tab w:val="left" w:pos="1418"/>
        <w:tab w:val="left" w:pos="2268"/>
      </w:tabs>
      <w:overflowPunct w:val="0"/>
      <w:autoSpaceDE w:val="0"/>
      <w:autoSpaceDN w:val="0"/>
      <w:adjustRightInd w:val="0"/>
      <w:spacing w:before="57" w:after="57" w:line="240" w:lineRule="exact"/>
      <w:textAlignment w:val="baseline"/>
      <w:outlineLvl w:val="4"/>
    </w:pPr>
    <w:rPr>
      <w:rFonts w:ascii="Tahoma" w:hAnsi="Tahoma"/>
      <w:sz w:val="22"/>
      <w:lang w:val="de-DE" w:eastAsia="en-US"/>
    </w:rPr>
  </w:style>
  <w:style w:type="paragraph" w:styleId="Nadpis6">
    <w:name w:val="heading 6"/>
    <w:basedOn w:val="Normln"/>
    <w:next w:val="Normln"/>
    <w:link w:val="Nadpis6Char"/>
    <w:uiPriority w:val="10"/>
    <w:qFormat/>
    <w:rsid w:val="00613425"/>
    <w:pPr>
      <w:numPr>
        <w:ilvl w:val="5"/>
        <w:numId w:val="1"/>
      </w:numPr>
      <w:tabs>
        <w:tab w:val="left" w:pos="1418"/>
      </w:tabs>
      <w:overflowPunct w:val="0"/>
      <w:autoSpaceDE w:val="0"/>
      <w:autoSpaceDN w:val="0"/>
      <w:adjustRightInd w:val="0"/>
      <w:spacing w:before="240" w:after="60" w:line="240" w:lineRule="exact"/>
      <w:textAlignment w:val="baseline"/>
      <w:outlineLvl w:val="5"/>
    </w:pPr>
    <w:rPr>
      <w:rFonts w:ascii="Arial" w:hAnsi="Arial"/>
      <w:i/>
      <w:sz w:val="22"/>
      <w:lang w:val="de-DE" w:eastAsia="en-US"/>
    </w:rPr>
  </w:style>
  <w:style w:type="paragraph" w:styleId="Nadpis7">
    <w:name w:val="heading 7"/>
    <w:basedOn w:val="Normln"/>
    <w:next w:val="Normln"/>
    <w:link w:val="Nadpis7Char"/>
    <w:uiPriority w:val="10"/>
    <w:qFormat/>
    <w:rsid w:val="00613425"/>
    <w:pPr>
      <w:numPr>
        <w:ilvl w:val="6"/>
        <w:numId w:val="1"/>
      </w:numPr>
      <w:tabs>
        <w:tab w:val="left" w:pos="1418"/>
      </w:tabs>
      <w:overflowPunct w:val="0"/>
      <w:autoSpaceDE w:val="0"/>
      <w:autoSpaceDN w:val="0"/>
      <w:adjustRightInd w:val="0"/>
      <w:spacing w:before="240" w:after="60" w:line="240" w:lineRule="exact"/>
      <w:textAlignment w:val="baseline"/>
      <w:outlineLvl w:val="6"/>
    </w:pPr>
    <w:rPr>
      <w:rFonts w:ascii="Arial" w:hAnsi="Arial"/>
      <w:lang w:val="de-DE" w:eastAsia="en-US"/>
    </w:rPr>
  </w:style>
  <w:style w:type="paragraph" w:styleId="Nadpis8">
    <w:name w:val="heading 8"/>
    <w:basedOn w:val="Normln"/>
    <w:next w:val="Normln"/>
    <w:link w:val="Nadpis8Char"/>
    <w:uiPriority w:val="10"/>
    <w:qFormat/>
    <w:rsid w:val="00613425"/>
    <w:pPr>
      <w:numPr>
        <w:ilvl w:val="7"/>
        <w:numId w:val="1"/>
      </w:numPr>
      <w:tabs>
        <w:tab w:val="left" w:pos="1418"/>
      </w:tabs>
      <w:overflowPunct w:val="0"/>
      <w:autoSpaceDE w:val="0"/>
      <w:autoSpaceDN w:val="0"/>
      <w:adjustRightInd w:val="0"/>
      <w:spacing w:before="240" w:after="60" w:line="240" w:lineRule="exact"/>
      <w:textAlignment w:val="baseline"/>
      <w:outlineLvl w:val="7"/>
    </w:pPr>
    <w:rPr>
      <w:rFonts w:ascii="Arial" w:hAnsi="Arial"/>
      <w:i/>
      <w:lang w:val="de-DE" w:eastAsia="en-US"/>
    </w:rPr>
  </w:style>
  <w:style w:type="paragraph" w:styleId="Nadpis9">
    <w:name w:val="heading 9"/>
    <w:basedOn w:val="Normln"/>
    <w:next w:val="Normln"/>
    <w:link w:val="Nadpis9Char"/>
    <w:uiPriority w:val="10"/>
    <w:qFormat/>
    <w:rsid w:val="00613425"/>
    <w:pPr>
      <w:numPr>
        <w:ilvl w:val="8"/>
        <w:numId w:val="1"/>
      </w:numPr>
      <w:tabs>
        <w:tab w:val="left" w:pos="1418"/>
      </w:tabs>
      <w:overflowPunct w:val="0"/>
      <w:autoSpaceDE w:val="0"/>
      <w:autoSpaceDN w:val="0"/>
      <w:adjustRightInd w:val="0"/>
      <w:spacing w:before="240" w:after="60" w:line="240" w:lineRule="exact"/>
      <w:textAlignment w:val="baseline"/>
      <w:outlineLvl w:val="8"/>
    </w:pPr>
    <w:rPr>
      <w:rFonts w:ascii="Arial" w:hAnsi="Arial"/>
      <w:i/>
      <w:sz w:val="18"/>
      <w:lang w:val="de-DE"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3"/>
    <w:rsid w:val="00613425"/>
    <w:rPr>
      <w:rFonts w:ascii="Tahoma" w:eastAsia="Times New Roman" w:hAnsi="Tahoma" w:cs="Times New Roman"/>
      <w:b/>
      <w:sz w:val="24"/>
      <w:szCs w:val="24"/>
      <w:lang w:val="de-DE"/>
    </w:rPr>
  </w:style>
  <w:style w:type="character" w:customStyle="1" w:styleId="Nadpis2Char">
    <w:name w:val="Nadpis 2 Char"/>
    <w:basedOn w:val="Standardnpsmoodstavce"/>
    <w:link w:val="Nadpis2"/>
    <w:uiPriority w:val="3"/>
    <w:rsid w:val="00613425"/>
    <w:rPr>
      <w:rFonts w:ascii="Tahoma" w:eastAsia="Times New Roman" w:hAnsi="Tahoma" w:cs="Times New Roman"/>
      <w:b/>
      <w:sz w:val="24"/>
      <w:szCs w:val="24"/>
      <w:lang w:val="de-DE"/>
    </w:rPr>
  </w:style>
  <w:style w:type="character" w:customStyle="1" w:styleId="Nadpis3Char">
    <w:name w:val="Nadpis 3 Char"/>
    <w:basedOn w:val="Standardnpsmoodstavce"/>
    <w:link w:val="Nadpis3"/>
    <w:uiPriority w:val="3"/>
    <w:rsid w:val="00613425"/>
    <w:rPr>
      <w:rFonts w:ascii="Tahoma" w:eastAsia="Times New Roman" w:hAnsi="Tahoma" w:cs="Times New Roman"/>
      <w:sz w:val="24"/>
      <w:szCs w:val="24"/>
      <w:lang w:val="de-DE"/>
    </w:rPr>
  </w:style>
  <w:style w:type="character" w:customStyle="1" w:styleId="Nadpis4Char">
    <w:name w:val="Nadpis 4 Char"/>
    <w:basedOn w:val="Standardnpsmoodstavce"/>
    <w:link w:val="Nadpis4"/>
    <w:uiPriority w:val="10"/>
    <w:rsid w:val="00613425"/>
    <w:rPr>
      <w:rFonts w:ascii="Tahoma" w:eastAsia="Times New Roman" w:hAnsi="Tahoma" w:cs="Times New Roman"/>
      <w:i/>
      <w:sz w:val="24"/>
      <w:szCs w:val="20"/>
      <w:lang w:val="de-DE"/>
    </w:rPr>
  </w:style>
  <w:style w:type="character" w:customStyle="1" w:styleId="Nadpis5Char">
    <w:name w:val="Nadpis 5 Char"/>
    <w:basedOn w:val="Standardnpsmoodstavce"/>
    <w:link w:val="Nadpis5"/>
    <w:uiPriority w:val="10"/>
    <w:rsid w:val="00613425"/>
    <w:rPr>
      <w:rFonts w:ascii="Tahoma" w:eastAsia="Times New Roman" w:hAnsi="Tahoma" w:cs="Times New Roman"/>
      <w:szCs w:val="20"/>
      <w:lang w:val="de-DE"/>
    </w:rPr>
  </w:style>
  <w:style w:type="character" w:customStyle="1" w:styleId="Nadpis6Char">
    <w:name w:val="Nadpis 6 Char"/>
    <w:basedOn w:val="Standardnpsmoodstavce"/>
    <w:link w:val="Nadpis6"/>
    <w:uiPriority w:val="10"/>
    <w:rsid w:val="00613425"/>
    <w:rPr>
      <w:rFonts w:ascii="Arial" w:eastAsia="Times New Roman" w:hAnsi="Arial" w:cs="Times New Roman"/>
      <w:i/>
      <w:szCs w:val="20"/>
      <w:lang w:val="de-DE"/>
    </w:rPr>
  </w:style>
  <w:style w:type="character" w:customStyle="1" w:styleId="Nadpis7Char">
    <w:name w:val="Nadpis 7 Char"/>
    <w:basedOn w:val="Standardnpsmoodstavce"/>
    <w:link w:val="Nadpis7"/>
    <w:uiPriority w:val="10"/>
    <w:rsid w:val="00613425"/>
    <w:rPr>
      <w:rFonts w:ascii="Arial" w:eastAsia="Times New Roman" w:hAnsi="Arial" w:cs="Times New Roman"/>
      <w:sz w:val="20"/>
      <w:szCs w:val="20"/>
      <w:lang w:val="de-DE"/>
    </w:rPr>
  </w:style>
  <w:style w:type="character" w:customStyle="1" w:styleId="Nadpis8Char">
    <w:name w:val="Nadpis 8 Char"/>
    <w:basedOn w:val="Standardnpsmoodstavce"/>
    <w:link w:val="Nadpis8"/>
    <w:uiPriority w:val="10"/>
    <w:rsid w:val="00613425"/>
    <w:rPr>
      <w:rFonts w:ascii="Arial" w:eastAsia="Times New Roman" w:hAnsi="Arial" w:cs="Times New Roman"/>
      <w:i/>
      <w:sz w:val="20"/>
      <w:szCs w:val="20"/>
      <w:lang w:val="de-DE"/>
    </w:rPr>
  </w:style>
  <w:style w:type="character" w:customStyle="1" w:styleId="Nadpis9Char">
    <w:name w:val="Nadpis 9 Char"/>
    <w:basedOn w:val="Standardnpsmoodstavce"/>
    <w:link w:val="Nadpis9"/>
    <w:uiPriority w:val="10"/>
    <w:rsid w:val="00613425"/>
    <w:rPr>
      <w:rFonts w:ascii="Arial" w:eastAsia="Times New Roman" w:hAnsi="Arial" w:cs="Times New Roman"/>
      <w:i/>
      <w:sz w:val="18"/>
      <w:szCs w:val="20"/>
      <w:lang w:val="de-DE"/>
    </w:rPr>
  </w:style>
  <w:style w:type="paragraph" w:styleId="Zhlav">
    <w:name w:val="header"/>
    <w:basedOn w:val="Normln"/>
    <w:link w:val="ZhlavChar"/>
    <w:rsid w:val="00613425"/>
    <w:pPr>
      <w:widowControl w:val="0"/>
    </w:pPr>
    <w:rPr>
      <w:color w:val="000000"/>
      <w:sz w:val="24"/>
    </w:rPr>
  </w:style>
  <w:style w:type="character" w:customStyle="1" w:styleId="ZhlavChar">
    <w:name w:val="Záhlaví Char"/>
    <w:basedOn w:val="Standardnpsmoodstavce"/>
    <w:link w:val="Zhlav"/>
    <w:rsid w:val="00613425"/>
    <w:rPr>
      <w:rFonts w:ascii="Times New Roman" w:eastAsia="Times New Roman" w:hAnsi="Times New Roman" w:cs="Times New Roman"/>
      <w:color w:val="000000"/>
      <w:sz w:val="24"/>
      <w:szCs w:val="20"/>
      <w:lang w:val="cs-CZ" w:eastAsia="cs-CZ"/>
    </w:rPr>
  </w:style>
  <w:style w:type="paragraph" w:styleId="Zkladntext2">
    <w:name w:val="Body Text 2"/>
    <w:basedOn w:val="Normln"/>
    <w:link w:val="Zkladntext2Char"/>
    <w:rsid w:val="00613425"/>
    <w:pPr>
      <w:spacing w:after="120" w:line="480" w:lineRule="auto"/>
    </w:pPr>
    <w:rPr>
      <w:rFonts w:ascii="Tahoma" w:hAnsi="Tahoma"/>
      <w:sz w:val="24"/>
      <w:szCs w:val="24"/>
      <w:lang w:val="en-US" w:eastAsia="en-US"/>
    </w:rPr>
  </w:style>
  <w:style w:type="character" w:customStyle="1" w:styleId="Zkladntext2Char">
    <w:name w:val="Základní text 2 Char"/>
    <w:basedOn w:val="Standardnpsmoodstavce"/>
    <w:link w:val="Zkladntext2"/>
    <w:rsid w:val="00613425"/>
    <w:rPr>
      <w:rFonts w:ascii="Tahoma" w:eastAsia="Times New Roman" w:hAnsi="Tahoma" w:cs="Times New Roman"/>
      <w:sz w:val="24"/>
      <w:szCs w:val="24"/>
    </w:rPr>
  </w:style>
  <w:style w:type="paragraph" w:customStyle="1" w:styleId="NORMALBEZ">
    <w:name w:val="NORMAL BEZ"/>
    <w:basedOn w:val="Normln"/>
    <w:rsid w:val="00613425"/>
    <w:pPr>
      <w:spacing w:before="120"/>
      <w:jc w:val="both"/>
    </w:pPr>
    <w:rPr>
      <w:rFonts w:ascii="Arial" w:hAnsi="Arial"/>
      <w:kern w:val="24"/>
    </w:rPr>
  </w:style>
  <w:style w:type="paragraph" w:customStyle="1" w:styleId="Zkladntext21">
    <w:name w:val="Základní text 21"/>
    <w:basedOn w:val="Normln"/>
    <w:rsid w:val="00613425"/>
    <w:pPr>
      <w:suppressAutoHyphens/>
      <w:jc w:val="both"/>
    </w:pPr>
    <w:rPr>
      <w:sz w:val="24"/>
      <w:lang w:val="en-US" w:eastAsia="ar-SA"/>
    </w:rPr>
  </w:style>
  <w:style w:type="paragraph" w:styleId="Textbubliny">
    <w:name w:val="Balloon Text"/>
    <w:basedOn w:val="Normln"/>
    <w:link w:val="TextbublinyChar"/>
    <w:uiPriority w:val="99"/>
    <w:semiHidden/>
    <w:unhideWhenUsed/>
    <w:rsid w:val="00E54F7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54F78"/>
    <w:rPr>
      <w:rFonts w:ascii="Segoe UI" w:eastAsia="Times New Roman" w:hAnsi="Segoe UI" w:cs="Segoe UI"/>
      <w:sz w:val="18"/>
      <w:szCs w:val="18"/>
      <w:lang w:val="cs-CZ" w:eastAsia="cs-CZ"/>
    </w:rPr>
  </w:style>
  <w:style w:type="character" w:styleId="Odkaznakoment">
    <w:name w:val="annotation reference"/>
    <w:basedOn w:val="Standardnpsmoodstavce"/>
    <w:uiPriority w:val="99"/>
    <w:semiHidden/>
    <w:unhideWhenUsed/>
    <w:rsid w:val="00BA36CB"/>
    <w:rPr>
      <w:sz w:val="16"/>
      <w:szCs w:val="16"/>
    </w:rPr>
  </w:style>
  <w:style w:type="paragraph" w:styleId="Textkomente">
    <w:name w:val="annotation text"/>
    <w:basedOn w:val="Normln"/>
    <w:link w:val="TextkomenteChar"/>
    <w:uiPriority w:val="99"/>
    <w:unhideWhenUsed/>
    <w:rsid w:val="00BA36CB"/>
  </w:style>
  <w:style w:type="character" w:customStyle="1" w:styleId="TextkomenteChar">
    <w:name w:val="Text komentáře Char"/>
    <w:basedOn w:val="Standardnpsmoodstavce"/>
    <w:link w:val="Textkomente"/>
    <w:uiPriority w:val="99"/>
    <w:rsid w:val="00BA36CB"/>
    <w:rPr>
      <w:rFonts w:ascii="Times New Roman" w:eastAsia="Times New Roman" w:hAnsi="Times New Roman" w:cs="Times New Roman"/>
      <w:sz w:val="20"/>
      <w:szCs w:val="20"/>
      <w:lang w:val="cs-CZ" w:eastAsia="cs-CZ"/>
    </w:rPr>
  </w:style>
  <w:style w:type="paragraph" w:styleId="Pedmtkomente">
    <w:name w:val="annotation subject"/>
    <w:basedOn w:val="Textkomente"/>
    <w:next w:val="Textkomente"/>
    <w:link w:val="PedmtkomenteChar"/>
    <w:uiPriority w:val="99"/>
    <w:semiHidden/>
    <w:unhideWhenUsed/>
    <w:rsid w:val="00BA36CB"/>
    <w:rPr>
      <w:b/>
      <w:bCs/>
    </w:rPr>
  </w:style>
  <w:style w:type="character" w:customStyle="1" w:styleId="PedmtkomenteChar">
    <w:name w:val="Předmět komentáře Char"/>
    <w:basedOn w:val="TextkomenteChar"/>
    <w:link w:val="Pedmtkomente"/>
    <w:uiPriority w:val="99"/>
    <w:semiHidden/>
    <w:rsid w:val="00BA36CB"/>
    <w:rPr>
      <w:rFonts w:ascii="Times New Roman" w:eastAsia="Times New Roman" w:hAnsi="Times New Roman" w:cs="Times New Roman"/>
      <w:b/>
      <w:bCs/>
      <w:sz w:val="20"/>
      <w:szCs w:val="20"/>
      <w:lang w:val="cs-CZ" w:eastAsia="cs-CZ"/>
    </w:rPr>
  </w:style>
  <w:style w:type="paragraph" w:styleId="Zpat">
    <w:name w:val="footer"/>
    <w:basedOn w:val="Normln"/>
    <w:link w:val="ZpatChar"/>
    <w:uiPriority w:val="99"/>
    <w:unhideWhenUsed/>
    <w:rsid w:val="000B0DC4"/>
    <w:pPr>
      <w:tabs>
        <w:tab w:val="center" w:pos="4536"/>
        <w:tab w:val="right" w:pos="9072"/>
      </w:tabs>
    </w:pPr>
  </w:style>
  <w:style w:type="character" w:customStyle="1" w:styleId="ZpatChar">
    <w:name w:val="Zápatí Char"/>
    <w:basedOn w:val="Standardnpsmoodstavce"/>
    <w:link w:val="Zpat"/>
    <w:uiPriority w:val="99"/>
    <w:rsid w:val="000B0DC4"/>
    <w:rPr>
      <w:rFonts w:ascii="Times New Roman" w:eastAsia="Times New Roman" w:hAnsi="Times New Roman" w:cs="Times New Roman"/>
      <w:sz w:val="20"/>
      <w:szCs w:val="20"/>
      <w:lang w:val="cs-CZ" w:eastAsia="cs-CZ"/>
    </w:rPr>
  </w:style>
  <w:style w:type="paragraph" w:styleId="Odstavecseseznamem">
    <w:name w:val="List Paragraph"/>
    <w:basedOn w:val="Normln"/>
    <w:uiPriority w:val="34"/>
    <w:qFormat/>
    <w:rsid w:val="002217B8"/>
    <w:pPr>
      <w:ind w:left="720"/>
      <w:contextualSpacing/>
    </w:pPr>
  </w:style>
  <w:style w:type="paragraph" w:styleId="Revize">
    <w:name w:val="Revision"/>
    <w:hidden/>
    <w:uiPriority w:val="99"/>
    <w:semiHidden/>
    <w:rsid w:val="007E0255"/>
    <w:pPr>
      <w:spacing w:after="0" w:line="240" w:lineRule="auto"/>
    </w:pPr>
    <w:rPr>
      <w:rFonts w:ascii="Times New Roman" w:eastAsia="Times New Roman" w:hAnsi="Times New Roman" w:cs="Times New Roman"/>
      <w:sz w:val="20"/>
      <w:szCs w:val="20"/>
      <w:lang w:val="cs-CZ" w:eastAsia="cs-CZ"/>
    </w:rPr>
  </w:style>
  <w:style w:type="character" w:styleId="Hypertextovodkaz">
    <w:name w:val="Hyperlink"/>
    <w:basedOn w:val="Standardnpsmoodstavce"/>
    <w:uiPriority w:val="99"/>
    <w:unhideWhenUsed/>
    <w:rsid w:val="003E7385"/>
    <w:rPr>
      <w:color w:val="0563C1" w:themeColor="hyperlink"/>
      <w:u w:val="single"/>
    </w:rPr>
  </w:style>
  <w:style w:type="paragraph" w:customStyle="1" w:styleId="Textkrperengl">
    <w:name w:val="Textkörper engl"/>
    <w:basedOn w:val="Zkladntext"/>
    <w:link w:val="TextkrperenglZchn"/>
    <w:autoRedefine/>
    <w:uiPriority w:val="3"/>
    <w:qFormat/>
    <w:rsid w:val="00C77A64"/>
    <w:pPr>
      <w:spacing w:before="60" w:after="60"/>
      <w:jc w:val="both"/>
    </w:pPr>
    <w:rPr>
      <w:rFonts w:ascii="Arial" w:hAnsi="Arial" w:cs="Arial"/>
      <w:color w:val="000000" w:themeColor="text1"/>
      <w:sz w:val="24"/>
      <w:szCs w:val="24"/>
      <w:lang w:val="en-US" w:eastAsia="de-DE"/>
    </w:rPr>
  </w:style>
  <w:style w:type="character" w:customStyle="1" w:styleId="TextkrperenglZchn">
    <w:name w:val="Textkörper engl Zchn"/>
    <w:link w:val="Textkrperengl"/>
    <w:uiPriority w:val="3"/>
    <w:rsid w:val="00C77A64"/>
    <w:rPr>
      <w:rFonts w:ascii="Arial" w:eastAsia="Times New Roman" w:hAnsi="Arial" w:cs="Arial"/>
      <w:color w:val="000000" w:themeColor="text1"/>
      <w:sz w:val="24"/>
      <w:szCs w:val="24"/>
      <w:lang w:eastAsia="de-DE"/>
    </w:rPr>
  </w:style>
  <w:style w:type="paragraph" w:styleId="Zkladntext">
    <w:name w:val="Body Text"/>
    <w:basedOn w:val="Normln"/>
    <w:link w:val="ZkladntextChar"/>
    <w:uiPriority w:val="99"/>
    <w:semiHidden/>
    <w:unhideWhenUsed/>
    <w:rsid w:val="00C77A64"/>
    <w:pPr>
      <w:spacing w:after="120"/>
    </w:pPr>
  </w:style>
  <w:style w:type="character" w:customStyle="1" w:styleId="ZkladntextChar">
    <w:name w:val="Základní text Char"/>
    <w:basedOn w:val="Standardnpsmoodstavce"/>
    <w:link w:val="Zkladntext"/>
    <w:uiPriority w:val="99"/>
    <w:semiHidden/>
    <w:rsid w:val="00C77A64"/>
    <w:rPr>
      <w:rFonts w:ascii="Times New Roman" w:eastAsia="Times New Roman" w:hAnsi="Times New Roman" w:cs="Times New Roman"/>
      <w:sz w:val="20"/>
      <w:szCs w:val="20"/>
      <w:lang w:val="cs-CZ" w:eastAsia="cs-CZ"/>
    </w:rPr>
  </w:style>
  <w:style w:type="paragraph" w:styleId="Bezmezer">
    <w:name w:val="No Spacing"/>
    <w:uiPriority w:val="1"/>
    <w:qFormat/>
    <w:rsid w:val="00D003BF"/>
    <w:pPr>
      <w:spacing w:after="0" w:line="240" w:lineRule="auto"/>
    </w:pPr>
    <w:rPr>
      <w:rFonts w:ascii="Times New Roman" w:eastAsia="Times New Roman" w:hAnsi="Times New Roman" w:cs="Times New Roman"/>
      <w:sz w:val="20"/>
      <w:szCs w:val="20"/>
      <w:lang w:val="cs-CZ" w:eastAsia="cs-CZ"/>
    </w:rPr>
  </w:style>
  <w:style w:type="table" w:styleId="Mkatabulky">
    <w:name w:val="Table Grid"/>
    <w:basedOn w:val="Normlntabulka"/>
    <w:uiPriority w:val="39"/>
    <w:rsid w:val="004D2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177559"/>
    <w:rPr>
      <w:color w:val="954F72" w:themeColor="followedHyperlink"/>
      <w:u w:val="single"/>
    </w:rPr>
  </w:style>
  <w:style w:type="character" w:customStyle="1" w:styleId="UnresolvedMention1">
    <w:name w:val="Unresolved Mention1"/>
    <w:basedOn w:val="Standardnpsmoodstavce"/>
    <w:uiPriority w:val="99"/>
    <w:semiHidden/>
    <w:unhideWhenUsed/>
    <w:rsid w:val="001D0AD3"/>
    <w:rPr>
      <w:color w:val="605E5C"/>
      <w:shd w:val="clear" w:color="auto" w:fill="E1DFDD"/>
    </w:rPr>
  </w:style>
  <w:style w:type="character" w:styleId="Nevyeenzmnka">
    <w:name w:val="Unresolved Mention"/>
    <w:basedOn w:val="Standardnpsmoodstavce"/>
    <w:uiPriority w:val="99"/>
    <w:semiHidden/>
    <w:unhideWhenUsed/>
    <w:rsid w:val="00743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300161">
      <w:bodyDiv w:val="1"/>
      <w:marLeft w:val="0"/>
      <w:marRight w:val="0"/>
      <w:marTop w:val="0"/>
      <w:marBottom w:val="0"/>
      <w:divBdr>
        <w:top w:val="none" w:sz="0" w:space="0" w:color="auto"/>
        <w:left w:val="none" w:sz="0" w:space="0" w:color="auto"/>
        <w:bottom w:val="none" w:sz="0" w:space="0" w:color="auto"/>
        <w:right w:val="none" w:sz="0" w:space="0" w:color="auto"/>
      </w:divBdr>
    </w:div>
    <w:div w:id="877862326">
      <w:bodyDiv w:val="1"/>
      <w:marLeft w:val="0"/>
      <w:marRight w:val="0"/>
      <w:marTop w:val="0"/>
      <w:marBottom w:val="0"/>
      <w:divBdr>
        <w:top w:val="none" w:sz="0" w:space="0" w:color="auto"/>
        <w:left w:val="none" w:sz="0" w:space="0" w:color="auto"/>
        <w:bottom w:val="none" w:sz="0" w:space="0" w:color="auto"/>
        <w:right w:val="none" w:sz="0" w:space="0" w:color="auto"/>
      </w:divBdr>
    </w:div>
    <w:div w:id="912162770">
      <w:bodyDiv w:val="1"/>
      <w:marLeft w:val="0"/>
      <w:marRight w:val="0"/>
      <w:marTop w:val="0"/>
      <w:marBottom w:val="0"/>
      <w:divBdr>
        <w:top w:val="none" w:sz="0" w:space="0" w:color="auto"/>
        <w:left w:val="none" w:sz="0" w:space="0" w:color="auto"/>
        <w:bottom w:val="none" w:sz="0" w:space="0" w:color="auto"/>
        <w:right w:val="none" w:sz="0" w:space="0" w:color="auto"/>
      </w:divBdr>
    </w:div>
    <w:div w:id="974218976">
      <w:bodyDiv w:val="1"/>
      <w:marLeft w:val="0"/>
      <w:marRight w:val="0"/>
      <w:marTop w:val="0"/>
      <w:marBottom w:val="0"/>
      <w:divBdr>
        <w:top w:val="none" w:sz="0" w:space="0" w:color="auto"/>
        <w:left w:val="none" w:sz="0" w:space="0" w:color="auto"/>
        <w:bottom w:val="none" w:sz="0" w:space="0" w:color="auto"/>
        <w:right w:val="none" w:sz="0" w:space="0" w:color="auto"/>
      </w:divBdr>
      <w:divsChild>
        <w:div w:id="214239951">
          <w:marLeft w:val="0"/>
          <w:marRight w:val="0"/>
          <w:marTop w:val="0"/>
          <w:marBottom w:val="0"/>
          <w:divBdr>
            <w:top w:val="none" w:sz="0" w:space="0" w:color="auto"/>
            <w:left w:val="none" w:sz="0" w:space="0" w:color="auto"/>
            <w:bottom w:val="none" w:sz="0" w:space="0" w:color="auto"/>
            <w:right w:val="none" w:sz="0" w:space="0" w:color="auto"/>
          </w:divBdr>
        </w:div>
      </w:divsChild>
    </w:div>
    <w:div w:id="1000356426">
      <w:bodyDiv w:val="1"/>
      <w:marLeft w:val="0"/>
      <w:marRight w:val="0"/>
      <w:marTop w:val="0"/>
      <w:marBottom w:val="0"/>
      <w:divBdr>
        <w:top w:val="none" w:sz="0" w:space="0" w:color="auto"/>
        <w:left w:val="none" w:sz="0" w:space="0" w:color="auto"/>
        <w:bottom w:val="none" w:sz="0" w:space="0" w:color="auto"/>
        <w:right w:val="none" w:sz="0" w:space="0" w:color="auto"/>
      </w:divBdr>
    </w:div>
    <w:div w:id="1006788369">
      <w:bodyDiv w:val="1"/>
      <w:marLeft w:val="0"/>
      <w:marRight w:val="0"/>
      <w:marTop w:val="0"/>
      <w:marBottom w:val="0"/>
      <w:divBdr>
        <w:top w:val="none" w:sz="0" w:space="0" w:color="auto"/>
        <w:left w:val="none" w:sz="0" w:space="0" w:color="auto"/>
        <w:bottom w:val="none" w:sz="0" w:space="0" w:color="auto"/>
        <w:right w:val="none" w:sz="0" w:space="0" w:color="auto"/>
      </w:divBdr>
    </w:div>
    <w:div w:id="1681931751">
      <w:bodyDiv w:val="1"/>
      <w:marLeft w:val="0"/>
      <w:marRight w:val="0"/>
      <w:marTop w:val="0"/>
      <w:marBottom w:val="0"/>
      <w:divBdr>
        <w:top w:val="none" w:sz="0" w:space="0" w:color="auto"/>
        <w:left w:val="none" w:sz="0" w:space="0" w:color="auto"/>
        <w:bottom w:val="none" w:sz="0" w:space="0" w:color="auto"/>
        <w:right w:val="none" w:sz="0" w:space="0" w:color="auto"/>
      </w:divBdr>
      <w:divsChild>
        <w:div w:id="1949704080">
          <w:marLeft w:val="0"/>
          <w:marRight w:val="0"/>
          <w:marTop w:val="0"/>
          <w:marBottom w:val="0"/>
          <w:divBdr>
            <w:top w:val="none" w:sz="0" w:space="0" w:color="auto"/>
            <w:left w:val="none" w:sz="0" w:space="0" w:color="auto"/>
            <w:bottom w:val="none" w:sz="0" w:space="0" w:color="auto"/>
            <w:right w:val="none" w:sz="0" w:space="0" w:color="auto"/>
          </w:divBdr>
        </w:div>
      </w:divsChild>
    </w:div>
    <w:div w:id="1965499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mlouvy.g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B08C4-844B-42E4-9DE2-EEA4F7AFA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3136</Words>
  <Characters>18509</Characters>
  <Application>Microsoft Office Word</Application>
  <DocSecurity>0</DocSecurity>
  <Lines>154</Lines>
  <Paragraphs>43</Paragraphs>
  <ScaleCrop>false</ScaleCrop>
  <HeadingPairs>
    <vt:vector size="6" baseType="variant">
      <vt:variant>
        <vt:lpstr>Název</vt:lpstr>
      </vt:variant>
      <vt:variant>
        <vt:i4>1</vt:i4>
      </vt:variant>
      <vt:variant>
        <vt:lpstr>Title</vt:lpstr>
      </vt:variant>
      <vt:variant>
        <vt:i4>1</vt:i4>
      </vt:variant>
      <vt:variant>
        <vt:lpstr>Headings</vt:lpstr>
      </vt:variant>
      <vt:variant>
        <vt:i4>16</vt:i4>
      </vt:variant>
    </vt:vector>
  </HeadingPairs>
  <TitlesOfParts>
    <vt:vector size="18" baseType="lpstr">
      <vt:lpstr/>
      <vt:lpstr/>
      <vt:lpstr>        </vt:lpstr>
      <vt:lpstr>        Ústav molekulární genetiky AV ČR, v. v. i. </vt:lpstr>
      <vt:lpstr>        (in English commonly referred to as “Institute of Molecular Genetics of the Czec</vt:lpstr>
      <vt:lpstr>        Identification number: 68378050</vt:lpstr>
      <vt:lpstr>        With its registered seat at: Vídeňská 1083, 142 20 Prague 4, Czech Republic</vt:lpstr>
      <vt:lpstr>        IBAN: CZ12 0100 0000 1984 8243 0287</vt:lpstr>
      <vt:lpstr>        BIC: KOMBCZPPXX</vt:lpstr>
      <vt:lpstr>        Represented by: RNDr. Petr Dráber, DrSc., director</vt:lpstr>
      <vt:lpstr>        (hereinafter only “IMG”)	</vt:lpstr>
      <vt:lpstr>        </vt:lpstr>
      <vt:lpstr>        and</vt:lpstr>
      <vt:lpstr>        </vt:lpstr>
      <vt:lpstr>        IMG and Dewpoint hereinafter as ‘Parties’ or ‘Party’.</vt:lpstr>
      <vt:lpstr>        Definitions</vt:lpstr>
      <vt:lpstr>        “Intellectual Property” means intellectual property rights, including (without </vt:lpstr>
      <vt:lpstr>        III. Confidentiality</vt:lpstr>
    </vt:vector>
  </TitlesOfParts>
  <Company>IMG</Company>
  <LinksUpToDate>false</LinksUpToDate>
  <CharactersWithSpaces>21602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dc:creator>
  <cp:keywords/>
  <dc:description/>
  <cp:lastModifiedBy>Vladimira</cp:lastModifiedBy>
  <cp:revision>3</cp:revision>
  <cp:lastPrinted>2023-05-11T08:34:00Z</cp:lastPrinted>
  <dcterms:created xsi:type="dcterms:W3CDTF">2024-09-09T10:10:00Z</dcterms:created>
  <dcterms:modified xsi:type="dcterms:W3CDTF">2024-09-09T10:16:00Z</dcterms:modified>
</cp:coreProperties>
</file>