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05A" w:rsidRDefault="0087105A">
      <w:pPr>
        <w:pStyle w:val="Zkladntext"/>
        <w:spacing w:before="4"/>
        <w:ind w:left="0"/>
        <w:jc w:val="left"/>
        <w:rPr>
          <w:rFonts w:ascii="Times New Roman"/>
          <w:sz w:val="28"/>
        </w:rPr>
      </w:pPr>
      <w:bookmarkStart w:id="0" w:name="_GoBack"/>
      <w:bookmarkEnd w:id="0"/>
    </w:p>
    <w:p w:rsidR="0087105A" w:rsidRDefault="00380544">
      <w:pPr>
        <w:spacing w:before="100"/>
        <w:ind w:left="1306" w:right="105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5211200224</w:t>
      </w:r>
    </w:p>
    <w:p w:rsidR="0087105A" w:rsidRDefault="00380544">
      <w:pPr>
        <w:spacing w:before="1" w:line="425" w:lineRule="exact"/>
        <w:ind w:left="1306" w:right="105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7105A" w:rsidRDefault="00380544">
      <w:pPr>
        <w:ind w:left="1306" w:right="105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republiky</w:t>
      </w:r>
      <w:r>
        <w:rPr>
          <w:color w:val="808080"/>
          <w:spacing w:val="-84"/>
          <w:sz w:val="32"/>
        </w:rPr>
        <w:t xml:space="preserve"> </w:t>
      </w:r>
      <w:r>
        <w:rPr>
          <w:color w:val="808080"/>
          <w:sz w:val="32"/>
        </w:rPr>
        <w:t>v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rámci Národního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87105A" w:rsidRDefault="0087105A">
      <w:pPr>
        <w:pStyle w:val="Zkladntext"/>
        <w:spacing w:before="12"/>
        <w:ind w:left="0"/>
        <w:jc w:val="left"/>
        <w:rPr>
          <w:sz w:val="39"/>
        </w:rPr>
      </w:pPr>
    </w:p>
    <w:p w:rsidR="0087105A" w:rsidRDefault="00380544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7105A" w:rsidRDefault="0087105A">
      <w:pPr>
        <w:pStyle w:val="Zkladntext"/>
        <w:spacing w:before="1"/>
        <w:ind w:left="0"/>
        <w:jc w:val="left"/>
      </w:pPr>
    </w:p>
    <w:p w:rsidR="0087105A" w:rsidRDefault="00380544">
      <w:pPr>
        <w:pStyle w:val="Nadpis2"/>
        <w:spacing w:before="0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7105A" w:rsidRDefault="0038054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87105A" w:rsidRDefault="0038054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7105A" w:rsidRDefault="00380544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87105A" w:rsidRDefault="00380544">
      <w:pPr>
        <w:pStyle w:val="Zkladntext"/>
        <w:tabs>
          <w:tab w:val="left" w:pos="3262"/>
        </w:tabs>
        <w:spacing w:before="1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87105A" w:rsidRDefault="00380544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7105A" w:rsidRDefault="00380544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87105A" w:rsidRDefault="00380544">
      <w:pPr>
        <w:pStyle w:val="Zkladntext"/>
        <w:spacing w:before="1" w:line="477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87105A" w:rsidRDefault="00380544">
      <w:pPr>
        <w:pStyle w:val="Nadpis2"/>
        <w:spacing w:before="4"/>
        <w:ind w:right="0"/>
        <w:jc w:val="left"/>
      </w:pPr>
      <w:r>
        <w:t>Městská</w:t>
      </w:r>
      <w:r>
        <w:rPr>
          <w:spacing w:val="-4"/>
        </w:rPr>
        <w:t xml:space="preserve"> </w:t>
      </w:r>
      <w:r>
        <w:t>poliklinika</w:t>
      </w:r>
      <w:r>
        <w:rPr>
          <w:spacing w:val="-4"/>
        </w:rPr>
        <w:t xml:space="preserve"> </w:t>
      </w:r>
      <w:r>
        <w:t>s.r.o.</w:t>
      </w:r>
      <w:r>
        <w:rPr>
          <w:spacing w:val="-6"/>
        </w:rPr>
        <w:t xml:space="preserve"> </w:t>
      </w:r>
      <w:r>
        <w:t>Otrokovice</w:t>
      </w:r>
    </w:p>
    <w:p w:rsidR="0087105A" w:rsidRDefault="00380544">
      <w:pPr>
        <w:pStyle w:val="Zkladntext"/>
        <w:tabs>
          <w:tab w:val="left" w:pos="3262"/>
        </w:tabs>
        <w:spacing w:before="1"/>
        <w:ind w:left="382" w:right="131"/>
        <w:jc w:val="left"/>
      </w:pPr>
      <w:r>
        <w:rPr>
          <w:w w:val="95"/>
        </w:rPr>
        <w:t>obchodní společnost zapsaná v obchodním</w:t>
      </w:r>
      <w:r>
        <w:rPr>
          <w:spacing w:val="1"/>
          <w:w w:val="95"/>
        </w:rPr>
        <w:t xml:space="preserve"> </w:t>
      </w:r>
      <w:r>
        <w:rPr>
          <w:w w:val="95"/>
        </w:rPr>
        <w:t>rejstříku vedeném</w:t>
      </w:r>
      <w:r>
        <w:rPr>
          <w:spacing w:val="1"/>
          <w:w w:val="95"/>
        </w:rPr>
        <w:t xml:space="preserve"> </w:t>
      </w:r>
      <w:r>
        <w:rPr>
          <w:w w:val="95"/>
        </w:rPr>
        <w:t>Krajským</w:t>
      </w:r>
      <w:r>
        <w:rPr>
          <w:spacing w:val="1"/>
          <w:w w:val="95"/>
        </w:rPr>
        <w:t xml:space="preserve"> </w:t>
      </w:r>
      <w:r>
        <w:rPr>
          <w:w w:val="95"/>
        </w:rPr>
        <w:t>soudem v</w:t>
      </w:r>
      <w:r>
        <w:rPr>
          <w:spacing w:val="49"/>
        </w:rPr>
        <w:t xml:space="preserve"> </w:t>
      </w:r>
      <w:r>
        <w:rPr>
          <w:w w:val="95"/>
        </w:rPr>
        <w:t>Brně, oddíl</w:t>
      </w:r>
      <w:r>
        <w:rPr>
          <w:spacing w:val="49"/>
        </w:rPr>
        <w:t xml:space="preserve"> </w:t>
      </w:r>
      <w:r>
        <w:rPr>
          <w:w w:val="95"/>
        </w:rPr>
        <w:t>C vložka 18385</w:t>
      </w:r>
      <w:r>
        <w:rPr>
          <w:spacing w:val="-50"/>
          <w:w w:val="9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sídlem:</w:t>
      </w:r>
      <w:r>
        <w:tab/>
        <w:t>tř.</w:t>
      </w:r>
      <w:r>
        <w:rPr>
          <w:spacing w:val="-1"/>
        </w:rPr>
        <w:t xml:space="preserve"> </w:t>
      </w:r>
      <w:r>
        <w:t>Osvobození</w:t>
      </w:r>
      <w:r>
        <w:rPr>
          <w:spacing w:val="-2"/>
        </w:rPr>
        <w:t xml:space="preserve"> </w:t>
      </w:r>
      <w:r>
        <w:t>1388,</w:t>
      </w:r>
      <w:r>
        <w:rPr>
          <w:spacing w:val="-1"/>
        </w:rPr>
        <w:t xml:space="preserve"> </w:t>
      </w:r>
      <w:r>
        <w:t>765</w:t>
      </w:r>
      <w:r>
        <w:rPr>
          <w:spacing w:val="3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Otrokovice</w:t>
      </w:r>
    </w:p>
    <w:p w:rsidR="0087105A" w:rsidRDefault="0038054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60741490</w:t>
      </w:r>
    </w:p>
    <w:p w:rsidR="0087105A" w:rsidRDefault="0038054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zastoupená:</w:t>
      </w:r>
      <w:r>
        <w:tab/>
        <w:t>Ing.</w:t>
      </w:r>
      <w:r>
        <w:rPr>
          <w:spacing w:val="-3"/>
        </w:rPr>
        <w:t xml:space="preserve"> </w:t>
      </w:r>
      <w:r>
        <w:t>Pavlem</w:t>
      </w:r>
      <w:r>
        <w:rPr>
          <w:spacing w:val="-1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3"/>
        </w:rPr>
        <w:t xml:space="preserve"> </w:t>
      </w:r>
      <w:r>
        <w:t>jednatelem</w:t>
      </w:r>
    </w:p>
    <w:p w:rsidR="0087105A" w:rsidRDefault="00380544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87105A" w:rsidRDefault="00380544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6607640247/0100</w:t>
      </w:r>
    </w:p>
    <w:p w:rsidR="0087105A" w:rsidRDefault="00380544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7105A" w:rsidRDefault="0087105A">
      <w:pPr>
        <w:pStyle w:val="Zkladntext"/>
        <w:spacing w:before="1"/>
        <w:ind w:left="0"/>
        <w:jc w:val="left"/>
      </w:pPr>
    </w:p>
    <w:p w:rsidR="0087105A" w:rsidRDefault="00380544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7105A" w:rsidRDefault="0087105A">
      <w:pPr>
        <w:pStyle w:val="Zkladntext"/>
        <w:spacing w:before="12"/>
        <w:ind w:left="0"/>
        <w:jc w:val="left"/>
        <w:rPr>
          <w:sz w:val="35"/>
        </w:rPr>
      </w:pPr>
    </w:p>
    <w:p w:rsidR="0087105A" w:rsidRDefault="00380544">
      <w:pPr>
        <w:pStyle w:val="Nadpis1"/>
        <w:spacing w:before="0"/>
        <w:ind w:left="1306" w:right="1058"/>
      </w:pPr>
      <w:r>
        <w:t>I.</w:t>
      </w:r>
    </w:p>
    <w:p w:rsidR="0087105A" w:rsidRDefault="00380544">
      <w:pPr>
        <w:pStyle w:val="Nadpis2"/>
        <w:ind w:left="1303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7105A" w:rsidRDefault="0087105A">
      <w:pPr>
        <w:pStyle w:val="Zkladntext"/>
        <w:ind w:left="0"/>
        <w:jc w:val="left"/>
        <w:rPr>
          <w:b/>
          <w:sz w:val="18"/>
        </w:rPr>
      </w:pPr>
    </w:p>
    <w:p w:rsidR="0087105A" w:rsidRDefault="00380544">
      <w:pPr>
        <w:pStyle w:val="Odstavecseseznamem"/>
        <w:numPr>
          <w:ilvl w:val="0"/>
          <w:numId w:val="10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7105A" w:rsidRDefault="00380544">
      <w:pPr>
        <w:pStyle w:val="Zkladntext"/>
        <w:ind w:right="130"/>
      </w:pPr>
      <w:r>
        <w:t>„Smlouva“) se uzavírá na základě Rozhodnutí ministra životního prostředí č. 5211200224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17. 5. 2023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87105A" w:rsidRDefault="00380544">
      <w:pPr>
        <w:pStyle w:val="Zkladntext"/>
        <w:spacing w:line="266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87105A" w:rsidRDefault="00380544">
      <w:pPr>
        <w:pStyle w:val="Odstavecseseznamem"/>
        <w:numPr>
          <w:ilvl w:val="0"/>
          <w:numId w:val="10"/>
        </w:numPr>
        <w:tabs>
          <w:tab w:val="left" w:pos="742"/>
        </w:tabs>
        <w:spacing w:before="120"/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87105A" w:rsidRDefault="0087105A">
      <w:pPr>
        <w:jc w:val="both"/>
        <w:rPr>
          <w:sz w:val="20"/>
        </w:rPr>
        <w:sectPr w:rsidR="0087105A">
          <w:headerReference w:type="default" r:id="rId7"/>
          <w:footerReference w:type="default" r:id="rId8"/>
          <w:type w:val="continuous"/>
          <w:pgSz w:w="12240" w:h="15840"/>
          <w:pgMar w:top="1260" w:right="1000" w:bottom="1580" w:left="1320" w:header="708" w:footer="1398" w:gutter="0"/>
          <w:pgNumType w:start="1"/>
          <w:cols w:space="708"/>
        </w:sectPr>
      </w:pPr>
    </w:p>
    <w:p w:rsidR="0087105A" w:rsidRDefault="0087105A">
      <w:pPr>
        <w:pStyle w:val="Zkladntext"/>
        <w:spacing w:before="8"/>
        <w:ind w:left="0"/>
        <w:jc w:val="left"/>
        <w:rPr>
          <w:sz w:val="21"/>
        </w:rPr>
      </w:pPr>
    </w:p>
    <w:p w:rsidR="0087105A" w:rsidRDefault="00380544">
      <w:pPr>
        <w:pStyle w:val="Odstavecseseznamem"/>
        <w:numPr>
          <w:ilvl w:val="0"/>
          <w:numId w:val="10"/>
        </w:numPr>
        <w:tabs>
          <w:tab w:val="left" w:pos="666"/>
        </w:tabs>
        <w:spacing w:before="10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12/2021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7105A" w:rsidRDefault="00380544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7105A" w:rsidRDefault="00380544">
      <w:pPr>
        <w:pStyle w:val="Nadpis2"/>
        <w:spacing w:before="120"/>
        <w:ind w:left="652" w:right="411"/>
      </w:pPr>
      <w:r>
        <w:t>„OPATŘENÍ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SNÍŽENÍ</w:t>
      </w:r>
      <w:r>
        <w:rPr>
          <w:spacing w:val="-3"/>
        </w:rPr>
        <w:t xml:space="preserve"> </w:t>
      </w:r>
      <w:r>
        <w:t>ENERGETICKÉ</w:t>
      </w:r>
      <w:r>
        <w:rPr>
          <w:spacing w:val="-5"/>
        </w:rPr>
        <w:t xml:space="preserve"> </w:t>
      </w:r>
      <w:r>
        <w:t>NÁROČNOSTI</w:t>
      </w:r>
      <w:r>
        <w:rPr>
          <w:spacing w:val="-5"/>
        </w:rPr>
        <w:t xml:space="preserve"> </w:t>
      </w:r>
      <w:r>
        <w:t>BUDOVY</w:t>
      </w:r>
      <w:r>
        <w:rPr>
          <w:spacing w:val="-3"/>
        </w:rPr>
        <w:t xml:space="preserve"> </w:t>
      </w:r>
      <w:r>
        <w:t>Městská</w:t>
      </w:r>
      <w:r>
        <w:rPr>
          <w:spacing w:val="-4"/>
        </w:rPr>
        <w:t xml:space="preserve"> </w:t>
      </w:r>
      <w:r>
        <w:t>poliklinika</w:t>
      </w:r>
      <w:r>
        <w:rPr>
          <w:spacing w:val="-4"/>
        </w:rPr>
        <w:t xml:space="preserve"> </w:t>
      </w:r>
      <w:r>
        <w:t>s.r.o.</w:t>
      </w:r>
    </w:p>
    <w:p w:rsidR="0087105A" w:rsidRDefault="00380544">
      <w:pPr>
        <w:spacing w:before="1"/>
        <w:ind w:left="1306" w:right="777"/>
        <w:jc w:val="center"/>
        <w:rPr>
          <w:b/>
          <w:sz w:val="20"/>
        </w:rPr>
      </w:pPr>
      <w:r>
        <w:rPr>
          <w:b/>
          <w:sz w:val="20"/>
        </w:rPr>
        <w:t>Otrokovice</w:t>
      </w:r>
      <w:r>
        <w:rPr>
          <w:b/>
          <w:sz w:val="20"/>
        </w:rPr>
        <w:t>“</w:t>
      </w:r>
    </w:p>
    <w:p w:rsidR="0087105A" w:rsidRDefault="00380544">
      <w:pPr>
        <w:pStyle w:val="Zkladntext"/>
        <w:spacing w:before="120"/>
        <w:ind w:left="652" w:right="4457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 kombinovaná.</w:t>
      </w:r>
    </w:p>
    <w:p w:rsidR="0087105A" w:rsidRDefault="00380544">
      <w:pPr>
        <w:pStyle w:val="Odstavecseseznamem"/>
        <w:numPr>
          <w:ilvl w:val="0"/>
          <w:numId w:val="10"/>
        </w:numPr>
        <w:tabs>
          <w:tab w:val="left" w:pos="742"/>
        </w:tabs>
        <w:spacing w:before="118"/>
        <w:ind w:left="741" w:right="133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-4"/>
          <w:sz w:val="20"/>
        </w:rPr>
        <w:t xml:space="preserve"> </w:t>
      </w:r>
      <w:r>
        <w:rPr>
          <w:sz w:val="20"/>
        </w:rPr>
        <w:t>Komise</w:t>
      </w:r>
      <w:r>
        <w:rPr>
          <w:spacing w:val="-4"/>
          <w:sz w:val="20"/>
        </w:rPr>
        <w:t xml:space="preserve"> </w:t>
      </w:r>
      <w:r>
        <w:rPr>
          <w:sz w:val="20"/>
        </w:rPr>
        <w:t>(EU)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651/2014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dne</w:t>
      </w:r>
      <w:r>
        <w:rPr>
          <w:spacing w:val="-6"/>
          <w:sz w:val="20"/>
        </w:rPr>
        <w:t xml:space="preserve"> </w:t>
      </w:r>
      <w:r>
        <w:rPr>
          <w:sz w:val="20"/>
        </w:rPr>
        <w:t>17.</w:t>
      </w:r>
      <w:r>
        <w:rPr>
          <w:spacing w:val="-5"/>
          <w:sz w:val="20"/>
        </w:rPr>
        <w:t xml:space="preserve"> </w:t>
      </w:r>
      <w:r>
        <w:rPr>
          <w:sz w:val="20"/>
        </w:rPr>
        <w:t>června</w:t>
      </w:r>
      <w:r>
        <w:rPr>
          <w:spacing w:val="-5"/>
          <w:sz w:val="20"/>
        </w:rPr>
        <w:t xml:space="preserve"> </w:t>
      </w:r>
      <w:r>
        <w:rPr>
          <w:sz w:val="20"/>
        </w:rPr>
        <w:t>2014,</w:t>
      </w:r>
      <w:r>
        <w:rPr>
          <w:spacing w:val="-5"/>
          <w:sz w:val="20"/>
        </w:rPr>
        <w:t xml:space="preserve"> </w:t>
      </w:r>
      <w:r>
        <w:rPr>
          <w:sz w:val="20"/>
        </w:rPr>
        <w:t>kterým</w:t>
      </w:r>
      <w:r>
        <w:rPr>
          <w:spacing w:val="-53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 (obecné nařízení o blokových výjimkách), zveřejněném v Úředním věstníku EU dne 26. června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4"/>
          <w:sz w:val="20"/>
        </w:rPr>
        <w:t xml:space="preserve"> </w:t>
      </w:r>
      <w:r>
        <w:rPr>
          <w:sz w:val="20"/>
        </w:rPr>
        <w:t>SA.112295 (článek</w:t>
      </w:r>
      <w:r>
        <w:rPr>
          <w:spacing w:val="-1"/>
          <w:sz w:val="20"/>
        </w:rPr>
        <w:t xml:space="preserve"> </w:t>
      </w:r>
      <w:r>
        <w:rPr>
          <w:sz w:val="20"/>
        </w:rPr>
        <w:t>38).</w:t>
      </w:r>
    </w:p>
    <w:p w:rsidR="0087105A" w:rsidRDefault="0087105A">
      <w:pPr>
        <w:pStyle w:val="Zkladntext"/>
        <w:ind w:left="0"/>
        <w:jc w:val="left"/>
        <w:rPr>
          <w:sz w:val="26"/>
        </w:rPr>
      </w:pPr>
    </w:p>
    <w:p w:rsidR="0087105A" w:rsidRDefault="0087105A">
      <w:pPr>
        <w:pStyle w:val="Zkladntext"/>
        <w:spacing w:before="1"/>
        <w:ind w:left="0"/>
        <w:jc w:val="left"/>
        <w:rPr>
          <w:sz w:val="30"/>
        </w:rPr>
      </w:pPr>
    </w:p>
    <w:p w:rsidR="0087105A" w:rsidRDefault="00380544">
      <w:pPr>
        <w:pStyle w:val="Nadpis1"/>
        <w:spacing w:before="0"/>
        <w:ind w:left="1306" w:right="1058"/>
      </w:pPr>
      <w:r>
        <w:t>II.</w:t>
      </w:r>
    </w:p>
    <w:p w:rsidR="0087105A" w:rsidRDefault="00380544">
      <w:pPr>
        <w:pStyle w:val="Nadpis2"/>
        <w:ind w:left="1304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7105A" w:rsidRDefault="0087105A">
      <w:pPr>
        <w:pStyle w:val="Zkladntext"/>
        <w:ind w:left="0"/>
        <w:jc w:val="left"/>
        <w:rPr>
          <w:b/>
          <w:sz w:val="18"/>
        </w:rPr>
      </w:pPr>
    </w:p>
    <w:p w:rsidR="0087105A" w:rsidRDefault="00380544">
      <w:pPr>
        <w:pStyle w:val="Odstavecseseznamem"/>
        <w:numPr>
          <w:ilvl w:val="0"/>
          <w:numId w:val="9"/>
        </w:numPr>
        <w:tabs>
          <w:tab w:val="left" w:pos="742"/>
        </w:tabs>
        <w:spacing w:before="1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výši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455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120,35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(slovy:</w:t>
      </w:r>
    </w:p>
    <w:p w:rsidR="0087105A" w:rsidRDefault="00380544">
      <w:pPr>
        <w:pStyle w:val="Zkladntext"/>
        <w:ind w:left="741"/>
      </w:pPr>
      <w:r>
        <w:t>šest</w:t>
      </w:r>
      <w:r>
        <w:rPr>
          <w:spacing w:val="-3"/>
        </w:rPr>
        <w:t xml:space="preserve"> </w:t>
      </w:r>
      <w:r>
        <w:t>milionů</w:t>
      </w:r>
      <w:r>
        <w:rPr>
          <w:spacing w:val="-2"/>
        </w:rPr>
        <w:t xml:space="preserve"> </w:t>
      </w:r>
      <w:r>
        <w:t>čtyři</w:t>
      </w:r>
      <w:r>
        <w:rPr>
          <w:spacing w:val="-3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padesát</w:t>
      </w:r>
      <w:r>
        <w:rPr>
          <w:spacing w:val="-3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sto</w:t>
      </w:r>
      <w:r>
        <w:rPr>
          <w:spacing w:val="2"/>
        </w:rPr>
        <w:t xml:space="preserve"> </w:t>
      </w:r>
      <w:r>
        <w:t>dvacet korun českých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haléřů).</w:t>
      </w:r>
    </w:p>
    <w:p w:rsidR="0087105A" w:rsidRDefault="00380544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29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 činí 14 344 711,89 Kč (z toho 14 343 311,89 Kč odpovídá investičním výdajům a 1 400,00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výdajům).</w:t>
      </w:r>
    </w:p>
    <w:p w:rsidR="0087105A" w:rsidRDefault="00380544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45,00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7105A" w:rsidRDefault="00380544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 xml:space="preserve"> </w:t>
      </w:r>
      <w:r>
        <w:rPr>
          <w:sz w:val="20"/>
        </w:rPr>
        <w:t>výše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1.</w:t>
      </w:r>
      <w:r>
        <w:rPr>
          <w:spacing w:val="17"/>
          <w:sz w:val="20"/>
        </w:rPr>
        <w:t xml:space="preserve"> </w:t>
      </w:r>
      <w:r>
        <w:rPr>
          <w:sz w:val="20"/>
        </w:rPr>
        <w:t>Pokud</w:t>
      </w:r>
      <w:r>
        <w:rPr>
          <w:spacing w:val="20"/>
          <w:sz w:val="20"/>
        </w:rPr>
        <w:t xml:space="preserve"> </w:t>
      </w:r>
      <w:r>
        <w:rPr>
          <w:sz w:val="20"/>
        </w:rPr>
        <w:t>skutečné</w:t>
      </w:r>
      <w:r>
        <w:rPr>
          <w:spacing w:val="16"/>
          <w:sz w:val="20"/>
        </w:rPr>
        <w:t xml:space="preserve"> </w:t>
      </w:r>
      <w:r>
        <w:rPr>
          <w:sz w:val="20"/>
        </w:rPr>
        <w:t>výdaje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(a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87105A" w:rsidRDefault="00380544">
      <w:pPr>
        <w:pStyle w:val="Odstavecseseznamem"/>
        <w:numPr>
          <w:ilvl w:val="0"/>
          <w:numId w:val="9"/>
        </w:numPr>
        <w:tabs>
          <w:tab w:val="left" w:pos="742"/>
        </w:tabs>
        <w:spacing w:before="122"/>
        <w:ind w:left="741" w:right="13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od</w:t>
      </w:r>
      <w:r>
        <w:rPr>
          <w:sz w:val="20"/>
        </w:rPr>
        <w:t>e dne 1. února 2020; ustanovení článku 10 Výzvy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87105A" w:rsidRDefault="00380544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0"/>
          <w:sz w:val="20"/>
        </w:rPr>
        <w:t xml:space="preserve"> </w:t>
      </w:r>
      <w:r>
        <w:rPr>
          <w:sz w:val="20"/>
        </w:rPr>
        <w:t>lze</w:t>
      </w:r>
      <w:r>
        <w:rPr>
          <w:spacing w:val="5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0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8"/>
          <w:sz w:val="20"/>
        </w:rPr>
        <w:t xml:space="preserve"> </w:t>
      </w:r>
      <w:r>
        <w:rPr>
          <w:sz w:val="20"/>
        </w:rPr>
        <w:t>Fondem</w:t>
      </w:r>
      <w:r>
        <w:rPr>
          <w:spacing w:val="61"/>
          <w:sz w:val="20"/>
        </w:rPr>
        <w:t xml:space="preserve"> </w:t>
      </w:r>
      <w:r>
        <w:rPr>
          <w:sz w:val="20"/>
        </w:rPr>
        <w:t>hradit</w:t>
      </w:r>
      <w:r>
        <w:rPr>
          <w:spacing w:val="59"/>
          <w:sz w:val="20"/>
        </w:rPr>
        <w:t xml:space="preserve"> </w:t>
      </w:r>
      <w:r>
        <w:rPr>
          <w:sz w:val="20"/>
        </w:rPr>
        <w:t>pouze</w:t>
      </w:r>
      <w:r>
        <w:rPr>
          <w:spacing w:val="59"/>
          <w:sz w:val="20"/>
        </w:rPr>
        <w:t xml:space="preserve"> </w:t>
      </w:r>
      <w:r>
        <w:rPr>
          <w:sz w:val="20"/>
        </w:rPr>
        <w:t>za</w:t>
      </w:r>
      <w:r>
        <w:rPr>
          <w:spacing w:val="62"/>
          <w:sz w:val="20"/>
        </w:rPr>
        <w:t xml:space="preserve"> </w:t>
      </w:r>
      <w:r>
        <w:rPr>
          <w:sz w:val="20"/>
        </w:rPr>
        <w:t>stavební</w:t>
      </w:r>
      <w:r>
        <w:rPr>
          <w:spacing w:val="62"/>
          <w:sz w:val="20"/>
        </w:rPr>
        <w:t xml:space="preserve"> </w:t>
      </w:r>
      <w:r>
        <w:rPr>
          <w:sz w:val="20"/>
        </w:rPr>
        <w:t>práce,</w:t>
      </w:r>
      <w:r>
        <w:rPr>
          <w:spacing w:val="62"/>
          <w:sz w:val="20"/>
        </w:rPr>
        <w:t xml:space="preserve"> </w:t>
      </w:r>
      <w:r>
        <w:rPr>
          <w:sz w:val="20"/>
        </w:rPr>
        <w:t>služby</w:t>
      </w:r>
    </w:p>
    <w:p w:rsidR="0087105A" w:rsidRDefault="00380544">
      <w:pPr>
        <w:pStyle w:val="Zkladntext"/>
        <w:spacing w:before="1"/>
        <w:ind w:left="74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87105A" w:rsidRDefault="00380544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3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87105A" w:rsidRDefault="0087105A">
      <w:pPr>
        <w:jc w:val="both"/>
        <w:rPr>
          <w:sz w:val="20"/>
        </w:rPr>
        <w:sectPr w:rsidR="0087105A">
          <w:pgSz w:w="12240" w:h="15840"/>
          <w:pgMar w:top="1260" w:right="1000" w:bottom="1660" w:left="1320" w:header="708" w:footer="1398" w:gutter="0"/>
          <w:cols w:space="708"/>
        </w:sectPr>
      </w:pPr>
    </w:p>
    <w:p w:rsidR="0087105A" w:rsidRDefault="0087105A">
      <w:pPr>
        <w:pStyle w:val="Zkladntext"/>
        <w:spacing w:before="8"/>
        <w:ind w:left="0"/>
        <w:jc w:val="left"/>
        <w:rPr>
          <w:sz w:val="12"/>
        </w:rPr>
      </w:pPr>
    </w:p>
    <w:p w:rsidR="0087105A" w:rsidRDefault="00380544">
      <w:pPr>
        <w:pStyle w:val="Nadpis1"/>
        <w:ind w:left="1303"/>
      </w:pPr>
      <w:r>
        <w:t>III.</w:t>
      </w:r>
    </w:p>
    <w:p w:rsidR="0087105A" w:rsidRDefault="00380544">
      <w:pPr>
        <w:pStyle w:val="Nadpis2"/>
        <w:ind w:left="1303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7105A" w:rsidRDefault="0087105A">
      <w:pPr>
        <w:pStyle w:val="Zkladntext"/>
        <w:spacing w:before="12"/>
        <w:ind w:left="0"/>
        <w:jc w:val="left"/>
        <w:rPr>
          <w:b/>
          <w:sz w:val="17"/>
        </w:rPr>
      </w:pP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10"/>
          <w:sz w:val="20"/>
        </w:rPr>
        <w:t xml:space="preserve"> </w:t>
      </w:r>
      <w:r>
        <w:rPr>
          <w:sz w:val="20"/>
        </w:rPr>
        <w:t>postupem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7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</w:p>
    <w:p w:rsidR="0087105A" w:rsidRDefault="00380544">
      <w:pPr>
        <w:pStyle w:val="Zkladntext"/>
        <w:spacing w:before="1"/>
        <w:ind w:left="0" w:right="2339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2414" w:hanging="66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87105A" w:rsidRDefault="0087105A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87105A">
        <w:trPr>
          <w:trHeight w:val="506"/>
        </w:trPr>
        <w:tc>
          <w:tcPr>
            <w:tcW w:w="4532" w:type="dxa"/>
          </w:tcPr>
          <w:p w:rsidR="0087105A" w:rsidRDefault="00380544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87105A" w:rsidRDefault="00380544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87105A">
        <w:trPr>
          <w:trHeight w:val="505"/>
        </w:trPr>
        <w:tc>
          <w:tcPr>
            <w:tcW w:w="4532" w:type="dxa"/>
          </w:tcPr>
          <w:p w:rsidR="0087105A" w:rsidRDefault="00380544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87105A" w:rsidRDefault="00380544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427 643,88</w:t>
            </w:r>
          </w:p>
        </w:tc>
      </w:tr>
      <w:tr w:rsidR="0087105A">
        <w:trPr>
          <w:trHeight w:val="506"/>
        </w:trPr>
        <w:tc>
          <w:tcPr>
            <w:tcW w:w="4532" w:type="dxa"/>
          </w:tcPr>
          <w:p w:rsidR="0087105A" w:rsidRDefault="00380544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4866" w:type="dxa"/>
          </w:tcPr>
          <w:p w:rsidR="0087105A" w:rsidRDefault="00380544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027 476,47</w:t>
            </w:r>
          </w:p>
        </w:tc>
      </w:tr>
    </w:tbl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</w:t>
      </w:r>
      <w:r>
        <w:rPr>
          <w:sz w:val="20"/>
        </w:rPr>
        <w:t>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87105A" w:rsidRDefault="00380544">
      <w:pPr>
        <w:pStyle w:val="Zkladntext"/>
        <w:spacing w:before="1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36"/>
          <w:sz w:val="20"/>
        </w:rPr>
        <w:t xml:space="preserve"> </w:t>
      </w:r>
      <w:r>
        <w:rPr>
          <w:sz w:val="20"/>
        </w:rPr>
        <w:t>kopií</w:t>
      </w:r>
      <w:r>
        <w:rPr>
          <w:spacing w:val="35"/>
          <w:sz w:val="20"/>
        </w:rPr>
        <w:t xml:space="preserve"> </w:t>
      </w:r>
      <w:r>
        <w:rPr>
          <w:sz w:val="20"/>
        </w:rPr>
        <w:t>faktur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4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j.</w:t>
      </w:r>
      <w:r>
        <w:rPr>
          <w:spacing w:val="35"/>
          <w:sz w:val="20"/>
        </w:rPr>
        <w:t xml:space="preserve"> </w:t>
      </w:r>
      <w:r>
        <w:rPr>
          <w:sz w:val="20"/>
        </w:rPr>
        <w:t>potvrzuje,</w:t>
      </w:r>
      <w:r>
        <w:rPr>
          <w:spacing w:val="35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7"/>
          <w:sz w:val="20"/>
        </w:rPr>
        <w:t xml:space="preserve"> </w:t>
      </w:r>
      <w:r>
        <w:rPr>
          <w:sz w:val="20"/>
        </w:rPr>
        <w:t>faktury</w:t>
      </w:r>
    </w:p>
    <w:p w:rsidR="0087105A" w:rsidRDefault="00380544">
      <w:pPr>
        <w:pStyle w:val="Zkladntext"/>
      </w:pPr>
      <w:r>
        <w:t>odpovídají</w:t>
      </w:r>
      <w:r>
        <w:rPr>
          <w:spacing w:val="-4"/>
        </w:rPr>
        <w:t xml:space="preserve"> </w:t>
      </w:r>
      <w:r>
        <w:t>skutečným,</w:t>
      </w:r>
      <w:r>
        <w:rPr>
          <w:spacing w:val="-4"/>
        </w:rPr>
        <w:t xml:space="preserve"> </w:t>
      </w:r>
      <w:r>
        <w:t>účelně</w:t>
      </w:r>
      <w:r>
        <w:rPr>
          <w:spacing w:val="-4"/>
        </w:rPr>
        <w:t xml:space="preserve"> </w:t>
      </w:r>
      <w:r>
        <w:t>vynaloženým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způsobilým</w:t>
      </w:r>
      <w:r>
        <w:rPr>
          <w:spacing w:val="-3"/>
        </w:rPr>
        <w:t xml:space="preserve"> </w:t>
      </w:r>
      <w:r>
        <w:t>výdajům</w:t>
      </w:r>
      <w:r>
        <w:rPr>
          <w:spacing w:val="-2"/>
        </w:rPr>
        <w:t xml:space="preserve"> </w:t>
      </w:r>
      <w:r>
        <w:t>akce.</w:t>
      </w: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mohou</w:t>
      </w:r>
      <w:r>
        <w:rPr>
          <w:spacing w:val="80"/>
          <w:sz w:val="20"/>
        </w:rPr>
        <w:t xml:space="preserve"> </w:t>
      </w:r>
      <w:r>
        <w:rPr>
          <w:sz w:val="20"/>
        </w:rPr>
        <w:t>být</w:t>
      </w:r>
      <w:r>
        <w:rPr>
          <w:spacing w:val="83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2"/>
          <w:sz w:val="20"/>
        </w:rPr>
        <w:t xml:space="preserve"> </w:t>
      </w:r>
      <w:r>
        <w:rPr>
          <w:sz w:val="20"/>
        </w:rPr>
        <w:t>faktury</w:t>
      </w:r>
      <w:r>
        <w:rPr>
          <w:spacing w:val="83"/>
          <w:sz w:val="20"/>
        </w:rPr>
        <w:t xml:space="preserve"> </w:t>
      </w:r>
      <w:r>
        <w:rPr>
          <w:sz w:val="20"/>
        </w:rPr>
        <w:t>již</w:t>
      </w:r>
      <w:r>
        <w:rPr>
          <w:spacing w:val="83"/>
          <w:sz w:val="20"/>
        </w:rPr>
        <w:t xml:space="preserve"> </w:t>
      </w:r>
      <w:r>
        <w:rPr>
          <w:sz w:val="20"/>
        </w:rPr>
        <w:t>uhrazené.</w:t>
      </w:r>
      <w:r>
        <w:rPr>
          <w:spacing w:val="84"/>
          <w:sz w:val="20"/>
        </w:rPr>
        <w:t xml:space="preserve"> </w:t>
      </w:r>
      <w:r>
        <w:rPr>
          <w:sz w:val="20"/>
        </w:rPr>
        <w:t>Fond</w:t>
      </w:r>
      <w:r>
        <w:rPr>
          <w:spacing w:val="83"/>
          <w:sz w:val="20"/>
        </w:rPr>
        <w:t xml:space="preserve"> </w:t>
      </w:r>
      <w:r>
        <w:rPr>
          <w:sz w:val="20"/>
        </w:rPr>
        <w:t>akceptuje</w:t>
      </w:r>
      <w:r>
        <w:rPr>
          <w:spacing w:val="8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82"/>
          <w:sz w:val="20"/>
        </w:rPr>
        <w:t xml:space="preserve"> </w:t>
      </w:r>
      <w:r>
        <w:rPr>
          <w:sz w:val="20"/>
        </w:rPr>
        <w:t>faktur</w:t>
      </w:r>
      <w:r>
        <w:rPr>
          <w:spacing w:val="84"/>
          <w:sz w:val="20"/>
        </w:rPr>
        <w:t xml:space="preserve"> </w:t>
      </w:r>
      <w:r>
        <w:rPr>
          <w:sz w:val="20"/>
        </w:rPr>
        <w:t>i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roku</w:t>
      </w:r>
    </w:p>
    <w:p w:rsidR="0087105A" w:rsidRDefault="00380544">
      <w:pPr>
        <w:pStyle w:val="Zkladntext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87105A" w:rsidRDefault="0087105A">
      <w:pPr>
        <w:sectPr w:rsidR="0087105A">
          <w:pgSz w:w="12240" w:h="15840"/>
          <w:pgMar w:top="1260" w:right="1000" w:bottom="1660" w:left="1320" w:header="708" w:footer="1398" w:gutter="0"/>
          <w:cols w:space="708"/>
        </w:sectPr>
      </w:pPr>
    </w:p>
    <w:p w:rsidR="0087105A" w:rsidRDefault="0087105A">
      <w:pPr>
        <w:pStyle w:val="Zkladntext"/>
        <w:spacing w:before="8"/>
        <w:ind w:left="0"/>
        <w:jc w:val="left"/>
        <w:rPr>
          <w:sz w:val="21"/>
        </w:rPr>
      </w:pP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spacing w:before="100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</w:t>
      </w:r>
      <w:r>
        <w:rPr>
          <w:sz w:val="20"/>
        </w:rPr>
        <w:t>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87105A" w:rsidRDefault="00380544">
      <w:pPr>
        <w:pStyle w:val="Odstavecseseznamem"/>
        <w:numPr>
          <w:ilvl w:val="0"/>
          <w:numId w:val="8"/>
        </w:numPr>
        <w:tabs>
          <w:tab w:val="left" w:pos="666"/>
        </w:tabs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faktura/y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87105A" w:rsidRDefault="0087105A">
      <w:pPr>
        <w:pStyle w:val="Zkladntext"/>
        <w:spacing w:before="7"/>
        <w:ind w:left="0"/>
        <w:jc w:val="left"/>
        <w:rPr>
          <w:sz w:val="28"/>
        </w:rPr>
      </w:pPr>
    </w:p>
    <w:p w:rsidR="0087105A" w:rsidRDefault="00380544">
      <w:pPr>
        <w:pStyle w:val="Nadpis1"/>
      </w:pPr>
      <w:r>
        <w:t>IV.</w:t>
      </w:r>
    </w:p>
    <w:p w:rsidR="0087105A" w:rsidRDefault="00380544">
      <w:pPr>
        <w:pStyle w:val="Nadpis2"/>
        <w:ind w:left="1303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7105A" w:rsidRDefault="0087105A">
      <w:pPr>
        <w:pStyle w:val="Zkladntext"/>
        <w:ind w:left="0"/>
        <w:jc w:val="left"/>
        <w:rPr>
          <w:b/>
          <w:sz w:val="18"/>
        </w:rPr>
      </w:pPr>
    </w:p>
    <w:p w:rsidR="0087105A" w:rsidRDefault="00380544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87105A" w:rsidRDefault="00380544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7105A" w:rsidRDefault="00380544">
      <w:pPr>
        <w:pStyle w:val="Odstavecseseznamem"/>
        <w:numPr>
          <w:ilvl w:val="2"/>
          <w:numId w:val="7"/>
        </w:numPr>
        <w:tabs>
          <w:tab w:val="left" w:pos="1090"/>
        </w:tabs>
        <w:spacing w:before="120"/>
        <w:ind w:right="136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Výzvou,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předloženou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52"/>
          <w:sz w:val="20"/>
        </w:rPr>
        <w:t xml:space="preserve"> </w:t>
      </w:r>
      <w:r>
        <w:rPr>
          <w:sz w:val="20"/>
        </w:rPr>
        <w:t>dokumentací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1"/>
          <w:sz w:val="20"/>
        </w:rPr>
        <w:t xml:space="preserve"> </w:t>
      </w:r>
      <w:r>
        <w:rPr>
          <w:sz w:val="20"/>
        </w:rPr>
        <w:t>změn,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předloženým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1"/>
          <w:sz w:val="20"/>
        </w:rPr>
        <w:t xml:space="preserve"> </w:t>
      </w:r>
      <w:r>
        <w:rPr>
          <w:sz w:val="20"/>
        </w:rPr>
        <w:t>posouzením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 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87105A" w:rsidRDefault="00380544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right="135" w:hanging="286"/>
        <w:rPr>
          <w:sz w:val="20"/>
        </w:rPr>
      </w:pPr>
      <w:r>
        <w:rPr>
          <w:sz w:val="20"/>
        </w:rPr>
        <w:t>dojde k zateplení střešní konstrukce, výstavbě fotovoltaické elektrárny se střešní instalací včetně</w:t>
      </w:r>
      <w:r>
        <w:rPr>
          <w:spacing w:val="1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FVE a</w:t>
      </w:r>
      <w:r>
        <w:rPr>
          <w:spacing w:val="-1"/>
          <w:sz w:val="20"/>
        </w:rPr>
        <w:t xml:space="preserve"> </w:t>
      </w:r>
      <w:r>
        <w:rPr>
          <w:sz w:val="20"/>
        </w:rPr>
        <w:t>instalaci</w:t>
      </w:r>
      <w:r>
        <w:rPr>
          <w:spacing w:val="-1"/>
          <w:sz w:val="20"/>
        </w:rPr>
        <w:t xml:space="preserve"> </w:t>
      </w:r>
      <w:r>
        <w:rPr>
          <w:sz w:val="20"/>
        </w:rPr>
        <w:t>LED</w:t>
      </w:r>
      <w:r>
        <w:rPr>
          <w:spacing w:val="-1"/>
          <w:sz w:val="20"/>
        </w:rPr>
        <w:t xml:space="preserve"> </w:t>
      </w:r>
      <w:r>
        <w:rPr>
          <w:sz w:val="20"/>
        </w:rPr>
        <w:t>osvětlení,</w:t>
      </w:r>
    </w:p>
    <w:p w:rsidR="0087105A" w:rsidRDefault="00380544">
      <w:pPr>
        <w:pStyle w:val="Odstavecseseznamem"/>
        <w:numPr>
          <w:ilvl w:val="2"/>
          <w:numId w:val="7"/>
        </w:numPr>
        <w:tabs>
          <w:tab w:val="left" w:pos="1090"/>
        </w:tabs>
        <w:ind w:right="136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tyto indikátory:</w:t>
      </w:r>
    </w:p>
    <w:p w:rsidR="0087105A" w:rsidRDefault="0087105A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1670"/>
        <w:gridCol w:w="1867"/>
        <w:gridCol w:w="1792"/>
      </w:tblGrid>
      <w:tr w:rsidR="0087105A">
        <w:trPr>
          <w:trHeight w:val="506"/>
        </w:trPr>
        <w:tc>
          <w:tcPr>
            <w:tcW w:w="3497" w:type="dxa"/>
          </w:tcPr>
          <w:p w:rsidR="0087105A" w:rsidRDefault="00380544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0" w:type="dxa"/>
          </w:tcPr>
          <w:p w:rsidR="0087105A" w:rsidRDefault="00380544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67" w:type="dxa"/>
          </w:tcPr>
          <w:p w:rsidR="0087105A" w:rsidRDefault="00380544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92" w:type="dxa"/>
          </w:tcPr>
          <w:p w:rsidR="0087105A" w:rsidRDefault="00380544"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87105A">
        <w:trPr>
          <w:trHeight w:val="532"/>
        </w:trPr>
        <w:tc>
          <w:tcPr>
            <w:tcW w:w="3497" w:type="dxa"/>
          </w:tcPr>
          <w:p w:rsidR="0087105A" w:rsidRDefault="0038054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</w:p>
          <w:p w:rsidR="0087105A" w:rsidRDefault="00380544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OZE</w:t>
            </w:r>
          </w:p>
        </w:tc>
        <w:tc>
          <w:tcPr>
            <w:tcW w:w="1670" w:type="dxa"/>
          </w:tcPr>
          <w:p w:rsidR="0087105A" w:rsidRDefault="00380544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867" w:type="dxa"/>
          </w:tcPr>
          <w:p w:rsidR="0087105A" w:rsidRDefault="00380544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2" w:type="dxa"/>
          </w:tcPr>
          <w:p w:rsidR="0087105A" w:rsidRDefault="00380544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0.08</w:t>
            </w:r>
          </w:p>
        </w:tc>
      </w:tr>
      <w:tr w:rsidR="0087105A">
        <w:trPr>
          <w:trHeight w:val="505"/>
        </w:trPr>
        <w:tc>
          <w:tcPr>
            <w:tcW w:w="3497" w:type="dxa"/>
          </w:tcPr>
          <w:p w:rsidR="0087105A" w:rsidRDefault="0038054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0" w:type="dxa"/>
          </w:tcPr>
          <w:p w:rsidR="0087105A" w:rsidRDefault="00380544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67" w:type="dxa"/>
          </w:tcPr>
          <w:p w:rsidR="0087105A" w:rsidRDefault="00380544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408.56</w:t>
            </w:r>
          </w:p>
        </w:tc>
        <w:tc>
          <w:tcPr>
            <w:tcW w:w="1792" w:type="dxa"/>
          </w:tcPr>
          <w:p w:rsidR="0087105A" w:rsidRDefault="00380544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270.23</w:t>
            </w:r>
          </w:p>
        </w:tc>
      </w:tr>
      <w:tr w:rsidR="0087105A">
        <w:trPr>
          <w:trHeight w:val="506"/>
        </w:trPr>
        <w:tc>
          <w:tcPr>
            <w:tcW w:w="3497" w:type="dxa"/>
          </w:tcPr>
          <w:p w:rsidR="0087105A" w:rsidRDefault="0038054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70" w:type="dxa"/>
          </w:tcPr>
          <w:p w:rsidR="0087105A" w:rsidRDefault="00380544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67" w:type="dxa"/>
          </w:tcPr>
          <w:p w:rsidR="0087105A" w:rsidRDefault="00380544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3381.72</w:t>
            </w:r>
          </w:p>
        </w:tc>
        <w:tc>
          <w:tcPr>
            <w:tcW w:w="1792" w:type="dxa"/>
          </w:tcPr>
          <w:p w:rsidR="0087105A" w:rsidRDefault="00380544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2662.69</w:t>
            </w:r>
          </w:p>
        </w:tc>
      </w:tr>
      <w:tr w:rsidR="0087105A">
        <w:trPr>
          <w:trHeight w:val="530"/>
        </w:trPr>
        <w:tc>
          <w:tcPr>
            <w:tcW w:w="3497" w:type="dxa"/>
          </w:tcPr>
          <w:p w:rsidR="0087105A" w:rsidRDefault="00380544">
            <w:pPr>
              <w:pStyle w:val="TableParagraph"/>
              <w:spacing w:line="264" w:lineRule="exact"/>
              <w:ind w:left="388" w:right="811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0" w:type="dxa"/>
          </w:tcPr>
          <w:p w:rsidR="0087105A" w:rsidRDefault="00380544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67" w:type="dxa"/>
          </w:tcPr>
          <w:p w:rsidR="0087105A" w:rsidRDefault="00380544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5253.69</w:t>
            </w:r>
          </w:p>
        </w:tc>
        <w:tc>
          <w:tcPr>
            <w:tcW w:w="1792" w:type="dxa"/>
          </w:tcPr>
          <w:p w:rsidR="0087105A" w:rsidRDefault="00380544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3620.01</w:t>
            </w:r>
          </w:p>
        </w:tc>
      </w:tr>
      <w:tr w:rsidR="0087105A">
        <w:trPr>
          <w:trHeight w:val="508"/>
        </w:trPr>
        <w:tc>
          <w:tcPr>
            <w:tcW w:w="3497" w:type="dxa"/>
          </w:tcPr>
          <w:p w:rsidR="0087105A" w:rsidRDefault="0038054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0" w:type="dxa"/>
          </w:tcPr>
          <w:p w:rsidR="0087105A" w:rsidRDefault="00380544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67" w:type="dxa"/>
          </w:tcPr>
          <w:p w:rsidR="0087105A" w:rsidRDefault="00380544">
            <w:pPr>
              <w:pStyle w:val="TableParagraph"/>
              <w:spacing w:before="122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2" w:type="dxa"/>
          </w:tcPr>
          <w:p w:rsidR="0087105A" w:rsidRDefault="00380544">
            <w:pPr>
              <w:pStyle w:val="TableParagraph"/>
              <w:spacing w:before="122"/>
              <w:ind w:left="392"/>
              <w:rPr>
                <w:sz w:val="20"/>
              </w:rPr>
            </w:pPr>
            <w:r>
              <w:rPr>
                <w:sz w:val="20"/>
              </w:rPr>
              <w:t>249.55</w:t>
            </w:r>
          </w:p>
        </w:tc>
      </w:tr>
    </w:tbl>
    <w:p w:rsidR="0087105A" w:rsidRDefault="00380544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2"/>
        <w:ind w:left="1063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 dobu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3"/>
          <w:sz w:val="20"/>
        </w:rPr>
        <w:t xml:space="preserve"> </w:t>
      </w:r>
      <w:r>
        <w:rPr>
          <w:sz w:val="20"/>
        </w:rPr>
        <w:t>splňovat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 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13.1</w:t>
      </w:r>
      <w:r>
        <w:rPr>
          <w:spacing w:val="-2"/>
          <w:sz w:val="20"/>
        </w:rPr>
        <w:t xml:space="preserve"> </w:t>
      </w:r>
      <w:r>
        <w:rPr>
          <w:sz w:val="20"/>
        </w:rPr>
        <w:t>písm. g)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7105A" w:rsidRDefault="0087105A">
      <w:pPr>
        <w:rPr>
          <w:sz w:val="20"/>
        </w:rPr>
        <w:sectPr w:rsidR="0087105A">
          <w:pgSz w:w="12240" w:h="15840"/>
          <w:pgMar w:top="1260" w:right="1000" w:bottom="1660" w:left="1320" w:header="708" w:footer="1398" w:gutter="0"/>
          <w:cols w:space="708"/>
        </w:sectPr>
      </w:pPr>
    </w:p>
    <w:p w:rsidR="0087105A" w:rsidRDefault="0087105A">
      <w:pPr>
        <w:pStyle w:val="Zkladntext"/>
        <w:spacing w:before="8"/>
        <w:ind w:left="0"/>
        <w:jc w:val="left"/>
        <w:rPr>
          <w:sz w:val="21"/>
        </w:rPr>
      </w:pPr>
    </w:p>
    <w:p w:rsidR="0087105A" w:rsidRDefault="00380544">
      <w:pPr>
        <w:pStyle w:val="Odstavecseseznamem"/>
        <w:numPr>
          <w:ilvl w:val="1"/>
          <w:numId w:val="7"/>
        </w:numPr>
        <w:tabs>
          <w:tab w:val="left" w:pos="949"/>
        </w:tabs>
        <w:spacing w:before="10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7105A" w:rsidRDefault="00380544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7105A" w:rsidRDefault="00380544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</w:t>
      </w:r>
      <w:r>
        <w:rPr>
          <w:sz w:val="20"/>
        </w:rPr>
        <w:t>evantních aktivit a jejich výstupů) řádně plněn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</w:t>
      </w:r>
      <w:r>
        <w:rPr>
          <w:spacing w:val="-2"/>
          <w:sz w:val="20"/>
        </w:rPr>
        <w:t xml:space="preserve"> </w:t>
      </w:r>
      <w:r>
        <w:rPr>
          <w:sz w:val="20"/>
        </w:rPr>
        <w:t>12 písm.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poznámky</w:t>
      </w:r>
      <w:r>
        <w:rPr>
          <w:spacing w:val="-1"/>
          <w:sz w:val="20"/>
        </w:rPr>
        <w:t xml:space="preserve"> </w:t>
      </w:r>
      <w:r>
        <w:rPr>
          <w:sz w:val="20"/>
        </w:rPr>
        <w:t>pod čarou č.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Výzvy),</w:t>
      </w:r>
    </w:p>
    <w:p w:rsidR="0087105A" w:rsidRDefault="00380544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87105A" w:rsidRDefault="00380544">
      <w:pPr>
        <w:pStyle w:val="Zkladntext"/>
        <w:spacing w:before="119"/>
        <w:ind w:left="1063" w:right="131" w:hanging="286"/>
      </w:pPr>
      <w:r>
        <w:t>zamezí</w:t>
      </w:r>
      <w:r>
        <w:rPr>
          <w:spacing w:val="-10"/>
        </w:rPr>
        <w:t xml:space="preserve"> </w:t>
      </w:r>
      <w:r>
        <w:t>tzv.</w:t>
      </w:r>
      <w:r>
        <w:rPr>
          <w:spacing w:val="-9"/>
        </w:rPr>
        <w:t xml:space="preserve"> </w:t>
      </w:r>
      <w:r>
        <w:t>dvojímu</w:t>
      </w:r>
      <w:r>
        <w:rPr>
          <w:spacing w:val="-9"/>
        </w:rPr>
        <w:t xml:space="preserve"> </w:t>
      </w:r>
      <w:r>
        <w:t>financování,</w:t>
      </w:r>
      <w:r>
        <w:rPr>
          <w:spacing w:val="-9"/>
        </w:rPr>
        <w:t xml:space="preserve"> </w:t>
      </w:r>
      <w:r>
        <w:t>tj.</w:t>
      </w:r>
      <w:r>
        <w:rPr>
          <w:spacing w:val="-9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zejména</w:t>
      </w:r>
      <w:r>
        <w:rPr>
          <w:spacing w:val="-10"/>
        </w:rPr>
        <w:t xml:space="preserve"> </w:t>
      </w:r>
      <w:r>
        <w:t>postupovat</w:t>
      </w:r>
      <w:r>
        <w:rPr>
          <w:spacing w:val="-7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pokynů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-10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písm.</w:t>
      </w:r>
      <w:r>
        <w:rPr>
          <w:spacing w:val="-9"/>
        </w:rPr>
        <w:t xml:space="preserve"> </w:t>
      </w:r>
      <w:r>
        <w:t>k)</w:t>
      </w:r>
      <w:r>
        <w:rPr>
          <w:spacing w:val="-8"/>
        </w:rPr>
        <w:t xml:space="preserve"> </w:t>
      </w:r>
      <w:r>
        <w:t>Výzvy,</w:t>
      </w:r>
      <w:r>
        <w:rPr>
          <w:spacing w:val="-9"/>
        </w:rPr>
        <w:t xml:space="preserve"> </w:t>
      </w:r>
      <w:r>
        <w:t>tedy</w:t>
      </w:r>
      <w:r>
        <w:rPr>
          <w:spacing w:val="-53"/>
        </w:rPr>
        <w:t xml:space="preserve"> </w:t>
      </w:r>
      <w:r>
        <w:t>nebude</w:t>
      </w:r>
      <w:r>
        <w:rPr>
          <w:spacing w:val="-11"/>
        </w:rPr>
        <w:t xml:space="preserve"> </w:t>
      </w:r>
      <w:r>
        <w:t>čerpat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stejné</w:t>
      </w:r>
      <w:r>
        <w:rPr>
          <w:spacing w:val="-11"/>
        </w:rPr>
        <w:t xml:space="preserve"> </w:t>
      </w:r>
      <w:r>
        <w:t>způsobilé</w:t>
      </w:r>
      <w:r>
        <w:rPr>
          <w:spacing w:val="-11"/>
        </w:rPr>
        <w:t xml:space="preserve"> </w:t>
      </w:r>
      <w:r>
        <w:t>výdaje</w:t>
      </w:r>
      <w:r>
        <w:rPr>
          <w:spacing w:val="-10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jejich</w:t>
      </w:r>
      <w:r>
        <w:rPr>
          <w:spacing w:val="-9"/>
        </w:rPr>
        <w:t xml:space="preserve"> </w:t>
      </w:r>
      <w:r>
        <w:t>části</w:t>
      </w:r>
      <w:r>
        <w:rPr>
          <w:spacing w:val="-10"/>
        </w:rPr>
        <w:t xml:space="preserve"> </w:t>
      </w:r>
      <w:r>
        <w:t>jinou</w:t>
      </w:r>
      <w:r>
        <w:rPr>
          <w:spacing w:val="-9"/>
        </w:rPr>
        <w:t xml:space="preserve"> </w:t>
      </w:r>
      <w:r>
        <w:t>veřejnou</w:t>
      </w:r>
      <w:r>
        <w:rPr>
          <w:spacing w:val="-9"/>
        </w:rPr>
        <w:t xml:space="preserve"> </w:t>
      </w:r>
      <w:r>
        <w:t>podporu</w:t>
      </w:r>
      <w:r>
        <w:rPr>
          <w:spacing w:val="-7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článku</w:t>
      </w:r>
      <w:r>
        <w:rPr>
          <w:spacing w:val="-9"/>
        </w:rPr>
        <w:t xml:space="preserve"> </w:t>
      </w:r>
      <w:r>
        <w:t>107</w:t>
      </w:r>
      <w:r>
        <w:rPr>
          <w:spacing w:val="-52"/>
        </w:rPr>
        <w:t xml:space="preserve"> </w:t>
      </w:r>
      <w:r>
        <w:t>odst. 1 Smlouvy o fungování Evropské unie, podporu z prostředků Unie, které centrálně spravují</w:t>
      </w:r>
      <w:r>
        <w:rPr>
          <w:spacing w:val="1"/>
        </w:rPr>
        <w:t xml:space="preserve"> </w:t>
      </w:r>
      <w:r>
        <w:t>orgány,</w:t>
      </w:r>
      <w:r>
        <w:rPr>
          <w:spacing w:val="-13"/>
        </w:rPr>
        <w:t xml:space="preserve"> </w:t>
      </w:r>
      <w:r>
        <w:t>agentury,</w:t>
      </w:r>
      <w:r>
        <w:rPr>
          <w:spacing w:val="-12"/>
        </w:rPr>
        <w:t xml:space="preserve"> </w:t>
      </w:r>
      <w:r>
        <w:t>společné</w:t>
      </w:r>
      <w:r>
        <w:rPr>
          <w:spacing w:val="-10"/>
        </w:rPr>
        <w:t xml:space="preserve"> </w:t>
      </w:r>
      <w:r>
        <w:t>podniky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jiné</w:t>
      </w:r>
      <w:r>
        <w:rPr>
          <w:spacing w:val="-13"/>
        </w:rPr>
        <w:t xml:space="preserve"> </w:t>
      </w:r>
      <w:r>
        <w:t>subjekty</w:t>
      </w:r>
      <w:r>
        <w:rPr>
          <w:spacing w:val="-12"/>
        </w:rPr>
        <w:t xml:space="preserve"> </w:t>
      </w:r>
      <w:r>
        <w:t>EU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která</w:t>
      </w:r>
      <w:r>
        <w:rPr>
          <w:spacing w:val="-10"/>
        </w:rPr>
        <w:t xml:space="preserve"> </w:t>
      </w:r>
      <w:r>
        <w:t>není</w:t>
      </w:r>
      <w:r>
        <w:rPr>
          <w:spacing w:val="-12"/>
        </w:rPr>
        <w:t xml:space="preserve"> </w:t>
      </w:r>
      <w:r>
        <w:t>přímo</w:t>
      </w:r>
      <w:r>
        <w:rPr>
          <w:spacing w:val="-11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nepřímo</w:t>
      </w:r>
      <w:r>
        <w:rPr>
          <w:spacing w:val="-12"/>
        </w:rPr>
        <w:t xml:space="preserve"> </w:t>
      </w:r>
      <w:r>
        <w:t>pod</w:t>
      </w:r>
      <w:r>
        <w:rPr>
          <w:spacing w:val="-11"/>
        </w:rPr>
        <w:t xml:space="preserve"> </w:t>
      </w:r>
      <w:r>
        <w:t>kontrolou</w:t>
      </w:r>
      <w:r>
        <w:rPr>
          <w:spacing w:val="-52"/>
        </w:rPr>
        <w:t xml:space="preserve"> </w:t>
      </w:r>
      <w:r>
        <w:t>členských</w:t>
      </w:r>
      <w:r>
        <w:rPr>
          <w:spacing w:val="-5"/>
        </w:rPr>
        <w:t xml:space="preserve"> </w:t>
      </w:r>
      <w:r>
        <w:t>států,</w:t>
      </w:r>
      <w:r>
        <w:rPr>
          <w:spacing w:val="-5"/>
        </w:rPr>
        <w:t xml:space="preserve"> </w:t>
      </w:r>
      <w:r>
        <w:t>podporu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5"/>
        </w:rPr>
        <w:t xml:space="preserve"> </w:t>
      </w:r>
      <w:r>
        <w:t>rozpočtu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dalších</w:t>
      </w:r>
      <w:r>
        <w:rPr>
          <w:spacing w:val="-2"/>
        </w:rPr>
        <w:t xml:space="preserve"> </w:t>
      </w:r>
      <w:r>
        <w:t>veřejných</w:t>
      </w:r>
      <w:r>
        <w:rPr>
          <w:spacing w:val="-5"/>
        </w:rPr>
        <w:t xml:space="preserve"> </w:t>
      </w:r>
      <w:r>
        <w:t>zdrojů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podporu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režimu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minimis,</w:t>
      </w:r>
    </w:p>
    <w:p w:rsidR="0087105A" w:rsidRDefault="00380544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3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</w:t>
      </w:r>
      <w:r>
        <w:rPr>
          <w:sz w:val="20"/>
        </w:rPr>
        <w:t>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5"/>
          <w:sz w:val="20"/>
        </w:rPr>
        <w:t xml:space="preserve"> </w:t>
      </w:r>
      <w:r>
        <w:rPr>
          <w:sz w:val="20"/>
        </w:rPr>
        <w:t>5 let,</w:t>
      </w:r>
    </w:p>
    <w:p w:rsidR="0087105A" w:rsidRDefault="00380544">
      <w:pPr>
        <w:pStyle w:val="Zkladntext"/>
        <w:spacing w:before="121"/>
        <w:ind w:left="1063" w:right="135" w:hanging="286"/>
      </w:pPr>
      <w:r>
        <w:t>bude dodržen čl. 12 písm. d) a e) a čl. 13.2 písm. h) Výzvy, tj. realizací projektu nedojde k významnému</w:t>
      </w:r>
      <w:r>
        <w:rPr>
          <w:spacing w:val="-52"/>
        </w:rPr>
        <w:t xml:space="preserve"> </w:t>
      </w:r>
      <w:r>
        <w:t>poškození environmentálních cílů v souladu s článkem 17, nařízení Evropského parlamentu a Rady</w:t>
      </w:r>
      <w:r>
        <w:rPr>
          <w:spacing w:val="1"/>
        </w:rPr>
        <w:t xml:space="preserve"> </w:t>
      </w:r>
      <w:r>
        <w:t>(EU)</w:t>
      </w:r>
      <w:r>
        <w:rPr>
          <w:spacing w:val="-11"/>
        </w:rPr>
        <w:t xml:space="preserve"> </w:t>
      </w:r>
      <w:r>
        <w:t>2020/852</w:t>
      </w:r>
      <w:r>
        <w:rPr>
          <w:spacing w:val="-9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18.</w:t>
      </w:r>
      <w:r>
        <w:rPr>
          <w:spacing w:val="-9"/>
        </w:rPr>
        <w:t xml:space="preserve"> </w:t>
      </w:r>
      <w:r>
        <w:t>června</w:t>
      </w:r>
      <w:r>
        <w:rPr>
          <w:spacing w:val="-10"/>
        </w:rPr>
        <w:t xml:space="preserve"> </w:t>
      </w:r>
      <w:r>
        <w:t>2020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zřízení</w:t>
      </w:r>
      <w:r>
        <w:rPr>
          <w:spacing w:val="-9"/>
        </w:rPr>
        <w:t xml:space="preserve"> </w:t>
      </w:r>
      <w:r>
        <w:t>rámce</w:t>
      </w:r>
      <w:r>
        <w:rPr>
          <w:spacing w:val="-10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usnadnění</w:t>
      </w:r>
      <w:r>
        <w:rPr>
          <w:spacing w:val="-9"/>
        </w:rPr>
        <w:t xml:space="preserve"> </w:t>
      </w:r>
      <w:r>
        <w:t>udržitelných</w:t>
      </w:r>
      <w:r>
        <w:rPr>
          <w:spacing w:val="-10"/>
        </w:rPr>
        <w:t xml:space="preserve"> </w:t>
      </w:r>
      <w:r>
        <w:t>investic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změně</w:t>
      </w:r>
      <w:r>
        <w:rPr>
          <w:spacing w:val="-52"/>
        </w:rPr>
        <w:t xml:space="preserve"> </w:t>
      </w:r>
      <w:r>
        <w:t>nařízení</w:t>
      </w:r>
      <w:r>
        <w:rPr>
          <w:spacing w:val="-2"/>
        </w:rPr>
        <w:t xml:space="preserve"> </w:t>
      </w:r>
      <w:r>
        <w:t>(EU)</w:t>
      </w:r>
      <w:r>
        <w:rPr>
          <w:spacing w:val="-1"/>
        </w:rPr>
        <w:t xml:space="preserve"> </w:t>
      </w:r>
      <w:r>
        <w:t>2019/2088,</w:t>
      </w:r>
    </w:p>
    <w:p w:rsidR="0087105A" w:rsidRDefault="00380544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87105A" w:rsidRDefault="0038054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7105A" w:rsidRDefault="00380544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35" w:hanging="286"/>
        <w:rPr>
          <w:sz w:val="20"/>
        </w:rPr>
      </w:pPr>
      <w:r>
        <w:rPr>
          <w:sz w:val="20"/>
        </w:rPr>
        <w:t>termín dokončení akce do konce 07/2025 a o dodržení tohoto termínu Fond bez zbytečného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odkladu</w:t>
      </w:r>
      <w:r>
        <w:rPr>
          <w:spacing w:val="-1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(termínem</w:t>
      </w:r>
      <w:r>
        <w:rPr>
          <w:spacing w:val="-1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2"/>
          <w:sz w:val="20"/>
        </w:rPr>
        <w:t xml:space="preserve"> </w:t>
      </w:r>
      <w:r>
        <w:rPr>
          <w:sz w:val="20"/>
        </w:rPr>
        <w:t>datum</w:t>
      </w:r>
      <w:r>
        <w:rPr>
          <w:spacing w:val="-11"/>
          <w:sz w:val="20"/>
        </w:rPr>
        <w:t xml:space="preserve"> </w:t>
      </w:r>
      <w:r>
        <w:rPr>
          <w:sz w:val="20"/>
        </w:rPr>
        <w:t>uvedení</w:t>
      </w:r>
      <w:r>
        <w:rPr>
          <w:spacing w:val="-12"/>
          <w:sz w:val="20"/>
        </w:rPr>
        <w:t xml:space="preserve"> </w:t>
      </w:r>
      <w:r>
        <w:rPr>
          <w:sz w:val="20"/>
        </w:rPr>
        <w:t>stavby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trvalému</w:t>
      </w:r>
      <w:r>
        <w:rPr>
          <w:spacing w:val="-13"/>
          <w:sz w:val="20"/>
        </w:rPr>
        <w:t xml:space="preserve"> </w:t>
      </w:r>
      <w:r>
        <w:rPr>
          <w:sz w:val="20"/>
        </w:rPr>
        <w:t>provozu,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souladu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zákonem</w:t>
      </w:r>
      <w:r>
        <w:rPr>
          <w:spacing w:val="19"/>
          <w:sz w:val="20"/>
        </w:rPr>
        <w:t xml:space="preserve"> </w:t>
      </w:r>
      <w:r>
        <w:rPr>
          <w:sz w:val="20"/>
        </w:rPr>
        <w:t>č.</w:t>
      </w:r>
      <w:r>
        <w:rPr>
          <w:spacing w:val="17"/>
          <w:sz w:val="20"/>
        </w:rPr>
        <w:t xml:space="preserve"> </w:t>
      </w:r>
      <w:r>
        <w:rPr>
          <w:sz w:val="20"/>
        </w:rPr>
        <w:t>183/2006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uzemním</w:t>
      </w:r>
      <w:r>
        <w:rPr>
          <w:spacing w:val="17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stavebním</w:t>
      </w:r>
      <w:r>
        <w:rPr>
          <w:spacing w:val="17"/>
          <w:sz w:val="20"/>
        </w:rPr>
        <w:t xml:space="preserve"> </w:t>
      </w:r>
      <w:r>
        <w:rPr>
          <w:sz w:val="20"/>
        </w:rPr>
        <w:t>řádu</w:t>
      </w:r>
      <w:r>
        <w:rPr>
          <w:spacing w:val="19"/>
          <w:sz w:val="20"/>
        </w:rPr>
        <w:t xml:space="preserve"> </w:t>
      </w:r>
      <w:r>
        <w:rPr>
          <w:sz w:val="20"/>
        </w:rPr>
        <w:t>(stavební</w:t>
      </w:r>
      <w:r>
        <w:rPr>
          <w:spacing w:val="16"/>
          <w:sz w:val="20"/>
        </w:rPr>
        <w:t xml:space="preserve"> </w:t>
      </w:r>
      <w:r>
        <w:rPr>
          <w:sz w:val="20"/>
        </w:rPr>
        <w:t>zákon),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platném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(kolaudační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souhlas,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doložení</w:t>
      </w:r>
      <w:r>
        <w:rPr>
          <w:spacing w:val="-12"/>
          <w:sz w:val="20"/>
        </w:rPr>
        <w:t xml:space="preserve"> </w:t>
      </w:r>
      <w:r>
        <w:rPr>
          <w:sz w:val="20"/>
        </w:rPr>
        <w:t>oslovení</w:t>
      </w:r>
      <w:r>
        <w:rPr>
          <w:spacing w:val="-13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12"/>
          <w:sz w:val="20"/>
        </w:rPr>
        <w:t xml:space="preserve"> </w:t>
      </w:r>
      <w:r>
        <w:rPr>
          <w:sz w:val="20"/>
        </w:rPr>
        <w:t>úřadu,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písemný</w:t>
      </w:r>
      <w:r>
        <w:rPr>
          <w:spacing w:val="-12"/>
          <w:sz w:val="20"/>
        </w:rPr>
        <w:t xml:space="preserve"> </w:t>
      </w:r>
      <w:r>
        <w:rPr>
          <w:sz w:val="20"/>
        </w:rPr>
        <w:t>souhlas,</w:t>
      </w:r>
      <w:r>
        <w:rPr>
          <w:spacing w:val="-5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stavbu lze</w:t>
      </w:r>
      <w:r>
        <w:rPr>
          <w:spacing w:val="-1"/>
          <w:sz w:val="20"/>
        </w:rPr>
        <w:t xml:space="preserve"> </w:t>
      </w:r>
      <w:r>
        <w:rPr>
          <w:sz w:val="20"/>
        </w:rPr>
        <w:t>užívat)),</w:t>
      </w:r>
    </w:p>
    <w:p w:rsidR="0087105A" w:rsidRDefault="0038054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10/2025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 bodu 15.4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87105A" w:rsidRDefault="00380544">
      <w:pPr>
        <w:pStyle w:val="Zkladntext"/>
        <w:spacing w:before="120"/>
        <w:ind w:left="948" w:right="131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53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 xml:space="preserve">než obdrží veškeré požadované podklady a informace, na základě kterých bude moci </w:t>
      </w:r>
      <w:r>
        <w:t>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87105A" w:rsidRDefault="0087105A">
      <w:pPr>
        <w:sectPr w:rsidR="0087105A">
          <w:pgSz w:w="12240" w:h="15840"/>
          <w:pgMar w:top="1260" w:right="1000" w:bottom="1660" w:left="1320" w:header="708" w:footer="1398" w:gutter="0"/>
          <w:cols w:space="708"/>
        </w:sectPr>
      </w:pPr>
    </w:p>
    <w:p w:rsidR="0087105A" w:rsidRDefault="0087105A">
      <w:pPr>
        <w:pStyle w:val="Zkladntext"/>
        <w:spacing w:before="8"/>
        <w:ind w:left="0"/>
        <w:jc w:val="left"/>
        <w:rPr>
          <w:sz w:val="21"/>
        </w:rPr>
      </w:pPr>
    </w:p>
    <w:p w:rsidR="0087105A" w:rsidRDefault="00380544">
      <w:pPr>
        <w:pStyle w:val="Odstavecseseznamem"/>
        <w:numPr>
          <w:ilvl w:val="0"/>
          <w:numId w:val="7"/>
        </w:numPr>
        <w:tabs>
          <w:tab w:val="left" w:pos="666"/>
        </w:tabs>
        <w:spacing w:before="10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7105A" w:rsidRDefault="00380544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 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87105A" w:rsidRDefault="00380544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7105A" w:rsidRDefault="00380544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</w:t>
      </w:r>
      <w:r>
        <w:rPr>
          <w:sz w:val="20"/>
        </w:rPr>
        <w:t>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87105A" w:rsidRDefault="00380544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87105A" w:rsidRDefault="00380544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87105A" w:rsidRDefault="0038054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i po jejím dokončení po </w:t>
      </w:r>
      <w:r>
        <w:rPr>
          <w:sz w:val="20"/>
        </w:rPr>
        <w:t>dobu 5 let, a to v takovém rozsahu (i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3"/>
          <w:sz w:val="20"/>
        </w:rPr>
        <w:t xml:space="preserve"> </w:t>
      </w:r>
      <w:r>
        <w:rPr>
          <w:sz w:val="20"/>
        </w:rPr>
        <w:t>aby</w:t>
      </w:r>
      <w:r>
        <w:rPr>
          <w:spacing w:val="-3"/>
          <w:sz w:val="20"/>
        </w:rPr>
        <w:t xml:space="preserve"> </w:t>
      </w:r>
      <w:r>
        <w:rPr>
          <w:sz w:val="20"/>
        </w:rPr>
        <w:t>mohly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objasněny</w:t>
      </w:r>
      <w:r>
        <w:rPr>
          <w:spacing w:val="-3"/>
          <w:sz w:val="20"/>
        </w:rPr>
        <w:t xml:space="preserve"> </w:t>
      </w:r>
      <w:r>
        <w:rPr>
          <w:sz w:val="20"/>
        </w:rPr>
        <w:t>všechny</w:t>
      </w:r>
      <w:r>
        <w:rPr>
          <w:spacing w:val="-3"/>
          <w:sz w:val="20"/>
        </w:rPr>
        <w:t xml:space="preserve"> </w:t>
      </w:r>
      <w:r>
        <w:rPr>
          <w:sz w:val="20"/>
        </w:rPr>
        <w:t>okolnosti,</w:t>
      </w:r>
      <w:r>
        <w:rPr>
          <w:spacing w:val="-4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</w:p>
    <w:p w:rsidR="0087105A" w:rsidRDefault="0038054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87105A" w:rsidRDefault="00380544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7105A" w:rsidRDefault="00380544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87105A" w:rsidRDefault="0038054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87105A" w:rsidRDefault="00380544">
      <w:pPr>
        <w:pStyle w:val="Odstavecseseznamem"/>
        <w:numPr>
          <w:ilvl w:val="0"/>
          <w:numId w:val="7"/>
        </w:numPr>
        <w:tabs>
          <w:tab w:val="left" w:pos="742"/>
        </w:tabs>
        <w:spacing w:before="118"/>
        <w:ind w:left="741" w:right="128" w:hanging="360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nesmí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61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Sdělení</w:t>
      </w:r>
      <w:r>
        <w:rPr>
          <w:spacing w:val="-12"/>
          <w:sz w:val="20"/>
        </w:rPr>
        <w:t xml:space="preserve"> </w:t>
      </w:r>
      <w:r>
        <w:rPr>
          <w:sz w:val="20"/>
        </w:rPr>
        <w:t>Komise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2021/C</w:t>
      </w:r>
      <w:r>
        <w:rPr>
          <w:spacing w:val="-52"/>
          <w:sz w:val="20"/>
        </w:rPr>
        <w:t xml:space="preserve"> </w:t>
      </w:r>
      <w:r>
        <w:rPr>
          <w:sz w:val="20"/>
        </w:rPr>
        <w:t>121/01 Pokyny k zabránění střetu zájmů a jeho řešení podle Finančního nařízení,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</w:t>
      </w:r>
      <w:r>
        <w:rPr>
          <w:sz w:val="20"/>
        </w:rPr>
        <w:t>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>praní peněz nebo financování terorismu a ve smyslu § 4c zákona č. 159/2006 Sb., o střetu zájmů,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 znění.</w:t>
      </w:r>
    </w:p>
    <w:p w:rsidR="0087105A" w:rsidRDefault="00380544">
      <w:pPr>
        <w:pStyle w:val="Odstavecseseznamem"/>
        <w:numPr>
          <w:ilvl w:val="0"/>
          <w:numId w:val="7"/>
        </w:numPr>
        <w:tabs>
          <w:tab w:val="left" w:pos="742"/>
        </w:tabs>
        <w:ind w:left="742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6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je</w:t>
      </w:r>
      <w:r>
        <w:rPr>
          <w:spacing w:val="6"/>
          <w:sz w:val="20"/>
        </w:rPr>
        <w:t xml:space="preserve"> </w:t>
      </w:r>
      <w:r>
        <w:rPr>
          <w:sz w:val="20"/>
        </w:rPr>
        <w:t>povinen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zdržet</w:t>
      </w:r>
      <w:r>
        <w:rPr>
          <w:spacing w:val="7"/>
          <w:sz w:val="20"/>
        </w:rPr>
        <w:t xml:space="preserve"> </w:t>
      </w:r>
      <w:r>
        <w:rPr>
          <w:sz w:val="20"/>
        </w:rPr>
        <w:t>podvodného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8"/>
          <w:sz w:val="20"/>
        </w:rPr>
        <w:t xml:space="preserve"> </w:t>
      </w:r>
      <w:r>
        <w:rPr>
          <w:sz w:val="20"/>
        </w:rPr>
        <w:t>jednání</w:t>
      </w:r>
      <w:r>
        <w:rPr>
          <w:spacing w:val="7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čl.</w:t>
      </w:r>
      <w:r>
        <w:rPr>
          <w:spacing w:val="7"/>
          <w:sz w:val="20"/>
        </w:rPr>
        <w:t xml:space="preserve"> </w:t>
      </w:r>
      <w:r>
        <w:rPr>
          <w:sz w:val="20"/>
        </w:rPr>
        <w:t>12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</w:p>
    <w:p w:rsidR="0087105A" w:rsidRDefault="00380544">
      <w:pPr>
        <w:pStyle w:val="Zkladntext"/>
        <w:ind w:left="741"/>
      </w:pPr>
      <w:r>
        <w:t>o)</w:t>
      </w:r>
      <w:r>
        <w:rPr>
          <w:spacing w:val="-3"/>
        </w:rPr>
        <w:t xml:space="preserve"> </w:t>
      </w:r>
      <w:r>
        <w:t>Vý</w:t>
      </w:r>
      <w:r>
        <w:t>zvy.</w:t>
      </w:r>
    </w:p>
    <w:p w:rsidR="0087105A" w:rsidRDefault="0087105A">
      <w:pPr>
        <w:sectPr w:rsidR="0087105A">
          <w:pgSz w:w="12240" w:h="15840"/>
          <w:pgMar w:top="1260" w:right="1000" w:bottom="1660" w:left="1320" w:header="708" w:footer="1398" w:gutter="0"/>
          <w:cols w:space="708"/>
        </w:sectPr>
      </w:pPr>
    </w:p>
    <w:p w:rsidR="0087105A" w:rsidRDefault="0087105A">
      <w:pPr>
        <w:pStyle w:val="Zkladntext"/>
        <w:spacing w:before="8"/>
        <w:ind w:left="0"/>
        <w:jc w:val="left"/>
        <w:rPr>
          <w:sz w:val="12"/>
        </w:rPr>
      </w:pPr>
    </w:p>
    <w:p w:rsidR="0087105A" w:rsidRDefault="00380544">
      <w:pPr>
        <w:pStyle w:val="Nadpis1"/>
      </w:pPr>
      <w:r>
        <w:t>V.</w:t>
      </w:r>
    </w:p>
    <w:p w:rsidR="0087105A" w:rsidRDefault="00380544">
      <w:pPr>
        <w:pStyle w:val="Nadpis2"/>
        <w:ind w:left="1304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7105A" w:rsidRDefault="0087105A">
      <w:pPr>
        <w:pStyle w:val="Zkladntext"/>
        <w:spacing w:before="12"/>
        <w:ind w:left="0"/>
        <w:jc w:val="left"/>
        <w:rPr>
          <w:b/>
          <w:sz w:val="17"/>
        </w:rPr>
      </w:pPr>
    </w:p>
    <w:p w:rsidR="0087105A" w:rsidRDefault="00380544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87105A" w:rsidRDefault="00380544">
      <w:pPr>
        <w:pStyle w:val="Odstavecseseznamem"/>
        <w:numPr>
          <w:ilvl w:val="0"/>
          <w:numId w:val="6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a),</w:t>
      </w:r>
      <w:r>
        <w:rPr>
          <w:spacing w:val="-13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d),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5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 prostředkům.</w:t>
      </w:r>
    </w:p>
    <w:p w:rsidR="0087105A" w:rsidRDefault="00380544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druhou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třetí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1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50-89,99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3"/>
          <w:sz w:val="20"/>
        </w:rPr>
        <w:t xml:space="preserve"> </w:t>
      </w:r>
      <w:r>
        <w:rPr>
          <w:sz w:val="20"/>
        </w:rPr>
        <w:t>bude toto</w:t>
      </w:r>
      <w:r>
        <w:rPr>
          <w:spacing w:val="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10-50</w:t>
      </w:r>
    </w:p>
    <w:p w:rsidR="0087105A" w:rsidRDefault="00380544">
      <w:pPr>
        <w:pStyle w:val="Zkladntext"/>
      </w:pPr>
      <w:r>
        <w:t>%</w:t>
      </w:r>
      <w:r>
        <w:rPr>
          <w:spacing w:val="1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10"/>
        </w:rPr>
        <w:t xml:space="preserve"> </w:t>
      </w:r>
      <w:r>
        <w:t>podpory</w:t>
      </w:r>
      <w:r>
        <w:rPr>
          <w:spacing w:val="1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závislosti</w:t>
      </w:r>
      <w:r>
        <w:rPr>
          <w:spacing w:val="14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míře</w:t>
      </w:r>
      <w:r>
        <w:rPr>
          <w:spacing w:val="10"/>
        </w:rPr>
        <w:t xml:space="preserve"> </w:t>
      </w:r>
      <w:r>
        <w:t>porušení</w:t>
      </w:r>
      <w:r>
        <w:rPr>
          <w:spacing w:val="14"/>
        </w:rPr>
        <w:t xml:space="preserve"> </w:t>
      </w:r>
      <w:r>
        <w:t>stanovených</w:t>
      </w:r>
      <w:r>
        <w:rPr>
          <w:spacing w:val="11"/>
        </w:rPr>
        <w:t xml:space="preserve"> </w:t>
      </w:r>
      <w:r>
        <w:t>indikátorů</w:t>
      </w:r>
      <w:r>
        <w:rPr>
          <w:spacing w:val="14"/>
        </w:rPr>
        <w:t xml:space="preserve"> </w:t>
      </w:r>
      <w:r>
        <w:t>účelu</w:t>
      </w:r>
      <w:r>
        <w:rPr>
          <w:spacing w:val="12"/>
        </w:rPr>
        <w:t xml:space="preserve"> </w:t>
      </w:r>
      <w:r>
        <w:t>akce.</w:t>
      </w:r>
      <w:r>
        <w:rPr>
          <w:spacing w:val="16"/>
        </w:rPr>
        <w:t xml:space="preserve"> </w:t>
      </w:r>
      <w:r>
        <w:t>Plnění</w:t>
      </w:r>
      <w:r>
        <w:rPr>
          <w:spacing w:val="13"/>
        </w:rPr>
        <w:t xml:space="preserve"> </w:t>
      </w:r>
      <w:r>
        <w:t>účelu</w:t>
      </w:r>
    </w:p>
    <w:p w:rsidR="0087105A" w:rsidRDefault="00380544">
      <w:pPr>
        <w:pStyle w:val="Zkladntext"/>
      </w:pPr>
      <w:r>
        <w:t>akce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rozmezí</w:t>
      </w:r>
      <w:r>
        <w:rPr>
          <w:spacing w:val="-4"/>
        </w:rPr>
        <w:t xml:space="preserve"> </w:t>
      </w:r>
      <w:r>
        <w:t>90-100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stanovených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nebude</w:t>
      </w:r>
      <w:r>
        <w:rPr>
          <w:spacing w:val="-4"/>
        </w:rPr>
        <w:t xml:space="preserve"> </w:t>
      </w:r>
      <w:r>
        <w:t>postiženo</w:t>
      </w:r>
      <w:r>
        <w:rPr>
          <w:spacing w:val="-1"/>
        </w:rPr>
        <w:t xml:space="preserve"> </w:t>
      </w:r>
      <w:r>
        <w:t>odvodem.</w:t>
      </w:r>
    </w:p>
    <w:p w:rsidR="0087105A" w:rsidRDefault="00380544">
      <w:pPr>
        <w:pStyle w:val="Odstavecseseznamem"/>
        <w:numPr>
          <w:ilvl w:val="0"/>
          <w:numId w:val="6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termínu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2"/>
          <w:sz w:val="20"/>
        </w:rPr>
        <w:t xml:space="preserve"> </w:t>
      </w:r>
      <w:r>
        <w:rPr>
          <w:sz w:val="20"/>
        </w:rPr>
        <w:t>1 písm. d) bude postiženo odvodem ve výši 0,5 % z poskytnuté podpory za každý započatý 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67"/>
          <w:sz w:val="20"/>
        </w:rPr>
        <w:t xml:space="preserve"> </w:t>
      </w:r>
      <w:r>
        <w:rPr>
          <w:sz w:val="20"/>
        </w:rPr>
        <w:t>těchto</w:t>
      </w:r>
      <w:r>
        <w:rPr>
          <w:spacing w:val="7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68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69"/>
          <w:sz w:val="20"/>
        </w:rPr>
        <w:t xml:space="preserve"> </w:t>
      </w:r>
      <w:r>
        <w:rPr>
          <w:sz w:val="20"/>
        </w:rPr>
        <w:t>lhůtu</w:t>
      </w:r>
      <w:r>
        <w:rPr>
          <w:spacing w:val="68"/>
          <w:sz w:val="20"/>
        </w:rPr>
        <w:t xml:space="preserve"> </w:t>
      </w:r>
      <w:r>
        <w:rPr>
          <w:sz w:val="20"/>
        </w:rPr>
        <w:t>10</w:t>
      </w:r>
      <w:r>
        <w:rPr>
          <w:spacing w:val="6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68"/>
          <w:sz w:val="20"/>
        </w:rPr>
        <w:t xml:space="preserve"> </w:t>
      </w:r>
      <w:r>
        <w:rPr>
          <w:sz w:val="20"/>
        </w:rPr>
        <w:t>dnů</w:t>
      </w:r>
      <w:r>
        <w:rPr>
          <w:spacing w:val="67"/>
          <w:sz w:val="20"/>
        </w:rPr>
        <w:t xml:space="preserve"> </w:t>
      </w:r>
      <w:r>
        <w:rPr>
          <w:sz w:val="20"/>
        </w:rPr>
        <w:t>nebude</w:t>
      </w:r>
      <w:r>
        <w:rPr>
          <w:spacing w:val="67"/>
          <w:sz w:val="20"/>
        </w:rPr>
        <w:t xml:space="preserve"> </w:t>
      </w:r>
      <w:r>
        <w:rPr>
          <w:sz w:val="20"/>
        </w:rPr>
        <w:t>posti</w:t>
      </w:r>
      <w:r>
        <w:rPr>
          <w:sz w:val="20"/>
        </w:rPr>
        <w:t>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7105A" w:rsidRDefault="00380544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87105A" w:rsidRDefault="00380544">
      <w:pPr>
        <w:pStyle w:val="Odstavecseseznamem"/>
        <w:numPr>
          <w:ilvl w:val="0"/>
          <w:numId w:val="6"/>
        </w:numPr>
        <w:tabs>
          <w:tab w:val="left" w:pos="742"/>
        </w:tabs>
        <w:ind w:left="742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87105A" w:rsidRDefault="00380544">
      <w:pPr>
        <w:pStyle w:val="Zkladntext"/>
        <w:spacing w:before="1"/>
        <w:ind w:left="741"/>
        <w:jc w:val="left"/>
      </w:pPr>
      <w:r>
        <w:t>podpory.</w:t>
      </w:r>
    </w:p>
    <w:p w:rsidR="0087105A" w:rsidRDefault="00380544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87105A" w:rsidRDefault="00380544">
      <w:pPr>
        <w:pStyle w:val="Zkladntext"/>
        <w:spacing w:before="1"/>
        <w:jc w:val="lef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87105A" w:rsidRDefault="00380544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87105A" w:rsidRDefault="00380544">
      <w:pPr>
        <w:pStyle w:val="Zkladntext"/>
        <w:jc w:val="left"/>
      </w:pPr>
      <w:r>
        <w:t>podpory.</w:t>
      </w:r>
    </w:p>
    <w:p w:rsidR="0087105A" w:rsidRDefault="0087105A">
      <w:pPr>
        <w:pStyle w:val="Zkladntext"/>
        <w:spacing w:before="1"/>
        <w:ind w:left="0"/>
        <w:jc w:val="left"/>
        <w:rPr>
          <w:sz w:val="36"/>
        </w:rPr>
      </w:pPr>
    </w:p>
    <w:p w:rsidR="0087105A" w:rsidRDefault="00380544">
      <w:pPr>
        <w:pStyle w:val="Nadpis1"/>
        <w:spacing w:before="1"/>
      </w:pPr>
      <w:r>
        <w:t>VI.</w:t>
      </w:r>
    </w:p>
    <w:p w:rsidR="0087105A" w:rsidRDefault="00380544">
      <w:pPr>
        <w:pStyle w:val="Nadpis2"/>
        <w:spacing w:before="0"/>
        <w:ind w:left="1306" w:right="1058"/>
      </w:pPr>
      <w:r>
        <w:t>Prohlášení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bezdlužnosti</w:t>
      </w:r>
    </w:p>
    <w:p w:rsidR="0087105A" w:rsidRDefault="0087105A">
      <w:pPr>
        <w:pStyle w:val="Zkladntext"/>
        <w:spacing w:before="12"/>
        <w:ind w:left="0"/>
        <w:jc w:val="left"/>
        <w:rPr>
          <w:b/>
          <w:sz w:val="19"/>
        </w:rPr>
      </w:pPr>
    </w:p>
    <w:p w:rsidR="0087105A" w:rsidRDefault="00380544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 13.1 písm.</w:t>
      </w:r>
      <w:r>
        <w:rPr>
          <w:spacing w:val="3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7105A" w:rsidRDefault="00380544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3"/>
          <w:sz w:val="20"/>
        </w:rPr>
        <w:t xml:space="preserve"> </w:t>
      </w:r>
      <w:r>
        <w:rPr>
          <w:sz w:val="20"/>
        </w:rPr>
        <w:t>podpory dle této Smlouvy považováno 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zákona č. 218/2000 Sb., o rozpočt</w:t>
      </w:r>
      <w:r>
        <w:rPr>
          <w:sz w:val="20"/>
        </w:rPr>
        <w:t>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(rozpočtová pravidla), v platném znění, a že mohou být uplatněny odvody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87105A" w:rsidRDefault="0087105A">
      <w:pPr>
        <w:jc w:val="both"/>
        <w:rPr>
          <w:sz w:val="20"/>
        </w:rPr>
        <w:sectPr w:rsidR="0087105A">
          <w:pgSz w:w="12240" w:h="15840"/>
          <w:pgMar w:top="1260" w:right="1000" w:bottom="1660" w:left="1320" w:header="708" w:footer="1398" w:gutter="0"/>
          <w:cols w:space="708"/>
        </w:sectPr>
      </w:pPr>
    </w:p>
    <w:p w:rsidR="0087105A" w:rsidRDefault="0087105A">
      <w:pPr>
        <w:pStyle w:val="Zkladntext"/>
        <w:spacing w:before="8"/>
        <w:ind w:left="0"/>
        <w:jc w:val="left"/>
        <w:rPr>
          <w:sz w:val="12"/>
        </w:rPr>
      </w:pPr>
    </w:p>
    <w:p w:rsidR="0087105A" w:rsidRDefault="00380544">
      <w:pPr>
        <w:pStyle w:val="Nadpis1"/>
      </w:pPr>
      <w:r>
        <w:t>VII.</w:t>
      </w:r>
    </w:p>
    <w:p w:rsidR="0087105A" w:rsidRDefault="00380544">
      <w:pPr>
        <w:pStyle w:val="Nadpis2"/>
        <w:ind w:left="1305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7105A" w:rsidRDefault="0087105A">
      <w:pPr>
        <w:pStyle w:val="Zkladntext"/>
        <w:spacing w:before="12"/>
        <w:ind w:left="0"/>
        <w:jc w:val="left"/>
        <w:rPr>
          <w:b/>
          <w:sz w:val="17"/>
        </w:rPr>
      </w:pPr>
    </w:p>
    <w:p w:rsidR="0087105A" w:rsidRDefault="00380544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</w:t>
      </w:r>
      <w:r>
        <w:rPr>
          <w:sz w:val="20"/>
        </w:rPr>
        <w:t>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7105A" w:rsidRDefault="00380544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7105A" w:rsidRDefault="0038054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7105A" w:rsidRDefault="0038054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87105A" w:rsidRDefault="00380544">
      <w:pPr>
        <w:pStyle w:val="Zkladntext"/>
        <w:jc w:val="left"/>
      </w:pPr>
      <w:r>
        <w:t>Smlouvou.</w:t>
      </w:r>
    </w:p>
    <w:p w:rsidR="0087105A" w:rsidRDefault="00380544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87105A" w:rsidRDefault="00380544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87105A" w:rsidRDefault="0038054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7105A" w:rsidRDefault="0038054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7105A" w:rsidRDefault="0038054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7105A" w:rsidRDefault="0038054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</w:t>
      </w:r>
      <w:r>
        <w:rPr>
          <w:sz w:val="20"/>
        </w:rPr>
        <w:t>ř.</w:t>
      </w:r>
    </w:p>
    <w:p w:rsidR="0087105A" w:rsidRDefault="0087105A">
      <w:pPr>
        <w:pStyle w:val="Zkladntext"/>
        <w:ind w:left="0"/>
        <w:jc w:val="left"/>
        <w:rPr>
          <w:sz w:val="36"/>
        </w:rPr>
      </w:pPr>
    </w:p>
    <w:p w:rsidR="0087105A" w:rsidRDefault="00380544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87105A" w:rsidRDefault="0087105A">
      <w:pPr>
        <w:pStyle w:val="Zkladntext"/>
        <w:spacing w:before="1"/>
        <w:ind w:left="0"/>
        <w:jc w:val="left"/>
        <w:rPr>
          <w:sz w:val="18"/>
        </w:rPr>
      </w:pPr>
    </w:p>
    <w:p w:rsidR="0087105A" w:rsidRDefault="00380544">
      <w:pPr>
        <w:pStyle w:val="Zkladntext"/>
        <w:ind w:left="382"/>
        <w:jc w:val="left"/>
      </w:pPr>
      <w:r>
        <w:t>dne:</w:t>
      </w:r>
    </w:p>
    <w:p w:rsidR="0087105A" w:rsidRDefault="0087105A">
      <w:pPr>
        <w:pStyle w:val="Zkladntext"/>
        <w:ind w:left="0"/>
        <w:jc w:val="left"/>
        <w:rPr>
          <w:sz w:val="26"/>
        </w:rPr>
      </w:pPr>
    </w:p>
    <w:p w:rsidR="0087105A" w:rsidRDefault="0087105A">
      <w:pPr>
        <w:pStyle w:val="Zkladntext"/>
        <w:spacing w:before="2"/>
        <w:ind w:left="0"/>
        <w:jc w:val="left"/>
        <w:rPr>
          <w:sz w:val="28"/>
        </w:rPr>
      </w:pPr>
    </w:p>
    <w:p w:rsidR="0087105A" w:rsidRDefault="00380544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7105A" w:rsidRDefault="00380544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7105A" w:rsidRDefault="0087105A">
      <w:pPr>
        <w:pStyle w:val="Zkladntext"/>
        <w:spacing w:before="2"/>
        <w:ind w:left="0"/>
        <w:jc w:val="left"/>
        <w:rPr>
          <w:sz w:val="27"/>
        </w:rPr>
      </w:pPr>
    </w:p>
    <w:p w:rsidR="0087105A" w:rsidRDefault="00380544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3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Stanovení</w:t>
      </w:r>
      <w:r>
        <w:rPr>
          <w:spacing w:val="53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3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použijí</w:t>
      </w:r>
      <w:r>
        <w:rPr>
          <w:spacing w:val="5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2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3"/>
        </w:rPr>
        <w:t xml:space="preserve"> </w:t>
      </w:r>
      <w:r>
        <w:t>při</w:t>
      </w:r>
      <w:r>
        <w:rPr>
          <w:spacing w:val="5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7105A" w:rsidRDefault="0087105A">
      <w:pPr>
        <w:spacing w:line="264" w:lineRule="auto"/>
        <w:sectPr w:rsidR="0087105A">
          <w:pgSz w:w="12240" w:h="15840"/>
          <w:pgMar w:top="1260" w:right="1000" w:bottom="1660" w:left="1320" w:header="708" w:footer="1398" w:gutter="0"/>
          <w:cols w:space="708"/>
        </w:sectPr>
      </w:pPr>
    </w:p>
    <w:p w:rsidR="0087105A" w:rsidRDefault="0087105A">
      <w:pPr>
        <w:pStyle w:val="Zkladntext"/>
        <w:spacing w:before="8"/>
        <w:ind w:left="0"/>
        <w:jc w:val="left"/>
        <w:rPr>
          <w:sz w:val="23"/>
        </w:rPr>
      </w:pPr>
    </w:p>
    <w:p w:rsidR="0087105A" w:rsidRDefault="00380544">
      <w:pPr>
        <w:pStyle w:val="Zkladntext"/>
        <w:spacing w:before="100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87105A" w:rsidRDefault="0087105A">
      <w:pPr>
        <w:pStyle w:val="Zkladntext"/>
        <w:ind w:left="0"/>
        <w:jc w:val="left"/>
        <w:rPr>
          <w:sz w:val="26"/>
        </w:rPr>
      </w:pPr>
    </w:p>
    <w:p w:rsidR="0087105A" w:rsidRDefault="0087105A">
      <w:pPr>
        <w:pStyle w:val="Zkladntext"/>
        <w:spacing w:before="1"/>
        <w:ind w:left="0"/>
        <w:jc w:val="left"/>
        <w:rPr>
          <w:sz w:val="32"/>
        </w:rPr>
      </w:pPr>
    </w:p>
    <w:p w:rsidR="0087105A" w:rsidRDefault="00380544">
      <w:pPr>
        <w:pStyle w:val="Nadpis2"/>
        <w:spacing w:before="0" w:line="261" w:lineRule="auto"/>
        <w:ind w:right="0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použijí</w:t>
      </w:r>
      <w:r>
        <w:rPr>
          <w:spacing w:val="16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</w:t>
      </w:r>
      <w:r>
        <w:rPr>
          <w:spacing w:val="16"/>
        </w:rPr>
        <w:t xml:space="preserve"> </w:t>
      </w:r>
      <w:r>
        <w:t>porušení</w:t>
      </w:r>
      <w:r>
        <w:rPr>
          <w:spacing w:val="17"/>
        </w:rPr>
        <w:t xml:space="preserve"> </w:t>
      </w:r>
      <w:r>
        <w:t>povinností</w:t>
      </w:r>
      <w:r>
        <w:rPr>
          <w:spacing w:val="16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19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87105A" w:rsidRDefault="0087105A">
      <w:pPr>
        <w:pStyle w:val="Zkladntext"/>
        <w:spacing w:before="4"/>
        <w:ind w:left="0"/>
        <w:jc w:val="left"/>
        <w:rPr>
          <w:b/>
          <w:sz w:val="27"/>
        </w:rPr>
      </w:pPr>
    </w:p>
    <w:p w:rsidR="0087105A" w:rsidRDefault="00380544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87105A" w:rsidRDefault="0087105A">
      <w:pPr>
        <w:pStyle w:val="Zkladntext"/>
        <w:spacing w:before="1"/>
        <w:ind w:left="0"/>
        <w:jc w:val="left"/>
        <w:rPr>
          <w:b/>
          <w:sz w:val="29"/>
        </w:rPr>
      </w:pPr>
    </w:p>
    <w:p w:rsidR="0087105A" w:rsidRDefault="00380544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87105A" w:rsidRDefault="00380544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7105A" w:rsidRDefault="0038054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7105A" w:rsidRDefault="00380544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87105A" w:rsidRDefault="0038054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87105A" w:rsidRDefault="0038054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87105A" w:rsidRDefault="00380544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87105A" w:rsidRDefault="00380544">
      <w:pPr>
        <w:pStyle w:val="Zkladntext"/>
        <w:spacing w:before="80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87105A" w:rsidRDefault="0087105A">
      <w:pPr>
        <w:sectPr w:rsidR="0087105A">
          <w:pgSz w:w="12240" w:h="15840"/>
          <w:pgMar w:top="1260" w:right="1000" w:bottom="1660" w:left="1320" w:header="708" w:footer="1398" w:gutter="0"/>
          <w:cols w:space="708"/>
        </w:sectPr>
      </w:pPr>
    </w:p>
    <w:p w:rsidR="0087105A" w:rsidRDefault="0087105A">
      <w:pPr>
        <w:pStyle w:val="Zkladntext"/>
        <w:ind w:left="0"/>
        <w:jc w:val="left"/>
        <w:rPr>
          <w:sz w:val="26"/>
        </w:rPr>
      </w:pPr>
    </w:p>
    <w:p w:rsidR="0087105A" w:rsidRDefault="00380544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7105A" w:rsidRDefault="0087105A">
      <w:pPr>
        <w:pStyle w:val="Zkladntext"/>
        <w:spacing w:before="11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10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105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7105A" w:rsidRDefault="00380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87105A" w:rsidRDefault="003805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87105A" w:rsidRDefault="00380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7105A" w:rsidRDefault="0038054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7105A" w:rsidRDefault="00380544">
            <w:pPr>
              <w:pStyle w:val="TableParagraph"/>
              <w:spacing w:before="1"/>
              <w:ind w:right="32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7105A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7105A" w:rsidRDefault="0038054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7105A" w:rsidRDefault="00380544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7105A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7105A" w:rsidRDefault="00380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7105A" w:rsidRDefault="00380544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7105A" w:rsidRDefault="00380544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7105A" w:rsidRDefault="0038054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87105A" w:rsidRDefault="0038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87105A" w:rsidRDefault="00380544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7105A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7105A" w:rsidRDefault="0038054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7105A" w:rsidRDefault="0038054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7105A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7105A" w:rsidRDefault="00380544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7105A" w:rsidRDefault="00380544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7105A" w:rsidRDefault="00380544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7105A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7105A" w:rsidRDefault="00380544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7105A" w:rsidRDefault="0038054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7105A" w:rsidRDefault="0038054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87105A" w:rsidRDefault="0087105A">
      <w:pPr>
        <w:rPr>
          <w:sz w:val="20"/>
        </w:rPr>
        <w:sectPr w:rsidR="0087105A">
          <w:pgSz w:w="12240" w:h="15840"/>
          <w:pgMar w:top="1260" w:right="1000" w:bottom="2647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105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105A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7105A" w:rsidRDefault="008710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7105A" w:rsidRDefault="00380544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7105A" w:rsidRDefault="0038054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7105A" w:rsidRDefault="0038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87105A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7105A" w:rsidRDefault="0038054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7105A" w:rsidRDefault="00380544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7105A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7105A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7105A" w:rsidRDefault="0038054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7105A" w:rsidRDefault="00380544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7105A" w:rsidRDefault="00380544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7105A" w:rsidRDefault="0038054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7105A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7105A" w:rsidRDefault="0038054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7105A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87105A" w:rsidRDefault="00380544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7105A" w:rsidRDefault="00380544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7105A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7105A" w:rsidRDefault="003805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87105A" w:rsidRDefault="0087105A">
      <w:pPr>
        <w:rPr>
          <w:sz w:val="20"/>
        </w:rPr>
        <w:sectPr w:rsidR="0087105A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105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105A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105A" w:rsidRDefault="008710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7105A" w:rsidRDefault="003805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7105A" w:rsidRDefault="0038054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7105A" w:rsidRDefault="0038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7105A" w:rsidRDefault="0038054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7105A" w:rsidRDefault="00380544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7105A" w:rsidRDefault="00380544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87105A" w:rsidRDefault="00380544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7105A" w:rsidRDefault="00380544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7105A" w:rsidRDefault="003805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7105A" w:rsidRDefault="0038054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7105A" w:rsidRDefault="003805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7105A" w:rsidRDefault="00380544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7105A" w:rsidRDefault="00380544"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87105A" w:rsidRDefault="0038054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87105A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7105A" w:rsidRDefault="003805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87105A" w:rsidRDefault="003805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87105A" w:rsidRDefault="00380544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7105A" w:rsidRDefault="0038054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87105A" w:rsidRDefault="00380544"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87105A" w:rsidRDefault="00380544">
            <w:pPr>
              <w:pStyle w:val="TableParagraph"/>
              <w:spacing w:before="3" w:line="237" w:lineRule="auto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7105A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7105A" w:rsidRDefault="0038054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87105A" w:rsidRDefault="003805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7105A" w:rsidRDefault="00380544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7105A" w:rsidRDefault="00380544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7105A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7105A" w:rsidRDefault="00380544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7105A" w:rsidRDefault="0038054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7105A" w:rsidRDefault="00987510">
      <w:pPr>
        <w:pStyle w:val="Zkladntext"/>
        <w:spacing w:before="3"/>
        <w:ind w:left="0"/>
        <w:jc w:val="left"/>
        <w:rPr>
          <w:b/>
          <w:sz w:val="2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262890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BB72E" id="docshape2" o:spid="_x0000_s1026" style="position:absolute;margin-left:85.1pt;margin-top:20.7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JWn+z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7105A" w:rsidRDefault="0087105A">
      <w:pPr>
        <w:pStyle w:val="Zkladntext"/>
        <w:ind w:left="0"/>
        <w:jc w:val="left"/>
        <w:rPr>
          <w:b/>
        </w:rPr>
      </w:pPr>
    </w:p>
    <w:p w:rsidR="0087105A" w:rsidRDefault="0087105A">
      <w:pPr>
        <w:pStyle w:val="Zkladntext"/>
        <w:spacing w:before="12"/>
        <w:ind w:left="0"/>
        <w:jc w:val="left"/>
        <w:rPr>
          <w:b/>
          <w:sz w:val="13"/>
        </w:rPr>
      </w:pPr>
    </w:p>
    <w:p w:rsidR="0087105A" w:rsidRDefault="0038054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87105A" w:rsidRDefault="0087105A">
      <w:pPr>
        <w:rPr>
          <w:sz w:val="16"/>
        </w:rPr>
        <w:sectPr w:rsidR="0087105A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105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105A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8710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7105A" w:rsidRDefault="00380544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7105A" w:rsidRDefault="00380544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7105A" w:rsidRDefault="003805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87105A" w:rsidRDefault="003805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87105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7105A" w:rsidRDefault="00380544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7105A" w:rsidRDefault="00380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7105A" w:rsidRDefault="00380544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7105A" w:rsidRDefault="0038054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7105A" w:rsidRDefault="00380544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87105A" w:rsidRDefault="0038054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7105A" w:rsidRDefault="0038054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7105A" w:rsidRDefault="00380544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87105A" w:rsidRDefault="0038054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7105A" w:rsidRDefault="003805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7105A" w:rsidRDefault="00380544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7105A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03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7105A" w:rsidRDefault="0038054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7105A" w:rsidRDefault="00380544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7105A" w:rsidRDefault="00380544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87105A" w:rsidRDefault="0038054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7105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7105A" w:rsidRDefault="0038054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7105A" w:rsidRDefault="0038054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7105A" w:rsidRDefault="00380544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7105A" w:rsidRDefault="00380544">
            <w:pPr>
              <w:pStyle w:val="TableParagraph"/>
              <w:spacing w:before="1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7105A" w:rsidRDefault="0038054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7105A" w:rsidRDefault="00380544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7105A" w:rsidRDefault="0038054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7105A" w:rsidRDefault="0038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7105A" w:rsidRDefault="0038054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87105A" w:rsidRDefault="00380544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7105A" w:rsidRDefault="0038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7105A" w:rsidRDefault="0038054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7105A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87105A" w:rsidRDefault="0087105A">
      <w:pPr>
        <w:rPr>
          <w:sz w:val="20"/>
        </w:rPr>
        <w:sectPr w:rsidR="0087105A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105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105A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7105A" w:rsidRDefault="00380544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7105A" w:rsidRDefault="00380544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7105A" w:rsidRDefault="00380544">
            <w:pPr>
              <w:pStyle w:val="TableParagraph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7105A" w:rsidRDefault="00380544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7105A" w:rsidRDefault="00380544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7105A" w:rsidRDefault="00380544">
            <w:pPr>
              <w:pStyle w:val="TableParagraph"/>
              <w:spacing w:before="2" w:line="237" w:lineRule="auto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7105A" w:rsidRDefault="0038054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7105A" w:rsidRDefault="003805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87105A" w:rsidRDefault="00380544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7105A" w:rsidRDefault="0038054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87105A" w:rsidRDefault="0038054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7105A" w:rsidRDefault="00380544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7105A" w:rsidRDefault="00380544"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7105A" w:rsidRDefault="0038054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7105A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7105A" w:rsidRDefault="00380544"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7105A" w:rsidRDefault="00380544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7105A" w:rsidRDefault="00380544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7105A" w:rsidRDefault="0038054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7105A" w:rsidRDefault="0038054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7105A" w:rsidRDefault="00380544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7105A" w:rsidRDefault="0038054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87105A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7105A" w:rsidRDefault="0038054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7105A">
        <w:trPr>
          <w:trHeight w:val="129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7105A" w:rsidRDefault="00380544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87105A" w:rsidRDefault="0087105A">
      <w:pPr>
        <w:rPr>
          <w:sz w:val="20"/>
        </w:rPr>
        <w:sectPr w:rsidR="0087105A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105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105A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105A" w:rsidRDefault="008710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8710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right="479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 podání</w:t>
            </w:r>
          </w:p>
          <w:p w:rsidR="0087105A" w:rsidRDefault="00380544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8710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7105A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7105A" w:rsidRDefault="00380544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7105A" w:rsidRDefault="0038054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7105A" w:rsidRDefault="0038054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7105A" w:rsidRDefault="0038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7105A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7105A" w:rsidRDefault="00380544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7105A" w:rsidRDefault="0038054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7105A" w:rsidRDefault="00380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87105A" w:rsidRDefault="003805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7105A" w:rsidRDefault="00380544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7105A" w:rsidRDefault="00380544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7105A" w:rsidRDefault="0038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7105A" w:rsidRDefault="00380544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7105A" w:rsidRDefault="0038054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7105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87105A" w:rsidRDefault="00380544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7105A" w:rsidRDefault="00380544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7105A" w:rsidRDefault="00380544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87105A" w:rsidRDefault="0038054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7105A">
        <w:trPr>
          <w:trHeight w:val="154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7105A" w:rsidRDefault="00380544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7105A" w:rsidRDefault="00380544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87105A" w:rsidRDefault="0087105A">
      <w:pPr>
        <w:rPr>
          <w:sz w:val="20"/>
        </w:rPr>
        <w:sectPr w:rsidR="0087105A">
          <w:type w:val="continuous"/>
          <w:pgSz w:w="12240" w:h="15840"/>
          <w:pgMar w:top="1260" w:right="1000" w:bottom="1854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105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105A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7105A" w:rsidRDefault="00380544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87105A" w:rsidRDefault="0038054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7105A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7105A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3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7105A" w:rsidRDefault="00380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3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7105A" w:rsidRDefault="00380544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7105A" w:rsidRDefault="003805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7105A" w:rsidRDefault="00380544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7105A" w:rsidRDefault="0038054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7105A" w:rsidRDefault="0038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87105A" w:rsidRDefault="0038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7105A" w:rsidRDefault="00380544">
            <w:pPr>
              <w:pStyle w:val="TableParagraph"/>
              <w:spacing w:before="3" w:line="237" w:lineRule="auto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7105A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7105A" w:rsidRDefault="00380544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7105A" w:rsidRDefault="0038054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7105A" w:rsidRDefault="0038054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7105A" w:rsidRDefault="0038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7105A" w:rsidRDefault="00380544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7105A" w:rsidRDefault="0087105A">
      <w:pPr>
        <w:rPr>
          <w:sz w:val="20"/>
        </w:rPr>
        <w:sectPr w:rsidR="0087105A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105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105A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7105A" w:rsidRDefault="00380544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7105A" w:rsidRDefault="0038054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7105A" w:rsidRDefault="00380544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7105A" w:rsidRDefault="00380544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7105A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7105A" w:rsidRDefault="00380544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7105A" w:rsidRDefault="0038054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7105A" w:rsidRDefault="003805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7105A" w:rsidRDefault="0038054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7105A" w:rsidRDefault="0038054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7105A" w:rsidRDefault="00380544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7105A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7105A" w:rsidRDefault="00380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87105A" w:rsidRDefault="003805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7105A" w:rsidRDefault="00380544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7105A" w:rsidRDefault="00380544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7105A">
        <w:trPr>
          <w:trHeight w:val="12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87105A" w:rsidRDefault="00987510">
      <w:pPr>
        <w:pStyle w:val="Zkladntext"/>
        <w:spacing w:before="10"/>
        <w:ind w:left="0"/>
        <w:jc w:val="left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68687" id="docshape3" o:spid="_x0000_s1026" style="position:absolute;margin-left:85.1pt;margin-top:12.4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7105A" w:rsidRDefault="0087105A">
      <w:pPr>
        <w:pStyle w:val="Zkladntext"/>
        <w:ind w:left="0"/>
        <w:jc w:val="left"/>
      </w:pPr>
    </w:p>
    <w:p w:rsidR="0087105A" w:rsidRDefault="0087105A">
      <w:pPr>
        <w:pStyle w:val="Zkladntext"/>
        <w:spacing w:before="12"/>
        <w:ind w:left="0"/>
        <w:jc w:val="left"/>
        <w:rPr>
          <w:sz w:val="13"/>
        </w:rPr>
      </w:pPr>
    </w:p>
    <w:p w:rsidR="0087105A" w:rsidRDefault="0038054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87105A" w:rsidRDefault="0087105A">
      <w:pPr>
        <w:rPr>
          <w:sz w:val="16"/>
        </w:rPr>
        <w:sectPr w:rsidR="0087105A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105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105A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105A" w:rsidRDefault="008710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7105A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7105A" w:rsidRDefault="00380544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87105A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87105A" w:rsidRDefault="00380544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7105A" w:rsidRDefault="0038054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7105A" w:rsidRDefault="0038054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7105A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105A" w:rsidRDefault="00380544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7105A" w:rsidRDefault="0087105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7105A" w:rsidRDefault="003805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7105A" w:rsidRDefault="0087105A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7105A" w:rsidRDefault="00380544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7105A" w:rsidRDefault="0038054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7105A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7105A" w:rsidRDefault="0087105A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7105A" w:rsidRDefault="0038054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7105A" w:rsidRDefault="0087105A">
            <w:pPr>
              <w:pStyle w:val="TableParagraph"/>
              <w:ind w:left="0"/>
              <w:rPr>
                <w:sz w:val="20"/>
              </w:rPr>
            </w:pPr>
          </w:p>
          <w:p w:rsidR="0087105A" w:rsidRDefault="0038054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7105A" w:rsidRDefault="0038054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7105A" w:rsidRDefault="00380544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7105A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87105A" w:rsidRDefault="00380544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105A" w:rsidRDefault="0038054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7105A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7105A" w:rsidRDefault="0038054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7105A" w:rsidRDefault="0087105A">
      <w:pPr>
        <w:rPr>
          <w:sz w:val="20"/>
        </w:rPr>
        <w:sectPr w:rsidR="0087105A">
          <w:pgSz w:w="12240" w:h="15840"/>
          <w:pgMar w:top="1260" w:right="100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105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3805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105A">
        <w:trPr>
          <w:trHeight w:val="1563"/>
        </w:trPr>
        <w:tc>
          <w:tcPr>
            <w:tcW w:w="670" w:type="dxa"/>
            <w:tcBorders>
              <w:right w:val="single" w:sz="4" w:space="0" w:color="000000"/>
            </w:tcBorders>
          </w:tcPr>
          <w:p w:rsidR="0087105A" w:rsidRDefault="008710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8710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105A" w:rsidRDefault="00380544">
            <w:pPr>
              <w:pStyle w:val="TableParagraph"/>
              <w:spacing w:before="93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 xml:space="preserve"> </w:t>
            </w:r>
            <w:r>
              <w:t>písm.</w:t>
            </w:r>
            <w:r>
              <w:rPr>
                <w:spacing w:val="-1"/>
              </w:rPr>
              <w:t xml:space="preserve"> </w:t>
            </w:r>
            <w:r>
              <w:t>j),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105A" w:rsidRDefault="008710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80544" w:rsidRDefault="00380544"/>
    <w:sectPr w:rsidR="00380544">
      <w:type w:val="continuous"/>
      <w:pgSz w:w="12240" w:h="15840"/>
      <w:pgMar w:top="1260" w:right="100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544" w:rsidRDefault="00380544">
      <w:r>
        <w:separator/>
      </w:r>
    </w:p>
  </w:endnote>
  <w:endnote w:type="continuationSeparator" w:id="0">
    <w:p w:rsidR="00380544" w:rsidRDefault="0038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05A" w:rsidRDefault="00987510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05A" w:rsidRDefault="00380544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751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87105A" w:rsidRDefault="00380544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8751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544" w:rsidRDefault="00380544">
      <w:r>
        <w:separator/>
      </w:r>
    </w:p>
  </w:footnote>
  <w:footnote w:type="continuationSeparator" w:id="0">
    <w:p w:rsidR="00380544" w:rsidRDefault="00380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05A" w:rsidRDefault="00380544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4E3"/>
    <w:multiLevelType w:val="hybridMultilevel"/>
    <w:tmpl w:val="1236177A"/>
    <w:lvl w:ilvl="0" w:tplc="2BAE2E7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A6766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DC68F5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632A7C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296C66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97671E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1A6AE5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C56F04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6A0E5C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7060135"/>
    <w:multiLevelType w:val="hybridMultilevel"/>
    <w:tmpl w:val="DFBCAC0A"/>
    <w:lvl w:ilvl="0" w:tplc="996A20C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C3218D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B263C7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10E99D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3FE14C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BB4BD2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7F8E71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8C843D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F5AB6A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A154608"/>
    <w:multiLevelType w:val="hybridMultilevel"/>
    <w:tmpl w:val="E05CEA2C"/>
    <w:lvl w:ilvl="0" w:tplc="62CCAAFA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2C42902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B00C739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926254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9F10B24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1B8E8D5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09A747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1BCCE5B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C2FA95F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7A46590"/>
    <w:multiLevelType w:val="hybridMultilevel"/>
    <w:tmpl w:val="1B20FA0A"/>
    <w:lvl w:ilvl="0" w:tplc="E326B4A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52C62B2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E3AE39FC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EF0A0676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1D081DB0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6F743656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0DF004D0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0528455C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6EC87C18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2C323AEE"/>
    <w:multiLevelType w:val="hybridMultilevel"/>
    <w:tmpl w:val="085C16F6"/>
    <w:lvl w:ilvl="0" w:tplc="579A34F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C0258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C9A699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564BD1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594E40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24CDC1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6C23EE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B5427A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894AAB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E246834"/>
    <w:multiLevelType w:val="hybridMultilevel"/>
    <w:tmpl w:val="D2F6A284"/>
    <w:lvl w:ilvl="0" w:tplc="5008B7B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B2133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3ACC382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FEBAAC84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E07A44D2">
      <w:numFmt w:val="bullet"/>
      <w:lvlText w:val="•"/>
      <w:lvlJc w:val="left"/>
      <w:pPr>
        <w:ind w:left="2360" w:hanging="281"/>
      </w:pPr>
      <w:rPr>
        <w:rFonts w:hint="default"/>
        <w:lang w:val="cs-CZ" w:eastAsia="en-US" w:bidi="ar-SA"/>
      </w:rPr>
    </w:lvl>
    <w:lvl w:ilvl="5" w:tplc="AFEC9036">
      <w:numFmt w:val="bullet"/>
      <w:lvlText w:val="•"/>
      <w:lvlJc w:val="left"/>
      <w:pPr>
        <w:ind w:left="3620" w:hanging="281"/>
      </w:pPr>
      <w:rPr>
        <w:rFonts w:hint="default"/>
        <w:lang w:val="cs-CZ" w:eastAsia="en-US" w:bidi="ar-SA"/>
      </w:rPr>
    </w:lvl>
    <w:lvl w:ilvl="6" w:tplc="0E180A08">
      <w:numFmt w:val="bullet"/>
      <w:lvlText w:val="•"/>
      <w:lvlJc w:val="left"/>
      <w:pPr>
        <w:ind w:left="4880" w:hanging="281"/>
      </w:pPr>
      <w:rPr>
        <w:rFonts w:hint="default"/>
        <w:lang w:val="cs-CZ" w:eastAsia="en-US" w:bidi="ar-SA"/>
      </w:rPr>
    </w:lvl>
    <w:lvl w:ilvl="7" w:tplc="4914EE34">
      <w:numFmt w:val="bullet"/>
      <w:lvlText w:val="•"/>
      <w:lvlJc w:val="left"/>
      <w:pPr>
        <w:ind w:left="6140" w:hanging="281"/>
      </w:pPr>
      <w:rPr>
        <w:rFonts w:hint="default"/>
        <w:lang w:val="cs-CZ" w:eastAsia="en-US" w:bidi="ar-SA"/>
      </w:rPr>
    </w:lvl>
    <w:lvl w:ilvl="8" w:tplc="09D2165E">
      <w:numFmt w:val="bullet"/>
      <w:lvlText w:val="•"/>
      <w:lvlJc w:val="left"/>
      <w:pPr>
        <w:ind w:left="7400" w:hanging="281"/>
      </w:pPr>
      <w:rPr>
        <w:rFonts w:hint="default"/>
        <w:lang w:val="cs-CZ" w:eastAsia="en-US" w:bidi="ar-SA"/>
      </w:rPr>
    </w:lvl>
  </w:abstractNum>
  <w:abstractNum w:abstractNumId="6" w15:restartNumberingAfterBreak="0">
    <w:nsid w:val="40C16755"/>
    <w:multiLevelType w:val="hybridMultilevel"/>
    <w:tmpl w:val="FEBAE778"/>
    <w:lvl w:ilvl="0" w:tplc="A09AB1D2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B74F18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5FC237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BE47EA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3F0726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C34C91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A30CE9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8764F4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97A908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0B57D7A"/>
    <w:multiLevelType w:val="hybridMultilevel"/>
    <w:tmpl w:val="23DC0192"/>
    <w:lvl w:ilvl="0" w:tplc="8AF8E6D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4A0931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CE46EFD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E35AABB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3FDC2A9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854E82A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B9545E94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D5D0089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D0549CA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53BD4247"/>
    <w:multiLevelType w:val="hybridMultilevel"/>
    <w:tmpl w:val="A28AF9F4"/>
    <w:lvl w:ilvl="0" w:tplc="9B4E6B8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B7A00F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6A64AD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CA4620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2D001B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33A481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85ACEA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2AA739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6E07A8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A256900"/>
    <w:multiLevelType w:val="hybridMultilevel"/>
    <w:tmpl w:val="DA62640E"/>
    <w:lvl w:ilvl="0" w:tplc="C348232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D3C173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0E29EA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418649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BD266A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35ADD3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5DC9B7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A7C085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DC20D2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5A"/>
    <w:rsid w:val="00380544"/>
    <w:rsid w:val="0087105A"/>
    <w:rsid w:val="009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2ED7FB-CA53-46B5-9110-30C6D986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99"/>
      <w:ind w:left="1305" w:right="105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382" w:right="105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5355</Words>
  <Characters>31598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2024-09-09T08:33:00Z</dcterms:created>
  <dcterms:modified xsi:type="dcterms:W3CDTF">2024-09-09T08:33:00Z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2024-09-09T00:00:00Z</vt:filetime>
  </property>
</Properties>
</file>