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772" w:type="dxa"/>
        <w:jc w:val="left"/>
        <w:tblInd w:w="0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5923"/>
        <w:gridCol w:w="4848"/>
      </w:tblGrid>
      <w:tr>
        <w:trPr>
          <w:cantSplit w:val="true"/>
        </w:trPr>
        <w:tc>
          <w:tcPr>
            <w:tcW w:w="10771" w:type="dxa"/>
            <w:gridSpan w:val="2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 w:val="true"/>
        </w:trPr>
        <w:tc>
          <w:tcPr>
            <w:tcW w:w="5923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center"/>
              <w:rPr>
                <w:rFonts w:ascii="Arial" w:hAnsi="Arial"/>
                <w:b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right"/>
              <w:rPr>
                <w:rFonts w:ascii="Arial" w:hAnsi="Arial"/>
                <w:b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číslo :  OBJ/397/2024</w:t>
            </w:r>
          </w:p>
        </w:tc>
      </w:tr>
    </w:tbl>
    <w:p>
      <w:pPr>
        <w:pStyle w:val="Normal"/>
        <w:bidi w:val="0"/>
        <w:spacing w:lineRule="atLeast" w:line="0" w:before="0" w:after="0"/>
        <w:jc w:val="left"/>
        <w:rPr/>
      </w:pPr>
      <w:r>
        <w:rPr/>
      </w:r>
    </w:p>
    <w:p>
      <w:pPr>
        <w:sectPr>
          <w:type w:val="nextPage"/>
          <w:pgSz w:w="11906" w:h="16838"/>
          <w:pgMar w:left="566" w:right="568" w:gutter="0" w:header="0" w:top="566" w:footer="0" w:bottom="568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10772" w:type="dxa"/>
        <w:jc w:val="left"/>
        <w:tblInd w:w="0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1293"/>
        <w:gridCol w:w="323"/>
        <w:gridCol w:w="323"/>
        <w:gridCol w:w="214"/>
        <w:gridCol w:w="1185"/>
        <w:gridCol w:w="540"/>
        <w:gridCol w:w="645"/>
        <w:gridCol w:w="540"/>
        <w:gridCol w:w="214"/>
        <w:gridCol w:w="431"/>
        <w:gridCol w:w="754"/>
        <w:gridCol w:w="540"/>
        <w:gridCol w:w="1291"/>
        <w:gridCol w:w="540"/>
        <w:gridCol w:w="1722"/>
      </w:tblGrid>
      <w:tr>
        <w:trPr>
          <w:cantSplit w:val="true"/>
        </w:trPr>
        <w:tc>
          <w:tcPr>
            <w:tcW w:w="215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1616" w:type="dxa"/>
            <w:gridSpan w:val="2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7" w:type="dxa"/>
            <w:gridSpan w:val="2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00306754</w:t>
            </w:r>
          </w:p>
        </w:tc>
        <w:tc>
          <w:tcPr>
            <w:tcW w:w="540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CZ00306754</w:t>
            </w:r>
          </w:p>
        </w:tc>
      </w:tr>
      <w:tr>
        <w:trPr>
          <w:cantSplit w:val="true"/>
        </w:trPr>
        <w:tc>
          <w:tcPr>
            <w:tcW w:w="215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1293" w:type="dxa"/>
            <w:tcBorders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323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8939" w:type="dxa"/>
            <w:gridSpan w:val="13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Správa sportovních a rekreačních zařízení Havířov</w:t>
            </w:r>
          </w:p>
        </w:tc>
      </w:tr>
      <w:tr>
        <w:trPr>
          <w:cantSplit w:val="true"/>
        </w:trPr>
        <w:tc>
          <w:tcPr>
            <w:tcW w:w="1831" w:type="dxa"/>
            <w:gridSpan w:val="3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4092" w:type="dxa"/>
            <w:gridSpan w:val="8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Těšínská 1296/2</w:t>
            </w:r>
          </w:p>
        </w:tc>
        <w:tc>
          <w:tcPr>
            <w:tcW w:w="4847" w:type="dxa"/>
            <w:gridSpan w:val="5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 w:val="true"/>
        </w:trPr>
        <w:tc>
          <w:tcPr>
            <w:tcW w:w="1831" w:type="dxa"/>
            <w:gridSpan w:val="3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3447" w:type="dxa"/>
            <w:gridSpan w:val="6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736 01  Havířov</w:t>
            </w:r>
          </w:p>
        </w:tc>
        <w:tc>
          <w:tcPr>
            <w:tcW w:w="214" w:type="dxa"/>
            <w:tcBorders>
              <w:top w:val="double" w:sz="4" w:space="0" w:color="000000"/>
              <w:lef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1185" w:type="dxa"/>
            <w:gridSpan w:val="2"/>
            <w:tcBorders>
              <w:top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40" w:type="dxa"/>
            <w:tcBorders>
              <w:top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1" w:type="dxa"/>
            <w:tcBorders>
              <w:top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05191491</w:t>
            </w:r>
          </w:p>
        </w:tc>
        <w:tc>
          <w:tcPr>
            <w:tcW w:w="540" w:type="dxa"/>
            <w:tcBorders>
              <w:top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2" w:type="dxa"/>
            <w:tcBorders>
              <w:top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CZ05191491</w:t>
            </w:r>
          </w:p>
        </w:tc>
      </w:tr>
      <w:tr>
        <w:trPr>
          <w:cantSplit w:val="true"/>
        </w:trPr>
        <w:tc>
          <w:tcPr>
            <w:tcW w:w="1831" w:type="dxa"/>
            <w:gridSpan w:val="3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3447" w:type="dxa"/>
            <w:gridSpan w:val="6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214" w:type="dxa"/>
            <w:tcBorders>
              <w:lef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5278" w:type="dxa"/>
            <w:gridSpan w:val="6"/>
            <w:tcBorders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b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Tree Green Silesia s.r.o.</w:t>
            </w:r>
          </w:p>
        </w:tc>
      </w:tr>
      <w:tr>
        <w:trPr>
          <w:cantSplit w:val="true"/>
        </w:trPr>
        <w:tc>
          <w:tcPr>
            <w:tcW w:w="215" w:type="dxa"/>
            <w:tcBorders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1616" w:type="dxa"/>
            <w:gridSpan w:val="2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i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214" w:type="dxa"/>
            <w:tcBorders>
              <w:lef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5278" w:type="dxa"/>
            <w:gridSpan w:val="6"/>
            <w:tcBorders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b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Bílovecká 76/3</w:t>
            </w:r>
          </w:p>
        </w:tc>
      </w:tr>
      <w:tr>
        <w:trPr>
          <w:cantSplit w:val="true"/>
        </w:trPr>
        <w:tc>
          <w:tcPr>
            <w:tcW w:w="215" w:type="dxa"/>
            <w:tcBorders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1616" w:type="dxa"/>
            <w:gridSpan w:val="2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i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7" w:type="dxa"/>
            <w:gridSpan w:val="5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b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1434791/0100</w:t>
            </w:r>
          </w:p>
        </w:tc>
        <w:tc>
          <w:tcPr>
            <w:tcW w:w="540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b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</w:r>
          </w:p>
        </w:tc>
        <w:tc>
          <w:tcPr>
            <w:tcW w:w="214" w:type="dxa"/>
            <w:tcBorders>
              <w:lef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5278" w:type="dxa"/>
            <w:gridSpan w:val="6"/>
            <w:tcBorders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b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Svinov</w:t>
            </w:r>
          </w:p>
        </w:tc>
      </w:tr>
      <w:tr>
        <w:trPr>
          <w:cantSplit w:val="true"/>
        </w:trPr>
        <w:tc>
          <w:tcPr>
            <w:tcW w:w="1831" w:type="dxa"/>
            <w:gridSpan w:val="3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i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</w:r>
          </w:p>
        </w:tc>
        <w:tc>
          <w:tcPr>
            <w:tcW w:w="3447" w:type="dxa"/>
            <w:gridSpan w:val="6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214" w:type="dxa"/>
            <w:tcBorders>
              <w:lef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5278" w:type="dxa"/>
            <w:gridSpan w:val="6"/>
            <w:tcBorders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b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721 00  Ostrava</w:t>
            </w:r>
          </w:p>
        </w:tc>
      </w:tr>
      <w:tr>
        <w:trPr>
          <w:cantSplit w:val="true"/>
        </w:trPr>
        <w:tc>
          <w:tcPr>
            <w:tcW w:w="1831" w:type="dxa"/>
            <w:gridSpan w:val="3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i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</w:r>
          </w:p>
        </w:tc>
        <w:tc>
          <w:tcPr>
            <w:tcW w:w="3447" w:type="dxa"/>
            <w:gridSpan w:val="6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214" w:type="dxa"/>
            <w:tcBorders>
              <w:lef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5278" w:type="dxa"/>
            <w:gridSpan w:val="6"/>
            <w:tcBorders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b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</w:r>
          </w:p>
        </w:tc>
      </w:tr>
      <w:tr>
        <w:trPr>
          <w:cantSplit w:val="true"/>
        </w:trPr>
        <w:tc>
          <w:tcPr>
            <w:tcW w:w="5278" w:type="dxa"/>
            <w:gridSpan w:val="9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214" w:type="dxa"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5278" w:type="dxa"/>
            <w:gridSpan w:val="6"/>
            <w:tcBorders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</w:r>
          </w:p>
        </w:tc>
      </w:tr>
      <w:tr>
        <w:trPr>
          <w:cantSplit w:val="true"/>
        </w:trPr>
        <w:tc>
          <w:tcPr>
            <w:tcW w:w="10770" w:type="dxa"/>
            <w:gridSpan w:val="16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 w:val="true"/>
        </w:trPr>
        <w:tc>
          <w:tcPr>
            <w:tcW w:w="215" w:type="dxa"/>
            <w:tcBorders>
              <w:bottom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939" w:type="dxa"/>
            <w:gridSpan w:val="3"/>
            <w:tcBorders>
              <w:bottom w:val="single" w:sz="6" w:space="0" w:color="000000"/>
            </w:tcBorders>
            <w:tcMar>
              <w:left w:w="90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b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6" w:type="dxa"/>
            <w:gridSpan w:val="12"/>
            <w:tcBorders>
              <w:bottom w:val="single" w:sz="6" w:space="0" w:color="000000"/>
            </w:tcBorders>
            <w:tcMar>
              <w:left w:w="90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b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hnojiva - 610,620,420 _navázáno na sml. 100017/2023</w:t>
            </w:r>
          </w:p>
        </w:tc>
      </w:tr>
      <w:tr>
        <w:trPr>
          <w:cantSplit w:val="true"/>
        </w:trPr>
        <w:tc>
          <w:tcPr>
            <w:tcW w:w="215" w:type="dxa"/>
            <w:tcBorders>
              <w:lef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555" w:type="dxa"/>
            <w:gridSpan w:val="15"/>
            <w:tcBorders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</w:t>
            </w:r>
            <w:r>
              <w:rPr>
                <w:rFonts w:ascii="Arial" w:hAnsi="Arial"/>
                <w:sz w:val="18"/>
              </w:rPr>
              <w:t>Na základě výběrového řízení VZ/4/SSRZ/2023 u Vás ojednáváme dodávku hnojina pro jedntolivá sportoviště:</w:t>
              <w:br/>
              <w:br/>
              <w:t xml:space="preserve">- Hřiště Prostřední Suchá: Profi trávníkové hnojivo 12-05-24+2MgO 600kg, Profi trávníkové hnojivo 18-6-18+1MgO </w:t>
              <w:br/>
              <w:t>640kg, Profi trávníkové hnojivo 20-05-10+2MgO 340kg</w:t>
              <w:br/>
              <w:t>- Hřiště Sportovní hala Slávie: Profi trávníkové hnojivo 12-05-24+2MgO 240kg, Profi trávníkové hnojivo 18-6-</w:t>
              <w:br/>
              <w:t>18+1MgO 240kg, Profi trávníkové hnojivo 20-05-10+2MgO 160kg</w:t>
              <w:br/>
              <w:t xml:space="preserve">- Hřiště Dolní Datyně: Profi trávníkové hnojivo 12-05-24+2MgO 240kg, Profi trávníkové hnojivo 18-6-18+1MgO </w:t>
              <w:br/>
              <w:t>240kg, Profi trávníkové hnojivo 20-05-10+2MgO 140kg</w:t>
              <w:br/>
              <w:br/>
              <w:t xml:space="preserve">Dodavatel vystaví daňový doklad (fakturu) na základě potvrzeného dodacího listu/předávacího protokolu </w:t>
              <w:br/>
              <w:t>kupujícímu.</w:t>
              <w:br/>
              <w:t>Celková cena objednávky nepřesáhne částku:</w:t>
              <w:br/>
              <w:t xml:space="preserve">   - Cena s DPH:     127 146,80 Kč</w:t>
              <w:br/>
              <w:t xml:space="preserve">   - Cena bez DPH:   105 080,00 Kč</w:t>
              <w:br/>
              <w:t>Dodací podmínky:</w:t>
              <w:br/>
              <w:t xml:space="preserve">   - místo plnění:   jednotlivá sportoviště SSRZ uvedená v objednávce</w:t>
              <w:br/>
              <w:t xml:space="preserve">   - termín plnění:  do 11.9.2024</w:t>
              <w:br/>
              <w:t>Forma převzetí plnění: dodací list</w:t>
              <w:br/>
              <w:t xml:space="preserve">Osoba přebírající plnění: </w:t>
            </w:r>
            <w:r>
              <w:rPr>
                <w:rFonts w:ascii="Arial" w:hAnsi="Arial"/>
                <w:sz w:val="18"/>
              </w:rPr>
              <w:t>xxxxxxxxxxxxxxxxx</w:t>
            </w:r>
            <w:r>
              <w:rPr>
                <w:rFonts w:ascii="Arial" w:hAnsi="Arial"/>
                <w:sz w:val="18"/>
              </w:rPr>
              <w:br/>
              <w:t>Ostatní podmínky:</w:t>
              <w:br/>
              <w:t xml:space="preserve">   - splatnost faktury: 21 dní od data vystavení</w:t>
              <w:br/>
              <w:t xml:space="preserve">   - dodavatel na faktuře uvede číslo objednávky objednatele</w:t>
              <w:br/>
              <w:t xml:space="preserve">   - dodavatel vystaví fakturu do 7 kalendářních dnů od provedení zdanitelného plnění</w:t>
              <w:br/>
              <w:t xml:space="preserve">   - v případě prodlení dodavatele s plněním smlouvy se sjednává smluvní pokuta 1.000,Kč za každý den prodlení</w:t>
              <w:br/>
              <w:t xml:space="preserve">   - v případě, že je dodavatel v prodlení s plněním smlouvy delším než 30 dní, je objednatel oprávněn     </w:t>
              <w:br/>
              <w:t>odstoupit od smlouvy, přičemž smlouva se ruší okamžikem doručení odstoupení od smlouvy dodavateli.</w:t>
              <w:br/>
              <w:t xml:space="preserve">   - dodavatelem vystavené faktury budou zasílány pouze elektronicky na adresu: </w:t>
            </w:r>
            <w:r>
              <w:rPr>
                <w:rFonts w:ascii="Arial" w:hAnsi="Arial"/>
                <w:sz w:val="18"/>
              </w:rPr>
              <w:t>xxxxxxxxxxxxxxxx</w:t>
            </w:r>
            <w:r>
              <w:rPr>
                <w:rFonts w:ascii="Arial" w:hAnsi="Arial"/>
                <w:sz w:val="18"/>
              </w:rPr>
              <w:br/>
              <w:br/>
              <w:t xml:space="preserve">V Havířově                                                          </w:t>
              <w:br/>
              <w:t xml:space="preserve">             ...................................        </w:t>
              <w:br/>
              <w:t xml:space="preserve">                 schválil: příkazce operace </w:t>
              <w:br/>
              <w:t>Akceptace dodavatele: ...................................</w:t>
              <w:br/>
              <w:t xml:space="preserve">Dodavatel bere na vědomí, že objednávka podléhá povinnosti zveřejnění v Registru smluv podle zákona 340/2015 </w:t>
              <w:br/>
              <w:t xml:space="preserve">Sb. a prohlašuje, že zde nejsou uvedeny údaje, které dodavatel považuje za obchodní tajemství. Tuto povinnost </w:t>
              <w:br/>
              <w:t>na sebe přebírá objednatel.</w:t>
            </w:r>
          </w:p>
        </w:tc>
      </w:tr>
      <w:tr>
        <w:trPr>
          <w:cantSplit w:val="true"/>
        </w:trPr>
        <w:tc>
          <w:tcPr>
            <w:tcW w:w="2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555" w:type="dxa"/>
            <w:gridSpan w:val="15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tbl>
      <w:tblPr>
        <w:tblpPr w:bottomFromText="0" w:horzAnchor="text" w:leftFromText="0" w:rightFromText="0" w:tblpX="0" w:tblpY="0" w:tblpYSpec="bottom" w:topFromText="0" w:vertAnchor="margin"/>
        <w:tblW w:w="10772" w:type="dxa"/>
        <w:jc w:val="left"/>
        <w:tblInd w:w="-7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968"/>
        <w:gridCol w:w="9589"/>
      </w:tblGrid>
      <w:tr>
        <w:trPr>
          <w:cantSplit w:val="true"/>
        </w:trPr>
        <w:tc>
          <w:tcPr>
            <w:tcW w:w="215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10557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  </w:t>
            </w:r>
          </w:p>
        </w:tc>
      </w:tr>
      <w:tr>
        <w:trPr>
          <w:cantSplit w:val="true"/>
        </w:trPr>
        <w:tc>
          <w:tcPr>
            <w:tcW w:w="21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968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9" w:type="dxa"/>
            <w:tcBorders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  <w:r>
              <w:rPr>
                <w:rFonts w:ascii="Arial" w:hAnsi="Arial"/>
                <w:sz w:val="18"/>
              </w:rPr>
              <w:t>6</w:t>
            </w:r>
            <w:r>
              <w:rPr>
                <w:rFonts w:ascii="Arial" w:hAnsi="Arial"/>
                <w:sz w:val="18"/>
              </w:rPr>
              <w:t>.09.2024</w:t>
            </w:r>
          </w:p>
        </w:tc>
      </w:tr>
      <w:tr>
        <w:trPr>
          <w:cantSplit w:val="true"/>
        </w:trPr>
        <w:tc>
          <w:tcPr>
            <w:tcW w:w="21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968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9" w:type="dxa"/>
            <w:tcBorders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xxxxxxxxxxxxxx</w:t>
            </w:r>
          </w:p>
        </w:tc>
      </w:tr>
      <w:tr>
        <w:trPr>
          <w:cantSplit w:val="true"/>
        </w:trPr>
        <w:tc>
          <w:tcPr>
            <w:tcW w:w="21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968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9" w:type="dxa"/>
            <w:tcBorders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 w:val="true"/>
        </w:trPr>
        <w:tc>
          <w:tcPr>
            <w:tcW w:w="215" w:type="dxa"/>
            <w:tcBorders>
              <w:left w:val="single" w:sz="6" w:space="0" w:color="000000"/>
              <w:bottom w:val="single" w:sz="6" w:space="0" w:color="000000"/>
            </w:tcBorders>
            <w:tcMar>
              <w:left w:w="90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968" w:type="dxa"/>
            <w:tcBorders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xxxxxxxxxxxxxx</w:t>
            </w:r>
          </w:p>
        </w:tc>
      </w:tr>
      <w:tr>
        <w:trPr>
          <w:cantSplit w:val="true"/>
        </w:trPr>
        <w:tc>
          <w:tcPr>
            <w:tcW w:w="215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10557" w:type="dxa"/>
            <w:gridSpan w:val="2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b/>
                <w:b/>
                <w:i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jc w:val="left"/>
        <w:tblInd w:w="0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10772"/>
      </w:tblGrid>
      <w:tr>
        <w:trPr>
          <w:cantSplit w:val="true"/>
        </w:trPr>
        <w:tc>
          <w:tcPr>
            <w:tcW w:w="10772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Arial" w:hAnsi="Arial"/>
                <w:sz w:val="18"/>
              </w:rPr>
            </w:pPr>
            <w:r>
              <w:rPr/>
            </w:r>
          </w:p>
        </w:tc>
      </w:tr>
    </w:tbl>
    <w:sectPr>
      <w:type w:val="continuous"/>
      <w:pgSz w:w="11906" w:h="16838"/>
      <w:pgMar w:left="566" w:right="568" w:gutter="0" w:header="0" w:top="566" w:footer="0" w:bottom="568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 w:val="22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NSimSun" w:cs="Arial"/>
      <w:color w:val="auto"/>
      <w:kern w:val="2"/>
      <w:sz w:val="22"/>
      <w:szCs w:val="24"/>
      <w:lang w:val="cs-CZ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LibreOffice/7.2.2.2$Windows_X86_64 LibreOffice_project/02b2acce88a210515b4a5bb2e46cbfb63fe97d56</Application>
  <AppVersion>15.0000</AppVersion>
  <Pages>1</Pages>
  <Words>347</Words>
  <Characters>2192</Characters>
  <CharactersWithSpaces>2663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2024-09-09T10:45:05Z</dcterms:modified>
  <cp:revision>1</cp:revision>
  <dc:subject/>
  <dc:title/>
</cp:coreProperties>
</file>