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003" w:rsidRPr="00241D10" w:rsidRDefault="00245368">
      <w:pPr>
        <w:spacing w:before="120" w:after="0" w:line="240" w:lineRule="auto"/>
        <w:ind w:left="2835" w:hanging="2126"/>
        <w:jc w:val="center"/>
        <w:rPr>
          <w:rFonts w:ascii="Times New Roman" w:eastAsiaTheme="minorHAnsi" w:hAnsi="Times New Roman"/>
          <w:b/>
          <w:bCs/>
          <w:sz w:val="24"/>
          <w:szCs w:val="24"/>
        </w:rPr>
      </w:pPr>
      <w:r w:rsidRPr="00241D10">
        <w:rPr>
          <w:rFonts w:ascii="Times New Roman" w:eastAsiaTheme="minorHAnsi" w:hAnsi="Times New Roman"/>
          <w:b/>
          <w:bCs/>
          <w:sz w:val="24"/>
          <w:szCs w:val="24"/>
        </w:rPr>
        <w:t>AGREEMENT ON SETTLEMENT OF UNJUST ENRICHMENT</w:t>
      </w:r>
    </w:p>
    <w:p w:rsidR="00A2557D" w:rsidRPr="00241D10" w:rsidRDefault="00A2557D" w:rsidP="00A2557D">
      <w:pPr>
        <w:spacing w:after="0" w:line="240" w:lineRule="auto"/>
        <w:ind w:left="2835" w:hanging="2126"/>
        <w:contextualSpacing/>
        <w:jc w:val="both"/>
        <w:rPr>
          <w:rFonts w:ascii="Times New Roman" w:eastAsiaTheme="minorHAnsi" w:hAnsi="Times New Roman"/>
          <w:b/>
          <w:bCs/>
          <w:sz w:val="24"/>
          <w:szCs w:val="24"/>
        </w:rPr>
      </w:pPr>
    </w:p>
    <w:p w:rsidR="00696003" w:rsidRPr="00241D10" w:rsidRDefault="00245368">
      <w:pPr>
        <w:pStyle w:val="Zkladntext"/>
        <w:numPr>
          <w:ilvl w:val="0"/>
          <w:numId w:val="6"/>
        </w:numPr>
        <w:ind w:hanging="720"/>
        <w:rPr>
          <w:rFonts w:ascii="Times New Roman" w:hAnsi="Times New Roman"/>
          <w:b/>
          <w:bCs/>
        </w:rPr>
      </w:pPr>
      <w:r w:rsidRPr="00241D10">
        <w:rPr>
          <w:rFonts w:ascii="Times New Roman" w:hAnsi="Times New Roman"/>
          <w:b/>
          <w:bCs/>
        </w:rPr>
        <w:t>Technical University of Liberec</w:t>
      </w:r>
    </w:p>
    <w:p w:rsidR="00696003" w:rsidRPr="00241D10" w:rsidRDefault="00245368">
      <w:pPr>
        <w:pStyle w:val="Zkladntext"/>
        <w:ind w:left="720"/>
        <w:rPr>
          <w:rFonts w:ascii="Times New Roman" w:hAnsi="Times New Roman"/>
        </w:rPr>
      </w:pPr>
      <w:r w:rsidRPr="00241D10">
        <w:rPr>
          <w:rFonts w:ascii="Times New Roman" w:hAnsi="Times New Roman"/>
        </w:rPr>
        <w:t xml:space="preserve">Registered office in: Studentská </w:t>
      </w:r>
      <w:r w:rsidR="00603C1B" w:rsidRPr="00241D10">
        <w:rPr>
          <w:rFonts w:ascii="Times New Roman" w:hAnsi="Times New Roman"/>
          <w:lang w:val="cs-CZ"/>
        </w:rPr>
        <w:t>1402/2</w:t>
      </w:r>
      <w:r w:rsidRPr="00241D10">
        <w:rPr>
          <w:rFonts w:ascii="Times New Roman" w:hAnsi="Times New Roman"/>
        </w:rPr>
        <w:t xml:space="preserve">, </w:t>
      </w:r>
      <w:r w:rsidR="00603C1B" w:rsidRPr="00241D10">
        <w:rPr>
          <w:rFonts w:ascii="Times New Roman" w:hAnsi="Times New Roman"/>
        </w:rPr>
        <w:t>461 17 Liberec</w:t>
      </w:r>
    </w:p>
    <w:p w:rsidR="00696003" w:rsidRPr="00241D10" w:rsidRDefault="00245368">
      <w:pPr>
        <w:pStyle w:val="Zkladntext"/>
        <w:ind w:left="720"/>
        <w:rPr>
          <w:rFonts w:ascii="Times New Roman" w:hAnsi="Times New Roman"/>
        </w:rPr>
      </w:pPr>
      <w:r w:rsidRPr="00241D10">
        <w:rPr>
          <w:rFonts w:ascii="Times New Roman" w:hAnsi="Times New Roman"/>
        </w:rPr>
        <w:t>ID: 46747885</w:t>
      </w:r>
    </w:p>
    <w:p w:rsidR="00696003" w:rsidRPr="005A2B80" w:rsidRDefault="00245368">
      <w:pPr>
        <w:pStyle w:val="Zkladntext"/>
        <w:ind w:left="720"/>
        <w:rPr>
          <w:rFonts w:ascii="Times New Roman" w:hAnsi="Times New Roman"/>
          <w:lang w:val="cs-CZ"/>
        </w:rPr>
      </w:pPr>
      <w:r w:rsidRPr="00241D10">
        <w:rPr>
          <w:rFonts w:ascii="Times New Roman" w:hAnsi="Times New Roman"/>
        </w:rPr>
        <w:t xml:space="preserve">Represented by: </w:t>
      </w:r>
      <w:bookmarkStart w:id="0" w:name="Text2"/>
      <w:bookmarkEnd w:id="0"/>
      <w:r w:rsidR="005A2B80">
        <w:rPr>
          <w:rFonts w:ascii="Times New Roman" w:eastAsiaTheme="minorHAnsi" w:hAnsi="Times New Roman"/>
          <w:lang w:val="cs-CZ"/>
        </w:rPr>
        <w:t>xxxxx</w:t>
      </w:r>
    </w:p>
    <w:p w:rsidR="00696003" w:rsidRPr="00241D10" w:rsidRDefault="00245368">
      <w:pPr>
        <w:ind w:left="708"/>
        <w:jc w:val="center"/>
        <w:rPr>
          <w:rFonts w:ascii="Times New Roman" w:hAnsi="Times New Roman"/>
          <w:sz w:val="24"/>
          <w:szCs w:val="24"/>
        </w:rPr>
      </w:pPr>
      <w:r w:rsidRPr="00241D10">
        <w:rPr>
          <w:rFonts w:ascii="Times New Roman" w:hAnsi="Times New Roman"/>
          <w:sz w:val="24"/>
          <w:szCs w:val="24"/>
        </w:rPr>
        <w:t>a</w:t>
      </w:r>
      <w:r w:rsidR="00241D10" w:rsidRPr="00241D10">
        <w:rPr>
          <w:rFonts w:ascii="Times New Roman" w:hAnsi="Times New Roman"/>
          <w:sz w:val="24"/>
          <w:szCs w:val="24"/>
        </w:rPr>
        <w:t>nd</w:t>
      </w:r>
    </w:p>
    <w:p w:rsidR="00DF6B5C" w:rsidRPr="00241D10" w:rsidRDefault="00DF6B5C" w:rsidP="00DF6B5C">
      <w:pPr>
        <w:pStyle w:val="Zkladntext"/>
        <w:rPr>
          <w:rFonts w:ascii="Times New Roman" w:hAnsi="Times New Roman"/>
        </w:rPr>
      </w:pPr>
    </w:p>
    <w:p w:rsidR="00707626" w:rsidRPr="00241D10" w:rsidRDefault="00707626" w:rsidP="00707626">
      <w:pPr>
        <w:pStyle w:val="Zkladntext"/>
        <w:numPr>
          <w:ilvl w:val="0"/>
          <w:numId w:val="6"/>
        </w:numPr>
        <w:ind w:hanging="720"/>
        <w:rPr>
          <w:rFonts w:ascii="Times New Roman" w:hAnsi="Times New Roman"/>
          <w:b/>
          <w:bCs/>
        </w:rPr>
      </w:pPr>
      <w:r w:rsidRPr="00241D10">
        <w:rPr>
          <w:rFonts w:ascii="Times New Roman" w:hAnsi="Times New Roman"/>
          <w:b/>
          <w:bCs/>
        </w:rPr>
        <w:t>AFB eSolutions GmbH &amp; Co. KG</w:t>
      </w:r>
    </w:p>
    <w:p w:rsidR="00696003" w:rsidRPr="00241D10" w:rsidRDefault="00707626">
      <w:pPr>
        <w:pStyle w:val="Zkladntext"/>
        <w:ind w:left="720"/>
        <w:rPr>
          <w:rFonts w:ascii="Times New Roman" w:eastAsiaTheme="minorHAnsi" w:hAnsi="Times New Roman"/>
          <w:lang w:val="cs-CZ"/>
        </w:rPr>
      </w:pPr>
      <w:r w:rsidRPr="00241D10">
        <w:rPr>
          <w:rFonts w:ascii="Times New Roman" w:hAnsi="Times New Roman"/>
        </w:rPr>
        <w:t>Registered office in:</w:t>
      </w:r>
      <w:r w:rsidR="00245368" w:rsidRPr="00241D10">
        <w:rPr>
          <w:rFonts w:ascii="Times New Roman" w:hAnsi="Times New Roman"/>
          <w:bCs/>
          <w:lang w:val="cs-CZ"/>
        </w:rPr>
        <w:t xml:space="preserve"> </w:t>
      </w:r>
      <w:r w:rsidRPr="00241D10">
        <w:rPr>
          <w:rFonts w:ascii="Times New Roman" w:eastAsiaTheme="minorHAnsi" w:hAnsi="Times New Roman"/>
        </w:rPr>
        <w:t>Robert-Bosch-Straße 2a</w:t>
      </w:r>
      <w:r w:rsidRPr="00241D10">
        <w:rPr>
          <w:rFonts w:ascii="Times New Roman" w:eastAsiaTheme="minorHAnsi" w:hAnsi="Times New Roman"/>
          <w:lang w:val="cs-CZ"/>
        </w:rPr>
        <w:t>, 35305 Grünberg</w:t>
      </w:r>
    </w:p>
    <w:p w:rsidR="00707626" w:rsidRPr="005A2B80" w:rsidRDefault="00707626" w:rsidP="00707626">
      <w:pPr>
        <w:pStyle w:val="Zkladntext"/>
        <w:ind w:left="720"/>
        <w:rPr>
          <w:rFonts w:ascii="Times New Roman" w:hAnsi="Times New Roman"/>
          <w:lang w:val="cs-CZ"/>
        </w:rPr>
      </w:pPr>
      <w:r w:rsidRPr="00241D10">
        <w:rPr>
          <w:rFonts w:ascii="Times New Roman" w:hAnsi="Times New Roman"/>
        </w:rPr>
        <w:t xml:space="preserve">Represented by: </w:t>
      </w:r>
      <w:r w:rsidR="005A2B80">
        <w:rPr>
          <w:rFonts w:ascii="Times New Roman" w:eastAsiaTheme="minorHAnsi" w:hAnsi="Times New Roman"/>
          <w:lang w:val="cs-CZ"/>
        </w:rPr>
        <w:t>xxxxx</w:t>
      </w:r>
    </w:p>
    <w:p w:rsidR="00DF6B5C" w:rsidRPr="00241D10" w:rsidRDefault="00DF6B5C" w:rsidP="00DF6B5C">
      <w:pPr>
        <w:pStyle w:val="Zkladntext"/>
        <w:rPr>
          <w:rFonts w:ascii="Times New Roman" w:hAnsi="Times New Roman"/>
        </w:rPr>
      </w:pPr>
    </w:p>
    <w:p w:rsidR="00696003" w:rsidRPr="00241D10" w:rsidRDefault="00245368">
      <w:pPr>
        <w:spacing w:before="120" w:after="0" w:line="240" w:lineRule="auto"/>
        <w:ind w:left="680"/>
        <w:jc w:val="both"/>
        <w:rPr>
          <w:rFonts w:ascii="Times New Roman" w:eastAsiaTheme="minorHAnsi" w:hAnsi="Times New Roman"/>
          <w:sz w:val="24"/>
          <w:szCs w:val="24"/>
        </w:rPr>
      </w:pPr>
      <w:r w:rsidRPr="00241D10">
        <w:rPr>
          <w:rFonts w:ascii="Times New Roman" w:eastAsiaTheme="minorHAnsi" w:hAnsi="Times New Roman"/>
          <w:sz w:val="24"/>
          <w:szCs w:val="24"/>
        </w:rPr>
        <w:t>hereinafter referred to as the "</w:t>
      </w:r>
      <w:r w:rsidRPr="00241D10">
        <w:rPr>
          <w:rFonts w:ascii="Times New Roman" w:eastAsiaTheme="minorHAnsi" w:hAnsi="Times New Roman"/>
          <w:b/>
          <w:bCs/>
          <w:sz w:val="24"/>
          <w:szCs w:val="24"/>
        </w:rPr>
        <w:t>Parties to the Agreement</w:t>
      </w:r>
      <w:r w:rsidRPr="00241D10">
        <w:rPr>
          <w:rFonts w:ascii="Times New Roman" w:eastAsiaTheme="minorHAnsi" w:hAnsi="Times New Roman"/>
          <w:sz w:val="24"/>
          <w:szCs w:val="24"/>
        </w:rPr>
        <w:t>"</w:t>
      </w:r>
    </w:p>
    <w:p w:rsidR="00696003" w:rsidRPr="00241D10" w:rsidRDefault="00245368">
      <w:pPr>
        <w:spacing w:before="120" w:after="0" w:line="240" w:lineRule="auto"/>
        <w:ind w:left="680"/>
        <w:jc w:val="both"/>
        <w:rPr>
          <w:rFonts w:ascii="Times New Roman" w:eastAsiaTheme="minorHAnsi" w:hAnsi="Times New Roman"/>
          <w:sz w:val="24"/>
          <w:szCs w:val="24"/>
        </w:rPr>
      </w:pPr>
      <w:r w:rsidRPr="00241D10">
        <w:rPr>
          <w:rFonts w:ascii="Times New Roman" w:eastAsiaTheme="minorHAnsi" w:hAnsi="Times New Roman"/>
          <w:sz w:val="24"/>
          <w:szCs w:val="24"/>
        </w:rPr>
        <w:t>have entered into the following agreement on the settlement of unjust enrichment (hereinafter referred to as the "</w:t>
      </w:r>
      <w:r w:rsidRPr="00241D10">
        <w:rPr>
          <w:rFonts w:ascii="Times New Roman" w:eastAsiaTheme="minorHAnsi" w:hAnsi="Times New Roman"/>
          <w:b/>
          <w:bCs/>
          <w:sz w:val="24"/>
          <w:szCs w:val="24"/>
        </w:rPr>
        <w:t>Agreement</w:t>
      </w:r>
      <w:r w:rsidRPr="00241D10">
        <w:rPr>
          <w:rFonts w:ascii="Times New Roman" w:eastAsiaTheme="minorHAnsi" w:hAnsi="Times New Roman"/>
          <w:sz w:val="24"/>
          <w:szCs w:val="24"/>
        </w:rPr>
        <w:t>") on the date, month and year indicated below in accordance with Section 1746(2) of Act No. 89/2012 Coll., the Civil Code, as amended:</w:t>
      </w:r>
    </w:p>
    <w:p w:rsidR="00A60DDA" w:rsidRPr="00241D10" w:rsidRDefault="00A60DDA" w:rsidP="0057766B">
      <w:pPr>
        <w:spacing w:before="120" w:after="0" w:line="240" w:lineRule="auto"/>
        <w:ind w:left="680"/>
        <w:jc w:val="both"/>
        <w:rPr>
          <w:rFonts w:ascii="Times New Roman" w:eastAsiaTheme="minorHAnsi" w:hAnsi="Times New Roman"/>
          <w:sz w:val="24"/>
          <w:szCs w:val="24"/>
        </w:rPr>
      </w:pPr>
    </w:p>
    <w:p w:rsidR="0057766B" w:rsidRPr="00241D10" w:rsidRDefault="0057766B" w:rsidP="00707626">
      <w:pPr>
        <w:numPr>
          <w:ilvl w:val="0"/>
          <w:numId w:val="1"/>
        </w:numPr>
        <w:suppressAutoHyphens/>
        <w:overflowPunct w:val="0"/>
        <w:autoSpaceDE w:val="0"/>
        <w:spacing w:before="120" w:after="0" w:line="240" w:lineRule="auto"/>
        <w:ind w:left="0" w:firstLine="0"/>
        <w:jc w:val="center"/>
        <w:textAlignment w:val="baseline"/>
        <w:rPr>
          <w:rFonts w:ascii="Times New Roman" w:eastAsia="Times New Roman" w:hAnsi="Times New Roman"/>
          <w:sz w:val="24"/>
          <w:szCs w:val="24"/>
          <w:lang w:eastAsia="zh-CN"/>
        </w:rPr>
      </w:pPr>
    </w:p>
    <w:p w:rsidR="00696003" w:rsidRPr="00241D10" w:rsidRDefault="00245368" w:rsidP="00707626">
      <w:pPr>
        <w:pStyle w:val="Odstavecseseznamem"/>
        <w:numPr>
          <w:ilvl w:val="0"/>
          <w:numId w:val="7"/>
        </w:numPr>
        <w:spacing w:before="120" w:after="0" w:line="240" w:lineRule="auto"/>
        <w:ind w:left="426" w:hanging="426"/>
        <w:jc w:val="both"/>
        <w:rPr>
          <w:rFonts w:ascii="Times New Roman" w:eastAsiaTheme="minorHAnsi" w:hAnsi="Times New Roman"/>
          <w:sz w:val="24"/>
          <w:szCs w:val="24"/>
        </w:rPr>
      </w:pPr>
      <w:r w:rsidRPr="00241D10">
        <w:rPr>
          <w:rFonts w:ascii="Times New Roman" w:eastAsiaTheme="minorHAnsi" w:hAnsi="Times New Roman"/>
          <w:sz w:val="24"/>
          <w:szCs w:val="24"/>
        </w:rPr>
        <w:t xml:space="preserve">The Parties have concluded the </w:t>
      </w:r>
      <w:r w:rsidR="00707626" w:rsidRPr="00241D10">
        <w:rPr>
          <w:rFonts w:ascii="Times New Roman" w:eastAsiaTheme="minorHAnsi" w:hAnsi="Times New Roman"/>
          <w:sz w:val="24"/>
          <w:szCs w:val="24"/>
        </w:rPr>
        <w:t>order on 18. 3. 2024, internal number</w:t>
      </w:r>
      <w:r w:rsidR="00CE1FB2" w:rsidRPr="00241D10">
        <w:rPr>
          <w:rFonts w:ascii="Times New Roman" w:eastAsiaTheme="minorHAnsi" w:hAnsi="Times New Roman"/>
          <w:sz w:val="24"/>
          <w:szCs w:val="24"/>
        </w:rPr>
        <w:t xml:space="preserve"> </w:t>
      </w:r>
      <w:r w:rsidRPr="00241D10">
        <w:rPr>
          <w:rFonts w:ascii="Times New Roman" w:eastAsiaTheme="minorHAnsi" w:hAnsi="Times New Roman"/>
          <w:sz w:val="24"/>
          <w:szCs w:val="24"/>
        </w:rPr>
        <w:t xml:space="preserve">(hereinafter referred to as </w:t>
      </w:r>
      <w:r w:rsidR="00A2557D" w:rsidRPr="00241D10">
        <w:rPr>
          <w:rFonts w:ascii="Times New Roman" w:eastAsiaTheme="minorHAnsi" w:hAnsi="Times New Roman"/>
          <w:sz w:val="24"/>
          <w:szCs w:val="24"/>
        </w:rPr>
        <w:t>the "</w:t>
      </w:r>
      <w:r w:rsidR="00707626" w:rsidRPr="00241D10">
        <w:rPr>
          <w:rFonts w:ascii="Times New Roman" w:eastAsiaTheme="minorHAnsi" w:hAnsi="Times New Roman"/>
          <w:b/>
          <w:bCs/>
          <w:sz w:val="24"/>
          <w:szCs w:val="24"/>
        </w:rPr>
        <w:t>Order</w:t>
      </w:r>
      <w:r w:rsidR="00A2557D" w:rsidRPr="00241D10">
        <w:rPr>
          <w:rFonts w:ascii="Times New Roman" w:eastAsiaTheme="minorHAnsi" w:hAnsi="Times New Roman"/>
          <w:sz w:val="24"/>
          <w:szCs w:val="24"/>
        </w:rPr>
        <w:t>"), the subject</w:t>
      </w:r>
      <w:r w:rsidR="00241D10">
        <w:rPr>
          <w:rFonts w:ascii="Times New Roman" w:eastAsiaTheme="minorHAnsi" w:hAnsi="Times New Roman"/>
          <w:sz w:val="24"/>
          <w:szCs w:val="24"/>
        </w:rPr>
        <w:t>-matter</w:t>
      </w:r>
      <w:r w:rsidR="00A2557D" w:rsidRPr="00241D10">
        <w:rPr>
          <w:rFonts w:ascii="Times New Roman" w:eastAsiaTheme="minorHAnsi" w:hAnsi="Times New Roman"/>
          <w:sz w:val="24"/>
          <w:szCs w:val="24"/>
        </w:rPr>
        <w:t xml:space="preserve"> of which </w:t>
      </w:r>
      <w:r w:rsidR="00CE1FB2" w:rsidRPr="00241D10">
        <w:rPr>
          <w:rFonts w:ascii="Times New Roman" w:eastAsiaTheme="minorHAnsi" w:hAnsi="Times New Roman"/>
          <w:sz w:val="24"/>
          <w:szCs w:val="24"/>
        </w:rPr>
        <w:t xml:space="preserve">is </w:t>
      </w:r>
      <w:r w:rsidR="00707626" w:rsidRPr="00241D10">
        <w:rPr>
          <w:rStyle w:val="rynqvb"/>
          <w:rFonts w:ascii="Times New Roman" w:hAnsi="Times New Roman"/>
          <w:sz w:val="24"/>
          <w:szCs w:val="24"/>
          <w:lang w:val="en"/>
        </w:rPr>
        <w:t xml:space="preserve">the </w:t>
      </w:r>
      <w:r w:rsidR="00F7274B">
        <w:rPr>
          <w:rStyle w:val="rynqvb"/>
          <w:rFonts w:ascii="Times New Roman" w:hAnsi="Times New Roman"/>
          <w:sz w:val="24"/>
          <w:szCs w:val="24"/>
          <w:lang w:val="en"/>
        </w:rPr>
        <w:t>delivery</w:t>
      </w:r>
      <w:r w:rsidR="00707626" w:rsidRPr="00241D10">
        <w:rPr>
          <w:rStyle w:val="rynqvb"/>
          <w:rFonts w:ascii="Times New Roman" w:hAnsi="Times New Roman"/>
          <w:sz w:val="24"/>
          <w:szCs w:val="24"/>
          <w:lang w:val="en"/>
        </w:rPr>
        <w:t xml:space="preserve"> of a control system for intelligent buildings</w:t>
      </w:r>
      <w:r w:rsidR="00CE1FB2" w:rsidRPr="00241D10">
        <w:rPr>
          <w:rFonts w:ascii="Times New Roman" w:eastAsiaTheme="minorHAnsi" w:hAnsi="Times New Roman"/>
          <w:sz w:val="24"/>
          <w:szCs w:val="24"/>
        </w:rPr>
        <w:t xml:space="preserve">. </w:t>
      </w:r>
      <w:r w:rsidR="00DF6B5C" w:rsidRPr="00241D10">
        <w:rPr>
          <w:rFonts w:ascii="Times New Roman" w:eastAsiaTheme="minorHAnsi" w:hAnsi="Times New Roman"/>
          <w:sz w:val="24"/>
          <w:szCs w:val="24"/>
        </w:rPr>
        <w:t xml:space="preserve"> </w:t>
      </w:r>
    </w:p>
    <w:p w:rsidR="0057766B" w:rsidRPr="00241D10" w:rsidRDefault="0057766B" w:rsidP="00707626">
      <w:pPr>
        <w:numPr>
          <w:ilvl w:val="0"/>
          <w:numId w:val="1"/>
        </w:numPr>
        <w:suppressAutoHyphens/>
        <w:overflowPunct w:val="0"/>
        <w:autoSpaceDE w:val="0"/>
        <w:spacing w:before="120" w:after="0" w:line="240" w:lineRule="auto"/>
        <w:ind w:left="0" w:firstLine="0"/>
        <w:jc w:val="center"/>
        <w:textAlignment w:val="baseline"/>
        <w:rPr>
          <w:rFonts w:ascii="Times New Roman" w:eastAsia="Times New Roman" w:hAnsi="Times New Roman"/>
          <w:sz w:val="24"/>
          <w:szCs w:val="24"/>
          <w:lang w:eastAsia="zh-CN"/>
        </w:rPr>
      </w:pPr>
    </w:p>
    <w:p w:rsidR="00696003" w:rsidRPr="00241D10" w:rsidRDefault="00245368" w:rsidP="00707626">
      <w:pPr>
        <w:pStyle w:val="Odstavecseseznamem"/>
        <w:numPr>
          <w:ilvl w:val="0"/>
          <w:numId w:val="8"/>
        </w:numPr>
        <w:spacing w:before="120" w:after="0" w:line="240" w:lineRule="auto"/>
        <w:ind w:left="426" w:hanging="426"/>
        <w:jc w:val="both"/>
        <w:rPr>
          <w:rFonts w:ascii="Times New Roman" w:eastAsiaTheme="minorHAnsi" w:hAnsi="Times New Roman"/>
          <w:sz w:val="24"/>
          <w:szCs w:val="24"/>
        </w:rPr>
      </w:pPr>
      <w:r w:rsidRPr="00241D10">
        <w:rPr>
          <w:rFonts w:ascii="Times New Roman" w:eastAsiaTheme="minorHAnsi" w:hAnsi="Times New Roman"/>
          <w:sz w:val="24"/>
          <w:szCs w:val="24"/>
        </w:rPr>
        <w:t xml:space="preserve">The parties to the agreement, in good faith that all formalities for the </w:t>
      </w:r>
      <w:r w:rsidR="00D34616" w:rsidRPr="00241D10">
        <w:rPr>
          <w:rFonts w:ascii="Times New Roman" w:eastAsiaTheme="minorHAnsi" w:hAnsi="Times New Roman"/>
          <w:sz w:val="24"/>
          <w:szCs w:val="24"/>
        </w:rPr>
        <w:t xml:space="preserve">performance of the obligations </w:t>
      </w:r>
      <w:r w:rsidR="00CE1FB2" w:rsidRPr="00241D10">
        <w:rPr>
          <w:rFonts w:ascii="Times New Roman" w:eastAsiaTheme="minorHAnsi" w:hAnsi="Times New Roman"/>
          <w:sz w:val="24"/>
          <w:szCs w:val="24"/>
        </w:rPr>
        <w:t xml:space="preserve">under </w:t>
      </w:r>
      <w:r w:rsidR="00D244A1" w:rsidRPr="00241D10">
        <w:rPr>
          <w:rFonts w:ascii="Times New Roman" w:eastAsiaTheme="minorHAnsi" w:hAnsi="Times New Roman"/>
          <w:sz w:val="24"/>
          <w:szCs w:val="24"/>
        </w:rPr>
        <w:t xml:space="preserve">the </w:t>
      </w:r>
      <w:r w:rsidR="00707626" w:rsidRPr="00241D10">
        <w:rPr>
          <w:rFonts w:ascii="Times New Roman" w:eastAsiaTheme="minorHAnsi" w:hAnsi="Times New Roman"/>
          <w:sz w:val="24"/>
          <w:szCs w:val="24"/>
        </w:rPr>
        <w:t>Order</w:t>
      </w:r>
      <w:r w:rsidR="00D244A1" w:rsidRPr="00241D10">
        <w:rPr>
          <w:rFonts w:ascii="Times New Roman" w:eastAsiaTheme="minorHAnsi" w:hAnsi="Times New Roman"/>
          <w:sz w:val="24"/>
          <w:szCs w:val="24"/>
        </w:rPr>
        <w:t xml:space="preserve"> </w:t>
      </w:r>
      <w:r w:rsidR="00D34616" w:rsidRPr="00241D10">
        <w:rPr>
          <w:rFonts w:ascii="Times New Roman" w:eastAsiaTheme="minorHAnsi" w:hAnsi="Times New Roman"/>
          <w:sz w:val="24"/>
          <w:szCs w:val="24"/>
        </w:rPr>
        <w:t xml:space="preserve">had been fulfilled, commenced </w:t>
      </w:r>
      <w:r w:rsidR="008D396D" w:rsidRPr="00241D10">
        <w:rPr>
          <w:rFonts w:ascii="Times New Roman" w:eastAsiaTheme="minorHAnsi" w:hAnsi="Times New Roman"/>
          <w:sz w:val="24"/>
          <w:szCs w:val="24"/>
        </w:rPr>
        <w:t xml:space="preserve">performance of the </w:t>
      </w:r>
      <w:r w:rsidR="00707626" w:rsidRPr="00241D10">
        <w:rPr>
          <w:rFonts w:ascii="Times New Roman" w:eastAsiaTheme="minorHAnsi" w:hAnsi="Times New Roman"/>
          <w:sz w:val="24"/>
          <w:szCs w:val="24"/>
        </w:rPr>
        <w:t>Order</w:t>
      </w:r>
      <w:r w:rsidR="000E7EC5" w:rsidRPr="00241D10">
        <w:rPr>
          <w:rFonts w:ascii="Times New Roman" w:eastAsiaTheme="minorHAnsi" w:hAnsi="Times New Roman"/>
          <w:sz w:val="24"/>
          <w:szCs w:val="24"/>
        </w:rPr>
        <w:t>.</w:t>
      </w:r>
    </w:p>
    <w:p w:rsidR="0057766B" w:rsidRPr="00241D10" w:rsidRDefault="0057766B" w:rsidP="00707626">
      <w:pPr>
        <w:numPr>
          <w:ilvl w:val="0"/>
          <w:numId w:val="1"/>
        </w:numPr>
        <w:suppressAutoHyphens/>
        <w:overflowPunct w:val="0"/>
        <w:autoSpaceDE w:val="0"/>
        <w:spacing w:before="120" w:after="0" w:line="240" w:lineRule="auto"/>
        <w:ind w:left="0" w:firstLine="0"/>
        <w:jc w:val="center"/>
        <w:textAlignment w:val="baseline"/>
        <w:rPr>
          <w:rFonts w:ascii="Times New Roman" w:eastAsia="Times New Roman" w:hAnsi="Times New Roman"/>
          <w:sz w:val="24"/>
          <w:szCs w:val="24"/>
          <w:lang w:eastAsia="zh-CN"/>
        </w:rPr>
      </w:pPr>
    </w:p>
    <w:p w:rsidR="00696003" w:rsidRPr="00241D10" w:rsidRDefault="00245368">
      <w:pPr>
        <w:numPr>
          <w:ilvl w:val="0"/>
          <w:numId w:val="2"/>
        </w:numPr>
        <w:spacing w:before="120" w:after="0" w:line="240" w:lineRule="auto"/>
        <w:jc w:val="both"/>
        <w:rPr>
          <w:rFonts w:ascii="Times New Roman" w:eastAsiaTheme="minorHAnsi" w:hAnsi="Times New Roman"/>
          <w:sz w:val="24"/>
          <w:szCs w:val="24"/>
        </w:rPr>
      </w:pPr>
      <w:r w:rsidRPr="00241D10">
        <w:rPr>
          <w:rFonts w:ascii="Times New Roman" w:eastAsiaTheme="minorHAnsi" w:hAnsi="Times New Roman"/>
          <w:sz w:val="24"/>
          <w:szCs w:val="24"/>
        </w:rPr>
        <w:t xml:space="preserve">During the additional audit it was found that </w:t>
      </w:r>
      <w:r w:rsidR="00D244A1" w:rsidRPr="00241D10">
        <w:rPr>
          <w:rFonts w:ascii="Times New Roman" w:eastAsiaTheme="minorHAnsi" w:hAnsi="Times New Roman"/>
          <w:sz w:val="24"/>
          <w:szCs w:val="24"/>
        </w:rPr>
        <w:t xml:space="preserve">the </w:t>
      </w:r>
      <w:r w:rsidR="00707626" w:rsidRPr="00241D10">
        <w:rPr>
          <w:rFonts w:ascii="Times New Roman" w:eastAsiaTheme="minorHAnsi" w:hAnsi="Times New Roman"/>
          <w:sz w:val="24"/>
          <w:szCs w:val="24"/>
        </w:rPr>
        <w:t>Order</w:t>
      </w:r>
      <w:r w:rsidR="00D244A1" w:rsidRPr="00241D10">
        <w:rPr>
          <w:rFonts w:ascii="Times New Roman" w:eastAsiaTheme="minorHAnsi" w:hAnsi="Times New Roman"/>
          <w:sz w:val="24"/>
          <w:szCs w:val="24"/>
        </w:rPr>
        <w:t xml:space="preserve"> was not published in </w:t>
      </w:r>
      <w:r w:rsidR="006B27DA" w:rsidRPr="00241D10">
        <w:rPr>
          <w:rFonts w:ascii="Times New Roman" w:eastAsiaTheme="minorHAnsi" w:hAnsi="Times New Roman"/>
          <w:sz w:val="24"/>
          <w:szCs w:val="24"/>
        </w:rPr>
        <w:t xml:space="preserve">the </w:t>
      </w:r>
      <w:r w:rsidRPr="00241D10">
        <w:rPr>
          <w:rFonts w:ascii="Times New Roman" w:eastAsiaTheme="minorHAnsi" w:hAnsi="Times New Roman"/>
          <w:sz w:val="24"/>
          <w:szCs w:val="24"/>
        </w:rPr>
        <w:t>Register of Contracts in accordance with Act No.340/2015 Coll., the Act on Special Conditions of Effectiveness of Certain Contracts, Publication of Such Contracts and on the Register of Contracts (the Act on the Register of Contracts</w:t>
      </w:r>
      <w:r w:rsidR="006B27DA" w:rsidRPr="00241D10">
        <w:rPr>
          <w:rFonts w:ascii="Times New Roman" w:eastAsiaTheme="minorHAnsi" w:hAnsi="Times New Roman"/>
          <w:sz w:val="24"/>
          <w:szCs w:val="24"/>
        </w:rPr>
        <w:t>), as amended,</w:t>
      </w:r>
      <w:r w:rsidR="00B00B69" w:rsidRPr="00241D10">
        <w:rPr>
          <w:rFonts w:ascii="Times New Roman" w:eastAsiaTheme="minorHAnsi" w:hAnsi="Times New Roman"/>
          <w:sz w:val="24"/>
          <w:szCs w:val="24"/>
        </w:rPr>
        <w:t xml:space="preserve"> </w:t>
      </w:r>
      <w:r w:rsidR="00B00B69" w:rsidRPr="00241D10">
        <w:rPr>
          <w:rStyle w:val="rynqvb"/>
          <w:rFonts w:ascii="Times New Roman" w:hAnsi="Times New Roman"/>
          <w:sz w:val="24"/>
          <w:szCs w:val="24"/>
          <w:lang w:val="en"/>
        </w:rPr>
        <w:t>within a period of three months</w:t>
      </w:r>
      <w:r w:rsidR="006B27DA" w:rsidRPr="00241D10">
        <w:rPr>
          <w:rFonts w:ascii="Times New Roman" w:eastAsiaTheme="minorHAnsi" w:hAnsi="Times New Roman"/>
          <w:sz w:val="24"/>
          <w:szCs w:val="24"/>
        </w:rPr>
        <w:t xml:space="preserve"> due to an administrative error, and was therefore cancelled from the outset </w:t>
      </w:r>
      <w:r w:rsidR="00FD2527" w:rsidRPr="00241D10">
        <w:rPr>
          <w:rFonts w:ascii="Times New Roman" w:eastAsiaTheme="minorHAnsi" w:hAnsi="Times New Roman"/>
          <w:sz w:val="24"/>
          <w:szCs w:val="24"/>
        </w:rPr>
        <w:t xml:space="preserve">in accordance with </w:t>
      </w:r>
      <w:r w:rsidR="006B27DA" w:rsidRPr="00241D10">
        <w:rPr>
          <w:rFonts w:ascii="Times New Roman" w:eastAsiaTheme="minorHAnsi" w:hAnsi="Times New Roman"/>
          <w:sz w:val="24"/>
          <w:szCs w:val="24"/>
        </w:rPr>
        <w:t xml:space="preserve">Section 7(1) of the Act on the Register of Contracts. </w:t>
      </w:r>
    </w:p>
    <w:p w:rsidR="00696003" w:rsidRPr="00241D10" w:rsidRDefault="00245368">
      <w:pPr>
        <w:numPr>
          <w:ilvl w:val="0"/>
          <w:numId w:val="2"/>
        </w:numPr>
        <w:spacing w:before="120" w:after="0" w:line="240" w:lineRule="auto"/>
        <w:jc w:val="both"/>
        <w:rPr>
          <w:rFonts w:ascii="Times New Roman" w:eastAsiaTheme="minorHAnsi" w:hAnsi="Times New Roman"/>
          <w:sz w:val="24"/>
          <w:szCs w:val="24"/>
        </w:rPr>
      </w:pPr>
      <w:r w:rsidRPr="00241D10">
        <w:rPr>
          <w:rFonts w:ascii="Times New Roman" w:eastAsiaTheme="minorHAnsi" w:hAnsi="Times New Roman"/>
          <w:sz w:val="24"/>
          <w:szCs w:val="24"/>
        </w:rPr>
        <w:t xml:space="preserve">The </w:t>
      </w:r>
      <w:r w:rsidR="00F7274B">
        <w:rPr>
          <w:rFonts w:ascii="Times New Roman" w:eastAsiaTheme="minorHAnsi" w:hAnsi="Times New Roman"/>
          <w:sz w:val="24"/>
          <w:szCs w:val="24"/>
        </w:rPr>
        <w:t>performance</w:t>
      </w:r>
      <w:r w:rsidRPr="00241D10">
        <w:rPr>
          <w:rFonts w:ascii="Times New Roman" w:eastAsiaTheme="minorHAnsi" w:hAnsi="Times New Roman"/>
          <w:sz w:val="24"/>
          <w:szCs w:val="24"/>
        </w:rPr>
        <w:t xml:space="preserve"> provided </w:t>
      </w:r>
      <w:r w:rsidR="006B27DA" w:rsidRPr="00241D10">
        <w:rPr>
          <w:rFonts w:ascii="Times New Roman" w:eastAsiaTheme="minorHAnsi" w:hAnsi="Times New Roman"/>
          <w:sz w:val="24"/>
          <w:szCs w:val="24"/>
        </w:rPr>
        <w:t xml:space="preserve">by the Parties under the cancelled </w:t>
      </w:r>
      <w:r w:rsidR="00F7274B">
        <w:rPr>
          <w:rFonts w:ascii="Times New Roman" w:eastAsiaTheme="minorHAnsi" w:hAnsi="Times New Roman"/>
          <w:sz w:val="24"/>
          <w:szCs w:val="24"/>
        </w:rPr>
        <w:t>Order</w:t>
      </w:r>
      <w:r w:rsidR="00D244A1" w:rsidRPr="00241D10">
        <w:rPr>
          <w:rFonts w:ascii="Times New Roman" w:eastAsiaTheme="minorHAnsi" w:hAnsi="Times New Roman"/>
          <w:sz w:val="24"/>
          <w:szCs w:val="24"/>
        </w:rPr>
        <w:t xml:space="preserve"> </w:t>
      </w:r>
      <w:r w:rsidR="006B27DA" w:rsidRPr="00241D10">
        <w:rPr>
          <w:rFonts w:ascii="Times New Roman" w:eastAsiaTheme="minorHAnsi" w:hAnsi="Times New Roman"/>
          <w:sz w:val="24"/>
          <w:szCs w:val="24"/>
        </w:rPr>
        <w:t xml:space="preserve">are thus </w:t>
      </w:r>
      <w:r w:rsidR="00F7274B">
        <w:rPr>
          <w:rFonts w:ascii="Times New Roman" w:eastAsiaTheme="minorHAnsi" w:hAnsi="Times New Roman"/>
          <w:sz w:val="24"/>
          <w:szCs w:val="24"/>
        </w:rPr>
        <w:t>performance</w:t>
      </w:r>
      <w:r w:rsidR="006B27DA" w:rsidRPr="00241D10">
        <w:rPr>
          <w:rFonts w:ascii="Times New Roman" w:eastAsiaTheme="minorHAnsi" w:hAnsi="Times New Roman"/>
          <w:sz w:val="24"/>
          <w:szCs w:val="24"/>
        </w:rPr>
        <w:t xml:space="preserve"> without legal justification and constitute unjust enrichment, which the Parties undertake to settle through this Agreement</w:t>
      </w:r>
      <w:r w:rsidRPr="00241D10">
        <w:rPr>
          <w:rFonts w:ascii="Times New Roman" w:eastAsiaTheme="minorHAnsi" w:hAnsi="Times New Roman"/>
          <w:sz w:val="24"/>
          <w:szCs w:val="24"/>
        </w:rPr>
        <w:t xml:space="preserve">. </w:t>
      </w:r>
    </w:p>
    <w:p w:rsidR="00696003" w:rsidRPr="00241D10" w:rsidRDefault="00245368">
      <w:pPr>
        <w:numPr>
          <w:ilvl w:val="0"/>
          <w:numId w:val="2"/>
        </w:numPr>
        <w:spacing w:before="120" w:after="0" w:line="240" w:lineRule="auto"/>
        <w:jc w:val="both"/>
        <w:rPr>
          <w:rFonts w:ascii="Times New Roman" w:eastAsiaTheme="minorHAnsi" w:hAnsi="Times New Roman"/>
          <w:sz w:val="24"/>
          <w:szCs w:val="24"/>
        </w:rPr>
      </w:pPr>
      <w:r w:rsidRPr="00241D10">
        <w:rPr>
          <w:rFonts w:ascii="Times New Roman" w:eastAsiaTheme="minorHAnsi" w:hAnsi="Times New Roman"/>
          <w:sz w:val="24"/>
          <w:szCs w:val="24"/>
        </w:rPr>
        <w:t xml:space="preserve">For the avoidance of doubt, the Parties hereby declare </w:t>
      </w:r>
      <w:r w:rsidR="00BC2792" w:rsidRPr="00241D10">
        <w:rPr>
          <w:rFonts w:ascii="Times New Roman" w:eastAsiaTheme="minorHAnsi" w:hAnsi="Times New Roman"/>
          <w:sz w:val="24"/>
          <w:szCs w:val="24"/>
        </w:rPr>
        <w:t xml:space="preserve">in unison that </w:t>
      </w:r>
      <w:r w:rsidRPr="00241D10">
        <w:rPr>
          <w:rFonts w:ascii="Times New Roman" w:eastAsiaTheme="minorHAnsi" w:hAnsi="Times New Roman"/>
          <w:sz w:val="24"/>
          <w:szCs w:val="24"/>
        </w:rPr>
        <w:t xml:space="preserve">they intended to perform in accordance with </w:t>
      </w:r>
      <w:r w:rsidR="007237BF" w:rsidRPr="00241D10">
        <w:rPr>
          <w:rFonts w:ascii="Times New Roman" w:eastAsiaTheme="minorHAnsi" w:hAnsi="Times New Roman"/>
          <w:sz w:val="24"/>
          <w:szCs w:val="24"/>
        </w:rPr>
        <w:t xml:space="preserve">and on the terms of the </w:t>
      </w:r>
      <w:r w:rsidR="006C5EFB" w:rsidRPr="00241D10">
        <w:rPr>
          <w:rFonts w:ascii="Times New Roman" w:eastAsiaTheme="minorHAnsi" w:hAnsi="Times New Roman"/>
          <w:sz w:val="24"/>
          <w:szCs w:val="24"/>
        </w:rPr>
        <w:t xml:space="preserve">cancelled </w:t>
      </w:r>
      <w:r w:rsidR="00B00B69" w:rsidRPr="00241D10">
        <w:rPr>
          <w:rFonts w:ascii="Times New Roman" w:eastAsiaTheme="minorHAnsi" w:hAnsi="Times New Roman"/>
          <w:sz w:val="24"/>
          <w:szCs w:val="24"/>
        </w:rPr>
        <w:t>Order.</w:t>
      </w:r>
    </w:p>
    <w:p w:rsidR="00696003" w:rsidRPr="00241D10" w:rsidRDefault="00F7274B">
      <w:pPr>
        <w:numPr>
          <w:ilvl w:val="0"/>
          <w:numId w:val="2"/>
        </w:numPr>
        <w:spacing w:before="120" w:after="0" w:line="240" w:lineRule="auto"/>
        <w:jc w:val="both"/>
        <w:rPr>
          <w:rFonts w:ascii="Times New Roman" w:eastAsiaTheme="minorHAnsi" w:hAnsi="Times New Roman"/>
          <w:sz w:val="24"/>
          <w:szCs w:val="24"/>
        </w:rPr>
      </w:pPr>
      <w:r>
        <w:rPr>
          <w:rFonts w:ascii="Times New Roman" w:eastAsiaTheme="minorHAnsi" w:hAnsi="Times New Roman"/>
          <w:sz w:val="24"/>
          <w:szCs w:val="24"/>
        </w:rPr>
        <w:t>The P</w:t>
      </w:r>
      <w:r w:rsidR="00245368" w:rsidRPr="00241D10">
        <w:rPr>
          <w:rFonts w:ascii="Times New Roman" w:eastAsiaTheme="minorHAnsi" w:hAnsi="Times New Roman"/>
          <w:sz w:val="24"/>
          <w:szCs w:val="24"/>
        </w:rPr>
        <w:t xml:space="preserve">arties to the Agreement further agree that they intend to perform the </w:t>
      </w:r>
      <w:r>
        <w:rPr>
          <w:rFonts w:ascii="Times New Roman" w:eastAsiaTheme="minorHAnsi" w:hAnsi="Times New Roman"/>
          <w:sz w:val="24"/>
          <w:szCs w:val="24"/>
        </w:rPr>
        <w:t>Order</w:t>
      </w:r>
      <w:r w:rsidR="00245368" w:rsidRPr="00241D10">
        <w:rPr>
          <w:rFonts w:ascii="Times New Roman" w:eastAsiaTheme="minorHAnsi" w:hAnsi="Times New Roman"/>
          <w:sz w:val="24"/>
          <w:szCs w:val="24"/>
        </w:rPr>
        <w:t xml:space="preserve"> </w:t>
      </w:r>
      <w:r w:rsidR="00A63EB5" w:rsidRPr="00241D10">
        <w:rPr>
          <w:rFonts w:ascii="Times New Roman" w:eastAsiaTheme="minorHAnsi" w:hAnsi="Times New Roman"/>
          <w:sz w:val="24"/>
          <w:szCs w:val="24"/>
        </w:rPr>
        <w:t>in the future</w:t>
      </w:r>
      <w:r w:rsidR="00245368" w:rsidRPr="00241D10">
        <w:rPr>
          <w:rFonts w:ascii="Times New Roman" w:eastAsiaTheme="minorHAnsi" w:hAnsi="Times New Roman"/>
          <w:sz w:val="24"/>
          <w:szCs w:val="24"/>
        </w:rPr>
        <w:t xml:space="preserve">, feel bound by it, and therefore the subject unpublished </w:t>
      </w:r>
      <w:r w:rsidR="00B00B69" w:rsidRPr="00241D10">
        <w:rPr>
          <w:rFonts w:ascii="Times New Roman" w:eastAsiaTheme="minorHAnsi" w:hAnsi="Times New Roman"/>
          <w:sz w:val="24"/>
          <w:szCs w:val="24"/>
        </w:rPr>
        <w:t>Order</w:t>
      </w:r>
      <w:r w:rsidR="00245368" w:rsidRPr="00241D10">
        <w:rPr>
          <w:rFonts w:ascii="Times New Roman" w:eastAsiaTheme="minorHAnsi" w:hAnsi="Times New Roman"/>
          <w:sz w:val="24"/>
          <w:szCs w:val="24"/>
        </w:rPr>
        <w:t xml:space="preserve"> is included as an annex to this Agreement, which by publication of </w:t>
      </w:r>
      <w:r w:rsidR="00A63EB5" w:rsidRPr="00241D10">
        <w:rPr>
          <w:rFonts w:ascii="Times New Roman" w:eastAsiaTheme="minorHAnsi" w:hAnsi="Times New Roman"/>
          <w:sz w:val="24"/>
          <w:szCs w:val="24"/>
        </w:rPr>
        <w:t>this Agreement in the Register of Contracts</w:t>
      </w:r>
      <w:r w:rsidR="00845A62" w:rsidRPr="00241D10">
        <w:rPr>
          <w:rFonts w:ascii="Times New Roman" w:eastAsiaTheme="minorHAnsi" w:hAnsi="Times New Roman"/>
          <w:sz w:val="24"/>
          <w:szCs w:val="24"/>
        </w:rPr>
        <w:t xml:space="preserve"> becomes valid and newly effective.</w:t>
      </w:r>
    </w:p>
    <w:p w:rsidR="00696003" w:rsidRPr="00241D10" w:rsidRDefault="004F6110">
      <w:pPr>
        <w:numPr>
          <w:ilvl w:val="0"/>
          <w:numId w:val="2"/>
        </w:numPr>
        <w:spacing w:before="120" w:after="0" w:line="240" w:lineRule="auto"/>
        <w:jc w:val="both"/>
        <w:rPr>
          <w:rFonts w:ascii="Times New Roman" w:eastAsiaTheme="minorHAnsi" w:hAnsi="Times New Roman"/>
          <w:sz w:val="24"/>
          <w:szCs w:val="24"/>
        </w:rPr>
      </w:pPr>
      <w:r w:rsidRPr="00241D10">
        <w:rPr>
          <w:rFonts w:ascii="Times New Roman" w:eastAsiaTheme="minorHAnsi" w:hAnsi="Times New Roman"/>
          <w:sz w:val="24"/>
          <w:szCs w:val="24"/>
        </w:rPr>
        <w:t>Each P</w:t>
      </w:r>
      <w:r w:rsidR="00245368" w:rsidRPr="00241D10">
        <w:rPr>
          <w:rFonts w:ascii="Times New Roman" w:eastAsiaTheme="minorHAnsi" w:hAnsi="Times New Roman"/>
          <w:sz w:val="24"/>
          <w:szCs w:val="24"/>
        </w:rPr>
        <w:t xml:space="preserve">arty to this Agreement further represents that it has acted in good faith.  </w:t>
      </w:r>
    </w:p>
    <w:p w:rsidR="0057766B" w:rsidRPr="00241D10" w:rsidRDefault="0057766B" w:rsidP="00707626">
      <w:pPr>
        <w:numPr>
          <w:ilvl w:val="0"/>
          <w:numId w:val="1"/>
        </w:numPr>
        <w:suppressAutoHyphens/>
        <w:overflowPunct w:val="0"/>
        <w:autoSpaceDE w:val="0"/>
        <w:spacing w:before="120" w:after="0" w:line="240" w:lineRule="auto"/>
        <w:ind w:left="0" w:firstLine="0"/>
        <w:jc w:val="center"/>
        <w:textAlignment w:val="baseline"/>
        <w:rPr>
          <w:rFonts w:ascii="Times New Roman" w:eastAsia="Times New Roman" w:hAnsi="Times New Roman"/>
          <w:sz w:val="24"/>
          <w:szCs w:val="24"/>
          <w:lang w:eastAsia="zh-CN"/>
        </w:rPr>
      </w:pPr>
    </w:p>
    <w:p w:rsidR="00696003" w:rsidRPr="00241D10" w:rsidRDefault="00245368">
      <w:pPr>
        <w:numPr>
          <w:ilvl w:val="0"/>
          <w:numId w:val="3"/>
        </w:numPr>
        <w:spacing w:before="120" w:after="0" w:line="240" w:lineRule="auto"/>
        <w:ind w:left="426"/>
        <w:jc w:val="both"/>
        <w:rPr>
          <w:rFonts w:ascii="Times New Roman" w:eastAsiaTheme="minorHAnsi" w:hAnsi="Times New Roman"/>
          <w:sz w:val="24"/>
          <w:szCs w:val="24"/>
        </w:rPr>
      </w:pPr>
      <w:r w:rsidRPr="00241D10">
        <w:rPr>
          <w:rFonts w:ascii="Times New Roman" w:eastAsiaTheme="minorHAnsi" w:hAnsi="Times New Roman"/>
          <w:sz w:val="24"/>
          <w:szCs w:val="24"/>
        </w:rPr>
        <w:t xml:space="preserve">This Agreement shall be drawn up in </w:t>
      </w:r>
      <w:r w:rsidR="00845A62" w:rsidRPr="00241D10">
        <w:rPr>
          <w:rFonts w:ascii="Times New Roman" w:eastAsiaTheme="minorHAnsi" w:hAnsi="Times New Roman"/>
          <w:sz w:val="24"/>
          <w:szCs w:val="24"/>
        </w:rPr>
        <w:t xml:space="preserve">2 </w:t>
      </w:r>
      <w:r w:rsidRPr="00241D10">
        <w:rPr>
          <w:rFonts w:ascii="Times New Roman" w:eastAsiaTheme="minorHAnsi" w:hAnsi="Times New Roman"/>
          <w:sz w:val="24"/>
          <w:szCs w:val="24"/>
        </w:rPr>
        <w:t>copies</w:t>
      </w:r>
      <w:r w:rsidR="00D70337" w:rsidRPr="00241D10">
        <w:rPr>
          <w:rFonts w:ascii="Times New Roman" w:eastAsiaTheme="minorHAnsi" w:hAnsi="Times New Roman"/>
          <w:sz w:val="24"/>
          <w:szCs w:val="24"/>
        </w:rPr>
        <w:t xml:space="preserve">, each of which </w:t>
      </w:r>
      <w:r w:rsidR="00845A62" w:rsidRPr="00241D10">
        <w:rPr>
          <w:rFonts w:ascii="Times New Roman" w:eastAsiaTheme="minorHAnsi" w:hAnsi="Times New Roman"/>
          <w:sz w:val="24"/>
          <w:szCs w:val="24"/>
        </w:rPr>
        <w:t>shall</w:t>
      </w:r>
      <w:r w:rsidR="00D70337" w:rsidRPr="00241D10">
        <w:rPr>
          <w:rFonts w:ascii="Times New Roman" w:eastAsiaTheme="minorHAnsi" w:hAnsi="Times New Roman"/>
          <w:sz w:val="24"/>
          <w:szCs w:val="24"/>
        </w:rPr>
        <w:t xml:space="preserve"> have the force of an </w:t>
      </w:r>
      <w:r w:rsidRPr="00241D10">
        <w:rPr>
          <w:rFonts w:ascii="Times New Roman" w:eastAsiaTheme="minorHAnsi" w:hAnsi="Times New Roman"/>
          <w:sz w:val="24"/>
          <w:szCs w:val="24"/>
        </w:rPr>
        <w:t>original.</w:t>
      </w:r>
    </w:p>
    <w:p w:rsidR="00696003" w:rsidRPr="00241D10" w:rsidRDefault="00245368">
      <w:pPr>
        <w:numPr>
          <w:ilvl w:val="0"/>
          <w:numId w:val="3"/>
        </w:numPr>
        <w:spacing w:before="120" w:after="0" w:line="240" w:lineRule="auto"/>
        <w:ind w:left="426"/>
        <w:jc w:val="both"/>
        <w:rPr>
          <w:rFonts w:ascii="Times New Roman" w:eastAsiaTheme="minorHAnsi" w:hAnsi="Times New Roman"/>
          <w:sz w:val="24"/>
          <w:szCs w:val="24"/>
        </w:rPr>
      </w:pPr>
      <w:r w:rsidRPr="00241D10">
        <w:rPr>
          <w:rFonts w:ascii="Times New Roman" w:eastAsiaTheme="minorHAnsi" w:hAnsi="Times New Roman"/>
          <w:sz w:val="24"/>
          <w:szCs w:val="24"/>
        </w:rPr>
        <w:lastRenderedPageBreak/>
        <w:t xml:space="preserve">Annex 1 - </w:t>
      </w:r>
      <w:r w:rsidR="00B00B69" w:rsidRPr="00241D10">
        <w:rPr>
          <w:rFonts w:ascii="Times New Roman" w:eastAsiaTheme="minorHAnsi" w:hAnsi="Times New Roman"/>
          <w:sz w:val="24"/>
          <w:szCs w:val="24"/>
        </w:rPr>
        <w:t>Order</w:t>
      </w:r>
      <w:r w:rsidR="00845A62" w:rsidRPr="00241D10">
        <w:rPr>
          <w:rFonts w:ascii="Times New Roman" w:eastAsiaTheme="minorHAnsi" w:hAnsi="Times New Roman"/>
          <w:sz w:val="24"/>
          <w:szCs w:val="24"/>
        </w:rPr>
        <w:t xml:space="preserve"> </w:t>
      </w:r>
      <w:r w:rsidRPr="00241D10">
        <w:rPr>
          <w:rFonts w:ascii="Times New Roman" w:eastAsiaTheme="minorHAnsi" w:hAnsi="Times New Roman"/>
          <w:sz w:val="24"/>
          <w:szCs w:val="24"/>
        </w:rPr>
        <w:t>is an integral part of this Agreement</w:t>
      </w:r>
      <w:r w:rsidR="00714579" w:rsidRPr="00241D10">
        <w:rPr>
          <w:rFonts w:ascii="Times New Roman" w:eastAsiaTheme="minorHAnsi" w:hAnsi="Times New Roman"/>
          <w:sz w:val="24"/>
          <w:szCs w:val="24"/>
        </w:rPr>
        <w:t>.</w:t>
      </w:r>
    </w:p>
    <w:p w:rsidR="00696003" w:rsidRPr="00241D10" w:rsidRDefault="00245368">
      <w:pPr>
        <w:numPr>
          <w:ilvl w:val="0"/>
          <w:numId w:val="3"/>
        </w:numPr>
        <w:spacing w:before="120" w:after="0" w:line="240" w:lineRule="auto"/>
        <w:ind w:left="426"/>
        <w:jc w:val="both"/>
        <w:rPr>
          <w:rFonts w:ascii="Times New Roman" w:eastAsiaTheme="minorHAnsi" w:hAnsi="Times New Roman"/>
          <w:sz w:val="24"/>
          <w:szCs w:val="24"/>
        </w:rPr>
      </w:pPr>
      <w:r w:rsidRPr="00241D10">
        <w:rPr>
          <w:rFonts w:ascii="Times New Roman" w:eastAsiaTheme="minorHAnsi" w:hAnsi="Times New Roman"/>
          <w:sz w:val="24"/>
          <w:szCs w:val="24"/>
        </w:rPr>
        <w:t xml:space="preserve">This Agreement shall enter into force on the date of signature by authorised representatives of both Parties and shall become effective upon publication in the Register of Contracts in accordance with the Act on the Register of Contracts. The Parties agree that this Agreement shall be published by the Technical University of Liberec. </w:t>
      </w:r>
    </w:p>
    <w:p w:rsidR="00696003" w:rsidRPr="00241D10" w:rsidRDefault="00241D10">
      <w:pPr>
        <w:numPr>
          <w:ilvl w:val="0"/>
          <w:numId w:val="3"/>
        </w:numPr>
        <w:spacing w:before="120" w:after="0" w:line="240" w:lineRule="auto"/>
        <w:ind w:left="426"/>
        <w:jc w:val="both"/>
        <w:rPr>
          <w:rFonts w:ascii="Times New Roman" w:eastAsiaTheme="minorHAnsi" w:hAnsi="Times New Roman"/>
          <w:sz w:val="24"/>
          <w:szCs w:val="24"/>
        </w:rPr>
      </w:pPr>
      <w:r w:rsidRPr="00241D10">
        <w:rPr>
          <w:rFonts w:ascii="Times New Roman" w:eastAsiaTheme="minorHAnsi" w:hAnsi="Times New Roman"/>
          <w:sz w:val="24"/>
          <w:szCs w:val="24"/>
        </w:rPr>
        <w:t xml:space="preserve">The </w:t>
      </w:r>
      <w:r w:rsidR="004F6110" w:rsidRPr="00241D10">
        <w:rPr>
          <w:rFonts w:ascii="Times New Roman" w:eastAsiaTheme="minorHAnsi" w:hAnsi="Times New Roman"/>
          <w:sz w:val="24"/>
          <w:szCs w:val="24"/>
        </w:rPr>
        <w:t>P</w:t>
      </w:r>
      <w:r w:rsidR="00245368" w:rsidRPr="00241D10">
        <w:rPr>
          <w:rFonts w:ascii="Times New Roman" w:eastAsiaTheme="minorHAnsi" w:hAnsi="Times New Roman"/>
          <w:sz w:val="24"/>
          <w:szCs w:val="24"/>
        </w:rPr>
        <w:t xml:space="preserve">arties to the Agreement confirm that they have read the Agreement before signing it and that they agree to its contents. They affix the signatures of </w:t>
      </w:r>
      <w:r w:rsidR="00507DB4" w:rsidRPr="00241D10">
        <w:rPr>
          <w:rFonts w:ascii="Times New Roman" w:eastAsiaTheme="minorHAnsi" w:hAnsi="Times New Roman"/>
          <w:sz w:val="24"/>
          <w:szCs w:val="24"/>
        </w:rPr>
        <w:t xml:space="preserve">their authorised representatives </w:t>
      </w:r>
      <w:r w:rsidR="00245368" w:rsidRPr="00241D10">
        <w:rPr>
          <w:rFonts w:ascii="Times New Roman" w:eastAsiaTheme="minorHAnsi" w:hAnsi="Times New Roman"/>
          <w:sz w:val="24"/>
          <w:szCs w:val="24"/>
        </w:rPr>
        <w:t>as evidence thereof.</w:t>
      </w:r>
    </w:p>
    <w:p w:rsidR="0057766B" w:rsidRPr="00241D10" w:rsidRDefault="0057766B" w:rsidP="0057766B">
      <w:pPr>
        <w:spacing w:before="120" w:after="0" w:line="240" w:lineRule="auto"/>
        <w:ind w:left="680"/>
        <w:jc w:val="both"/>
        <w:rPr>
          <w:rFonts w:ascii="Times New Roman" w:eastAsiaTheme="minorHAnsi" w:hAnsi="Times New Roman"/>
          <w:sz w:val="24"/>
          <w:szCs w:val="24"/>
        </w:rPr>
      </w:pPr>
    </w:p>
    <w:p w:rsidR="0057766B" w:rsidRPr="00241D10" w:rsidRDefault="0057766B" w:rsidP="0057766B">
      <w:pPr>
        <w:spacing w:before="120" w:after="0" w:line="240" w:lineRule="auto"/>
        <w:ind w:left="680"/>
        <w:rPr>
          <w:rFonts w:ascii="Times New Roman" w:eastAsiaTheme="minorHAnsi" w:hAnsi="Times New Roman"/>
          <w:sz w:val="24"/>
          <w:szCs w:val="24"/>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57766B" w:rsidRPr="00241D10" w:rsidTr="00A5220E">
        <w:trPr>
          <w:trHeight w:val="1523"/>
        </w:trPr>
        <w:tc>
          <w:tcPr>
            <w:tcW w:w="4846" w:type="dxa"/>
            <w:tcBorders>
              <w:top w:val="single" w:sz="18" w:space="0" w:color="auto"/>
              <w:left w:val="single" w:sz="18" w:space="0" w:color="auto"/>
              <w:bottom w:val="single" w:sz="18" w:space="0" w:color="auto"/>
            </w:tcBorders>
            <w:shd w:val="clear" w:color="auto" w:fill="auto"/>
          </w:tcPr>
          <w:p w:rsidR="00696003" w:rsidRPr="00241D10" w:rsidRDefault="00245368">
            <w:pPr>
              <w:spacing w:before="120" w:after="60" w:line="240" w:lineRule="auto"/>
              <w:ind w:left="680"/>
              <w:jc w:val="center"/>
              <w:rPr>
                <w:rFonts w:ascii="Times New Roman" w:eastAsiaTheme="minorHAnsi" w:hAnsi="Times New Roman"/>
                <w:sz w:val="24"/>
                <w:szCs w:val="24"/>
              </w:rPr>
            </w:pPr>
            <w:r w:rsidRPr="00241D10">
              <w:rPr>
                <w:rFonts w:ascii="Times New Roman" w:eastAsiaTheme="minorHAnsi" w:hAnsi="Times New Roman"/>
                <w:sz w:val="24"/>
                <w:szCs w:val="24"/>
              </w:rPr>
              <w:t xml:space="preserve"> Stamp and signature </w:t>
            </w:r>
          </w:p>
          <w:p w:rsidR="0057766B" w:rsidRPr="00241D10" w:rsidRDefault="0057766B" w:rsidP="0057766B">
            <w:pPr>
              <w:spacing w:before="120" w:after="60" w:line="240" w:lineRule="auto"/>
              <w:ind w:left="680"/>
              <w:jc w:val="center"/>
              <w:rPr>
                <w:rFonts w:ascii="Times New Roman" w:eastAsiaTheme="minorHAnsi" w:hAnsi="Times New Roman"/>
                <w:sz w:val="24"/>
                <w:szCs w:val="24"/>
              </w:rPr>
            </w:pPr>
          </w:p>
          <w:p w:rsidR="00696003" w:rsidRPr="00241D10" w:rsidRDefault="00245368">
            <w:pPr>
              <w:spacing w:before="120" w:after="60" w:line="240" w:lineRule="auto"/>
              <w:ind w:left="680"/>
              <w:jc w:val="center"/>
              <w:rPr>
                <w:rFonts w:ascii="Times New Roman" w:eastAsiaTheme="minorHAnsi" w:hAnsi="Times New Roman"/>
                <w:sz w:val="24"/>
                <w:szCs w:val="24"/>
              </w:rPr>
            </w:pPr>
            <w:r w:rsidRPr="00241D10">
              <w:rPr>
                <w:rFonts w:ascii="Times New Roman" w:eastAsiaTheme="minorHAnsi" w:hAnsi="Times New Roman"/>
                <w:sz w:val="24"/>
                <w:szCs w:val="24"/>
              </w:rPr>
              <w:t>.................................................</w:t>
            </w:r>
          </w:p>
          <w:p w:rsidR="00696003" w:rsidRPr="00241D10" w:rsidRDefault="00245368">
            <w:pPr>
              <w:spacing w:before="120" w:after="60" w:line="240" w:lineRule="auto"/>
              <w:ind w:left="680"/>
              <w:jc w:val="center"/>
              <w:rPr>
                <w:rFonts w:ascii="Times New Roman" w:eastAsia="Times New Roman" w:hAnsi="Times New Roman"/>
                <w:b/>
                <w:bCs/>
                <w:sz w:val="24"/>
                <w:szCs w:val="24"/>
              </w:rPr>
            </w:pPr>
            <w:r w:rsidRPr="00241D10">
              <w:rPr>
                <w:rFonts w:ascii="Times New Roman" w:eastAsia="Times New Roman" w:hAnsi="Times New Roman"/>
                <w:b/>
                <w:bCs/>
                <w:sz w:val="24"/>
                <w:szCs w:val="24"/>
              </w:rPr>
              <w:t>Technical University of Liberec</w:t>
            </w:r>
          </w:p>
          <w:p w:rsidR="00B00B69" w:rsidRPr="00241D10" w:rsidRDefault="005A2B80">
            <w:pPr>
              <w:spacing w:before="120" w:after="60" w:line="240" w:lineRule="auto"/>
              <w:ind w:left="680"/>
              <w:jc w:val="center"/>
              <w:rPr>
                <w:rFonts w:ascii="Times New Roman" w:eastAsia="Times New Roman" w:hAnsi="Times New Roman"/>
                <w:b/>
                <w:bCs/>
                <w:sz w:val="24"/>
                <w:szCs w:val="24"/>
              </w:rPr>
            </w:pPr>
            <w:r>
              <w:rPr>
                <w:rFonts w:ascii="Times New Roman" w:eastAsiaTheme="minorHAnsi" w:hAnsi="Times New Roman"/>
                <w:sz w:val="24"/>
                <w:szCs w:val="24"/>
              </w:rPr>
              <w:t>xxxxx</w:t>
            </w:r>
          </w:p>
          <w:p w:rsidR="00696003" w:rsidRPr="00241D10" w:rsidRDefault="00245368" w:rsidP="005A2B80">
            <w:pPr>
              <w:spacing w:before="120" w:after="60" w:line="240" w:lineRule="auto"/>
              <w:ind w:left="680"/>
              <w:jc w:val="center"/>
              <w:rPr>
                <w:rFonts w:ascii="Times New Roman" w:eastAsiaTheme="minorHAnsi" w:hAnsi="Times New Roman"/>
                <w:sz w:val="24"/>
                <w:szCs w:val="24"/>
              </w:rPr>
            </w:pPr>
            <w:r w:rsidRPr="00241D10">
              <w:rPr>
                <w:rFonts w:ascii="Times New Roman" w:eastAsiaTheme="minorHAnsi" w:hAnsi="Times New Roman"/>
                <w:sz w:val="24"/>
                <w:szCs w:val="24"/>
              </w:rPr>
              <w:t xml:space="preserve">In Liberec on </w:t>
            </w:r>
            <w:r w:rsidR="005A2B80">
              <w:rPr>
                <w:rFonts w:ascii="Times New Roman" w:eastAsiaTheme="minorHAnsi" w:hAnsi="Times New Roman"/>
                <w:sz w:val="24"/>
                <w:szCs w:val="24"/>
              </w:rPr>
              <w:t>27. 8. 2024</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rsidR="00696003" w:rsidRPr="00241D10" w:rsidRDefault="00245368">
            <w:pPr>
              <w:spacing w:before="120" w:after="60" w:line="240" w:lineRule="auto"/>
              <w:ind w:left="680"/>
              <w:jc w:val="center"/>
              <w:rPr>
                <w:rFonts w:ascii="Times New Roman" w:eastAsiaTheme="minorHAnsi" w:hAnsi="Times New Roman"/>
                <w:sz w:val="24"/>
                <w:szCs w:val="24"/>
              </w:rPr>
            </w:pPr>
            <w:r w:rsidRPr="00241D10">
              <w:rPr>
                <w:rFonts w:ascii="Times New Roman" w:eastAsiaTheme="minorHAnsi" w:hAnsi="Times New Roman"/>
                <w:sz w:val="24"/>
                <w:szCs w:val="24"/>
              </w:rPr>
              <w:t xml:space="preserve"> Stamp and signature </w:t>
            </w:r>
          </w:p>
          <w:p w:rsidR="0057766B" w:rsidRPr="00241D10" w:rsidRDefault="0057766B" w:rsidP="0057766B">
            <w:pPr>
              <w:spacing w:before="120" w:after="60" w:line="240" w:lineRule="auto"/>
              <w:ind w:left="680"/>
              <w:jc w:val="center"/>
              <w:rPr>
                <w:rFonts w:ascii="Times New Roman" w:eastAsiaTheme="minorHAnsi" w:hAnsi="Times New Roman"/>
                <w:sz w:val="24"/>
                <w:szCs w:val="24"/>
              </w:rPr>
            </w:pPr>
          </w:p>
          <w:p w:rsidR="00696003" w:rsidRPr="00241D10" w:rsidRDefault="00245368">
            <w:pPr>
              <w:spacing w:before="120" w:after="60" w:line="240" w:lineRule="auto"/>
              <w:ind w:left="680"/>
              <w:jc w:val="center"/>
              <w:rPr>
                <w:rFonts w:ascii="Times New Roman" w:eastAsiaTheme="minorHAnsi" w:hAnsi="Times New Roman"/>
                <w:sz w:val="24"/>
                <w:szCs w:val="24"/>
              </w:rPr>
            </w:pPr>
            <w:r w:rsidRPr="00241D10">
              <w:rPr>
                <w:rFonts w:ascii="Times New Roman" w:eastAsiaTheme="minorHAnsi" w:hAnsi="Times New Roman"/>
                <w:sz w:val="24"/>
                <w:szCs w:val="24"/>
              </w:rPr>
              <w:t>...................................................</w:t>
            </w:r>
          </w:p>
          <w:p w:rsidR="00B00B69" w:rsidRPr="00241D10" w:rsidRDefault="00B00B69" w:rsidP="00B00B69">
            <w:pPr>
              <w:pStyle w:val="Zkladntext"/>
              <w:ind w:left="720"/>
              <w:rPr>
                <w:rFonts w:ascii="Times New Roman" w:hAnsi="Times New Roman"/>
                <w:b/>
                <w:bCs/>
              </w:rPr>
            </w:pPr>
            <w:r w:rsidRPr="00241D10">
              <w:rPr>
                <w:rFonts w:ascii="Times New Roman" w:hAnsi="Times New Roman"/>
                <w:b/>
                <w:bCs/>
              </w:rPr>
              <w:t>AFB eSolutions GmbH &amp; Co. KG</w:t>
            </w:r>
          </w:p>
          <w:p w:rsidR="00507DB4" w:rsidRPr="00241D10" w:rsidRDefault="005A2B80" w:rsidP="0057766B">
            <w:pPr>
              <w:spacing w:before="120" w:after="60" w:line="240" w:lineRule="auto"/>
              <w:ind w:left="680"/>
              <w:jc w:val="center"/>
              <w:rPr>
                <w:rFonts w:ascii="Times New Roman" w:hAnsi="Times New Roman"/>
                <w:sz w:val="24"/>
                <w:szCs w:val="24"/>
              </w:rPr>
            </w:pPr>
            <w:r>
              <w:rPr>
                <w:rFonts w:ascii="Times New Roman" w:eastAsiaTheme="minorHAnsi" w:hAnsi="Times New Roman"/>
                <w:sz w:val="24"/>
                <w:szCs w:val="24"/>
              </w:rPr>
              <w:t>xxxxx</w:t>
            </w:r>
          </w:p>
          <w:p w:rsidR="00696003" w:rsidRPr="005A2B80" w:rsidRDefault="0057766B" w:rsidP="005A2B80">
            <w:pPr>
              <w:spacing w:before="120" w:after="0" w:line="240" w:lineRule="auto"/>
              <w:ind w:left="680"/>
              <w:rPr>
                <w:rFonts w:ascii="Times New Roman" w:eastAsiaTheme="minorHAnsi" w:hAnsi="Times New Roman"/>
                <w:sz w:val="24"/>
                <w:szCs w:val="24"/>
              </w:rPr>
            </w:pPr>
            <w:r w:rsidRPr="00241D10">
              <w:rPr>
                <w:rFonts w:ascii="Times New Roman" w:eastAsiaTheme="minorHAnsi" w:hAnsi="Times New Roman"/>
                <w:sz w:val="24"/>
                <w:szCs w:val="24"/>
              </w:rPr>
              <w:t xml:space="preserve">               </w:t>
            </w:r>
            <w:r w:rsidR="00B00B69" w:rsidRPr="005A2B80">
              <w:rPr>
                <w:rFonts w:ascii="Times New Roman" w:eastAsiaTheme="minorHAnsi" w:hAnsi="Times New Roman"/>
                <w:sz w:val="24"/>
                <w:szCs w:val="24"/>
              </w:rPr>
              <w:t>In</w:t>
            </w:r>
            <w:r w:rsidRPr="005A2B80">
              <w:rPr>
                <w:rFonts w:ascii="Times New Roman" w:eastAsiaTheme="minorHAnsi" w:hAnsi="Times New Roman"/>
                <w:sz w:val="24"/>
                <w:szCs w:val="24"/>
              </w:rPr>
              <w:t xml:space="preserve"> </w:t>
            </w:r>
            <w:r w:rsidR="005A2B80" w:rsidRPr="005A2B80">
              <w:rPr>
                <w:rFonts w:ascii="Times New Roman" w:eastAsiaTheme="minorHAnsi" w:hAnsi="Times New Roman"/>
                <w:sz w:val="24"/>
                <w:szCs w:val="24"/>
              </w:rPr>
              <w:t>Grünberg</w:t>
            </w:r>
            <w:r w:rsidR="00B00B69" w:rsidRPr="005A2B80">
              <w:rPr>
                <w:rFonts w:ascii="Times New Roman" w:eastAsiaTheme="minorHAnsi" w:hAnsi="Times New Roman"/>
                <w:sz w:val="24"/>
                <w:szCs w:val="24"/>
              </w:rPr>
              <w:t xml:space="preserve"> o</w:t>
            </w:r>
            <w:r w:rsidRPr="005A2B80">
              <w:rPr>
                <w:rFonts w:ascii="Times New Roman" w:eastAsiaTheme="minorHAnsi" w:hAnsi="Times New Roman"/>
                <w:sz w:val="24"/>
                <w:szCs w:val="24"/>
              </w:rPr>
              <w:t xml:space="preserve">n </w:t>
            </w:r>
            <w:r w:rsidR="005A2B80">
              <w:rPr>
                <w:rFonts w:ascii="Times New Roman" w:eastAsiaTheme="minorHAnsi" w:hAnsi="Times New Roman"/>
                <w:sz w:val="24"/>
                <w:szCs w:val="24"/>
              </w:rPr>
              <w:t>6. 9. 2024</w:t>
            </w:r>
            <w:bookmarkStart w:id="1" w:name="_GoBack"/>
            <w:bookmarkEnd w:id="1"/>
          </w:p>
        </w:tc>
      </w:tr>
    </w:tbl>
    <w:p w:rsidR="0057766B" w:rsidRPr="00241D10" w:rsidRDefault="0057766B" w:rsidP="0057766B">
      <w:pPr>
        <w:spacing w:before="120" w:after="0" w:line="240" w:lineRule="auto"/>
        <w:ind w:left="680"/>
        <w:rPr>
          <w:rFonts w:ascii="Times New Roman" w:eastAsiaTheme="minorHAnsi" w:hAnsi="Times New Roman"/>
          <w:sz w:val="24"/>
          <w:szCs w:val="24"/>
        </w:rPr>
      </w:pPr>
    </w:p>
    <w:p w:rsidR="00F21D13" w:rsidRPr="00241D10" w:rsidRDefault="00F21D13" w:rsidP="006852CE">
      <w:pPr>
        <w:rPr>
          <w:rFonts w:ascii="Times New Roman" w:hAnsi="Times New Roman"/>
          <w:sz w:val="24"/>
          <w:szCs w:val="24"/>
        </w:rPr>
      </w:pPr>
    </w:p>
    <w:sectPr w:rsidR="00F21D13" w:rsidRPr="00241D10" w:rsidSect="00031CAA">
      <w:headerReference w:type="default" r:id="rId8"/>
      <w:footerReference w:type="default" r:id="rId9"/>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20E" w:rsidRPr="00D91740" w:rsidRDefault="00F4620E" w:rsidP="00D91740">
      <w:r>
        <w:separator/>
      </w:r>
    </w:p>
  </w:endnote>
  <w:endnote w:type="continuationSeparator" w:id="0">
    <w:p w:rsidR="00F4620E" w:rsidRPr="00D91740" w:rsidRDefault="00F4620E"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pitch w:val="variable"/>
    <w:sig w:usb0="00000003" w:usb1="00000000" w:usb2="00000000" w:usb3="00000000" w:csb0="00000001" w:csb1="00000000"/>
  </w:font>
  <w:font w:name="Merriweather">
    <w:altName w:val="Courier New"/>
    <w:charset w:val="EE"/>
    <w:family w:val="auto"/>
    <w:pitch w:val="variable"/>
    <w:sig w:usb0="00000001"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03" w:rsidRDefault="00245368">
    <w:pPr>
      <w:pStyle w:val="Zpat"/>
      <w:ind w:right="360"/>
      <w:rPr>
        <w:rFonts w:ascii="Merriweather" w:hAnsi="Merriweather"/>
        <w:color w:val="5948AD"/>
        <w:sz w:val="18"/>
        <w:szCs w:val="18"/>
      </w:rPr>
    </w:pPr>
    <w:r w:rsidRPr="00ED745A">
      <w:rPr>
        <w:rFonts w:ascii="Merriweather" w:hAnsi="Merriweather"/>
        <w:color w:val="5948AD"/>
        <w:sz w:val="18"/>
        <w:szCs w:val="18"/>
      </w:rPr>
      <w:t>Technical University of Liberec</w:t>
    </w:r>
  </w:p>
  <w:p w:rsidR="00696003" w:rsidRDefault="00245368">
    <w:pPr>
      <w:pStyle w:val="Zpat"/>
      <w:rPr>
        <w:rFonts w:ascii="Merriweather" w:hAnsi="Merriweather"/>
        <w:color w:val="5948AD"/>
        <w:sz w:val="18"/>
        <w:szCs w:val="18"/>
      </w:rPr>
    </w:pPr>
    <w:r w:rsidRPr="00ED745A">
      <w:rPr>
        <w:rFonts w:ascii="Merriweather" w:hAnsi="Merriweather"/>
        <w:color w:val="5948AD"/>
        <w:sz w:val="18"/>
        <w:szCs w:val="18"/>
      </w:rPr>
      <w:t>Studentská 1402/2, 461 17 Liberec 1 | www.tul.cz</w:t>
    </w:r>
  </w:p>
  <w:p w:rsidR="00A5220E" w:rsidRDefault="00A5220E" w:rsidP="00031CAA">
    <w:pPr>
      <w:pStyle w:val="Default"/>
      <w:spacing w:line="4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20E" w:rsidRPr="00D91740" w:rsidRDefault="00F4620E" w:rsidP="00D91740">
      <w:r>
        <w:separator/>
      </w:r>
    </w:p>
  </w:footnote>
  <w:footnote w:type="continuationSeparator" w:id="0">
    <w:p w:rsidR="00F4620E" w:rsidRPr="00D91740" w:rsidRDefault="00F4620E"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003" w:rsidRDefault="00245368">
    <w:pPr>
      <w:pStyle w:val="Zhlav"/>
    </w:pPr>
    <w:r>
      <w:rPr>
        <w:noProof/>
        <w:lang w:eastAsia="cs-CZ"/>
      </w:rPr>
      <w:drawing>
        <wp:anchor distT="0" distB="0" distL="114300" distR="114300" simplePos="0" relativeHeight="251659264" behindDoc="0" locked="0" layoutInCell="1" allowOverlap="1" wp14:editId="74AF9AE2">
          <wp:simplePos x="0" y="0"/>
          <wp:positionH relativeFrom="page">
            <wp:posOffset>369570</wp:posOffset>
          </wp:positionH>
          <wp:positionV relativeFrom="page">
            <wp:posOffset>88265</wp:posOffset>
          </wp:positionV>
          <wp:extent cx="1477645" cy="828040"/>
          <wp:effectExtent l="0" t="0" r="8255" b="0"/>
          <wp:wrapNone/>
          <wp:docPr id="1" name="Obrázek 1" descr="TU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828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972"/>
    <w:multiLevelType w:val="hybridMultilevel"/>
    <w:tmpl w:val="F5647E38"/>
    <w:lvl w:ilvl="0" w:tplc="04050013">
      <w:start w:val="1"/>
      <w:numFmt w:val="upperRoman"/>
      <w:lvlText w:val="%1."/>
      <w:lvlJc w:val="right"/>
      <w:pPr>
        <w:ind w:left="2120" w:hanging="360"/>
      </w:pPr>
    </w:lvl>
    <w:lvl w:ilvl="1" w:tplc="04050019" w:tentative="1">
      <w:start w:val="1"/>
      <w:numFmt w:val="lowerLetter"/>
      <w:lvlText w:val="%2."/>
      <w:lvlJc w:val="left"/>
      <w:pPr>
        <w:ind w:left="2840" w:hanging="360"/>
      </w:pPr>
    </w:lvl>
    <w:lvl w:ilvl="2" w:tplc="0405001B" w:tentative="1">
      <w:start w:val="1"/>
      <w:numFmt w:val="lowerRoman"/>
      <w:lvlText w:val="%3."/>
      <w:lvlJc w:val="right"/>
      <w:pPr>
        <w:ind w:left="3560" w:hanging="180"/>
      </w:pPr>
    </w:lvl>
    <w:lvl w:ilvl="3" w:tplc="0405000F" w:tentative="1">
      <w:start w:val="1"/>
      <w:numFmt w:val="decimal"/>
      <w:lvlText w:val="%4."/>
      <w:lvlJc w:val="left"/>
      <w:pPr>
        <w:ind w:left="4280" w:hanging="360"/>
      </w:pPr>
    </w:lvl>
    <w:lvl w:ilvl="4" w:tplc="04050019" w:tentative="1">
      <w:start w:val="1"/>
      <w:numFmt w:val="lowerLetter"/>
      <w:lvlText w:val="%5."/>
      <w:lvlJc w:val="left"/>
      <w:pPr>
        <w:ind w:left="5000" w:hanging="360"/>
      </w:pPr>
    </w:lvl>
    <w:lvl w:ilvl="5" w:tplc="0405001B" w:tentative="1">
      <w:start w:val="1"/>
      <w:numFmt w:val="lowerRoman"/>
      <w:lvlText w:val="%6."/>
      <w:lvlJc w:val="right"/>
      <w:pPr>
        <w:ind w:left="5720" w:hanging="180"/>
      </w:pPr>
    </w:lvl>
    <w:lvl w:ilvl="6" w:tplc="0405000F" w:tentative="1">
      <w:start w:val="1"/>
      <w:numFmt w:val="decimal"/>
      <w:lvlText w:val="%7."/>
      <w:lvlJc w:val="left"/>
      <w:pPr>
        <w:ind w:left="6440" w:hanging="360"/>
      </w:pPr>
    </w:lvl>
    <w:lvl w:ilvl="7" w:tplc="04050019" w:tentative="1">
      <w:start w:val="1"/>
      <w:numFmt w:val="lowerLetter"/>
      <w:lvlText w:val="%8."/>
      <w:lvlJc w:val="left"/>
      <w:pPr>
        <w:ind w:left="7160" w:hanging="360"/>
      </w:pPr>
    </w:lvl>
    <w:lvl w:ilvl="8" w:tplc="0405001B" w:tentative="1">
      <w:start w:val="1"/>
      <w:numFmt w:val="lowerRoman"/>
      <w:lvlText w:val="%9."/>
      <w:lvlJc w:val="right"/>
      <w:pPr>
        <w:ind w:left="7880" w:hanging="180"/>
      </w:pPr>
    </w:lvl>
  </w:abstractNum>
  <w:abstractNum w:abstractNumId="1" w15:restartNumberingAfterBreak="0">
    <w:nsid w:val="10565B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517ED"/>
    <w:multiLevelType w:val="hybridMultilevel"/>
    <w:tmpl w:val="E79286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A94E27"/>
    <w:multiLevelType w:val="multilevel"/>
    <w:tmpl w:val="E1CE2936"/>
    <w:lvl w:ilvl="0">
      <w:start w:val="1"/>
      <w:numFmt w:val="decimal"/>
      <w:lvlText w:val="%1."/>
      <w:lvlJc w:val="left"/>
      <w:pPr>
        <w:ind w:left="720" w:firstLine="360"/>
      </w:pPr>
      <w:rPr>
        <w:rFonts w:ascii="Times New Roman" w:hAnsi="Times New Roman" w:cs="Times New Roman" w:hint="default"/>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4017D85"/>
    <w:multiLevelType w:val="hybridMultilevel"/>
    <w:tmpl w:val="F59278A8"/>
    <w:lvl w:ilvl="0" w:tplc="58FC1834">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5" w15:restartNumberingAfterBreak="0">
    <w:nsid w:val="28B56ECF"/>
    <w:multiLevelType w:val="multilevel"/>
    <w:tmpl w:val="B186D3DC"/>
    <w:lvl w:ilvl="0">
      <w:start w:val="2"/>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32244FED"/>
    <w:multiLevelType w:val="hybridMultilevel"/>
    <w:tmpl w:val="62F482C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97"/>
    <w:rsid w:val="00016D7E"/>
    <w:rsid w:val="000177B6"/>
    <w:rsid w:val="00020671"/>
    <w:rsid w:val="0002342B"/>
    <w:rsid w:val="000306B7"/>
    <w:rsid w:val="00031CAA"/>
    <w:rsid w:val="00037E8B"/>
    <w:rsid w:val="00047A06"/>
    <w:rsid w:val="00093F66"/>
    <w:rsid w:val="000A2E9A"/>
    <w:rsid w:val="000B5583"/>
    <w:rsid w:val="000C73BA"/>
    <w:rsid w:val="000E7EC5"/>
    <w:rsid w:val="000F1B08"/>
    <w:rsid w:val="000F2DBB"/>
    <w:rsid w:val="000F7D43"/>
    <w:rsid w:val="00132B98"/>
    <w:rsid w:val="001472E5"/>
    <w:rsid w:val="001903D8"/>
    <w:rsid w:val="00197647"/>
    <w:rsid w:val="001A21D5"/>
    <w:rsid w:val="001A5FEB"/>
    <w:rsid w:val="001D0688"/>
    <w:rsid w:val="001E574E"/>
    <w:rsid w:val="0024138C"/>
    <w:rsid w:val="00241D10"/>
    <w:rsid w:val="00244E3D"/>
    <w:rsid w:val="00245368"/>
    <w:rsid w:val="002F2D27"/>
    <w:rsid w:val="0031128F"/>
    <w:rsid w:val="003439B4"/>
    <w:rsid w:val="003534CF"/>
    <w:rsid w:val="00372720"/>
    <w:rsid w:val="003855A8"/>
    <w:rsid w:val="00392572"/>
    <w:rsid w:val="00396042"/>
    <w:rsid w:val="003C2732"/>
    <w:rsid w:val="003D4251"/>
    <w:rsid w:val="003E23D0"/>
    <w:rsid w:val="003E39E8"/>
    <w:rsid w:val="003E73C1"/>
    <w:rsid w:val="003F53C3"/>
    <w:rsid w:val="003F5C1D"/>
    <w:rsid w:val="0041455E"/>
    <w:rsid w:val="00415EDC"/>
    <w:rsid w:val="0047294E"/>
    <w:rsid w:val="00490E92"/>
    <w:rsid w:val="00494FF7"/>
    <w:rsid w:val="004D2CEC"/>
    <w:rsid w:val="004F2057"/>
    <w:rsid w:val="004F6110"/>
    <w:rsid w:val="00505F7E"/>
    <w:rsid w:val="00507DB4"/>
    <w:rsid w:val="005166BF"/>
    <w:rsid w:val="0054513A"/>
    <w:rsid w:val="0054538F"/>
    <w:rsid w:val="00547F33"/>
    <w:rsid w:val="0057766B"/>
    <w:rsid w:val="00581D47"/>
    <w:rsid w:val="00586387"/>
    <w:rsid w:val="005A2B80"/>
    <w:rsid w:val="005C195F"/>
    <w:rsid w:val="005C530F"/>
    <w:rsid w:val="00603C1B"/>
    <w:rsid w:val="006133A1"/>
    <w:rsid w:val="00615904"/>
    <w:rsid w:val="0062547B"/>
    <w:rsid w:val="00635E47"/>
    <w:rsid w:val="00647646"/>
    <w:rsid w:val="00682258"/>
    <w:rsid w:val="006852CE"/>
    <w:rsid w:val="00696003"/>
    <w:rsid w:val="006A2B2E"/>
    <w:rsid w:val="006B0548"/>
    <w:rsid w:val="006B2306"/>
    <w:rsid w:val="006B27DA"/>
    <w:rsid w:val="006C1248"/>
    <w:rsid w:val="006C5EFB"/>
    <w:rsid w:val="006F5A29"/>
    <w:rsid w:val="00707626"/>
    <w:rsid w:val="0071042F"/>
    <w:rsid w:val="00714579"/>
    <w:rsid w:val="00721AD1"/>
    <w:rsid w:val="007237BF"/>
    <w:rsid w:val="00727D1E"/>
    <w:rsid w:val="00765B80"/>
    <w:rsid w:val="007A6DB1"/>
    <w:rsid w:val="007B1B0A"/>
    <w:rsid w:val="007E1211"/>
    <w:rsid w:val="007E1B00"/>
    <w:rsid w:val="007E3086"/>
    <w:rsid w:val="007F0984"/>
    <w:rsid w:val="007F55A7"/>
    <w:rsid w:val="00830E69"/>
    <w:rsid w:val="00845A62"/>
    <w:rsid w:val="00850FE8"/>
    <w:rsid w:val="008A59E2"/>
    <w:rsid w:val="008A71A9"/>
    <w:rsid w:val="008C0752"/>
    <w:rsid w:val="008C5A56"/>
    <w:rsid w:val="008C7C74"/>
    <w:rsid w:val="008D396D"/>
    <w:rsid w:val="008F573D"/>
    <w:rsid w:val="009023BA"/>
    <w:rsid w:val="009112F3"/>
    <w:rsid w:val="00925FBE"/>
    <w:rsid w:val="0093268F"/>
    <w:rsid w:val="009338CB"/>
    <w:rsid w:val="00935579"/>
    <w:rsid w:val="00940BBE"/>
    <w:rsid w:val="009562F4"/>
    <w:rsid w:val="00973ADA"/>
    <w:rsid w:val="00991063"/>
    <w:rsid w:val="00995A39"/>
    <w:rsid w:val="009B3FFE"/>
    <w:rsid w:val="009B6FDE"/>
    <w:rsid w:val="009C3F89"/>
    <w:rsid w:val="009D5F06"/>
    <w:rsid w:val="009E5571"/>
    <w:rsid w:val="009F402E"/>
    <w:rsid w:val="00A1575D"/>
    <w:rsid w:val="00A168E4"/>
    <w:rsid w:val="00A2557D"/>
    <w:rsid w:val="00A373F6"/>
    <w:rsid w:val="00A51007"/>
    <w:rsid w:val="00A5220E"/>
    <w:rsid w:val="00A60DDA"/>
    <w:rsid w:val="00A63EB5"/>
    <w:rsid w:val="00A83757"/>
    <w:rsid w:val="00AC2E40"/>
    <w:rsid w:val="00AC6790"/>
    <w:rsid w:val="00B00B69"/>
    <w:rsid w:val="00B11F36"/>
    <w:rsid w:val="00B22B3F"/>
    <w:rsid w:val="00B2558D"/>
    <w:rsid w:val="00B65538"/>
    <w:rsid w:val="00B82A8F"/>
    <w:rsid w:val="00B82B57"/>
    <w:rsid w:val="00B94D65"/>
    <w:rsid w:val="00B955F8"/>
    <w:rsid w:val="00BC2792"/>
    <w:rsid w:val="00BD4858"/>
    <w:rsid w:val="00BD4B5B"/>
    <w:rsid w:val="00BD5446"/>
    <w:rsid w:val="00BE4CE5"/>
    <w:rsid w:val="00C03520"/>
    <w:rsid w:val="00C05341"/>
    <w:rsid w:val="00C17DE9"/>
    <w:rsid w:val="00C2033B"/>
    <w:rsid w:val="00C27B16"/>
    <w:rsid w:val="00CB430D"/>
    <w:rsid w:val="00CE1FB2"/>
    <w:rsid w:val="00D244A1"/>
    <w:rsid w:val="00D34616"/>
    <w:rsid w:val="00D70337"/>
    <w:rsid w:val="00D76B51"/>
    <w:rsid w:val="00D91740"/>
    <w:rsid w:val="00D93297"/>
    <w:rsid w:val="00DA6B94"/>
    <w:rsid w:val="00DB69CF"/>
    <w:rsid w:val="00DD2774"/>
    <w:rsid w:val="00DF3F1D"/>
    <w:rsid w:val="00DF56E4"/>
    <w:rsid w:val="00DF6B5C"/>
    <w:rsid w:val="00E0357F"/>
    <w:rsid w:val="00E63C1E"/>
    <w:rsid w:val="00E65BD3"/>
    <w:rsid w:val="00E76C95"/>
    <w:rsid w:val="00E92DD5"/>
    <w:rsid w:val="00EB40DD"/>
    <w:rsid w:val="00EC02B9"/>
    <w:rsid w:val="00ED7798"/>
    <w:rsid w:val="00F06EA0"/>
    <w:rsid w:val="00F120AD"/>
    <w:rsid w:val="00F15FF1"/>
    <w:rsid w:val="00F21D13"/>
    <w:rsid w:val="00F36175"/>
    <w:rsid w:val="00F44571"/>
    <w:rsid w:val="00F4620E"/>
    <w:rsid w:val="00F47BDF"/>
    <w:rsid w:val="00F7274B"/>
    <w:rsid w:val="00F7450C"/>
    <w:rsid w:val="00FB2A8C"/>
    <w:rsid w:val="00FC7439"/>
    <w:rsid w:val="00FD2527"/>
    <w:rsid w:val="00FE3A8F"/>
    <w:rsid w:val="00FF6AE7"/>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0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5B80"/>
    <w:pPr>
      <w:spacing w:after="200" w:line="276" w:lineRule="auto"/>
    </w:pPr>
    <w:rPr>
      <w:sz w:val="22"/>
      <w:szCs w:val="22"/>
      <w:lang w:eastAsia="en-US"/>
    </w:rPr>
  </w:style>
  <w:style w:type="paragraph" w:styleId="Nadpis1">
    <w:name w:val="heading 1"/>
    <w:basedOn w:val="Normln"/>
    <w:next w:val="Normln"/>
    <w:link w:val="Nadpis1Char"/>
    <w:uiPriority w:val="9"/>
    <w:qFormat/>
    <w:rsid w:val="00727D1E"/>
    <w:pPr>
      <w:keepNext/>
      <w:keepLines/>
      <w:spacing w:before="480" w:after="0"/>
      <w:outlineLvl w:val="0"/>
    </w:pPr>
    <w:rPr>
      <w:rFonts w:ascii="Cambria" w:eastAsia="Times New Roman" w:hAnsi="Cambria"/>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spacing w:after="0" w:line="240" w:lineRule="auto"/>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UL2011">
    <w:name w:val="TUL2011"/>
    <w:basedOn w:val="Normln"/>
    <w:next w:val="Normln"/>
    <w:link w:val="TUL2011Char"/>
    <w:rsid w:val="0054513A"/>
    <w:rPr>
      <w:rFonts w:ascii="Myriad Pro" w:hAnsi="Myriad Pro"/>
      <w:sz w:val="20"/>
      <w:lang w:val="x-none"/>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character" w:styleId="Odkaznakoment">
    <w:name w:val="annotation reference"/>
    <w:basedOn w:val="Standardnpsmoodstavce"/>
    <w:uiPriority w:val="99"/>
    <w:semiHidden/>
    <w:unhideWhenUsed/>
    <w:rsid w:val="0057766B"/>
    <w:rPr>
      <w:sz w:val="16"/>
      <w:szCs w:val="16"/>
    </w:rPr>
  </w:style>
  <w:style w:type="paragraph" w:styleId="Textkomente">
    <w:name w:val="annotation text"/>
    <w:basedOn w:val="Normln"/>
    <w:link w:val="TextkomenteChar"/>
    <w:uiPriority w:val="99"/>
    <w:unhideWhenUsed/>
    <w:rsid w:val="0057766B"/>
    <w:pPr>
      <w:spacing w:before="120" w:after="0" w:line="240" w:lineRule="auto"/>
      <w:ind w:left="680"/>
      <w:jc w:val="both"/>
    </w:pPr>
    <w:rPr>
      <w:rFonts w:asciiTheme="minorHAnsi" w:eastAsiaTheme="minorHAnsi" w:hAnsiTheme="minorHAnsi" w:cstheme="minorBidi"/>
      <w:sz w:val="20"/>
      <w:szCs w:val="20"/>
    </w:rPr>
  </w:style>
  <w:style w:type="character" w:customStyle="1" w:styleId="TextkomenteChar">
    <w:name w:val="Text komentáře Char"/>
    <w:basedOn w:val="Standardnpsmoodstavce"/>
    <w:link w:val="Textkomente"/>
    <w:uiPriority w:val="99"/>
    <w:rsid w:val="0057766B"/>
    <w:rPr>
      <w:rFonts w:asciiTheme="minorHAnsi" w:eastAsiaTheme="minorHAnsi" w:hAnsiTheme="minorHAnsi" w:cstheme="minorBidi"/>
      <w:lang w:eastAsia="en-US"/>
    </w:rPr>
  </w:style>
  <w:style w:type="paragraph" w:styleId="Zkladntext">
    <w:name w:val="Body Text"/>
    <w:basedOn w:val="Normln"/>
    <w:link w:val="ZkladntextChar"/>
    <w:unhideWhenUsed/>
    <w:rsid w:val="00A2557D"/>
    <w:pPr>
      <w:autoSpaceDE w:val="0"/>
      <w:autoSpaceDN w:val="0"/>
      <w:spacing w:after="0" w:line="240" w:lineRule="auto"/>
      <w:jc w:val="both"/>
    </w:pPr>
    <w:rPr>
      <w:rFonts w:ascii="Tms Rmn" w:eastAsia="Times New Roman" w:hAnsi="Tms Rmn"/>
      <w:sz w:val="24"/>
      <w:szCs w:val="24"/>
      <w:lang w:val="x-none" w:eastAsia="x-none"/>
    </w:rPr>
  </w:style>
  <w:style w:type="character" w:customStyle="1" w:styleId="ZkladntextChar">
    <w:name w:val="Základní text Char"/>
    <w:basedOn w:val="Standardnpsmoodstavce"/>
    <w:link w:val="Zkladntext"/>
    <w:rsid w:val="00A2557D"/>
    <w:rPr>
      <w:rFonts w:ascii="Tms Rmn" w:eastAsia="Times New Roman" w:hAnsi="Tms Rmn"/>
      <w:sz w:val="24"/>
      <w:szCs w:val="24"/>
      <w:lang w:val="x-none" w:eastAsia="x-none"/>
    </w:rPr>
  </w:style>
  <w:style w:type="paragraph" w:styleId="Pedmtkomente">
    <w:name w:val="annotation subject"/>
    <w:basedOn w:val="Textkomente"/>
    <w:next w:val="Textkomente"/>
    <w:link w:val="PedmtkomenteChar"/>
    <w:uiPriority w:val="99"/>
    <w:semiHidden/>
    <w:unhideWhenUsed/>
    <w:rsid w:val="00D76B51"/>
    <w:pPr>
      <w:spacing w:before="0" w:after="200"/>
      <w:ind w:left="0"/>
      <w:jc w:val="left"/>
    </w:pPr>
    <w:rPr>
      <w:rFonts w:ascii="Calibri" w:eastAsia="Calibri" w:hAnsi="Calibri" w:cs="Times New Roman"/>
      <w:b/>
      <w:bCs/>
    </w:rPr>
  </w:style>
  <w:style w:type="character" w:customStyle="1" w:styleId="PedmtkomenteChar">
    <w:name w:val="Předmět komentáře Char"/>
    <w:basedOn w:val="TextkomenteChar"/>
    <w:link w:val="Pedmtkomente"/>
    <w:uiPriority w:val="99"/>
    <w:semiHidden/>
    <w:rsid w:val="00D76B51"/>
    <w:rPr>
      <w:rFonts w:asciiTheme="minorHAnsi" w:eastAsiaTheme="minorHAnsi" w:hAnsiTheme="minorHAnsi" w:cstheme="minorBidi"/>
      <w:b/>
      <w:bCs/>
      <w:lang w:eastAsia="en-US"/>
    </w:rPr>
  </w:style>
  <w:style w:type="paragraph" w:styleId="Odstavecseseznamem">
    <w:name w:val="List Paragraph"/>
    <w:basedOn w:val="Normln"/>
    <w:uiPriority w:val="34"/>
    <w:qFormat/>
    <w:rsid w:val="00047A06"/>
    <w:pPr>
      <w:ind w:left="720"/>
      <w:contextualSpacing/>
    </w:pPr>
  </w:style>
  <w:style w:type="character" w:customStyle="1" w:styleId="rynqvb">
    <w:name w:val="rynqvb"/>
    <w:basedOn w:val="Standardnpsmoodstavce"/>
    <w:rsid w:val="0070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0907">
      <w:bodyDiv w:val="1"/>
      <w:marLeft w:val="0"/>
      <w:marRight w:val="0"/>
      <w:marTop w:val="0"/>
      <w:marBottom w:val="0"/>
      <w:divBdr>
        <w:top w:val="none" w:sz="0" w:space="0" w:color="auto"/>
        <w:left w:val="none" w:sz="0" w:space="0" w:color="auto"/>
        <w:bottom w:val="none" w:sz="0" w:space="0" w:color="auto"/>
        <w:right w:val="none" w:sz="0" w:space="0" w:color="auto"/>
      </w:divBdr>
    </w:div>
    <w:div w:id="16248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ul-hlavickovy-papir-osobni-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D1C9-B87D-494F-A2D3-9E432365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tul-hlavickovy-papir-osobni-cz.dotx</Template>
  <TotalTime>0</TotalTime>
  <Pages>2</Pages>
  <Words>470</Words>
  <Characters>2775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TULšablonaWORD2011</vt:lpstr>
    </vt:vector>
  </TitlesOfParts>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
  <cp:keywords>, docId:7AA09D9DDB1CF4FC84D563EA225A6EE9</cp:keywords>
  <cp:lastModifiedBy/>
  <cp:revision>1</cp:revision>
  <dcterms:created xsi:type="dcterms:W3CDTF">2024-08-22T11:22:00Z</dcterms:created>
  <dcterms:modified xsi:type="dcterms:W3CDTF">2024-09-06T10:21:00Z</dcterms:modified>
</cp:coreProperties>
</file>