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1769"/>
        <w:gridCol w:w="221"/>
        <w:gridCol w:w="1879"/>
        <w:gridCol w:w="663"/>
        <w:gridCol w:w="332"/>
        <w:gridCol w:w="221"/>
        <w:gridCol w:w="110"/>
        <w:gridCol w:w="332"/>
        <w:gridCol w:w="221"/>
        <w:gridCol w:w="110"/>
        <w:gridCol w:w="140"/>
        <w:gridCol w:w="855"/>
        <w:gridCol w:w="553"/>
        <w:gridCol w:w="331"/>
        <w:gridCol w:w="1769"/>
        <w:gridCol w:w="221"/>
        <w:gridCol w:w="332"/>
      </w:tblGrid>
      <w:tr w:rsidR="00000000" w14:paraId="005FD4F2" w14:textId="77777777" w:rsidTr="00090EE4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67DDA35" w14:textId="77777777" w:rsidR="00000000" w:rsidRDefault="003B5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59BD3671" wp14:editId="4ADE83E3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476250" cy="5810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5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8FC32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KARLOVARSKÝ KRAJ</w:t>
            </w:r>
          </w:p>
        </w:tc>
      </w:tr>
      <w:tr w:rsidR="00000000" w14:paraId="69D8A897" w14:textId="77777777" w:rsidTr="00090EE4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7790607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E92AA2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KRAJSKÝ ÚŘAD -</w:t>
            </w:r>
          </w:p>
        </w:tc>
        <w:tc>
          <w:tcPr>
            <w:tcW w:w="8069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158D40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Odbor životního prostředí a zemědělství</w:t>
            </w:r>
          </w:p>
        </w:tc>
      </w:tr>
      <w:tr w:rsidR="00000000" w14:paraId="2F4941FF" w14:textId="77777777" w:rsidTr="00090EE4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7C8889D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32DCE1F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528E30EF" w14:textId="77777777" w:rsidTr="00090EE4">
        <w:trPr>
          <w:cantSplit/>
        </w:trPr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759919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27F162B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0825168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279B7D5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6EC937EF" w14:textId="77777777" w:rsidTr="00090EE4">
        <w:trPr>
          <w:cantSplit/>
        </w:trPr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F81066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9EF26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785355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Radovan Tomek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1A524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1F2822D6" w14:textId="77777777" w:rsidTr="00090EE4">
        <w:trPr>
          <w:cantSplit/>
        </w:trPr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73C535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165FC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924552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Vančurova 55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A2D49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24B3FB27" w14:textId="77777777" w:rsidTr="00090EE4">
        <w:trPr>
          <w:cantSplit/>
        </w:trPr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CD32FF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A56E0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539AFB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36235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6D4D39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Horní Blatná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86CD6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51A07CE9" w14:textId="77777777" w:rsidTr="00090EE4">
        <w:trPr>
          <w:cantSplit/>
        </w:trPr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B6BD7E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058B3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7A145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E2B087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13843184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14:paraId="2C9B0A6E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BDA47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1B819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2E23A099" w14:textId="77777777" w:rsidTr="00090EE4">
        <w:trPr>
          <w:cantSplit/>
        </w:trPr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E4CAB8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1A0AE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BDF0A6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9C60E69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2B3F8386" w14:textId="77777777" w:rsidTr="00090EE4">
        <w:trPr>
          <w:cantSplit/>
        </w:trPr>
        <w:tc>
          <w:tcPr>
            <w:tcW w:w="2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4C7E1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značka / ze dne</w:t>
            </w:r>
          </w:p>
        </w:tc>
        <w:tc>
          <w:tcPr>
            <w:tcW w:w="34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04C25B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Naše značka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A0D8B4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 / linka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A63B58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</w:tr>
      <w:tr w:rsidR="00000000" w14:paraId="7BFADF97" w14:textId="77777777" w:rsidTr="00090EE4">
        <w:trPr>
          <w:cantSplit/>
        </w:trPr>
        <w:tc>
          <w:tcPr>
            <w:tcW w:w="2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57C61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60C3" w14:textId="77777777" w:rsidR="00000000" w:rsidRDefault="0009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KK/4169/ZZ/24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0A1CA3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Brachtl Radoslav Ing.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15F9868A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AB1023" w14:textId="77777777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228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96C470" w14:textId="356B468D" w:rsidR="00000000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  <w:r w:rsidR="00090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09.</w:t>
            </w:r>
            <w:r w:rsidR="00090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2024</w:t>
            </w:r>
          </w:p>
        </w:tc>
      </w:tr>
    </w:tbl>
    <w:p w14:paraId="62609B11" w14:textId="77777777" w:rsidR="00000000" w:rsidRPr="00090EE4" w:rsidRDefault="006017EC" w:rsidP="00090EE4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Times New Roman" w:hAnsi="Times New Roman" w:cs="Times New Roman"/>
          <w:color w:val="00000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9"/>
        <w:gridCol w:w="884"/>
        <w:gridCol w:w="140"/>
        <w:gridCol w:w="1960"/>
        <w:gridCol w:w="3095"/>
        <w:gridCol w:w="3095"/>
      </w:tblGrid>
      <w:tr w:rsidR="00000000" w:rsidRPr="00090EE4" w14:paraId="7C064538" w14:textId="77777777">
        <w:trPr>
          <w:cantSplit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F29B4B7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0EE4">
              <w:rPr>
                <w:rFonts w:ascii="Times New Roman" w:hAnsi="Times New Roman" w:cs="Times New Roman"/>
                <w:b/>
                <w:bCs/>
                <w:color w:val="000000"/>
              </w:rPr>
              <w:t>Objednávka č.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6E06ACA4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0EE4">
              <w:rPr>
                <w:rFonts w:ascii="Times New Roman" w:hAnsi="Times New Roman" w:cs="Times New Roman"/>
                <w:b/>
                <w:bCs/>
                <w:color w:val="000000"/>
              </w:rPr>
              <w:t>01240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1119F974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0EE4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C83A3F2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0EE4">
              <w:rPr>
                <w:rFonts w:ascii="Times New Roman" w:hAnsi="Times New Roman" w:cs="Times New Roman"/>
                <w:b/>
                <w:bCs/>
                <w:color w:val="000000"/>
              </w:rPr>
              <w:t>00144/24/ZZ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5135355B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0EE4">
              <w:rPr>
                <w:rFonts w:ascii="Times New Roman" w:hAnsi="Times New Roman" w:cs="Times New Roman"/>
                <w:b/>
                <w:bCs/>
                <w:color w:val="000000"/>
              </w:rPr>
              <w:t>celková maximální cena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014CD7FA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0EE4">
              <w:rPr>
                <w:rFonts w:ascii="Times New Roman" w:hAnsi="Times New Roman" w:cs="Times New Roman"/>
                <w:b/>
                <w:bCs/>
                <w:color w:val="000000"/>
              </w:rPr>
              <w:t>135 000,00</w:t>
            </w:r>
          </w:p>
        </w:tc>
      </w:tr>
    </w:tbl>
    <w:p w14:paraId="179A666A" w14:textId="77777777" w:rsidR="00000000" w:rsidRPr="00090EE4" w:rsidRDefault="00601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p w14:paraId="1957B346" w14:textId="77777777" w:rsidR="00090EE4" w:rsidRDefault="00090EE4" w:rsidP="00090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0EE4">
        <w:rPr>
          <w:rFonts w:ascii="Times New Roman" w:hAnsi="Times New Roman" w:cs="Times New Roman"/>
          <w:color w:val="000000"/>
        </w:rPr>
        <w:t>O</w:t>
      </w:r>
      <w:r w:rsidR="006017EC" w:rsidRPr="00090EE4">
        <w:rPr>
          <w:rFonts w:ascii="Times New Roman" w:hAnsi="Times New Roman" w:cs="Times New Roman"/>
          <w:color w:val="000000"/>
        </w:rPr>
        <w:t>bjednáváme u Vás</w:t>
      </w:r>
      <w:r>
        <w:rPr>
          <w:rFonts w:ascii="Times New Roman" w:hAnsi="Times New Roman" w:cs="Times New Roman"/>
          <w:color w:val="000000"/>
        </w:rPr>
        <w:t xml:space="preserve"> </w:t>
      </w:r>
      <w:r w:rsidR="006017EC" w:rsidRPr="00090EE4">
        <w:rPr>
          <w:rFonts w:ascii="Times New Roman" w:hAnsi="Times New Roman" w:cs="Times New Roman"/>
          <w:color w:val="000000"/>
        </w:rPr>
        <w:t>v rámci Dynamického nákupního systému na péči o zvláště chráněné území a o území soustavy Natura 2000 v Karlovarském kraji následující managementové práce v Přírodní p</w:t>
      </w:r>
      <w:r w:rsidR="006017EC" w:rsidRPr="00090EE4">
        <w:rPr>
          <w:rFonts w:ascii="Times New Roman" w:hAnsi="Times New Roman" w:cs="Times New Roman"/>
          <w:color w:val="000000"/>
        </w:rPr>
        <w:t>amátce a Evropsky významné lokalitě Vysoký</w:t>
      </w:r>
      <w:r>
        <w:rPr>
          <w:rFonts w:ascii="Times New Roman" w:hAnsi="Times New Roman" w:cs="Times New Roman"/>
          <w:color w:val="000000"/>
        </w:rPr>
        <w:t xml:space="preserve"> </w:t>
      </w:r>
      <w:r w:rsidR="006017EC" w:rsidRPr="00090EE4">
        <w:rPr>
          <w:rFonts w:ascii="Times New Roman" w:hAnsi="Times New Roman" w:cs="Times New Roman"/>
          <w:color w:val="000000"/>
        </w:rPr>
        <w:t>kámen:</w:t>
      </w:r>
    </w:p>
    <w:p w14:paraId="548531D6" w14:textId="77777777" w:rsidR="00090EE4" w:rsidRPr="00090EE4" w:rsidRDefault="006017EC" w:rsidP="00090EE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0EE4">
        <w:rPr>
          <w:rFonts w:ascii="Times New Roman" w:hAnsi="Times New Roman" w:cs="Times New Roman"/>
          <w:color w:val="000000"/>
        </w:rPr>
        <w:t>Jednorázové ruční odstranění nespojitého keřovitého porostu do 3 metrů výšky na ploše o celkové rozloze zásahu 18.000 m</w:t>
      </w:r>
      <w:r w:rsidRPr="00A62B72">
        <w:rPr>
          <w:rFonts w:ascii="Times New Roman" w:hAnsi="Times New Roman" w:cs="Times New Roman"/>
          <w:color w:val="000000"/>
          <w:vertAlign w:val="superscript"/>
        </w:rPr>
        <w:t>2</w:t>
      </w:r>
      <w:r w:rsidRPr="00090EE4">
        <w:rPr>
          <w:rFonts w:ascii="Times New Roman" w:hAnsi="Times New Roman" w:cs="Times New Roman"/>
          <w:color w:val="000000"/>
        </w:rPr>
        <w:t xml:space="preserve"> s cca 30 % pokryvností dřevin, výmladků a křovin (složení smrk, borovice, douglaska, </w:t>
      </w:r>
      <w:r w:rsidRPr="00090EE4">
        <w:rPr>
          <w:rFonts w:ascii="Times New Roman" w:hAnsi="Times New Roman" w:cs="Times New Roman"/>
          <w:color w:val="000000"/>
        </w:rPr>
        <w:t>vrba, bříza, jeřáb). Umístění zásahu viz ortofotomapa PP Vysoký kámen – plocha zásahu.</w:t>
      </w:r>
    </w:p>
    <w:p w14:paraId="14D5BB6E" w14:textId="77777777" w:rsidR="00090EE4" w:rsidRPr="00090EE4" w:rsidRDefault="006017EC" w:rsidP="00090EE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0EE4">
        <w:rPr>
          <w:rFonts w:ascii="Times New Roman" w:hAnsi="Times New Roman" w:cs="Times New Roman"/>
          <w:color w:val="000000"/>
        </w:rPr>
        <w:t>Odstranění dřevin a keřovitého porostu na skalnatých částech (např. Vysoký kámen – Vyhlídka; Zoban, Větrná skála) na ploše cca 3.000 m</w:t>
      </w:r>
      <w:r w:rsidRPr="00A62B72">
        <w:rPr>
          <w:rFonts w:ascii="Times New Roman" w:hAnsi="Times New Roman" w:cs="Times New Roman"/>
          <w:color w:val="000000"/>
          <w:vertAlign w:val="superscript"/>
        </w:rPr>
        <w:t>2</w:t>
      </w:r>
      <w:r w:rsidRPr="00090EE4">
        <w:rPr>
          <w:rFonts w:ascii="Times New Roman" w:hAnsi="Times New Roman" w:cs="Times New Roman"/>
          <w:color w:val="000000"/>
        </w:rPr>
        <w:t xml:space="preserve"> bude provedeno pomocí horolezecké</w:t>
      </w:r>
      <w:r w:rsidRPr="00090EE4">
        <w:rPr>
          <w:rFonts w:ascii="Times New Roman" w:hAnsi="Times New Roman" w:cs="Times New Roman"/>
          <w:color w:val="000000"/>
        </w:rPr>
        <w:t xml:space="preserve"> techniky.</w:t>
      </w:r>
    </w:p>
    <w:p w14:paraId="668438E2" w14:textId="77777777" w:rsidR="00090EE4" w:rsidRPr="00090EE4" w:rsidRDefault="006017EC" w:rsidP="00090EE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0EE4">
        <w:rPr>
          <w:rFonts w:ascii="Times New Roman" w:hAnsi="Times New Roman" w:cs="Times New Roman"/>
          <w:color w:val="000000"/>
        </w:rPr>
        <w:t>Likvidace dřevní hmoty bude provedena buď pálením na vhodných místech (mimo keříčková společenstva) nebo vymístěním na vhodná místa mimo plochu zásahu nebo mimo přírodní památku. V území nelze použít žádnou techniku a mechanizaci na vytažení dře</w:t>
      </w:r>
      <w:r w:rsidRPr="00090EE4">
        <w:rPr>
          <w:rFonts w:ascii="Times New Roman" w:hAnsi="Times New Roman" w:cs="Times New Roman"/>
          <w:color w:val="000000"/>
        </w:rPr>
        <w:t>vní hmoty.</w:t>
      </w:r>
    </w:p>
    <w:p w14:paraId="798732B4" w14:textId="77777777" w:rsidR="00090EE4" w:rsidRPr="00090EE4" w:rsidRDefault="006017EC" w:rsidP="00090EE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0EE4">
        <w:rPr>
          <w:rFonts w:ascii="Times New Roman" w:hAnsi="Times New Roman" w:cs="Times New Roman"/>
          <w:color w:val="000000"/>
        </w:rPr>
        <w:t>Termín provedení od září 2024 do 30. listopadu 2024.</w:t>
      </w:r>
    </w:p>
    <w:p w14:paraId="52B12637" w14:textId="77777777" w:rsidR="00090EE4" w:rsidRDefault="00090EE4" w:rsidP="00090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113EB83" w14:textId="77777777" w:rsidR="00090EE4" w:rsidRDefault="006017EC" w:rsidP="00090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0EE4">
        <w:rPr>
          <w:rFonts w:ascii="Times New Roman" w:hAnsi="Times New Roman" w:cs="Times New Roman"/>
          <w:color w:val="000000"/>
        </w:rPr>
        <w:t>Upozornění – práce na skalnatých částech – viz bod č. 2) jsou extrémně nebezpečné z důvodů odvětrávání horniny. Část těchto ploch je přístupná pouze pomocí horolezecké techniky.</w:t>
      </w:r>
    </w:p>
    <w:p w14:paraId="243EF122" w14:textId="77777777" w:rsidR="00090EE4" w:rsidRDefault="00090EE4" w:rsidP="00090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DB57899" w14:textId="77777777" w:rsidR="00090EE4" w:rsidRDefault="006017EC" w:rsidP="00090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0EE4">
        <w:rPr>
          <w:rFonts w:ascii="Times New Roman" w:hAnsi="Times New Roman" w:cs="Times New Roman"/>
          <w:color w:val="000000"/>
        </w:rPr>
        <w:t>Konečná cena z</w:t>
      </w:r>
      <w:r w:rsidRPr="00090EE4">
        <w:rPr>
          <w:rFonts w:ascii="Times New Roman" w:hAnsi="Times New Roman" w:cs="Times New Roman"/>
          <w:color w:val="000000"/>
        </w:rPr>
        <w:t>a provedené práce je smluvní, a to 135.000,00 Kč včetně DPH</w:t>
      </w:r>
      <w:r w:rsidRPr="00090EE4">
        <w:rPr>
          <w:rFonts w:ascii="Times New Roman" w:hAnsi="Times New Roman" w:cs="Times New Roman"/>
          <w:color w:val="000000"/>
        </w:rPr>
        <w:br/>
      </w:r>
    </w:p>
    <w:p w14:paraId="55E057DA" w14:textId="77777777" w:rsidR="00090EE4" w:rsidRDefault="006017EC" w:rsidP="00090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0EE4">
        <w:rPr>
          <w:rFonts w:ascii="Times New Roman" w:hAnsi="Times New Roman" w:cs="Times New Roman"/>
          <w:color w:val="000000"/>
        </w:rPr>
        <w:t>Provedené práce budou předány zástupcům zdejšího odboru KÚ KK a o předání bude vyhotoven protokol.</w:t>
      </w:r>
      <w:r w:rsidRPr="00090EE4">
        <w:rPr>
          <w:rFonts w:ascii="Times New Roman" w:hAnsi="Times New Roman" w:cs="Times New Roman"/>
          <w:color w:val="000000"/>
        </w:rPr>
        <w:br/>
      </w:r>
    </w:p>
    <w:p w14:paraId="1A9730F9" w14:textId="77777777" w:rsidR="00090EE4" w:rsidRDefault="006017EC" w:rsidP="00090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0EE4">
        <w:rPr>
          <w:rFonts w:ascii="Times New Roman" w:hAnsi="Times New Roman" w:cs="Times New Roman"/>
          <w:color w:val="000000"/>
        </w:rPr>
        <w:t>Zhotovitel je povinen respektovat vlastnická práva k pozemkům, na nichž je zásah prováděn. Zadava</w:t>
      </w:r>
      <w:r w:rsidRPr="00090EE4">
        <w:rPr>
          <w:rFonts w:ascii="Times New Roman" w:hAnsi="Times New Roman" w:cs="Times New Roman"/>
          <w:color w:val="000000"/>
        </w:rPr>
        <w:t>tel nezajišťuje souhlasy nebo harmonogram plnění v daném území s ohledem na jeho další využívání (stanovuje pouze interval pro realizaci zásahu tak, aby nedocházelo ke kolizi se zájmy ochrany přírody). Kromě lokalizace zásahu upozorňujeme taká na další mís</w:t>
      </w:r>
      <w:r w:rsidRPr="00090EE4">
        <w:rPr>
          <w:rFonts w:ascii="Times New Roman" w:hAnsi="Times New Roman" w:cs="Times New Roman"/>
          <w:color w:val="000000"/>
        </w:rPr>
        <w:t xml:space="preserve">tní specifikace vstupů na pozemky (vymezené parkování, závory na lesních cestách, přejezdy přes pastviny apod.), které rovněž vyžadují dohodu s příslušnými vlastníky a subjekty. Do území (zvláště chráněná území), v němž je management prováděn je zpravidla </w:t>
      </w:r>
      <w:r w:rsidRPr="00090EE4">
        <w:rPr>
          <w:rFonts w:ascii="Times New Roman" w:hAnsi="Times New Roman" w:cs="Times New Roman"/>
          <w:color w:val="000000"/>
        </w:rPr>
        <w:t>zcela zakázán vjezd motorových vozidel, pokud je způsob zásahu přímo nevyžaduje (sekačka, traktor apod.).</w:t>
      </w:r>
      <w:r w:rsidRPr="00090EE4">
        <w:rPr>
          <w:rFonts w:ascii="Times New Roman" w:hAnsi="Times New Roman" w:cs="Times New Roman"/>
          <w:color w:val="000000"/>
        </w:rPr>
        <w:br/>
      </w:r>
    </w:p>
    <w:p w14:paraId="353E6DB7" w14:textId="77777777" w:rsidR="00090EE4" w:rsidRDefault="006017EC" w:rsidP="00090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0EE4">
        <w:rPr>
          <w:rFonts w:ascii="Times New Roman" w:hAnsi="Times New Roman" w:cs="Times New Roman"/>
          <w:color w:val="000000"/>
        </w:rPr>
        <w:t>Případné škody vzniklé během realizace zadaných prací půjdou na vrub osloveného dodavatele.</w:t>
      </w:r>
      <w:r w:rsidRPr="00090EE4">
        <w:rPr>
          <w:rFonts w:ascii="Times New Roman" w:hAnsi="Times New Roman" w:cs="Times New Roman"/>
          <w:color w:val="000000"/>
        </w:rPr>
        <w:br/>
      </w:r>
    </w:p>
    <w:p w14:paraId="3703D43B" w14:textId="77777777" w:rsidR="00090EE4" w:rsidRDefault="006017EC" w:rsidP="00090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0EE4">
        <w:rPr>
          <w:rFonts w:ascii="Times New Roman" w:hAnsi="Times New Roman" w:cs="Times New Roman"/>
          <w:color w:val="000000"/>
        </w:rPr>
        <w:t xml:space="preserve">Podmínky pro objednávku: </w:t>
      </w:r>
      <w:r w:rsidRPr="00090EE4">
        <w:rPr>
          <w:rFonts w:ascii="Times New Roman" w:hAnsi="Times New Roman" w:cs="Times New Roman"/>
          <w:color w:val="000000"/>
        </w:rPr>
        <w:br/>
        <w:t>Povinnost dodavatele potvrdit ob</w:t>
      </w:r>
      <w:r w:rsidRPr="00090EE4">
        <w:rPr>
          <w:rFonts w:ascii="Times New Roman" w:hAnsi="Times New Roman" w:cs="Times New Roman"/>
          <w:color w:val="000000"/>
        </w:rPr>
        <w:t>jednávku do 2 pracovních dní po jejím doručení.</w:t>
      </w:r>
      <w:r w:rsidRPr="00090EE4">
        <w:rPr>
          <w:rFonts w:ascii="Times New Roman" w:hAnsi="Times New Roman" w:cs="Times New Roman"/>
          <w:color w:val="000000"/>
        </w:rPr>
        <w:br/>
        <w:t>Splatnost faktury minimálně 21 dní od jejího doručení objednateli. Vystavení faktury po provedení celého plnění. Za plnění je považováno vykonání všech prací viz. výše.</w:t>
      </w:r>
      <w:r w:rsidRPr="00090EE4">
        <w:rPr>
          <w:rFonts w:ascii="Times New Roman" w:hAnsi="Times New Roman" w:cs="Times New Roman"/>
          <w:color w:val="000000"/>
        </w:rPr>
        <w:br/>
      </w:r>
    </w:p>
    <w:p w14:paraId="28F1B19A" w14:textId="77777777" w:rsidR="00000000" w:rsidRPr="00090EE4" w:rsidRDefault="006017EC" w:rsidP="00090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0EE4">
        <w:rPr>
          <w:rFonts w:ascii="Times New Roman" w:hAnsi="Times New Roman" w:cs="Times New Roman"/>
          <w:color w:val="000000"/>
        </w:rPr>
        <w:t>Sankční podmínky:</w:t>
      </w:r>
      <w:r w:rsidRPr="00090EE4">
        <w:rPr>
          <w:rFonts w:ascii="Times New Roman" w:hAnsi="Times New Roman" w:cs="Times New Roman"/>
          <w:color w:val="000000"/>
        </w:rPr>
        <w:br/>
        <w:t>Smluvní pokuta ve výš</w:t>
      </w:r>
      <w:r w:rsidRPr="00090EE4">
        <w:rPr>
          <w:rFonts w:ascii="Times New Roman" w:hAnsi="Times New Roman" w:cs="Times New Roman"/>
          <w:color w:val="000000"/>
        </w:rPr>
        <w:t xml:space="preserve">i </w:t>
      </w:r>
      <w:r w:rsidR="00090EE4">
        <w:rPr>
          <w:rFonts w:ascii="Times New Roman" w:hAnsi="Times New Roman" w:cs="Times New Roman"/>
          <w:color w:val="000000"/>
        </w:rPr>
        <w:t>30</w:t>
      </w:r>
      <w:r w:rsidRPr="00090EE4">
        <w:rPr>
          <w:rFonts w:ascii="Times New Roman" w:hAnsi="Times New Roman" w:cs="Times New Roman"/>
          <w:color w:val="000000"/>
        </w:rPr>
        <w:t>.000 Kč v případě neprovedení všech prací nebo jejich provádění v rozporu se specifikací předmětu plnění.</w:t>
      </w:r>
      <w:r w:rsidRPr="00090EE4">
        <w:rPr>
          <w:rFonts w:ascii="Times New Roman" w:hAnsi="Times New Roman" w:cs="Times New Roman"/>
          <w:color w:val="000000"/>
        </w:rPr>
        <w:br/>
        <w:t>Smluvní pokuta 0,1 % z dlužné částky za každý den prodlení zadavatele s úhradou faktury.</w:t>
      </w:r>
      <w:r w:rsidRPr="00090EE4">
        <w:rPr>
          <w:rFonts w:ascii="Times New Roman" w:hAnsi="Times New Roman" w:cs="Times New Roman"/>
          <w:color w:val="000000"/>
        </w:rPr>
        <w:br/>
        <w:t xml:space="preserve">Smluvní pokuta je splatná do 30 kalendářních dnů od data, </w:t>
      </w:r>
      <w:r w:rsidRPr="00090EE4">
        <w:rPr>
          <w:rFonts w:ascii="Times New Roman" w:hAnsi="Times New Roman" w:cs="Times New Roman"/>
          <w:color w:val="000000"/>
        </w:rPr>
        <w:t>kdy byla povinné straně doručena písemná výzva k jejímu zaplacení oprávněnou stranou, a to na účet oprávněné strany, uvedený v písemné výzvě.</w:t>
      </w:r>
    </w:p>
    <w:p w14:paraId="5B373670" w14:textId="77777777" w:rsidR="00000000" w:rsidRPr="00090EE4" w:rsidRDefault="006017EC" w:rsidP="00090EE4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both"/>
        <w:rPr>
          <w:rFonts w:ascii="Times New Roman" w:hAnsi="Times New Roman" w:cs="Times New Roman"/>
          <w:color w:val="000000"/>
        </w:rPr>
      </w:pPr>
    </w:p>
    <w:p w14:paraId="70304A31" w14:textId="77777777" w:rsidR="00000000" w:rsidRPr="00090EE4" w:rsidRDefault="006017EC" w:rsidP="00090E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  <w:r w:rsidRPr="00090EE4">
        <w:rPr>
          <w:rFonts w:ascii="Times New Roman" w:hAnsi="Times New Roman" w:cs="Times New Roman"/>
          <w:color w:val="000000"/>
        </w:rPr>
        <w:t>Upřednostňujeme elektronické faktury ve formátu ISDOC zaslané na epodatelna@kr-karlovarsky.cz, případně do datové schránky siqbxt2.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1658"/>
        <w:gridCol w:w="608"/>
        <w:gridCol w:w="2597"/>
        <w:gridCol w:w="55"/>
        <w:gridCol w:w="4587"/>
        <w:gridCol w:w="885"/>
      </w:tblGrid>
      <w:tr w:rsidR="00000000" w:rsidRPr="00090EE4" w14:paraId="4B00DD1E" w14:textId="77777777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079B1C09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48F3DD7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EE4">
              <w:rPr>
                <w:rFonts w:ascii="Times New Roman" w:hAnsi="Times New Roman" w:cs="Times New Roman"/>
                <w:color w:val="000000"/>
              </w:rPr>
              <w:t>Platba na fakturu</w:t>
            </w: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444043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EE4">
              <w:rPr>
                <w:rFonts w:ascii="Times New Roman" w:hAnsi="Times New Roman" w:cs="Times New Roman"/>
                <w:color w:val="000000"/>
              </w:rPr>
              <w:t>Kopii objednávky přiložte k daňovému dokladu.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63623E67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090EE4" w14:paraId="5374CC90" w14:textId="77777777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B2FB0B8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F9B8777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EE4">
              <w:rPr>
                <w:rFonts w:ascii="Times New Roman" w:hAnsi="Times New Roman" w:cs="Times New Roman"/>
                <w:color w:val="000000"/>
              </w:rPr>
              <w:t>Fakturační adresa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8CD8D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EE4">
              <w:rPr>
                <w:rFonts w:ascii="Times New Roman" w:hAnsi="Times New Roman" w:cs="Times New Roman"/>
                <w:color w:val="000000"/>
              </w:rPr>
              <w:t>Karlovarský kraj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274AA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34A25A73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090EE4" w14:paraId="07335F0C" w14:textId="77777777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88189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EE3AB7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EE4">
              <w:rPr>
                <w:rFonts w:ascii="Times New Roman" w:hAnsi="Times New Roman" w:cs="Times New Roman"/>
                <w:color w:val="000000"/>
              </w:rPr>
              <w:t>Odbor životního prostředí a zemědělství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7C4F3F11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090EE4" w14:paraId="46172DA7" w14:textId="77777777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20A2D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D50BE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EE4">
              <w:rPr>
                <w:rFonts w:ascii="Times New Roman" w:hAnsi="Times New Roman" w:cs="Times New Roman"/>
                <w:color w:val="000000"/>
              </w:rPr>
              <w:t>Závodní 88/353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6F4E2F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090EE4" w14:paraId="39EB8D7F" w14:textId="77777777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F2B93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4C7759F4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EE4">
              <w:rPr>
                <w:rFonts w:ascii="Times New Roman" w:hAnsi="Times New Roman" w:cs="Times New Roman"/>
                <w:color w:val="000000"/>
              </w:rPr>
              <w:t>360 06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2BE49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EE4">
              <w:rPr>
                <w:rFonts w:ascii="Times New Roman" w:hAnsi="Times New Roman" w:cs="Times New Roman"/>
                <w:color w:val="000000"/>
              </w:rPr>
              <w:t>Karlovy Vary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ABC6D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CA00A32" w14:textId="77777777" w:rsidR="00000000" w:rsidRPr="00090EE4" w:rsidRDefault="00601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4863"/>
        <w:gridCol w:w="4642"/>
        <w:gridCol w:w="885"/>
      </w:tblGrid>
      <w:tr w:rsidR="00000000" w:rsidRPr="00090EE4" w14:paraId="0BA8E511" w14:textId="77777777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42B3D776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5DA5A8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EE4">
              <w:rPr>
                <w:rFonts w:ascii="Times New Roman" w:hAnsi="Times New Roman" w:cs="Times New Roman"/>
                <w:color w:val="000000"/>
              </w:rPr>
              <w:t>IČO: 70891168</w:t>
            </w:r>
          </w:p>
        </w:tc>
      </w:tr>
      <w:tr w:rsidR="00000000" w:rsidRPr="00090EE4" w14:paraId="5B1F98F0" w14:textId="77777777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9687824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14:paraId="67D5FB68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171AA810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74AE3B23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63B0654" w14:textId="77777777" w:rsidR="00000000" w:rsidRPr="00090EE4" w:rsidRDefault="00601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p w14:paraId="016EA7E0" w14:textId="77777777" w:rsidR="00000000" w:rsidRPr="00090EE4" w:rsidRDefault="00601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p w14:paraId="0D2AEA4F" w14:textId="77777777" w:rsidR="00000000" w:rsidRPr="00090EE4" w:rsidRDefault="00601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p w14:paraId="426B9970" w14:textId="77777777" w:rsidR="00000000" w:rsidRPr="00090EE4" w:rsidRDefault="00601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p w14:paraId="34EA40A2" w14:textId="77777777" w:rsidR="00000000" w:rsidRPr="00090EE4" w:rsidRDefault="00601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p w14:paraId="19BE480B" w14:textId="77777777" w:rsidR="00000000" w:rsidRPr="00090EE4" w:rsidRDefault="00601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3979"/>
        <w:gridCol w:w="884"/>
        <w:gridCol w:w="4642"/>
        <w:gridCol w:w="885"/>
      </w:tblGrid>
      <w:tr w:rsidR="00000000" w:rsidRPr="00090EE4" w14:paraId="3F93ADE1" w14:textId="77777777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DE8286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7A420ED1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533F5459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090EE4" w14:paraId="04216FA1" w14:textId="77777777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F825886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68AC09A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0EE4">
              <w:rPr>
                <w:rFonts w:ascii="Times New Roman" w:hAnsi="Times New Roman" w:cs="Times New Roman"/>
                <w:color w:val="000000"/>
              </w:rPr>
              <w:t>Martincová Regina Ing.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0BCF6D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090EE4" w14:paraId="06111D49" w14:textId="77777777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1C41DAD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2BB33371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Vedoucí odboru životního prostředí a zemědělství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C9355E" w14:textId="77777777" w:rsidR="00000000" w:rsidRPr="00090EE4" w:rsidRDefault="006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99D2D98" w14:textId="77777777" w:rsidR="00000000" w:rsidRPr="00090EE4" w:rsidRDefault="00601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8"/>
          <w:szCs w:val="18"/>
        </w:rPr>
      </w:pPr>
    </w:p>
    <w:p w14:paraId="7DEB0345" w14:textId="77777777" w:rsidR="00000000" w:rsidRPr="00090EE4" w:rsidRDefault="00601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p w14:paraId="3BE97337" w14:textId="77777777" w:rsidR="00000000" w:rsidRDefault="00601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0EE4">
        <w:rPr>
          <w:rFonts w:ascii="Times New Roman" w:hAnsi="Times New Roman" w:cs="Times New Roman"/>
          <w:color w:val="000000"/>
        </w:rPr>
        <w:t> </w:t>
      </w:r>
      <w:r w:rsidR="00090EE4">
        <w:rPr>
          <w:rFonts w:ascii="Times New Roman" w:hAnsi="Times New Roman" w:cs="Times New Roman"/>
          <w:color w:val="000000"/>
        </w:rPr>
        <w:t>Příloha:</w:t>
      </w:r>
    </w:p>
    <w:p w14:paraId="05F5D648" w14:textId="77777777" w:rsidR="00090EE4" w:rsidRPr="00090EE4" w:rsidRDefault="00090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Viz text</w:t>
      </w:r>
    </w:p>
    <w:sectPr w:rsidR="00090EE4" w:rsidRPr="00090EE4">
      <w:headerReference w:type="default" r:id="rId8"/>
      <w:footerReference w:type="default" r:id="rId9"/>
      <w:pgSz w:w="11903" w:h="16833"/>
      <w:pgMar w:top="283" w:right="566" w:bottom="566" w:left="283" w:header="283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FCAE0" w14:textId="77777777" w:rsidR="00000000" w:rsidRDefault="006017EC">
      <w:pPr>
        <w:spacing w:after="0" w:line="240" w:lineRule="auto"/>
      </w:pPr>
      <w:r>
        <w:separator/>
      </w:r>
    </w:p>
  </w:endnote>
  <w:endnote w:type="continuationSeparator" w:id="0">
    <w:p w14:paraId="0EA44339" w14:textId="77777777" w:rsidR="00000000" w:rsidRDefault="0060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1053"/>
    </w:tblGrid>
    <w:tr w:rsidR="00000000" w14:paraId="18A4491B" w14:textId="77777777">
      <w:trPr>
        <w:cantSplit/>
      </w:trPr>
      <w:tc>
        <w:tcPr>
          <w:tcW w:w="11053" w:type="dxa"/>
          <w:tcBorders>
            <w:top w:val="single" w:sz="2" w:space="0" w:color="000000"/>
            <w:left w:val="nil"/>
            <w:bottom w:val="nil"/>
            <w:right w:val="nil"/>
          </w:tcBorders>
        </w:tcPr>
        <w:p w14:paraId="7AB54EFD" w14:textId="77777777" w:rsidR="00000000" w:rsidRDefault="006017E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Sídlo: Karlovy Vary, Závodní 353/88, 360 06, Karlovy Vary-Dvory,  Česká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67873" w14:textId="77777777" w:rsidR="00000000" w:rsidRDefault="006017EC">
      <w:pPr>
        <w:spacing w:after="0" w:line="240" w:lineRule="auto"/>
      </w:pPr>
      <w:r>
        <w:separator/>
      </w:r>
    </w:p>
  </w:footnote>
  <w:footnote w:type="continuationSeparator" w:id="0">
    <w:p w14:paraId="07309C87" w14:textId="77777777" w:rsidR="00000000" w:rsidRDefault="0060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C5E30" w14:textId="77777777" w:rsidR="00000000" w:rsidRDefault="006017E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C39AF"/>
    <w:multiLevelType w:val="hybridMultilevel"/>
    <w:tmpl w:val="4E940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B0"/>
    <w:rsid w:val="00090EE4"/>
    <w:rsid w:val="00296CCD"/>
    <w:rsid w:val="003B54B0"/>
    <w:rsid w:val="005373BD"/>
    <w:rsid w:val="006017EC"/>
    <w:rsid w:val="00A6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0F5599"/>
  <w14:defaultImageDpi w14:val="0"/>
  <w15:docId w15:val="{F10B3C9E-CBEB-41EF-91EF-CB48F870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Brachtl Radoslav</dc:creator>
  <cp:keywords/>
  <dc:description/>
  <cp:lastModifiedBy>Brachtl Radoslav</cp:lastModifiedBy>
  <cp:revision>7</cp:revision>
  <cp:lastPrinted>2024-09-04T12:06:00Z</cp:lastPrinted>
  <dcterms:created xsi:type="dcterms:W3CDTF">2024-09-04T11:58:00Z</dcterms:created>
  <dcterms:modified xsi:type="dcterms:W3CDTF">2024-09-04T12:36:00Z</dcterms:modified>
</cp:coreProperties>
</file>