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28D2F" w14:textId="21EDA3B9" w:rsidR="00C15CE6" w:rsidRPr="00146262" w:rsidRDefault="0068461D" w:rsidP="0068461D">
      <w:pPr>
        <w:tabs>
          <w:tab w:val="left" w:pos="3165"/>
          <w:tab w:val="center" w:pos="4563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5063DB"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="005063DB" w:rsidRPr="00146262">
        <w:rPr>
          <w:rFonts w:ascii="Arial" w:hAnsi="Arial" w:cs="Arial"/>
          <w:b/>
          <w:sz w:val="32"/>
          <w:szCs w:val="32"/>
        </w:rPr>
        <w:t xml:space="preserve"> </w:t>
      </w:r>
      <w:r w:rsidR="007A79DE">
        <w:rPr>
          <w:rFonts w:ascii="Arial" w:hAnsi="Arial" w:cs="Arial"/>
          <w:b/>
          <w:sz w:val="32"/>
          <w:szCs w:val="32"/>
        </w:rPr>
        <w:t>1</w:t>
      </w:r>
    </w:p>
    <w:p w14:paraId="310F01AB" w14:textId="2087E3AC" w:rsidR="00C15CE6" w:rsidRPr="0061701C" w:rsidRDefault="00266A43" w:rsidP="00146262">
      <w:pPr>
        <w:spacing w:after="360"/>
        <w:jc w:val="center"/>
        <w:rPr>
          <w:rFonts w:ascii="Arial" w:hAnsi="Arial" w:cs="Arial"/>
          <w:b/>
          <w:sz w:val="32"/>
          <w:szCs w:val="32"/>
        </w:rPr>
      </w:pPr>
      <w:r w:rsidRPr="0061701C">
        <w:rPr>
          <w:rFonts w:ascii="Arial" w:hAnsi="Arial" w:cs="Arial"/>
          <w:b/>
          <w:sz w:val="32"/>
          <w:szCs w:val="32"/>
        </w:rPr>
        <w:t>K</w:t>
      </w:r>
      <w:r w:rsidR="00945BEA">
        <w:rPr>
          <w:rFonts w:ascii="Arial" w:hAnsi="Arial" w:cs="Arial"/>
          <w:b/>
          <w:sz w:val="32"/>
          <w:szCs w:val="32"/>
        </w:rPr>
        <w:t> </w:t>
      </w:r>
      <w:r w:rsidR="00BA023E">
        <w:rPr>
          <w:rFonts w:ascii="Arial" w:hAnsi="Arial" w:cs="Arial"/>
          <w:b/>
          <w:sz w:val="32"/>
          <w:szCs w:val="32"/>
        </w:rPr>
        <w:t>NÁJEM</w:t>
      </w:r>
      <w:r w:rsidR="00066A70">
        <w:rPr>
          <w:rFonts w:ascii="Arial" w:hAnsi="Arial" w:cs="Arial"/>
          <w:b/>
          <w:sz w:val="32"/>
          <w:szCs w:val="32"/>
        </w:rPr>
        <w:t>NÍ</w:t>
      </w:r>
      <w:r w:rsidR="00573686" w:rsidRPr="00FF33BB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573686" w:rsidRPr="00FF33BB">
        <w:rPr>
          <w:rFonts w:ascii="Arial" w:hAnsi="Arial" w:cs="Arial"/>
          <w:b/>
          <w:sz w:val="28"/>
          <w:szCs w:val="28"/>
        </w:rPr>
        <w:t>SMLOUVĚ</w:t>
      </w:r>
      <w:r w:rsidRPr="0061701C">
        <w:rPr>
          <w:rFonts w:ascii="Arial" w:hAnsi="Arial" w:cs="Arial"/>
          <w:b/>
          <w:sz w:val="32"/>
          <w:szCs w:val="32"/>
        </w:rPr>
        <w:t xml:space="preserve">  č.</w:t>
      </w:r>
      <w:proofErr w:type="gramEnd"/>
      <w:r w:rsidRPr="0061701C">
        <w:rPr>
          <w:rFonts w:ascii="Arial" w:hAnsi="Arial" w:cs="Arial"/>
          <w:b/>
          <w:sz w:val="32"/>
          <w:szCs w:val="32"/>
        </w:rPr>
        <w:t xml:space="preserve"> </w:t>
      </w:r>
      <w:r w:rsidR="004E0813">
        <w:rPr>
          <w:rFonts w:ascii="Arial" w:hAnsi="Arial" w:cs="Arial"/>
          <w:b/>
          <w:sz w:val="32"/>
          <w:szCs w:val="32"/>
        </w:rPr>
        <w:t>79</w:t>
      </w:r>
      <w:r w:rsidRPr="0061701C">
        <w:rPr>
          <w:rFonts w:ascii="Arial" w:hAnsi="Arial" w:cs="Arial"/>
          <w:b/>
          <w:sz w:val="32"/>
          <w:szCs w:val="32"/>
        </w:rPr>
        <w:t> N </w:t>
      </w:r>
      <w:r w:rsidR="004E0813">
        <w:rPr>
          <w:rFonts w:ascii="Arial" w:hAnsi="Arial" w:cs="Arial"/>
          <w:b/>
          <w:sz w:val="32"/>
          <w:szCs w:val="32"/>
        </w:rPr>
        <w:t>24</w:t>
      </w:r>
      <w:r w:rsidRPr="0061701C">
        <w:rPr>
          <w:rFonts w:ascii="Arial" w:hAnsi="Arial" w:cs="Arial"/>
          <w:b/>
          <w:sz w:val="32"/>
          <w:szCs w:val="32"/>
        </w:rPr>
        <w:t>/</w:t>
      </w:r>
      <w:r w:rsidR="00573686">
        <w:rPr>
          <w:rFonts w:ascii="Arial" w:hAnsi="Arial" w:cs="Arial"/>
          <w:b/>
          <w:sz w:val="32"/>
          <w:szCs w:val="32"/>
        </w:rPr>
        <w:t>22</w:t>
      </w:r>
    </w:p>
    <w:p w14:paraId="27BFBC71" w14:textId="77777777" w:rsidR="00C15CE6" w:rsidRPr="003B333E" w:rsidRDefault="00C15CE6" w:rsidP="00146262">
      <w:pPr>
        <w:spacing w:after="360"/>
        <w:rPr>
          <w:rFonts w:ascii="Arial" w:hAnsi="Arial" w:cs="Arial"/>
          <w:b/>
          <w:bCs/>
          <w:sz w:val="21"/>
          <w:szCs w:val="21"/>
          <w:u w:val="single"/>
        </w:rPr>
      </w:pPr>
      <w:r w:rsidRPr="003B333E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01ACF1D4" w14:textId="77777777" w:rsidR="00E41489" w:rsidRPr="00CF6607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CF6607">
        <w:rPr>
          <w:rFonts w:ascii="Arial" w:hAnsi="Arial" w:cs="Arial"/>
          <w:b/>
        </w:rPr>
        <w:t>Česká republika – Státní pozemkový úřad</w:t>
      </w:r>
    </w:p>
    <w:p w14:paraId="62C5FD06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sídlo:</w:t>
      </w:r>
      <w:r w:rsidRPr="00CF6607">
        <w:rPr>
          <w:rFonts w:ascii="Arial" w:hAnsi="Arial" w:cs="Arial"/>
        </w:rPr>
        <w:tab/>
        <w:t>Husinecká 1024/</w:t>
      </w:r>
      <w:proofErr w:type="gramStart"/>
      <w:r w:rsidRPr="00CF6607">
        <w:rPr>
          <w:rFonts w:ascii="Arial" w:hAnsi="Arial" w:cs="Arial"/>
        </w:rPr>
        <w:t>11a</w:t>
      </w:r>
      <w:proofErr w:type="gramEnd"/>
      <w:r w:rsidRPr="00CF6607">
        <w:rPr>
          <w:rFonts w:ascii="Arial" w:hAnsi="Arial" w:cs="Arial"/>
        </w:rPr>
        <w:t>, 130 00 Praha 3 – Žižkov</w:t>
      </w:r>
    </w:p>
    <w:p w14:paraId="6088B30F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IČO:</w:t>
      </w:r>
      <w:r w:rsidRPr="00CF6607">
        <w:rPr>
          <w:rFonts w:ascii="Arial" w:hAnsi="Arial" w:cs="Arial"/>
        </w:rPr>
        <w:tab/>
        <w:t>013 12 774</w:t>
      </w:r>
    </w:p>
    <w:p w14:paraId="774A3C29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DIČ:</w:t>
      </w:r>
      <w:r w:rsidRPr="00CF6607">
        <w:rPr>
          <w:rFonts w:ascii="Arial" w:hAnsi="Arial" w:cs="Arial"/>
        </w:rPr>
        <w:tab/>
        <w:t>CZ01312774</w:t>
      </w:r>
    </w:p>
    <w:p w14:paraId="75F2D871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00666875" w14:textId="77777777" w:rsidR="00E41489" w:rsidRPr="00CF6607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adresa:</w:t>
      </w:r>
      <w:r w:rsidRPr="00CF6607">
        <w:rPr>
          <w:rFonts w:ascii="Arial" w:hAnsi="Arial" w:cs="Arial"/>
        </w:rPr>
        <w:tab/>
        <w:t>Libušina 502/5, 702 00 Ostrava 2</w:t>
      </w:r>
    </w:p>
    <w:p w14:paraId="73C1F84A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735F1A07" w14:textId="77777777" w:rsidR="00E41489" w:rsidRPr="00CF6607" w:rsidRDefault="00E41489" w:rsidP="00E41489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bankovní </w:t>
      </w:r>
      <w:proofErr w:type="gramStart"/>
      <w:r w:rsidRPr="00CF6607">
        <w:rPr>
          <w:rFonts w:ascii="Arial" w:hAnsi="Arial" w:cs="Arial"/>
        </w:rPr>
        <w:t>spojení:  Česká</w:t>
      </w:r>
      <w:proofErr w:type="gramEnd"/>
      <w:r w:rsidRPr="00CF6607">
        <w:rPr>
          <w:rFonts w:ascii="Arial" w:hAnsi="Arial" w:cs="Arial"/>
        </w:rPr>
        <w:t xml:space="preserve"> národní banka</w:t>
      </w:r>
    </w:p>
    <w:p w14:paraId="5727E398" w14:textId="7CF08F49" w:rsidR="005D60B5" w:rsidRDefault="00E41489" w:rsidP="005D60B5">
      <w:pPr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 xml:space="preserve">číslo </w:t>
      </w:r>
      <w:proofErr w:type="gramStart"/>
      <w:r w:rsidRPr="00CF6607">
        <w:rPr>
          <w:rFonts w:ascii="Arial" w:hAnsi="Arial" w:cs="Arial"/>
        </w:rPr>
        <w:t xml:space="preserve">účtu:  </w:t>
      </w:r>
      <w:proofErr w:type="spellStart"/>
      <w:r w:rsidR="001A573B">
        <w:rPr>
          <w:rFonts w:ascii="Arial" w:hAnsi="Arial" w:cs="Arial"/>
        </w:rPr>
        <w:t>xxxxxxxxxxxxxxxxxxxx</w:t>
      </w:r>
      <w:proofErr w:type="spellEnd"/>
      <w:proofErr w:type="gramEnd"/>
    </w:p>
    <w:p w14:paraId="22768365" w14:textId="4F30DADE" w:rsidR="00B021CD" w:rsidRDefault="005D60B5" w:rsidP="00CC0CCB">
      <w:p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 DS: </w:t>
      </w:r>
      <w:r w:rsidR="00CC0CCB">
        <w:rPr>
          <w:rFonts w:ascii="Arial" w:hAnsi="Arial" w:cs="Arial"/>
        </w:rPr>
        <w:t>z</w:t>
      </w:r>
      <w:r>
        <w:rPr>
          <w:rFonts w:ascii="Arial" w:hAnsi="Arial" w:cs="Arial"/>
        </w:rPr>
        <w:t>49</w:t>
      </w:r>
      <w:r w:rsidR="00CC0CCB">
        <w:rPr>
          <w:rFonts w:ascii="Arial" w:hAnsi="Arial" w:cs="Arial"/>
        </w:rPr>
        <w:t>per</w:t>
      </w:r>
      <w:r>
        <w:rPr>
          <w:rFonts w:ascii="Arial" w:hAnsi="Arial" w:cs="Arial"/>
        </w:rPr>
        <w:t>3</w:t>
      </w:r>
    </w:p>
    <w:p w14:paraId="379B6F1E" w14:textId="5242890B" w:rsidR="00B021CD" w:rsidRPr="00CF6607" w:rsidRDefault="00B021CD" w:rsidP="00346F0D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(dále jen „pro</w:t>
      </w:r>
      <w:r w:rsidR="007A79DE">
        <w:rPr>
          <w:rFonts w:ascii="Arial" w:hAnsi="Arial" w:cs="Arial"/>
        </w:rPr>
        <w:t>najíma</w:t>
      </w:r>
      <w:r w:rsidR="003B333E" w:rsidRPr="00CF6607">
        <w:rPr>
          <w:rFonts w:ascii="Arial" w:hAnsi="Arial" w:cs="Arial"/>
        </w:rPr>
        <w:t>tel</w:t>
      </w:r>
      <w:r w:rsidRPr="00CF6607">
        <w:rPr>
          <w:rFonts w:ascii="Arial" w:hAnsi="Arial" w:cs="Arial"/>
        </w:rPr>
        <w:t>“)</w:t>
      </w:r>
    </w:p>
    <w:p w14:paraId="610298EE" w14:textId="77777777" w:rsidR="00C15CE6" w:rsidRPr="00CF6607" w:rsidRDefault="00B021CD" w:rsidP="005D60B5">
      <w:pPr>
        <w:spacing w:after="240"/>
        <w:jc w:val="both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jedné –</w:t>
      </w:r>
    </w:p>
    <w:p w14:paraId="3BB1C3CB" w14:textId="77777777" w:rsidR="00C15CE6" w:rsidRPr="005D60B5" w:rsidRDefault="00C15CE6" w:rsidP="00346F0D">
      <w:pPr>
        <w:spacing w:after="300"/>
        <w:jc w:val="both"/>
        <w:rPr>
          <w:rFonts w:ascii="Arial" w:hAnsi="Arial" w:cs="Arial"/>
        </w:rPr>
      </w:pPr>
      <w:r w:rsidRPr="005D60B5">
        <w:rPr>
          <w:rFonts w:ascii="Arial" w:hAnsi="Arial" w:cs="Arial"/>
        </w:rPr>
        <w:t>a</w:t>
      </w:r>
    </w:p>
    <w:p w14:paraId="749B400D" w14:textId="77777777" w:rsidR="004E0813" w:rsidRPr="004463F1" w:rsidRDefault="004E0813" w:rsidP="004E0813">
      <w:pPr>
        <w:jc w:val="both"/>
        <w:rPr>
          <w:rFonts w:ascii="Arial" w:hAnsi="Arial" w:cs="Arial"/>
          <w:b/>
        </w:rPr>
      </w:pPr>
      <w:r w:rsidRPr="004463F1">
        <w:rPr>
          <w:rFonts w:ascii="Arial" w:hAnsi="Arial" w:cs="Arial"/>
          <w:b/>
        </w:rPr>
        <w:t>ZP Otice, a.s.</w:t>
      </w:r>
    </w:p>
    <w:p w14:paraId="02F52BD0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sídlo:</w:t>
      </w:r>
      <w:r w:rsidRPr="004463F1">
        <w:rPr>
          <w:rFonts w:ascii="Arial" w:hAnsi="Arial" w:cs="Arial"/>
        </w:rPr>
        <w:tab/>
        <w:t>Hlavní 266, 747 81 Otice</w:t>
      </w:r>
    </w:p>
    <w:p w14:paraId="129E6C0F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 xml:space="preserve">IČO: </w:t>
      </w:r>
      <w:r w:rsidRPr="004463F1">
        <w:rPr>
          <w:rFonts w:ascii="Arial" w:hAnsi="Arial" w:cs="Arial"/>
        </w:rPr>
        <w:tab/>
        <w:t>646 09 910</w:t>
      </w:r>
    </w:p>
    <w:p w14:paraId="62A43658" w14:textId="77777777" w:rsidR="004E0813" w:rsidRPr="004463F1" w:rsidRDefault="004E0813" w:rsidP="004E0813">
      <w:pPr>
        <w:tabs>
          <w:tab w:val="left" w:pos="709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DIČ:</w:t>
      </w:r>
      <w:r w:rsidRPr="004463F1">
        <w:rPr>
          <w:rFonts w:ascii="Arial" w:hAnsi="Arial" w:cs="Arial"/>
        </w:rPr>
        <w:tab/>
        <w:t xml:space="preserve">CZ64609910 </w:t>
      </w:r>
    </w:p>
    <w:p w14:paraId="50C5B5F8" w14:textId="77777777" w:rsidR="004E0813" w:rsidRPr="004463F1" w:rsidRDefault="004E0813" w:rsidP="004E0813">
      <w:pPr>
        <w:tabs>
          <w:tab w:val="left" w:pos="56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zapsána v obchodním rejstříku vedeném Krajským soudem v Ostravě, oddíl B, vložka 1739</w:t>
      </w:r>
    </w:p>
    <w:p w14:paraId="4BE2C96E" w14:textId="77777777" w:rsidR="004E0813" w:rsidRPr="004463F1" w:rsidRDefault="004E0813" w:rsidP="004E0813">
      <w:pPr>
        <w:tabs>
          <w:tab w:val="left" w:pos="568"/>
          <w:tab w:val="left" w:pos="4536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>osoby oprávněné jednat za právnickou osobu:</w:t>
      </w:r>
      <w:r w:rsidRPr="004463F1">
        <w:rPr>
          <w:rFonts w:ascii="Arial" w:hAnsi="Arial" w:cs="Arial"/>
        </w:rPr>
        <w:tab/>
        <w:t>Ing. Petr Ševčík – předseda představenstva</w:t>
      </w:r>
    </w:p>
    <w:p w14:paraId="56564EBC" w14:textId="77777777" w:rsidR="004E0813" w:rsidRPr="004463F1" w:rsidRDefault="004E0813" w:rsidP="004E0813">
      <w:pPr>
        <w:tabs>
          <w:tab w:val="left" w:pos="4536"/>
          <w:tab w:val="left" w:pos="4678"/>
        </w:tabs>
        <w:jc w:val="both"/>
        <w:rPr>
          <w:rFonts w:ascii="Arial" w:hAnsi="Arial" w:cs="Arial"/>
        </w:rPr>
      </w:pPr>
      <w:r w:rsidRPr="004463F1">
        <w:rPr>
          <w:rFonts w:ascii="Arial" w:hAnsi="Arial" w:cs="Arial"/>
        </w:rPr>
        <w:tab/>
        <w:t>Ing. Aleš Bittner – člen představenstva</w:t>
      </w:r>
    </w:p>
    <w:p w14:paraId="4113FC94" w14:textId="66D5CB47" w:rsidR="00B021CD" w:rsidRPr="005D60B5" w:rsidRDefault="00B021CD" w:rsidP="005D60B5">
      <w:pPr>
        <w:pStyle w:val="Zkladntext"/>
        <w:tabs>
          <w:tab w:val="clear" w:pos="568"/>
        </w:tabs>
        <w:spacing w:after="240"/>
        <w:rPr>
          <w:rFonts w:ascii="Arial" w:hAnsi="Arial" w:cs="Arial"/>
          <w:sz w:val="20"/>
          <w:szCs w:val="20"/>
        </w:rPr>
      </w:pPr>
      <w:r w:rsidRPr="005D60B5">
        <w:rPr>
          <w:rFonts w:ascii="Arial" w:hAnsi="Arial" w:cs="Arial"/>
          <w:sz w:val="20"/>
          <w:szCs w:val="20"/>
        </w:rPr>
        <w:t>(dále jen "</w:t>
      </w:r>
      <w:r w:rsidR="007A79DE" w:rsidRPr="005D60B5">
        <w:rPr>
          <w:rFonts w:ascii="Arial" w:hAnsi="Arial" w:cs="Arial"/>
          <w:sz w:val="20"/>
          <w:szCs w:val="20"/>
        </w:rPr>
        <w:t>nájemce</w:t>
      </w:r>
      <w:r w:rsidRPr="005D60B5">
        <w:rPr>
          <w:rFonts w:ascii="Arial" w:hAnsi="Arial" w:cs="Arial"/>
          <w:sz w:val="20"/>
          <w:szCs w:val="20"/>
        </w:rPr>
        <w:t>")</w:t>
      </w:r>
    </w:p>
    <w:p w14:paraId="36CD88F7" w14:textId="77777777" w:rsidR="00FE5DA9" w:rsidRPr="00CF6607" w:rsidRDefault="00B021CD" w:rsidP="005D60B5">
      <w:pPr>
        <w:spacing w:after="240"/>
        <w:rPr>
          <w:rFonts w:ascii="Arial" w:hAnsi="Arial" w:cs="Arial"/>
        </w:rPr>
      </w:pPr>
      <w:r w:rsidRPr="00CF6607">
        <w:rPr>
          <w:rFonts w:ascii="Arial" w:hAnsi="Arial" w:cs="Arial"/>
        </w:rPr>
        <w:t>– na straně druhé –</w:t>
      </w:r>
    </w:p>
    <w:p w14:paraId="1E296853" w14:textId="17362CE0" w:rsidR="005D60B5" w:rsidRPr="005D60B5" w:rsidRDefault="00CC0CCB" w:rsidP="005D60B5">
      <w:pPr>
        <w:spacing w:after="360"/>
        <w:jc w:val="both"/>
        <w:rPr>
          <w:rFonts w:ascii="Arial" w:hAnsi="Arial" w:cs="Arial"/>
        </w:rPr>
      </w:pPr>
      <w:r w:rsidRPr="00460228">
        <w:rPr>
          <w:rFonts w:ascii="Arial" w:hAnsi="Arial" w:cs="Arial"/>
        </w:rPr>
        <w:t>uzavírají tento dodatek č. </w:t>
      </w:r>
      <w:r>
        <w:rPr>
          <w:rFonts w:ascii="Arial" w:hAnsi="Arial" w:cs="Arial"/>
        </w:rPr>
        <w:t>1</w:t>
      </w:r>
      <w:r w:rsidRPr="00460228">
        <w:rPr>
          <w:rFonts w:ascii="Arial" w:hAnsi="Arial" w:cs="Arial"/>
        </w:rPr>
        <w:t xml:space="preserve"> k nájemní smlouvě č. </w:t>
      </w:r>
      <w:r w:rsidR="004E0813">
        <w:rPr>
          <w:rFonts w:ascii="Arial" w:hAnsi="Arial" w:cs="Arial"/>
        </w:rPr>
        <w:t>79</w:t>
      </w:r>
      <w:r w:rsidRPr="00460228">
        <w:rPr>
          <w:rFonts w:ascii="Arial" w:hAnsi="Arial" w:cs="Arial"/>
        </w:rPr>
        <w:t> N </w:t>
      </w:r>
      <w:r w:rsidR="004E0813">
        <w:rPr>
          <w:rFonts w:ascii="Arial" w:hAnsi="Arial" w:cs="Arial"/>
        </w:rPr>
        <w:t>24</w:t>
      </w:r>
      <w:r w:rsidRPr="00460228">
        <w:rPr>
          <w:rFonts w:ascii="Arial" w:hAnsi="Arial" w:cs="Arial"/>
        </w:rPr>
        <w:t xml:space="preserve">/22 ze dne </w:t>
      </w:r>
      <w:r w:rsidR="004E0813">
        <w:rPr>
          <w:rFonts w:ascii="Arial" w:hAnsi="Arial" w:cs="Arial"/>
        </w:rPr>
        <w:t>14</w:t>
      </w:r>
      <w:r w:rsidRPr="00460228">
        <w:rPr>
          <w:rFonts w:ascii="Arial" w:hAnsi="Arial" w:cs="Arial"/>
        </w:rPr>
        <w:t>. </w:t>
      </w:r>
      <w:r w:rsidR="004E0813">
        <w:rPr>
          <w:rFonts w:ascii="Arial" w:hAnsi="Arial" w:cs="Arial"/>
        </w:rPr>
        <w:t>8</w:t>
      </w:r>
      <w:r w:rsidRPr="00460228">
        <w:rPr>
          <w:rFonts w:ascii="Arial" w:hAnsi="Arial" w:cs="Arial"/>
        </w:rPr>
        <w:t>. 20</w:t>
      </w:r>
      <w:r w:rsidR="004E0813">
        <w:rPr>
          <w:rFonts w:ascii="Arial" w:hAnsi="Arial" w:cs="Arial"/>
        </w:rPr>
        <w:t>24</w:t>
      </w:r>
      <w:r w:rsidRPr="00460228">
        <w:rPr>
          <w:rFonts w:ascii="Arial" w:hAnsi="Arial" w:cs="Arial"/>
        </w:rPr>
        <w:t xml:space="preserve">, (dále jen „smlouva“), </w:t>
      </w:r>
      <w:r w:rsidR="005D60B5" w:rsidRPr="005D60B5">
        <w:rPr>
          <w:rFonts w:ascii="Arial" w:hAnsi="Arial" w:cs="Arial"/>
        </w:rPr>
        <w:t>kterým se mění předmět nájmu a výše ročního nájemného.</w:t>
      </w:r>
    </w:p>
    <w:p w14:paraId="1C426446" w14:textId="77777777" w:rsidR="00903D48" w:rsidRPr="00903D48" w:rsidRDefault="00903D48" w:rsidP="00BA24F5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903D48">
        <w:rPr>
          <w:rFonts w:ascii="Arial" w:hAnsi="Arial" w:cs="Arial"/>
          <w:sz w:val="20"/>
          <w:szCs w:val="20"/>
        </w:rPr>
        <w:t xml:space="preserve">Na základě čl. V smlouvy je nájemce povinen platit pronajímateli roční nájemné ve výši 68 088 Kč (slovy: </w:t>
      </w:r>
      <w:proofErr w:type="spellStart"/>
      <w:r w:rsidRPr="00903D48">
        <w:rPr>
          <w:rFonts w:ascii="Arial" w:hAnsi="Arial" w:cs="Arial"/>
          <w:sz w:val="20"/>
          <w:szCs w:val="20"/>
        </w:rPr>
        <w:t>Šedesátosmtisícosmdesátosmkoruny</w:t>
      </w:r>
      <w:proofErr w:type="spellEnd"/>
      <w:r w:rsidRPr="00903D48">
        <w:rPr>
          <w:rFonts w:ascii="Arial" w:hAnsi="Arial" w:cs="Arial"/>
          <w:sz w:val="20"/>
          <w:szCs w:val="20"/>
        </w:rPr>
        <w:t xml:space="preserve"> českých).</w:t>
      </w:r>
    </w:p>
    <w:p w14:paraId="5B52EE68" w14:textId="18648501" w:rsidR="00BA24F5" w:rsidRPr="00903D48" w:rsidRDefault="002D0C18" w:rsidP="00BA24F5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903D48">
        <w:rPr>
          <w:rFonts w:ascii="Arial" w:hAnsi="Arial" w:cs="Arial"/>
          <w:iCs/>
          <w:sz w:val="21"/>
          <w:szCs w:val="21"/>
        </w:rPr>
        <w:t xml:space="preserve"> </w:t>
      </w:r>
      <w:r w:rsidR="00BA24F5" w:rsidRPr="00903D48">
        <w:rPr>
          <w:rFonts w:ascii="Arial" w:hAnsi="Arial" w:cs="Arial"/>
          <w:sz w:val="20"/>
          <w:szCs w:val="20"/>
        </w:rPr>
        <w:t xml:space="preserve">Smluvní strany se dohodly na tom, že nájemné specifikované v bodě 1. tohoto dodatku bude sníženo </w:t>
      </w:r>
      <w:r w:rsidR="00903D48" w:rsidRPr="00903D48">
        <w:rPr>
          <w:rFonts w:ascii="Arial" w:hAnsi="Arial" w:cs="Arial"/>
          <w:sz w:val="20"/>
          <w:szCs w:val="20"/>
        </w:rPr>
        <w:t>na</w:t>
      </w:r>
      <w:r w:rsidR="005D60B5" w:rsidRPr="00903D48">
        <w:rPr>
          <w:rFonts w:ascii="Arial" w:hAnsi="Arial" w:cs="Arial"/>
          <w:sz w:val="20"/>
          <w:szCs w:val="20"/>
        </w:rPr>
        <w:t xml:space="preserve"> </w:t>
      </w:r>
      <w:r w:rsidR="00BA24F5" w:rsidRPr="00903D48">
        <w:rPr>
          <w:rFonts w:ascii="Arial" w:hAnsi="Arial" w:cs="Arial"/>
          <w:sz w:val="20"/>
          <w:szCs w:val="20"/>
        </w:rPr>
        <w:t xml:space="preserve">částku </w:t>
      </w:r>
      <w:r w:rsidR="00903D48" w:rsidRPr="00903D48">
        <w:rPr>
          <w:rFonts w:ascii="Arial" w:hAnsi="Arial" w:cs="Arial"/>
          <w:b/>
          <w:bCs/>
          <w:sz w:val="20"/>
          <w:szCs w:val="20"/>
        </w:rPr>
        <w:t>7</w:t>
      </w:r>
      <w:r w:rsidR="00BA24F5" w:rsidRPr="00903D48">
        <w:rPr>
          <w:rFonts w:ascii="Arial" w:hAnsi="Arial" w:cs="Arial"/>
          <w:b/>
          <w:bCs/>
          <w:sz w:val="20"/>
          <w:szCs w:val="20"/>
        </w:rPr>
        <w:t> </w:t>
      </w:r>
      <w:r w:rsidR="00903D48" w:rsidRPr="00903D48">
        <w:rPr>
          <w:rFonts w:ascii="Arial" w:hAnsi="Arial" w:cs="Arial"/>
          <w:b/>
          <w:bCs/>
          <w:sz w:val="20"/>
          <w:szCs w:val="20"/>
        </w:rPr>
        <w:t>167</w:t>
      </w:r>
      <w:r w:rsidR="00BA24F5" w:rsidRPr="00903D48">
        <w:rPr>
          <w:rFonts w:ascii="Arial" w:hAnsi="Arial" w:cs="Arial"/>
          <w:b/>
          <w:sz w:val="20"/>
          <w:szCs w:val="20"/>
        </w:rPr>
        <w:t> Kč</w:t>
      </w:r>
      <w:r w:rsidR="00BA24F5" w:rsidRPr="00903D48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903D48" w:rsidRPr="00903D48">
        <w:rPr>
          <w:rFonts w:ascii="Arial" w:hAnsi="Arial" w:cs="Arial"/>
          <w:sz w:val="20"/>
          <w:szCs w:val="20"/>
        </w:rPr>
        <w:t>Sedmtisícstošedesátsedm</w:t>
      </w:r>
      <w:r w:rsidR="00BA24F5" w:rsidRPr="00903D48">
        <w:rPr>
          <w:rFonts w:ascii="Arial" w:hAnsi="Arial" w:cs="Arial"/>
          <w:sz w:val="20"/>
          <w:szCs w:val="20"/>
        </w:rPr>
        <w:t>korun</w:t>
      </w:r>
      <w:proofErr w:type="spellEnd"/>
      <w:r w:rsidR="00BA24F5" w:rsidRPr="00903D48">
        <w:rPr>
          <w:rFonts w:ascii="Arial" w:hAnsi="Arial" w:cs="Arial"/>
          <w:sz w:val="20"/>
          <w:szCs w:val="20"/>
        </w:rPr>
        <w:t xml:space="preserve"> česk</w:t>
      </w:r>
      <w:r w:rsidR="00903D48" w:rsidRPr="00903D48">
        <w:rPr>
          <w:rFonts w:ascii="Arial" w:hAnsi="Arial" w:cs="Arial"/>
          <w:sz w:val="20"/>
          <w:szCs w:val="20"/>
        </w:rPr>
        <w:t>ých</w:t>
      </w:r>
      <w:r w:rsidR="00BA24F5" w:rsidRPr="00903D48">
        <w:rPr>
          <w:rFonts w:ascii="Arial" w:hAnsi="Arial" w:cs="Arial"/>
          <w:sz w:val="20"/>
          <w:szCs w:val="20"/>
        </w:rPr>
        <w:t xml:space="preserve">) a bude splatné </w:t>
      </w:r>
      <w:proofErr w:type="gramStart"/>
      <w:r w:rsidR="00BA24F5" w:rsidRPr="00903D48">
        <w:rPr>
          <w:rFonts w:ascii="Arial" w:hAnsi="Arial" w:cs="Arial"/>
          <w:sz w:val="20"/>
          <w:szCs w:val="20"/>
        </w:rPr>
        <w:t>k  1.</w:t>
      </w:r>
      <w:proofErr w:type="gramEnd"/>
      <w:r w:rsidR="00BA24F5" w:rsidRPr="00903D48">
        <w:rPr>
          <w:rFonts w:ascii="Arial" w:hAnsi="Arial" w:cs="Arial"/>
          <w:sz w:val="20"/>
          <w:szCs w:val="20"/>
        </w:rPr>
        <w:t> 10. 2024.</w:t>
      </w:r>
    </w:p>
    <w:p w14:paraId="1519E256" w14:textId="0B7BC979" w:rsidR="00BA023E" w:rsidRPr="00BA023E" w:rsidRDefault="00BA023E" w:rsidP="00BA023E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A023E">
        <w:rPr>
          <w:rFonts w:ascii="Arial" w:hAnsi="Arial" w:cs="Arial"/>
          <w:b/>
          <w:bCs/>
          <w:sz w:val="20"/>
          <w:szCs w:val="20"/>
          <w:u w:val="single"/>
        </w:rPr>
        <w:t>Původně:</w:t>
      </w:r>
    </w:p>
    <w:tbl>
      <w:tblPr>
        <w:tblW w:w="9603" w:type="dxa"/>
        <w:tblInd w:w="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1798"/>
        <w:gridCol w:w="663"/>
        <w:gridCol w:w="1281"/>
        <w:gridCol w:w="1276"/>
        <w:gridCol w:w="3118"/>
      </w:tblGrid>
      <w:tr w:rsidR="005D60B5" w:rsidRPr="009B7CB5" w14:paraId="2D37EFD1" w14:textId="77777777" w:rsidTr="00813E38">
        <w:trPr>
          <w:cantSplit/>
          <w:trHeight w:val="20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4567" w14:textId="77777777" w:rsidR="005D60B5" w:rsidRPr="005D60B5" w:rsidRDefault="005D60B5" w:rsidP="00AB739F">
            <w:pPr>
              <w:pStyle w:val="Odstavecseseznamem"/>
              <w:ind w:left="360"/>
              <w:rPr>
                <w:rFonts w:ascii="Arial" w:hAnsi="Arial" w:cs="Arial"/>
                <w:b/>
              </w:rPr>
            </w:pPr>
            <w:r w:rsidRPr="005D60B5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6D24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C70E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 xml:space="preserve">druh </w:t>
            </w:r>
          </w:p>
          <w:p w14:paraId="4ADF6124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9B7CB5">
              <w:rPr>
                <w:rFonts w:ascii="Arial" w:hAnsi="Arial" w:cs="Arial"/>
                <w:b/>
              </w:rPr>
              <w:t>evid</w:t>
            </w:r>
            <w:proofErr w:type="spellEnd"/>
            <w:r w:rsidRPr="009B7C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E820F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06D70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3426B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9B7CB5">
              <w:rPr>
                <w:rFonts w:ascii="Arial" w:hAnsi="Arial" w:cs="Arial"/>
                <w:b/>
              </w:rPr>
              <w:t>druh pozemku</w:t>
            </w:r>
          </w:p>
        </w:tc>
      </w:tr>
      <w:tr w:rsidR="005D60B5" w:rsidRPr="009B7CB5" w14:paraId="123EB1BB" w14:textId="77777777" w:rsidTr="00813E38">
        <w:trPr>
          <w:cantSplit/>
          <w:trHeight w:val="386"/>
        </w:trPr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802CF" w14:textId="36836A9A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0AFE5" w14:textId="5CBB136E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Hoštice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89EDD" w14:textId="77777777" w:rsidR="005D60B5" w:rsidRPr="009B7CB5" w:rsidRDefault="005D60B5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7CB5">
              <w:rPr>
                <w:rFonts w:ascii="Arial" w:hAnsi="Arial" w:cs="Arial"/>
              </w:rPr>
              <w:t>KN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34061" w14:textId="44CB4EAB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666/70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96A4" w14:textId="2D30AD5C" w:rsidR="005D60B5" w:rsidRPr="009B7CB5" w:rsidRDefault="00813E38" w:rsidP="00F376D8">
            <w:pPr>
              <w:tabs>
                <w:tab w:val="left" w:pos="568"/>
              </w:tabs>
              <w:ind w:right="340"/>
              <w:jc w:val="right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0813">
              <w:rPr>
                <w:rFonts w:ascii="Arial" w:hAnsi="Arial" w:cs="Arial"/>
              </w:rPr>
              <w:t>5407</w:t>
            </w:r>
            <w:r w:rsidR="005D60B5" w:rsidRPr="009B7CB5">
              <w:rPr>
                <w:rFonts w:ascii="Arial" w:hAnsi="Arial" w:cs="Arial"/>
              </w:rPr>
              <w:t xml:space="preserve"> m</w:t>
            </w:r>
            <w:r w:rsidR="005D60B5" w:rsidRPr="009B7CB5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DD68" w14:textId="5364EE78" w:rsidR="005D60B5" w:rsidRPr="009B7CB5" w:rsidRDefault="004E0813" w:rsidP="00F376D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16E04E9C" w14:textId="77777777" w:rsidR="00903D48" w:rsidRDefault="00903D4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812632" w14:textId="5957C2FD" w:rsidR="00BA023E" w:rsidRDefault="00BA023E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  <w:r w:rsidRPr="00BA023E">
        <w:rPr>
          <w:rFonts w:ascii="Arial" w:hAnsi="Arial" w:cs="Arial"/>
          <w:b/>
          <w:bCs/>
          <w:sz w:val="20"/>
          <w:szCs w:val="20"/>
          <w:u w:val="single"/>
        </w:rPr>
        <w:t>Nově:</w:t>
      </w:r>
    </w:p>
    <w:tbl>
      <w:tblPr>
        <w:tblW w:w="96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2"/>
        <w:gridCol w:w="1701"/>
        <w:gridCol w:w="708"/>
        <w:gridCol w:w="1276"/>
        <w:gridCol w:w="1559"/>
        <w:gridCol w:w="1134"/>
        <w:gridCol w:w="1701"/>
      </w:tblGrid>
      <w:tr w:rsidR="00BA023E" w:rsidRPr="00023D40" w14:paraId="170461AC" w14:textId="77777777" w:rsidTr="00813E38">
        <w:trPr>
          <w:cantSplit/>
          <w:trHeight w:val="20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82F4A" w14:textId="77777777" w:rsidR="00BA023E" w:rsidRPr="00023D40" w:rsidRDefault="00BA023E" w:rsidP="0049366A">
            <w:pPr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2BE3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5CA3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 xml:space="preserve">druh </w:t>
            </w:r>
          </w:p>
          <w:p w14:paraId="5AD1A364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023D40">
              <w:rPr>
                <w:rFonts w:ascii="Arial" w:hAnsi="Arial" w:cs="Arial"/>
                <w:b/>
              </w:rPr>
              <w:t>evid</w:t>
            </w:r>
            <w:proofErr w:type="spellEnd"/>
            <w:r w:rsidRPr="00023D40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62CCA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05B8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částečný nájem ANO/NE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307E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4B01" w14:textId="77777777" w:rsidR="00BA023E" w:rsidRPr="00023D40" w:rsidRDefault="00BA023E" w:rsidP="0049366A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023D40">
              <w:rPr>
                <w:rFonts w:ascii="Arial" w:hAnsi="Arial" w:cs="Arial"/>
                <w:b/>
              </w:rPr>
              <w:t>druh pozemku</w:t>
            </w:r>
          </w:p>
        </w:tc>
      </w:tr>
      <w:tr w:rsidR="00903D48" w:rsidRPr="00CB78B6" w14:paraId="426165F1" w14:textId="77777777" w:rsidTr="00813E38">
        <w:trPr>
          <w:cantSplit/>
          <w:trHeight w:val="276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3C426" w14:textId="083C5886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B647" w14:textId="03012DCE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Malé Hoštice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9EC7" w14:textId="411F9252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B7CB5">
              <w:rPr>
                <w:rFonts w:ascii="Arial" w:hAnsi="Arial" w:cs="Arial"/>
              </w:rPr>
              <w:t>KN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92217" w14:textId="0BFB3773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666/70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DB87B" w14:textId="155EE898" w:rsidR="00903D48" w:rsidRPr="00CB78B6" w:rsidRDefault="00903D48" w:rsidP="00903D4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FE5C" w14:textId="0448EB26" w:rsidR="00903D48" w:rsidRPr="00CB78B6" w:rsidRDefault="00903D48" w:rsidP="00903D48">
            <w:pPr>
              <w:tabs>
                <w:tab w:val="left" w:pos="568"/>
              </w:tabs>
              <w:ind w:right="340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971</w:t>
            </w:r>
            <w:r w:rsidRPr="00CB78B6">
              <w:rPr>
                <w:rFonts w:ascii="Arial" w:hAnsi="Arial" w:cs="Arial"/>
              </w:rPr>
              <w:t xml:space="preserve"> m</w:t>
            </w:r>
            <w:r w:rsidRPr="00CB78B6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CC153" w14:textId="6475CB8C" w:rsidR="00903D48" w:rsidRPr="00CB78B6" w:rsidRDefault="00903D48" w:rsidP="00903D4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5022E30C" w14:textId="77777777" w:rsidR="00903D48" w:rsidRDefault="00903D4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0617DB" w14:textId="77777777" w:rsidR="00813E38" w:rsidRPr="0026609A" w:rsidRDefault="00813E38" w:rsidP="00813E38">
      <w:pPr>
        <w:tabs>
          <w:tab w:val="left" w:pos="426"/>
        </w:tabs>
        <w:spacing w:after="240"/>
        <w:jc w:val="both"/>
        <w:rPr>
          <w:rFonts w:ascii="Arial" w:hAnsi="Arial" w:cs="Arial"/>
          <w:b/>
        </w:rPr>
      </w:pPr>
      <w:r w:rsidRPr="0026609A">
        <w:rPr>
          <w:rFonts w:ascii="Arial" w:hAnsi="Arial" w:cs="Arial"/>
          <w:b/>
        </w:rPr>
        <w:t xml:space="preserve">Předmět </w:t>
      </w:r>
      <w:r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smlouvy č. </w:t>
      </w:r>
      <w:r>
        <w:rPr>
          <w:rFonts w:ascii="Arial" w:hAnsi="Arial" w:cs="Arial"/>
          <w:b/>
        </w:rPr>
        <w:t>79</w:t>
      </w:r>
      <w:r w:rsidRPr="0026609A">
        <w:rPr>
          <w:rFonts w:ascii="Arial" w:hAnsi="Arial" w:cs="Arial"/>
          <w:b/>
        </w:rPr>
        <w:t> N </w:t>
      </w:r>
      <w:r>
        <w:rPr>
          <w:rFonts w:ascii="Arial" w:hAnsi="Arial" w:cs="Arial"/>
          <w:b/>
        </w:rPr>
        <w:t>24</w:t>
      </w:r>
      <w:r w:rsidRPr="0026609A">
        <w:rPr>
          <w:rFonts w:ascii="Arial" w:hAnsi="Arial" w:cs="Arial"/>
          <w:b/>
        </w:rPr>
        <w:t>/22 je nově specifikován v „Příloze k </w:t>
      </w:r>
      <w:r>
        <w:rPr>
          <w:rFonts w:ascii="Arial" w:hAnsi="Arial" w:cs="Arial"/>
          <w:b/>
        </w:rPr>
        <w:t>nájem</w:t>
      </w:r>
      <w:r w:rsidRPr="0026609A">
        <w:rPr>
          <w:rFonts w:ascii="Arial" w:hAnsi="Arial" w:cs="Arial"/>
          <w:b/>
        </w:rPr>
        <w:t>ní smlouvě č. </w:t>
      </w:r>
      <w:r>
        <w:rPr>
          <w:rFonts w:ascii="Arial" w:hAnsi="Arial" w:cs="Arial"/>
          <w:b/>
        </w:rPr>
        <w:t>79 </w:t>
      </w:r>
      <w:r w:rsidRPr="0026609A">
        <w:rPr>
          <w:rFonts w:ascii="Arial" w:hAnsi="Arial" w:cs="Arial"/>
          <w:b/>
        </w:rPr>
        <w:t>N </w:t>
      </w:r>
      <w:r>
        <w:rPr>
          <w:rFonts w:ascii="Arial" w:hAnsi="Arial" w:cs="Arial"/>
          <w:b/>
        </w:rPr>
        <w:t>24</w:t>
      </w:r>
      <w:r w:rsidRPr="0026609A">
        <w:rPr>
          <w:rFonts w:ascii="Arial" w:hAnsi="Arial" w:cs="Arial"/>
          <w:b/>
        </w:rPr>
        <w:t>/22“, která je nedílnou součástí tohoto dodatku.</w:t>
      </w:r>
    </w:p>
    <w:p w14:paraId="5042506E" w14:textId="77777777" w:rsidR="00813E38" w:rsidRDefault="00813E38" w:rsidP="005D60B5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b/>
          <w:bCs/>
          <w:sz w:val="20"/>
          <w:szCs w:val="20"/>
          <w:u w:val="single"/>
        </w:rPr>
        <w:sectPr w:rsidR="00813E38" w:rsidSect="00813E38">
          <w:headerReference w:type="default" r:id="rId8"/>
          <w:footerReference w:type="default" r:id="rId9"/>
          <w:pgSz w:w="11906" w:h="16838" w:code="9"/>
          <w:pgMar w:top="1151" w:right="1304" w:bottom="454" w:left="1418" w:header="709" w:footer="758" w:gutter="0"/>
          <w:cols w:space="708"/>
        </w:sectPr>
      </w:pPr>
    </w:p>
    <w:p w14:paraId="61CB28AD" w14:textId="77777777" w:rsidR="00903D48" w:rsidRPr="00903D48" w:rsidRDefault="008C491D" w:rsidP="00F87314">
      <w:pPr>
        <w:numPr>
          <w:ilvl w:val="0"/>
          <w:numId w:val="2"/>
        </w:numPr>
        <w:tabs>
          <w:tab w:val="clear" w:pos="36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903D48">
        <w:rPr>
          <w:rFonts w:ascii="Arial" w:hAnsi="Arial" w:cs="Arial"/>
        </w:rPr>
        <w:lastRenderedPageBreak/>
        <w:t xml:space="preserve">Smluvní strany se dohodly na tom, že s ohledem na skutečnosti uvedené v bodě </w:t>
      </w:r>
      <w:r w:rsidR="00AB739F" w:rsidRPr="00903D48">
        <w:rPr>
          <w:rFonts w:ascii="Arial" w:hAnsi="Arial" w:cs="Arial"/>
        </w:rPr>
        <w:t>2</w:t>
      </w:r>
      <w:r w:rsidRPr="00903D48">
        <w:rPr>
          <w:rFonts w:ascii="Arial" w:hAnsi="Arial" w:cs="Arial"/>
        </w:rPr>
        <w:t xml:space="preserve">. </w:t>
      </w:r>
      <w:proofErr w:type="gramStart"/>
      <w:r w:rsidRPr="00903D48">
        <w:rPr>
          <w:rFonts w:ascii="Arial" w:hAnsi="Arial" w:cs="Arial"/>
        </w:rPr>
        <w:t>tohoto  dodatku</w:t>
      </w:r>
      <w:proofErr w:type="gramEnd"/>
      <w:r w:rsidRPr="00903D48">
        <w:rPr>
          <w:rFonts w:ascii="Arial" w:hAnsi="Arial" w:cs="Arial"/>
        </w:rPr>
        <w:t xml:space="preserve"> </w:t>
      </w:r>
      <w:r w:rsidRPr="00903D48">
        <w:rPr>
          <w:rFonts w:ascii="Arial" w:hAnsi="Arial" w:cs="Arial"/>
          <w:b/>
        </w:rPr>
        <w:t xml:space="preserve">se nově stanovuje výše ročního </w:t>
      </w:r>
      <w:r w:rsidR="00C2732E" w:rsidRPr="00903D48">
        <w:rPr>
          <w:rFonts w:ascii="Arial" w:hAnsi="Arial" w:cs="Arial"/>
          <w:b/>
        </w:rPr>
        <w:t>nájemné</w:t>
      </w:r>
      <w:r w:rsidRPr="00903D48">
        <w:rPr>
          <w:rFonts w:ascii="Arial" w:hAnsi="Arial" w:cs="Arial"/>
          <w:b/>
        </w:rPr>
        <w:t xml:space="preserve">ho na částku </w:t>
      </w:r>
      <w:r w:rsidR="00903D48" w:rsidRPr="00903D48">
        <w:rPr>
          <w:rFonts w:ascii="Arial" w:hAnsi="Arial" w:cs="Arial"/>
          <w:b/>
          <w:bCs/>
        </w:rPr>
        <w:t>59 </w:t>
      </w:r>
      <w:r w:rsidR="00903D48" w:rsidRPr="00903D48">
        <w:rPr>
          <w:rFonts w:ascii="Arial" w:hAnsi="Arial" w:cs="Arial"/>
          <w:b/>
        </w:rPr>
        <w:t>216 Kč</w:t>
      </w:r>
      <w:r w:rsidR="00903D48" w:rsidRPr="00903D48">
        <w:rPr>
          <w:rFonts w:ascii="Arial" w:hAnsi="Arial" w:cs="Arial"/>
        </w:rPr>
        <w:t xml:space="preserve"> (slovy: </w:t>
      </w:r>
      <w:proofErr w:type="spellStart"/>
      <w:r w:rsidR="00903D48" w:rsidRPr="00903D48">
        <w:rPr>
          <w:rFonts w:ascii="Arial" w:hAnsi="Arial" w:cs="Arial"/>
        </w:rPr>
        <w:t>Padesátdevěttisícdvěstěšestnáctkorun</w:t>
      </w:r>
      <w:proofErr w:type="spellEnd"/>
      <w:r w:rsidR="00903D48" w:rsidRPr="00903D48">
        <w:rPr>
          <w:rFonts w:ascii="Arial" w:hAnsi="Arial" w:cs="Arial"/>
        </w:rPr>
        <w:t xml:space="preserve"> českých) </w:t>
      </w:r>
    </w:p>
    <w:p w14:paraId="1B3363FC" w14:textId="77777777" w:rsidR="00945BEA" w:rsidRPr="00084E04" w:rsidRDefault="00945BEA" w:rsidP="00F87314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240"/>
        <w:ind w:left="0" w:firstLine="0"/>
        <w:jc w:val="both"/>
        <w:rPr>
          <w:rFonts w:ascii="Arial" w:hAnsi="Arial" w:cs="Arial"/>
          <w:iCs/>
        </w:rPr>
      </w:pPr>
      <w:r w:rsidRPr="00084E04">
        <w:rPr>
          <w:rFonts w:ascii="Arial" w:hAnsi="Arial" w:cs="Arial"/>
        </w:rPr>
        <w:t>Dále se smluvní strany dohodly na tom, že čl. X smlouvy se mění, doplňuje a zní takto:</w:t>
      </w:r>
    </w:p>
    <w:p w14:paraId="1D8F7BBD" w14:textId="77777777" w:rsidR="00945BEA" w:rsidRPr="00084E0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5A9E2D2" w14:textId="77777777" w:rsidR="00255B94" w:rsidRDefault="00945BEA" w:rsidP="00F8731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084E04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6BA06EF" w14:textId="0D9C340A" w:rsidR="00255B94" w:rsidRPr="00255B94" w:rsidRDefault="00255B94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FF3EC8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>
        <w:rPr>
          <w:rFonts w:ascii="Arial" w:hAnsi="Arial" w:cs="Arial"/>
          <w:bCs/>
          <w:sz w:val="20"/>
          <w:szCs w:val="20"/>
        </w:rPr>
        <w:t>1</w:t>
      </w:r>
      <w:r w:rsidRPr="00FF3EC8">
        <w:rPr>
          <w:rFonts w:ascii="Arial" w:hAnsi="Arial" w:cs="Arial"/>
          <w:bCs/>
          <w:sz w:val="20"/>
          <w:szCs w:val="20"/>
        </w:rPr>
        <w:t xml:space="preserve"> dotčena</w:t>
      </w:r>
      <w:r w:rsidRPr="00FF3EC8">
        <w:rPr>
          <w:rFonts w:ascii="Arial" w:hAnsi="Arial" w:cs="Arial"/>
          <w:sz w:val="20"/>
          <w:szCs w:val="20"/>
        </w:rPr>
        <w:t>.</w:t>
      </w:r>
    </w:p>
    <w:p w14:paraId="10F7473C" w14:textId="2E30CFD4" w:rsidR="00255B94" w:rsidRPr="00255B94" w:rsidRDefault="00C2732E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</w:tabs>
        <w:spacing w:after="360"/>
        <w:ind w:left="0" w:firstLine="0"/>
        <w:rPr>
          <w:rFonts w:ascii="Arial" w:hAnsi="Arial" w:cs="Arial"/>
          <w:iCs/>
        </w:rPr>
      </w:pPr>
      <w:r w:rsidRPr="00255B94">
        <w:rPr>
          <w:rFonts w:ascii="Arial" w:hAnsi="Arial" w:cs="Arial"/>
          <w:sz w:val="20"/>
          <w:szCs w:val="20"/>
        </w:rPr>
        <w:t>Tento dodatek nabývá platnosti</w:t>
      </w:r>
      <w:r w:rsidRPr="00255B94">
        <w:rPr>
          <w:rFonts w:ascii="Arial" w:hAnsi="Arial" w:cs="Arial"/>
          <w:bCs/>
          <w:sz w:val="20"/>
          <w:szCs w:val="20"/>
        </w:rPr>
        <w:t xml:space="preserve"> </w:t>
      </w:r>
      <w:r w:rsidRPr="00255B94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903D48">
        <w:rPr>
          <w:rFonts w:ascii="Arial" w:hAnsi="Arial" w:cs="Arial"/>
          <w:sz w:val="20"/>
          <w:szCs w:val="20"/>
        </w:rPr>
        <w:t>12</w:t>
      </w:r>
      <w:r w:rsidR="00EB715A" w:rsidRPr="00255B94">
        <w:rPr>
          <w:rFonts w:ascii="Arial" w:hAnsi="Arial" w:cs="Arial"/>
          <w:sz w:val="20"/>
          <w:szCs w:val="20"/>
        </w:rPr>
        <w:t>.</w:t>
      </w:r>
      <w:r w:rsidRPr="00255B94">
        <w:rPr>
          <w:rFonts w:ascii="Arial" w:hAnsi="Arial" w:cs="Arial"/>
          <w:sz w:val="20"/>
          <w:szCs w:val="20"/>
        </w:rPr>
        <w:t> </w:t>
      </w:r>
      <w:r w:rsidR="00903D48">
        <w:rPr>
          <w:rFonts w:ascii="Arial" w:hAnsi="Arial" w:cs="Arial"/>
          <w:sz w:val="20"/>
          <w:szCs w:val="20"/>
        </w:rPr>
        <w:t>9</w:t>
      </w:r>
      <w:r w:rsidRPr="00255B94">
        <w:rPr>
          <w:rFonts w:ascii="Arial" w:hAnsi="Arial" w:cs="Arial"/>
          <w:sz w:val="20"/>
          <w:szCs w:val="20"/>
        </w:rPr>
        <w:t>. 202</w:t>
      </w:r>
      <w:r w:rsidR="00C0380B" w:rsidRPr="00255B94">
        <w:rPr>
          <w:rFonts w:ascii="Arial" w:hAnsi="Arial" w:cs="Arial"/>
          <w:sz w:val="20"/>
          <w:szCs w:val="20"/>
        </w:rPr>
        <w:t>4</w:t>
      </w:r>
      <w:r w:rsidRPr="00255B94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</w:t>
      </w:r>
      <w:r w:rsidR="00255B94" w:rsidRPr="00255B94">
        <w:rPr>
          <w:rFonts w:ascii="Arial" w:hAnsi="Arial" w:cs="Arial"/>
          <w:sz w:val="20"/>
          <w:szCs w:val="20"/>
        </w:rPr>
        <w:t>matel.</w:t>
      </w:r>
    </w:p>
    <w:p w14:paraId="47873D57" w14:textId="41E889B2" w:rsidR="00C2732E" w:rsidRPr="00255B94" w:rsidRDefault="00C2732E" w:rsidP="00255B94">
      <w:pPr>
        <w:pStyle w:val="Zkladntext"/>
        <w:numPr>
          <w:ilvl w:val="0"/>
          <w:numId w:val="2"/>
        </w:numPr>
        <w:tabs>
          <w:tab w:val="clear" w:pos="360"/>
          <w:tab w:val="clear" w:pos="568"/>
          <w:tab w:val="left" w:pos="0"/>
          <w:tab w:val="left" w:pos="284"/>
          <w:tab w:val="left" w:pos="426"/>
        </w:tabs>
        <w:spacing w:after="360"/>
        <w:ind w:left="0" w:firstLine="0"/>
        <w:rPr>
          <w:rFonts w:ascii="Arial" w:hAnsi="Arial" w:cs="Arial"/>
          <w:iCs/>
          <w:sz w:val="20"/>
          <w:szCs w:val="20"/>
        </w:rPr>
      </w:pPr>
      <w:r w:rsidRPr="00255B94">
        <w:rPr>
          <w:rFonts w:ascii="Arial" w:hAnsi="Arial" w:cs="Arial"/>
          <w:bCs/>
        </w:rPr>
        <w:t xml:space="preserve">  </w:t>
      </w:r>
      <w:r w:rsidRPr="00255B9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nájemce a jeden je určen pro pronajímatele.</w:t>
      </w:r>
    </w:p>
    <w:p w14:paraId="632763FE" w14:textId="1B09F5EE" w:rsidR="00C2732E" w:rsidRPr="00EB715A" w:rsidRDefault="00C2732E" w:rsidP="00813E38">
      <w:pPr>
        <w:pStyle w:val="Zkladntext"/>
        <w:numPr>
          <w:ilvl w:val="0"/>
          <w:numId w:val="2"/>
        </w:numPr>
        <w:tabs>
          <w:tab w:val="clear" w:pos="568"/>
          <w:tab w:val="left" w:pos="0"/>
          <w:tab w:val="left" w:pos="284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255B94">
        <w:rPr>
          <w:rFonts w:ascii="Arial" w:hAnsi="Arial" w:cs="Arial"/>
          <w:sz w:val="20"/>
          <w:szCs w:val="20"/>
        </w:rPr>
        <w:t xml:space="preserve">  Smluvní strany po přečtení tohoto dodatku prohlašují, že s jeho obsahem souhlasí, </w:t>
      </w:r>
      <w:proofErr w:type="gramStart"/>
      <w:r w:rsidRPr="00255B94">
        <w:rPr>
          <w:rFonts w:ascii="Arial" w:hAnsi="Arial" w:cs="Arial"/>
          <w:sz w:val="20"/>
          <w:szCs w:val="20"/>
        </w:rPr>
        <w:t>a  že</w:t>
      </w:r>
      <w:proofErr w:type="gramEnd"/>
      <w:r w:rsidRPr="00255B94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</w:t>
      </w:r>
      <w:r w:rsidRPr="00EB715A">
        <w:rPr>
          <w:rFonts w:ascii="Arial" w:hAnsi="Arial" w:cs="Arial"/>
          <w:sz w:val="20"/>
          <w:szCs w:val="20"/>
        </w:rPr>
        <w:t>.</w:t>
      </w:r>
    </w:p>
    <w:p w14:paraId="510490DA" w14:textId="5D26C3BF" w:rsidR="00C2732E" w:rsidRPr="00813E38" w:rsidRDefault="00C2732E" w:rsidP="00C2732E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813E38">
        <w:rPr>
          <w:rFonts w:ascii="Arial" w:hAnsi="Arial" w:cs="Arial"/>
        </w:rPr>
        <w:t xml:space="preserve">V Ostravě dne </w:t>
      </w:r>
      <w:r w:rsidR="001A573B">
        <w:rPr>
          <w:rFonts w:ascii="Arial" w:hAnsi="Arial" w:cs="Arial"/>
        </w:rPr>
        <w:t>6.9.2024</w:t>
      </w:r>
    </w:p>
    <w:p w14:paraId="3735CEF7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651B66B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27CFF4CC" w14:textId="77777777" w:rsidR="00C2732E" w:rsidRPr="00927FBE" w:rsidRDefault="00C2732E" w:rsidP="00C2732E">
      <w:pPr>
        <w:jc w:val="both"/>
        <w:rPr>
          <w:rFonts w:ascii="Arial" w:hAnsi="Arial" w:cs="Arial"/>
          <w:sz w:val="21"/>
          <w:szCs w:val="21"/>
        </w:rPr>
      </w:pPr>
    </w:p>
    <w:p w14:paraId="6FEF0C59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0B9B528" w14:textId="6C3E8734" w:rsidR="00C2732E" w:rsidRPr="00C60145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5042D" wp14:editId="1C0F5D8D">
                <wp:simplePos x="0" y="0"/>
                <wp:positionH relativeFrom="column">
                  <wp:posOffset>3300095</wp:posOffset>
                </wp:positionH>
                <wp:positionV relativeFrom="paragraph">
                  <wp:posOffset>132715</wp:posOffset>
                </wp:positionV>
                <wp:extent cx="2676525" cy="17621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9A30CB" w14:textId="77777777" w:rsidR="00C2732E" w:rsidRPr="00B43E0C" w:rsidRDefault="00C2732E" w:rsidP="00C2732E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</w:pPr>
                            <w:r w:rsidRPr="00B43E0C"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</w:rPr>
                              <w:t>……</w:t>
                            </w:r>
                          </w:p>
                          <w:p w14:paraId="5B7E8330" w14:textId="77777777" w:rsidR="004E0813" w:rsidRPr="009D199D" w:rsidRDefault="004E0813" w:rsidP="004E0813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a.s.</w:t>
                            </w:r>
                          </w:p>
                          <w:p w14:paraId="1F7BB1A4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Ing. Petr Ševčík – předseda představenstva</w:t>
                            </w:r>
                          </w:p>
                          <w:p w14:paraId="675A94F3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112D35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300188E" w14:textId="77777777" w:rsidR="004E0813" w:rsidRPr="00EF7737" w:rsidRDefault="004E0813" w:rsidP="004E0813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F773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75BAD24E" w14:textId="77777777" w:rsidR="004E0813" w:rsidRPr="004463F1" w:rsidRDefault="004E0813" w:rsidP="004E081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D199D">
                              <w:rPr>
                                <w:rFonts w:ascii="Arial" w:hAnsi="Arial" w:cs="Arial"/>
                                <w:bCs/>
                              </w:rPr>
                              <w:t>ZP Otice, a.s</w:t>
                            </w:r>
                            <w:r w:rsidRPr="004463F1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1B22E88F" w14:textId="77777777" w:rsidR="004E0813" w:rsidRDefault="004E0813" w:rsidP="004E0813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4463F1">
                              <w:rPr>
                                <w:rFonts w:ascii="Arial" w:hAnsi="Arial" w:cs="Arial"/>
                              </w:rPr>
                              <w:t>Ing. Aleš Bittner – člen představenstva</w:t>
                            </w:r>
                          </w:p>
                          <w:p w14:paraId="2718E970" w14:textId="77777777" w:rsidR="004E0813" w:rsidRDefault="004E0813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48D73" w14:textId="0EC49871" w:rsidR="00C2732E" w:rsidRPr="00C0380B" w:rsidRDefault="00C2732E" w:rsidP="00C2732E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504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9.85pt;margin-top:10.45pt;width:210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" filled="f" stroked="f">
                <v:textbox>
                  <w:txbxContent>
                    <w:p w14:paraId="3E9A30CB" w14:textId="77777777" w:rsidR="00C2732E" w:rsidRPr="00B43E0C" w:rsidRDefault="00C2732E" w:rsidP="00C2732E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2"/>
                        </w:rPr>
                      </w:pPr>
                      <w:r w:rsidRPr="00B43E0C">
                        <w:rPr>
                          <w:rFonts w:ascii="Arial" w:hAnsi="Arial" w:cs="Arial"/>
                          <w:bCs/>
                          <w:sz w:val="22"/>
                        </w:rPr>
                        <w:t>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</w:rPr>
                        <w:t>……</w:t>
                      </w:r>
                    </w:p>
                    <w:p w14:paraId="5B7E8330" w14:textId="77777777" w:rsidR="004E0813" w:rsidRPr="009D199D" w:rsidRDefault="004E0813" w:rsidP="004E0813">
                      <w:pPr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a.s.</w:t>
                      </w:r>
                    </w:p>
                    <w:p w14:paraId="1F7BB1A4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463F1">
                        <w:rPr>
                          <w:rFonts w:ascii="Arial" w:hAnsi="Arial" w:cs="Arial"/>
                          <w:sz w:val="20"/>
                          <w:szCs w:val="20"/>
                        </w:rPr>
                        <w:t>Ing. Petr Ševčík – předseda představenstva</w:t>
                      </w:r>
                    </w:p>
                    <w:p w14:paraId="675A94F3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112D35" w14:textId="77777777" w:rsidR="004E0813" w:rsidRPr="00EF7737" w:rsidRDefault="004E0813" w:rsidP="004E08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300188E" w14:textId="77777777" w:rsidR="004E0813" w:rsidRPr="00EF7737" w:rsidRDefault="004E0813" w:rsidP="004E0813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EF773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75BAD24E" w14:textId="77777777" w:rsidR="004E0813" w:rsidRPr="004463F1" w:rsidRDefault="004E0813" w:rsidP="004E0813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9D199D">
                        <w:rPr>
                          <w:rFonts w:ascii="Arial" w:hAnsi="Arial" w:cs="Arial"/>
                          <w:bCs/>
                        </w:rPr>
                        <w:t>ZP Otice, a.s</w:t>
                      </w:r>
                      <w:r w:rsidRPr="004463F1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1B22E88F" w14:textId="77777777" w:rsidR="004E0813" w:rsidRDefault="004E0813" w:rsidP="004E0813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4463F1">
                        <w:rPr>
                          <w:rFonts w:ascii="Arial" w:hAnsi="Arial" w:cs="Arial"/>
                        </w:rPr>
                        <w:t>Ing. Aleš Bittner – člen představenstva</w:t>
                      </w:r>
                    </w:p>
                    <w:p w14:paraId="2718E970" w14:textId="77777777" w:rsidR="004E0813" w:rsidRDefault="004E0813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1CF48D73" w14:textId="0EC49871" w:rsidR="00C2732E" w:rsidRPr="00C0380B" w:rsidRDefault="00C2732E" w:rsidP="00C2732E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C60145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9DC78" wp14:editId="1A9D2258">
                <wp:simplePos x="0" y="0"/>
                <wp:positionH relativeFrom="column">
                  <wp:posOffset>-109855</wp:posOffset>
                </wp:positionH>
                <wp:positionV relativeFrom="paragraph">
                  <wp:posOffset>180340</wp:posOffset>
                </wp:positionV>
                <wp:extent cx="2867025" cy="1362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33A29" w14:textId="77777777" w:rsidR="00C2732E" w:rsidRPr="00C60145" w:rsidRDefault="00C2732E" w:rsidP="00C2732E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60145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14:paraId="643B1860" w14:textId="77777777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C0380B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C0380B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4A2300DA" w14:textId="77777777" w:rsidR="00C2732E" w:rsidRPr="00C0380B" w:rsidRDefault="00C2732E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BE48D34" w14:textId="77777777" w:rsidR="00C2732E" w:rsidRPr="00C0380B" w:rsidRDefault="00C2732E" w:rsidP="00C2732E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A09CDD8" w14:textId="77777777" w:rsidR="00C2732E" w:rsidRPr="00C0380B" w:rsidRDefault="00C2732E" w:rsidP="00C2732E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752ABC05" w14:textId="77777777" w:rsidR="00C2732E" w:rsidRPr="00C0380B" w:rsidRDefault="00C2732E" w:rsidP="00C2732E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C0380B">
                              <w:rPr>
                                <w:rFonts w:ascii="Arial" w:hAnsi="Arial" w:cs="Arial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9DC78" id="Text Box 2" o:spid="_x0000_s1027" type="#_x0000_t202" style="position:absolute;left:0;text-align:left;margin-left:-8.65pt;margin-top:14.2pt;width:225.7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" filled="f" stroked="f">
                <v:textbox>
                  <w:txbxContent>
                    <w:p w14:paraId="6CE33A29" w14:textId="77777777" w:rsidR="00C2732E" w:rsidRPr="00C60145" w:rsidRDefault="00C2732E" w:rsidP="00C2732E">
                      <w:pP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60145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14:paraId="643B1860" w14:textId="77777777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C0380B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C0380B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4A2300DA" w14:textId="77777777" w:rsidR="00C2732E" w:rsidRPr="00C0380B" w:rsidRDefault="00C2732E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BE48D34" w14:textId="77777777" w:rsidR="00C2732E" w:rsidRPr="00C0380B" w:rsidRDefault="00C2732E" w:rsidP="00C2732E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A09CDD8" w14:textId="77777777" w:rsidR="00C2732E" w:rsidRPr="00C0380B" w:rsidRDefault="00C2732E" w:rsidP="00C2732E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C0380B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752ABC05" w14:textId="77777777" w:rsidR="00C2732E" w:rsidRPr="00C0380B" w:rsidRDefault="00C2732E" w:rsidP="00C2732E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C0380B">
                        <w:rPr>
                          <w:rFonts w:ascii="Arial" w:hAnsi="Arial" w:cs="Arial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2F679F11" w14:textId="61754E02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54E195B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2F8B2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FA41DF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DBDAE4D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D492D8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6123E42" w14:textId="77777777" w:rsidR="00C2732E" w:rsidRPr="00C60145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EB695A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3599CE" w14:textId="77777777" w:rsidR="00C2732E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FBAF3F" w14:textId="77777777" w:rsidR="00AB739F" w:rsidRDefault="00AB739F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EBAC37C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6CE5AC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0AF48" w14:textId="77777777" w:rsidR="00813E38" w:rsidRDefault="00813E38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7AF7B93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2224B3E9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7516C5A3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05A8EFCF" w14:textId="77777777" w:rsidR="00C2732E" w:rsidRPr="00C0380B" w:rsidRDefault="00C2732E" w:rsidP="00C2732E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3D0499C3" w14:textId="77777777" w:rsidR="00C2732E" w:rsidRPr="00C0380B" w:rsidRDefault="00C2732E" w:rsidP="00C2732E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748BA534" w14:textId="77777777" w:rsidR="00C2732E" w:rsidRPr="00C0380B" w:rsidRDefault="00C2732E" w:rsidP="00C2732E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C4DB427" w14:textId="77777777" w:rsidR="00C2732E" w:rsidRPr="00C0380B" w:rsidRDefault="00C2732E" w:rsidP="00C2732E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p w14:paraId="2ABDFFA1" w14:textId="77777777" w:rsidR="00A46723" w:rsidRPr="00C0380B" w:rsidRDefault="00A46723" w:rsidP="007D7B03">
      <w:pPr>
        <w:rPr>
          <w:rFonts w:ascii="Arial" w:hAnsi="Arial" w:cs="Arial"/>
        </w:rPr>
      </w:pPr>
    </w:p>
    <w:sectPr w:rsidR="00A46723" w:rsidRPr="00C0380B" w:rsidSect="00813E38">
      <w:headerReference w:type="default" r:id="rId10"/>
      <w:footerReference w:type="default" r:id="rId11"/>
      <w:pgSz w:w="11906" w:h="16838" w:code="9"/>
      <w:pgMar w:top="851" w:right="1304" w:bottom="454" w:left="1418" w:header="709" w:footer="6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50FD0" w14:textId="77777777" w:rsidR="00CA48B0" w:rsidRDefault="00CA48B0">
      <w:r>
        <w:separator/>
      </w:r>
    </w:p>
  </w:endnote>
  <w:endnote w:type="continuationSeparator" w:id="0">
    <w:p w14:paraId="06F3359B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0C9A8" w14:textId="18AE4C97" w:rsidR="00C2732E" w:rsidRPr="00266A43" w:rsidRDefault="00C2732E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AA70" w14:textId="77777777" w:rsidR="00813E38" w:rsidRDefault="00813E38" w:rsidP="00C2732E">
    <w:pPr>
      <w:pStyle w:val="Zpat"/>
      <w:tabs>
        <w:tab w:val="clear" w:pos="4536"/>
        <w:tab w:val="left" w:pos="8647"/>
      </w:tabs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Za správnost: Libuše Bauerová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  <w:p w14:paraId="7CD8BB3D" w14:textId="14605134" w:rsidR="00813E38" w:rsidRPr="00266A43" w:rsidRDefault="00813E38" w:rsidP="00C2732E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……………………………………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C8E3" w14:textId="77777777" w:rsidR="00CA48B0" w:rsidRDefault="00CA48B0">
      <w:r>
        <w:separator/>
      </w:r>
    </w:p>
  </w:footnote>
  <w:footnote w:type="continuationSeparator" w:id="0">
    <w:p w14:paraId="53DBCA94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9D699" w14:textId="27FC9ED1" w:rsidR="00813E38" w:rsidRPr="00813E38" w:rsidRDefault="00813E38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 w:rsidRPr="00813E38">
      <w:rPr>
        <w:rFonts w:ascii="Arial" w:hAnsi="Arial" w:cs="Arial"/>
        <w:b/>
        <w:bCs/>
      </w:rPr>
      <w:t>č.j. SPU 325516/2024/Ba, UID: spuess920cf1ab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8C755" w14:textId="77777777" w:rsidR="00813E38" w:rsidRDefault="00813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78D050C6"/>
    <w:lvl w:ilvl="0" w:tplc="3530F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502569">
    <w:abstractNumId w:val="4"/>
  </w:num>
  <w:num w:numId="2" w16cid:durableId="203642643">
    <w:abstractNumId w:val="1"/>
  </w:num>
  <w:num w:numId="3" w16cid:durableId="1778914285">
    <w:abstractNumId w:val="5"/>
  </w:num>
  <w:num w:numId="4" w16cid:durableId="1260800056">
    <w:abstractNumId w:val="0"/>
  </w:num>
  <w:num w:numId="5" w16cid:durableId="4520219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047470">
    <w:abstractNumId w:val="6"/>
  </w:num>
  <w:num w:numId="7" w16cid:durableId="403257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1271B"/>
    <w:rsid w:val="00014DB6"/>
    <w:rsid w:val="00027FCD"/>
    <w:rsid w:val="00044588"/>
    <w:rsid w:val="00051CB5"/>
    <w:rsid w:val="00064B5C"/>
    <w:rsid w:val="00064DB2"/>
    <w:rsid w:val="00066A70"/>
    <w:rsid w:val="000700D1"/>
    <w:rsid w:val="000747D3"/>
    <w:rsid w:val="00084E04"/>
    <w:rsid w:val="0008533D"/>
    <w:rsid w:val="000925FA"/>
    <w:rsid w:val="000968D6"/>
    <w:rsid w:val="000A5444"/>
    <w:rsid w:val="000B39E3"/>
    <w:rsid w:val="000C4112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4C15"/>
    <w:rsid w:val="001336C0"/>
    <w:rsid w:val="00136A63"/>
    <w:rsid w:val="0014111D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573B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2B4A"/>
    <w:rsid w:val="001E51B7"/>
    <w:rsid w:val="001F6616"/>
    <w:rsid w:val="00200012"/>
    <w:rsid w:val="00200DA4"/>
    <w:rsid w:val="00206043"/>
    <w:rsid w:val="00210AD3"/>
    <w:rsid w:val="00217588"/>
    <w:rsid w:val="00222C26"/>
    <w:rsid w:val="002427B9"/>
    <w:rsid w:val="00242A5A"/>
    <w:rsid w:val="0024730E"/>
    <w:rsid w:val="00255B94"/>
    <w:rsid w:val="00261183"/>
    <w:rsid w:val="00264940"/>
    <w:rsid w:val="0026609A"/>
    <w:rsid w:val="00266A43"/>
    <w:rsid w:val="00270BC4"/>
    <w:rsid w:val="00273B8F"/>
    <w:rsid w:val="00280097"/>
    <w:rsid w:val="002843DA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3A0F"/>
    <w:rsid w:val="00356136"/>
    <w:rsid w:val="00357DC3"/>
    <w:rsid w:val="003705D4"/>
    <w:rsid w:val="00371763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B333E"/>
    <w:rsid w:val="003C3502"/>
    <w:rsid w:val="003E1FD9"/>
    <w:rsid w:val="003E2FE8"/>
    <w:rsid w:val="003E3068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3B47"/>
    <w:rsid w:val="004B690D"/>
    <w:rsid w:val="004D30E1"/>
    <w:rsid w:val="004E0813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5CD8"/>
    <w:rsid w:val="00572F7A"/>
    <w:rsid w:val="00573686"/>
    <w:rsid w:val="00575CAE"/>
    <w:rsid w:val="00576676"/>
    <w:rsid w:val="005821F8"/>
    <w:rsid w:val="00584B85"/>
    <w:rsid w:val="00587780"/>
    <w:rsid w:val="00587E60"/>
    <w:rsid w:val="00590F9A"/>
    <w:rsid w:val="005A4388"/>
    <w:rsid w:val="005A7366"/>
    <w:rsid w:val="005B7010"/>
    <w:rsid w:val="005C120D"/>
    <w:rsid w:val="005D2938"/>
    <w:rsid w:val="005D60B5"/>
    <w:rsid w:val="005D7FC6"/>
    <w:rsid w:val="005E27F9"/>
    <w:rsid w:val="005F3100"/>
    <w:rsid w:val="00604FA9"/>
    <w:rsid w:val="0060767D"/>
    <w:rsid w:val="0061701C"/>
    <w:rsid w:val="00626DA5"/>
    <w:rsid w:val="00626F12"/>
    <w:rsid w:val="00652330"/>
    <w:rsid w:val="00663264"/>
    <w:rsid w:val="00665234"/>
    <w:rsid w:val="00666407"/>
    <w:rsid w:val="0067332A"/>
    <w:rsid w:val="00674CD9"/>
    <w:rsid w:val="00676C2F"/>
    <w:rsid w:val="0068461D"/>
    <w:rsid w:val="006873F4"/>
    <w:rsid w:val="00691FA7"/>
    <w:rsid w:val="0069477A"/>
    <w:rsid w:val="006A6E91"/>
    <w:rsid w:val="006B5FDA"/>
    <w:rsid w:val="006C10B8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4EA8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A79DE"/>
    <w:rsid w:val="007B04C2"/>
    <w:rsid w:val="007B64CF"/>
    <w:rsid w:val="007C6E67"/>
    <w:rsid w:val="007D7B03"/>
    <w:rsid w:val="007E0B0A"/>
    <w:rsid w:val="007E4C52"/>
    <w:rsid w:val="007E5D4F"/>
    <w:rsid w:val="007F348E"/>
    <w:rsid w:val="00807914"/>
    <w:rsid w:val="00813E38"/>
    <w:rsid w:val="008141DE"/>
    <w:rsid w:val="00815867"/>
    <w:rsid w:val="00816208"/>
    <w:rsid w:val="00840068"/>
    <w:rsid w:val="00866252"/>
    <w:rsid w:val="00866D40"/>
    <w:rsid w:val="00881352"/>
    <w:rsid w:val="008852D6"/>
    <w:rsid w:val="00894995"/>
    <w:rsid w:val="008A69E0"/>
    <w:rsid w:val="008A6E23"/>
    <w:rsid w:val="008C24B6"/>
    <w:rsid w:val="008C491D"/>
    <w:rsid w:val="008D0FAB"/>
    <w:rsid w:val="008D192C"/>
    <w:rsid w:val="008E2F0F"/>
    <w:rsid w:val="008E471E"/>
    <w:rsid w:val="0090172C"/>
    <w:rsid w:val="00903D48"/>
    <w:rsid w:val="00913D2C"/>
    <w:rsid w:val="00922853"/>
    <w:rsid w:val="009258DB"/>
    <w:rsid w:val="00925AAD"/>
    <w:rsid w:val="009369B2"/>
    <w:rsid w:val="00945BEA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A72FE"/>
    <w:rsid w:val="00AB1D4A"/>
    <w:rsid w:val="00AB3BE0"/>
    <w:rsid w:val="00AB739F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77A36"/>
    <w:rsid w:val="00B8321C"/>
    <w:rsid w:val="00B85AB2"/>
    <w:rsid w:val="00B91FFF"/>
    <w:rsid w:val="00B925D7"/>
    <w:rsid w:val="00B936BF"/>
    <w:rsid w:val="00BA023E"/>
    <w:rsid w:val="00BA24F5"/>
    <w:rsid w:val="00BA7E83"/>
    <w:rsid w:val="00BB0600"/>
    <w:rsid w:val="00BE48A0"/>
    <w:rsid w:val="00BF01BA"/>
    <w:rsid w:val="00BF3254"/>
    <w:rsid w:val="00BF78AB"/>
    <w:rsid w:val="00C0380B"/>
    <w:rsid w:val="00C04456"/>
    <w:rsid w:val="00C15CE6"/>
    <w:rsid w:val="00C213A1"/>
    <w:rsid w:val="00C21945"/>
    <w:rsid w:val="00C21F5C"/>
    <w:rsid w:val="00C2717A"/>
    <w:rsid w:val="00C2732E"/>
    <w:rsid w:val="00C27740"/>
    <w:rsid w:val="00C3762A"/>
    <w:rsid w:val="00C4308F"/>
    <w:rsid w:val="00C56C5C"/>
    <w:rsid w:val="00C661D6"/>
    <w:rsid w:val="00C73871"/>
    <w:rsid w:val="00C91A1A"/>
    <w:rsid w:val="00C934BF"/>
    <w:rsid w:val="00CA48B0"/>
    <w:rsid w:val="00CB0B2E"/>
    <w:rsid w:val="00CC0CCB"/>
    <w:rsid w:val="00CC5B9E"/>
    <w:rsid w:val="00CD0CCA"/>
    <w:rsid w:val="00CD413D"/>
    <w:rsid w:val="00CD55BE"/>
    <w:rsid w:val="00CD767A"/>
    <w:rsid w:val="00CE3D34"/>
    <w:rsid w:val="00CE6A83"/>
    <w:rsid w:val="00CE7FA0"/>
    <w:rsid w:val="00CF43C5"/>
    <w:rsid w:val="00CF6607"/>
    <w:rsid w:val="00D04EB9"/>
    <w:rsid w:val="00D05F3B"/>
    <w:rsid w:val="00D128FD"/>
    <w:rsid w:val="00D15ACB"/>
    <w:rsid w:val="00D16463"/>
    <w:rsid w:val="00D179CF"/>
    <w:rsid w:val="00D2243B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099"/>
    <w:rsid w:val="00DF446C"/>
    <w:rsid w:val="00DF4C80"/>
    <w:rsid w:val="00DF678F"/>
    <w:rsid w:val="00E202B0"/>
    <w:rsid w:val="00E227F1"/>
    <w:rsid w:val="00E3614C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B715A"/>
    <w:rsid w:val="00EC2CC4"/>
    <w:rsid w:val="00EC3D67"/>
    <w:rsid w:val="00EC77CD"/>
    <w:rsid w:val="00ED094C"/>
    <w:rsid w:val="00EE1860"/>
    <w:rsid w:val="00EF5110"/>
    <w:rsid w:val="00EF536C"/>
    <w:rsid w:val="00F1354E"/>
    <w:rsid w:val="00F15BCF"/>
    <w:rsid w:val="00F16169"/>
    <w:rsid w:val="00F22090"/>
    <w:rsid w:val="00F2286A"/>
    <w:rsid w:val="00F33B62"/>
    <w:rsid w:val="00F37076"/>
    <w:rsid w:val="00F37AD7"/>
    <w:rsid w:val="00F47043"/>
    <w:rsid w:val="00F471A7"/>
    <w:rsid w:val="00F56C3C"/>
    <w:rsid w:val="00F77B65"/>
    <w:rsid w:val="00F81EC0"/>
    <w:rsid w:val="00F85F9B"/>
    <w:rsid w:val="00F87314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04337BCD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3E3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945BE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578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19</cp:revision>
  <cp:lastPrinted>2024-06-05T11:45:00Z</cp:lastPrinted>
  <dcterms:created xsi:type="dcterms:W3CDTF">2020-07-31T08:35:00Z</dcterms:created>
  <dcterms:modified xsi:type="dcterms:W3CDTF">2024-09-05T05:17:00Z</dcterms:modified>
</cp:coreProperties>
</file>