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1C4486">
        <w:trPr>
          <w:cantSplit/>
        </w:trPr>
        <w:tc>
          <w:tcPr>
            <w:tcW w:w="1487" w:type="dxa"/>
            <w:gridSpan w:val="4"/>
          </w:tcPr>
          <w:p w:rsidR="001C4486" w:rsidRDefault="007D540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FBA367" wp14:editId="1DB86D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1C4486" w:rsidRDefault="001C448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C4486">
        <w:trPr>
          <w:cantSplit/>
          <w:trHeight w:hRule="exact" w:val="113"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4959" w:type="dxa"/>
            <w:gridSpan w:val="13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1C4486" w:rsidRDefault="00BF657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1C4486">
        <w:trPr>
          <w:cantSplit/>
        </w:trPr>
        <w:tc>
          <w:tcPr>
            <w:tcW w:w="4959" w:type="dxa"/>
            <w:gridSpan w:val="13"/>
          </w:tcPr>
          <w:p w:rsidR="001C4486" w:rsidRDefault="007D54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SNEO/00065/2016</w:t>
            </w:r>
          </w:p>
        </w:tc>
      </w:tr>
      <w:tr w:rsidR="001C4486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1C448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ELNET Group s.r.o.</w:t>
            </w:r>
          </w:p>
        </w:tc>
      </w:tr>
      <w:tr w:rsidR="001C448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1C4486" w:rsidRDefault="00BF657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BF657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C448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Puškinovo náměstí 682/2</w:t>
            </w:r>
          </w:p>
        </w:tc>
      </w:tr>
      <w:tr w:rsidR="001C448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1C448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24813184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 w:rsidTr="00BF6570">
        <w:trPr>
          <w:cantSplit/>
          <w:trHeight w:hRule="exact" w:val="1224"/>
        </w:trPr>
        <w:tc>
          <w:tcPr>
            <w:tcW w:w="9919" w:type="dxa"/>
            <w:gridSpan w:val="22"/>
          </w:tcPr>
          <w:p w:rsidR="00BF6570" w:rsidRDefault="00BF6570" w:rsidP="00BF6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zastoupená na základě mandátní smlouvy</w:t>
            </w:r>
          </w:p>
          <w:p w:rsidR="00BF6570" w:rsidRDefault="00BF6570" w:rsidP="00BF6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společností SNEO, a.s., Nad Alejí 1876/2,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162 00  Praha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BF6570" w:rsidRDefault="00BF6570" w:rsidP="00BF6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IČ: 27114112, DIČ: CZ27114112</w:t>
            </w:r>
          </w:p>
          <w:p w:rsidR="00BF6570" w:rsidRDefault="00BF6570" w:rsidP="00BF6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zápis v 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MS v Praze, oddíl B, vložka 9085</w:t>
            </w:r>
          </w:p>
          <w:p w:rsidR="001C4486" w:rsidRDefault="00BF6570" w:rsidP="00BF657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jednající: Tomášem Jílkem, předsedou představenstva</w:t>
            </w:r>
          </w:p>
        </w:tc>
      </w:tr>
      <w:tr w:rsidR="001C4486">
        <w:trPr>
          <w:cantSplit/>
        </w:trPr>
        <w:tc>
          <w:tcPr>
            <w:tcW w:w="2182" w:type="dxa"/>
            <w:gridSpan w:val="6"/>
            <w:vAlign w:val="center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1C4486" w:rsidRDefault="00BF657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BF657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1C4486">
        <w:trPr>
          <w:cantSplit/>
        </w:trPr>
        <w:tc>
          <w:tcPr>
            <w:tcW w:w="2182" w:type="dxa"/>
            <w:gridSpan w:val="6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1C4486" w:rsidRDefault="004C69D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1C4486" w:rsidRDefault="004C69D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C4486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1C4486" w:rsidRDefault="007D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1C4486">
        <w:trPr>
          <w:cantSplit/>
        </w:trPr>
        <w:tc>
          <w:tcPr>
            <w:tcW w:w="9919" w:type="dxa"/>
            <w:gridSpan w:val="22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1C4486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Provedení slaboproudých instalací v objektu ZŠ Emy Destinnové dle Vaší nabídky ze dne </w:t>
            </w:r>
            <w:proofErr w:type="gramStart"/>
            <w:r>
              <w:rPr>
                <w:rFonts w:ascii="Times New Roman" w:hAnsi="Times New Roman"/>
                <w:sz w:val="21"/>
              </w:rPr>
              <w:t>1.11.2016</w:t>
            </w:r>
            <w:proofErr w:type="gramEnd"/>
            <w:r>
              <w:rPr>
                <w:rFonts w:ascii="Times New Roman" w:hAnsi="Times New Roman"/>
                <w:sz w:val="21"/>
              </w:rPr>
              <w:t>. Objednávka je v režimu přenesené daňové povinnosti</w:t>
            </w:r>
            <w:r w:rsidR="00BF6570">
              <w:rPr>
                <w:rFonts w:ascii="Times New Roman" w:hAnsi="Times New Roman"/>
                <w:sz w:val="21"/>
              </w:rPr>
              <w:t>.</w:t>
            </w:r>
          </w:p>
        </w:tc>
      </w:tr>
      <w:tr w:rsidR="001C4486">
        <w:trPr>
          <w:cantSplit/>
        </w:trPr>
        <w:tc>
          <w:tcPr>
            <w:tcW w:w="1785" w:type="dxa"/>
            <w:gridSpan w:val="5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15. 12. 2016</w:t>
            </w:r>
          </w:p>
        </w:tc>
      </w:tr>
      <w:tr w:rsidR="001C4486">
        <w:trPr>
          <w:cantSplit/>
        </w:trPr>
        <w:tc>
          <w:tcPr>
            <w:tcW w:w="3074" w:type="dxa"/>
            <w:gridSpan w:val="9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1C4486" w:rsidRDefault="007D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98 502,80</w:t>
            </w:r>
          </w:p>
        </w:tc>
        <w:tc>
          <w:tcPr>
            <w:tcW w:w="4464" w:type="dxa"/>
            <w:gridSpan w:val="6"/>
          </w:tcPr>
          <w:p w:rsidR="001C4486" w:rsidRDefault="007D540B" w:rsidP="00BF657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Kč </w:t>
            </w:r>
            <w:r w:rsidR="00BF6570">
              <w:rPr>
                <w:rFonts w:ascii="Times New Roman" w:hAnsi="Times New Roman"/>
                <w:sz w:val="21"/>
              </w:rPr>
              <w:t xml:space="preserve"> </w:t>
            </w:r>
          </w:p>
        </w:tc>
      </w:tr>
      <w:tr w:rsidR="001C4486">
        <w:trPr>
          <w:cantSplit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C4486">
        <w:trPr>
          <w:cantSplit/>
        </w:trPr>
        <w:tc>
          <w:tcPr>
            <w:tcW w:w="9919" w:type="dxa"/>
            <w:gridSpan w:val="22"/>
            <w:vAlign w:val="bottom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1C4486">
        <w:trPr>
          <w:cantSplit/>
          <w:trHeight w:hRule="exact" w:val="170"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C4486">
        <w:trPr>
          <w:cantSplit/>
        </w:trPr>
        <w:tc>
          <w:tcPr>
            <w:tcW w:w="9919" w:type="dxa"/>
            <w:gridSpan w:val="22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1C4486">
        <w:trPr>
          <w:cantSplit/>
          <w:trHeight w:hRule="exact" w:val="588"/>
        </w:trPr>
        <w:tc>
          <w:tcPr>
            <w:tcW w:w="396" w:type="dxa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1C4486">
        <w:trPr>
          <w:cantSplit/>
        </w:trPr>
        <w:tc>
          <w:tcPr>
            <w:tcW w:w="396" w:type="dxa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1C4486">
        <w:trPr>
          <w:cantSplit/>
        </w:trPr>
        <w:tc>
          <w:tcPr>
            <w:tcW w:w="9919" w:type="dxa"/>
            <w:gridSpan w:val="22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1C4486">
        <w:trPr>
          <w:cantSplit/>
        </w:trPr>
        <w:tc>
          <w:tcPr>
            <w:tcW w:w="9919" w:type="dxa"/>
            <w:gridSpan w:val="22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1C4486">
        <w:trPr>
          <w:cantSplit/>
          <w:trHeight w:hRule="exact" w:val="170"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1C4486">
        <w:trPr>
          <w:cantSplit/>
        </w:trPr>
        <w:tc>
          <w:tcPr>
            <w:tcW w:w="3967" w:type="dxa"/>
            <w:gridSpan w:val="10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04.11.2016</w:t>
            </w:r>
            <w:proofErr w:type="gramEnd"/>
          </w:p>
        </w:tc>
      </w:tr>
      <w:tr w:rsidR="001C4486">
        <w:trPr>
          <w:cantSplit/>
          <w:trHeight w:hRule="exact" w:val="170"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C4486">
        <w:trPr>
          <w:cantSplit/>
          <w:trHeight w:hRule="exact" w:val="170"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C4486">
        <w:trPr>
          <w:cantSplit/>
        </w:trPr>
        <w:tc>
          <w:tcPr>
            <w:tcW w:w="3967" w:type="dxa"/>
            <w:gridSpan w:val="10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1C4486" w:rsidRDefault="007D54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1C4486">
        <w:trPr>
          <w:cantSplit/>
        </w:trPr>
        <w:tc>
          <w:tcPr>
            <w:tcW w:w="3967" w:type="dxa"/>
            <w:gridSpan w:val="10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1C4486" w:rsidRDefault="007D540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1C4486">
        <w:trPr>
          <w:cantSplit/>
          <w:trHeight w:hRule="exact" w:val="170"/>
        </w:trPr>
        <w:tc>
          <w:tcPr>
            <w:tcW w:w="9919" w:type="dxa"/>
            <w:gridSpan w:val="22"/>
          </w:tcPr>
          <w:p w:rsidR="001C4486" w:rsidRDefault="001C448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C4486">
        <w:trPr>
          <w:cantSplit/>
        </w:trPr>
        <w:tc>
          <w:tcPr>
            <w:tcW w:w="1091" w:type="dxa"/>
            <w:gridSpan w:val="3"/>
          </w:tcPr>
          <w:p w:rsidR="001C4486" w:rsidRDefault="007D540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1C4486" w:rsidRDefault="004C69D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7D540B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7D540B" w:rsidRDefault="007D540B"/>
    <w:sectPr w:rsidR="007D540B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C4486"/>
    <w:rsid w:val="001C4486"/>
    <w:rsid w:val="004C69D2"/>
    <w:rsid w:val="007D540B"/>
    <w:rsid w:val="00B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dcterms:created xsi:type="dcterms:W3CDTF">2017-07-13T06:50:00Z</dcterms:created>
  <dcterms:modified xsi:type="dcterms:W3CDTF">2017-07-13T06:50:00Z</dcterms:modified>
</cp:coreProperties>
</file>