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E6101" w14:textId="09AD6ECD" w:rsidR="009362A0" w:rsidRDefault="00000000" w:rsidP="00A01D02">
      <w:pPr>
        <w:spacing w:after="19" w:line="259" w:lineRule="auto"/>
        <w:ind w:left="0" w:firstLine="0"/>
        <w:jc w:val="left"/>
      </w:pPr>
      <w:r>
        <w:rPr>
          <w:b/>
        </w:rPr>
        <w:t xml:space="preserve">                                                                                                      </w:t>
      </w:r>
    </w:p>
    <w:p w14:paraId="26DC33D7" w14:textId="43365E1A" w:rsidR="009362A0" w:rsidRDefault="00000000">
      <w:pPr>
        <w:spacing w:after="0" w:line="276" w:lineRule="auto"/>
        <w:ind w:left="893" w:right="2106" w:firstLine="0"/>
        <w:jc w:val="center"/>
      </w:pPr>
      <w:r>
        <w:rPr>
          <w:b/>
          <w:sz w:val="28"/>
        </w:rPr>
        <w:t xml:space="preserve">SMLOUVA O POSKYTOVÁNÍ TECHNICKÝCH SLUŽEB </w:t>
      </w:r>
      <w:r w:rsidR="007540D1">
        <w:rPr>
          <w:b/>
          <w:sz w:val="28"/>
        </w:rPr>
        <w:t xml:space="preserve"> </w:t>
      </w:r>
    </w:p>
    <w:p w14:paraId="17F33AC3" w14:textId="17842E05" w:rsidR="007540D1" w:rsidRPr="00942C70" w:rsidRDefault="007540D1" w:rsidP="007540D1">
      <w:pPr>
        <w:autoSpaceDE w:val="0"/>
        <w:spacing w:line="320" w:lineRule="exact"/>
        <w:jc w:val="center"/>
        <w:rPr>
          <w:shd w:val="clear" w:color="auto" w:fill="FFFF00"/>
        </w:rPr>
      </w:pPr>
      <w:r w:rsidRPr="00942C70">
        <w:t xml:space="preserve">číslo </w:t>
      </w:r>
      <w:r w:rsidR="004F0561" w:rsidRPr="00942C70">
        <w:t>objednatele</w:t>
      </w:r>
      <w:r w:rsidRPr="00942C70">
        <w:t xml:space="preserve">: </w:t>
      </w:r>
      <w:bookmarkStart w:id="0" w:name="_Hlk176091102"/>
      <w:r w:rsidRPr="00942C70">
        <w:t>36/44685173/2024</w:t>
      </w:r>
      <w:bookmarkEnd w:id="0"/>
    </w:p>
    <w:p w14:paraId="69221581" w14:textId="44E6301C" w:rsidR="007540D1" w:rsidRPr="00F12F69" w:rsidRDefault="007540D1" w:rsidP="007540D1">
      <w:pPr>
        <w:autoSpaceDE w:val="0"/>
        <w:spacing w:line="320" w:lineRule="exact"/>
        <w:ind w:left="2127" w:firstLine="709"/>
        <w:rPr>
          <w:bCs/>
        </w:rPr>
      </w:pPr>
      <w:r w:rsidRPr="00942C70">
        <w:rPr>
          <w:bCs/>
        </w:rPr>
        <w:t xml:space="preserve">                číslo zhotovitele: 69/2024</w:t>
      </w:r>
    </w:p>
    <w:p w14:paraId="68BD75BA" w14:textId="77777777" w:rsidR="009362A0" w:rsidRDefault="00000000" w:rsidP="007540D1">
      <w:pPr>
        <w:spacing w:after="16" w:line="259" w:lineRule="auto"/>
        <w:ind w:left="0" w:right="1228" w:firstLine="0"/>
        <w:jc w:val="left"/>
      </w:pPr>
      <w:r>
        <w:t xml:space="preserve"> </w:t>
      </w:r>
    </w:p>
    <w:p w14:paraId="475A4A5E" w14:textId="77777777" w:rsidR="009362A0" w:rsidRDefault="00000000">
      <w:pPr>
        <w:spacing w:after="19" w:line="259" w:lineRule="auto"/>
        <w:ind w:left="0" w:right="1228" w:firstLine="0"/>
        <w:jc w:val="center"/>
      </w:pPr>
      <w:r>
        <w:rPr>
          <w:b/>
        </w:rPr>
        <w:t xml:space="preserve"> </w:t>
      </w:r>
    </w:p>
    <w:p w14:paraId="6DE3E444" w14:textId="6E749771" w:rsidR="009362A0" w:rsidRDefault="00C567C5">
      <w:pPr>
        <w:spacing w:after="9" w:line="267" w:lineRule="auto"/>
        <w:ind w:left="-5" w:right="1261"/>
      </w:pPr>
      <w:r>
        <w:rPr>
          <w:b/>
        </w:rPr>
        <w:t xml:space="preserve">níže uvedeného dne, měsíce a roku smluvní strany </w:t>
      </w:r>
    </w:p>
    <w:p w14:paraId="5AB90906" w14:textId="77777777" w:rsidR="009362A0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                                     </w:t>
      </w:r>
      <w:r>
        <w:t xml:space="preserve"> </w:t>
      </w:r>
    </w:p>
    <w:p w14:paraId="079C22FE" w14:textId="77777777" w:rsidR="009362A0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0BF72EC3" w14:textId="77777777" w:rsidR="009362A0" w:rsidRDefault="00000000">
      <w:pPr>
        <w:spacing w:after="9" w:line="267" w:lineRule="auto"/>
        <w:ind w:left="-5" w:right="1261"/>
      </w:pPr>
      <w:proofErr w:type="gramStart"/>
      <w:r>
        <w:t xml:space="preserve">Zhotovitel:  </w:t>
      </w:r>
      <w:r>
        <w:rPr>
          <w:b/>
        </w:rPr>
        <w:t>BIOSYSTÉMY</w:t>
      </w:r>
      <w:proofErr w:type="gramEnd"/>
      <w:r>
        <w:rPr>
          <w:b/>
        </w:rPr>
        <w:t xml:space="preserve"> s.r.o. </w:t>
      </w:r>
    </w:p>
    <w:p w14:paraId="24C9A311" w14:textId="77777777" w:rsidR="009362A0" w:rsidRDefault="00000000">
      <w:pPr>
        <w:spacing w:after="9" w:line="267" w:lineRule="auto"/>
        <w:ind w:left="-5" w:right="8761"/>
      </w:pPr>
      <w:r>
        <w:rPr>
          <w:b/>
        </w:rPr>
        <w:t xml:space="preserve">Třebízského 873 390 02 Tábor </w:t>
      </w:r>
    </w:p>
    <w:p w14:paraId="66818DCD" w14:textId="77777777" w:rsidR="009362A0" w:rsidRDefault="00000000">
      <w:pPr>
        <w:spacing w:after="9" w:line="267" w:lineRule="auto"/>
        <w:ind w:left="-5" w:right="1261"/>
      </w:pPr>
      <w:r>
        <w:rPr>
          <w:b/>
        </w:rPr>
        <w:t xml:space="preserve">zapsána v OR u Krajského soudu v Českých Budějovicích, odd. C, vložka 18175 </w:t>
      </w:r>
    </w:p>
    <w:p w14:paraId="1329EE62" w14:textId="77777777" w:rsidR="009362A0" w:rsidRDefault="00000000">
      <w:pPr>
        <w:spacing w:after="9" w:line="267" w:lineRule="auto"/>
        <w:ind w:left="-5" w:right="1261"/>
      </w:pPr>
      <w:r>
        <w:rPr>
          <w:b/>
        </w:rPr>
        <w:t xml:space="preserve">IČ: </w:t>
      </w:r>
      <w:proofErr w:type="gramStart"/>
      <w:r>
        <w:rPr>
          <w:b/>
        </w:rPr>
        <w:t>28117158;  DIČ</w:t>
      </w:r>
      <w:proofErr w:type="gramEnd"/>
      <w:r>
        <w:rPr>
          <w:b/>
        </w:rPr>
        <w:t xml:space="preserve">: CZ28117158 </w:t>
      </w:r>
    </w:p>
    <w:p w14:paraId="1E722465" w14:textId="77777777" w:rsidR="00DF61D6" w:rsidRDefault="00000000">
      <w:pPr>
        <w:spacing w:after="9" w:line="267" w:lineRule="auto"/>
        <w:ind w:left="-5" w:right="5125"/>
        <w:rPr>
          <w:b/>
        </w:rPr>
      </w:pPr>
      <w:r>
        <w:rPr>
          <w:b/>
        </w:rPr>
        <w:t xml:space="preserve">Bankovní </w:t>
      </w:r>
      <w:proofErr w:type="gramStart"/>
      <w:r>
        <w:rPr>
          <w:b/>
        </w:rPr>
        <w:t xml:space="preserve">spojení: </w:t>
      </w:r>
      <w:r w:rsidR="00DF61D6">
        <w:rPr>
          <w:b/>
        </w:rPr>
        <w:t xml:space="preserve"> </w:t>
      </w:r>
      <w:r>
        <w:rPr>
          <w:b/>
        </w:rPr>
        <w:t>jednající</w:t>
      </w:r>
      <w:proofErr w:type="gramEnd"/>
      <w:r>
        <w:rPr>
          <w:b/>
        </w:rPr>
        <w:t>:  Ladislav Statečný, jednatel</w:t>
      </w:r>
    </w:p>
    <w:p w14:paraId="4AAAD136" w14:textId="1BEAE693" w:rsidR="009362A0" w:rsidRDefault="00000000">
      <w:pPr>
        <w:spacing w:after="9" w:line="267" w:lineRule="auto"/>
        <w:ind w:left="-5" w:right="5125"/>
      </w:pPr>
      <w:r>
        <w:rPr>
          <w:b/>
        </w:rPr>
        <w:t>tel.:</w:t>
      </w:r>
      <w:r w:rsidR="00DF61D6">
        <w:rPr>
          <w:b/>
        </w:rPr>
        <w:t xml:space="preserve">   </w:t>
      </w:r>
      <w:proofErr w:type="gramStart"/>
      <w:r w:rsidR="00DF61D6">
        <w:rPr>
          <w:b/>
        </w:rPr>
        <w:t xml:space="preserve">  </w:t>
      </w:r>
      <w:r>
        <w:rPr>
          <w:b/>
        </w:rPr>
        <w:t>,</w:t>
      </w:r>
      <w:proofErr w:type="gramEnd"/>
      <w:r>
        <w:rPr>
          <w:b/>
        </w:rPr>
        <w:t xml:space="preserve">  e-mail: </w:t>
      </w:r>
      <w:r w:rsidR="00DF61D6">
        <w:rPr>
          <w:b/>
        </w:rPr>
        <w:t xml:space="preserve"> </w:t>
      </w:r>
      <w:r>
        <w:rPr>
          <w:b/>
        </w:rPr>
        <w:t xml:space="preserve">, </w:t>
      </w:r>
    </w:p>
    <w:p w14:paraId="1628D385" w14:textId="77777777" w:rsidR="009362A0" w:rsidRDefault="00000000">
      <w:pPr>
        <w:spacing w:after="9" w:line="267" w:lineRule="auto"/>
        <w:ind w:left="-5" w:right="1261"/>
      </w:pPr>
      <w:r>
        <w:rPr>
          <w:b/>
        </w:rPr>
        <w:t xml:space="preserve">(dále jen zhotovitel) </w:t>
      </w:r>
    </w:p>
    <w:p w14:paraId="3747530F" w14:textId="77777777" w:rsidR="009362A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464A33B3" w14:textId="77777777" w:rsidR="009362A0" w:rsidRPr="004F0561" w:rsidRDefault="00000000">
      <w:pPr>
        <w:spacing w:after="9" w:line="267" w:lineRule="auto"/>
        <w:ind w:left="-5" w:right="1261"/>
        <w:rPr>
          <w:b/>
          <w:bCs/>
        </w:rPr>
      </w:pPr>
      <w:r w:rsidRPr="004F0561">
        <w:t>Objednatel:</w:t>
      </w:r>
      <w:r w:rsidRPr="004F0561">
        <w:rPr>
          <w:b/>
          <w:bCs/>
        </w:rPr>
        <w:t xml:space="preserve"> Domov Jílové u Prahy, poskytovatel sociálních služeb </w:t>
      </w:r>
    </w:p>
    <w:p w14:paraId="27AE3E49" w14:textId="77777777" w:rsidR="009362A0" w:rsidRPr="004F0561" w:rsidRDefault="00000000">
      <w:pPr>
        <w:spacing w:after="9" w:line="267" w:lineRule="auto"/>
        <w:ind w:left="-5" w:right="1261"/>
        <w:rPr>
          <w:b/>
          <w:bCs/>
        </w:rPr>
      </w:pPr>
      <w:r w:rsidRPr="004F0561">
        <w:rPr>
          <w:b/>
          <w:bCs/>
        </w:rPr>
        <w:t xml:space="preserve">Chvojínská 108, 25401 Jílové u Prahy </w:t>
      </w:r>
    </w:p>
    <w:p w14:paraId="69BAE76B" w14:textId="77777777" w:rsidR="004F0561" w:rsidRPr="004F0561" w:rsidRDefault="004F0561" w:rsidP="004F0561">
      <w:pPr>
        <w:autoSpaceDE w:val="0"/>
        <w:autoSpaceDN w:val="0"/>
        <w:adjustRightInd w:val="0"/>
        <w:spacing w:line="276" w:lineRule="auto"/>
        <w:rPr>
          <w:b/>
          <w:bCs/>
          <w:lang w:val="nl-BE"/>
        </w:rPr>
      </w:pPr>
      <w:r w:rsidRPr="004F0561">
        <w:rPr>
          <w:b/>
          <w:bCs/>
        </w:rPr>
        <w:t>zapsána v obchodním rejstříku vedeného Městským soudem</w:t>
      </w:r>
      <w:r w:rsidRPr="004F0561">
        <w:rPr>
          <w:b/>
          <w:bCs/>
          <w:lang w:val="nl-BE"/>
        </w:rPr>
        <w:t xml:space="preserve"> v Praze, oddíl Pr, vložka 865</w:t>
      </w:r>
    </w:p>
    <w:p w14:paraId="5C2A4FF5" w14:textId="77777777" w:rsidR="004F0561" w:rsidRPr="004F0561" w:rsidRDefault="004F0561" w:rsidP="004F0561">
      <w:pPr>
        <w:spacing w:after="11" w:line="267" w:lineRule="auto"/>
        <w:ind w:left="-5" w:right="3004"/>
        <w:jc w:val="left"/>
        <w:rPr>
          <w:b/>
          <w:bCs/>
        </w:rPr>
      </w:pPr>
      <w:r w:rsidRPr="004F0561">
        <w:rPr>
          <w:b/>
          <w:bCs/>
        </w:rPr>
        <w:t xml:space="preserve">IČ: 44685173 </w:t>
      </w:r>
    </w:p>
    <w:p w14:paraId="4AC95B83" w14:textId="07ECCA61" w:rsidR="004F0561" w:rsidRPr="004F0561" w:rsidRDefault="004F0561" w:rsidP="004F0561">
      <w:pPr>
        <w:spacing w:after="9" w:line="267" w:lineRule="auto"/>
        <w:ind w:left="-5" w:right="1261"/>
        <w:rPr>
          <w:b/>
          <w:bCs/>
        </w:rPr>
      </w:pPr>
      <w:r w:rsidRPr="004F0561">
        <w:rPr>
          <w:b/>
          <w:bCs/>
        </w:rPr>
        <w:t>zastoupená: PhDr. RENAT</w:t>
      </w:r>
      <w:r>
        <w:rPr>
          <w:b/>
          <w:bCs/>
        </w:rPr>
        <w:t>OU</w:t>
      </w:r>
      <w:r w:rsidRPr="004F0561">
        <w:rPr>
          <w:b/>
          <w:bCs/>
        </w:rPr>
        <w:t xml:space="preserve"> HONSŮ</w:t>
      </w:r>
      <w:r>
        <w:rPr>
          <w:b/>
          <w:bCs/>
        </w:rPr>
        <w:t xml:space="preserve"> </w:t>
      </w:r>
      <w:r w:rsidRPr="004F0561">
        <w:rPr>
          <w:b/>
          <w:bCs/>
        </w:rPr>
        <w:t>ředitelk</w:t>
      </w:r>
      <w:r>
        <w:rPr>
          <w:b/>
          <w:bCs/>
        </w:rPr>
        <w:t>ou příspěvkové organizace</w:t>
      </w:r>
    </w:p>
    <w:p w14:paraId="53578C64" w14:textId="140C6718" w:rsidR="004F0561" w:rsidRPr="004F0561" w:rsidRDefault="004F0561" w:rsidP="004F0561">
      <w:pPr>
        <w:autoSpaceDE w:val="0"/>
        <w:spacing w:line="276" w:lineRule="auto"/>
        <w:rPr>
          <w:b/>
          <w:bCs/>
        </w:rPr>
      </w:pPr>
      <w:r w:rsidRPr="004F0561">
        <w:rPr>
          <w:b/>
          <w:bCs/>
        </w:rPr>
        <w:t xml:space="preserve">Bankovní </w:t>
      </w:r>
      <w:proofErr w:type="gramStart"/>
      <w:r w:rsidRPr="004F0561">
        <w:rPr>
          <w:b/>
          <w:bCs/>
        </w:rPr>
        <w:t xml:space="preserve">spojení: </w:t>
      </w:r>
      <w:r w:rsidR="00DF61D6">
        <w:rPr>
          <w:b/>
          <w:bCs/>
        </w:rPr>
        <w:t xml:space="preserve"> </w:t>
      </w:r>
      <w:r w:rsidRPr="004F0561">
        <w:rPr>
          <w:b/>
          <w:bCs/>
        </w:rPr>
        <w:t xml:space="preserve"> </w:t>
      </w:r>
      <w:proofErr w:type="gramEnd"/>
      <w:r w:rsidRPr="004F0561">
        <w:rPr>
          <w:b/>
          <w:bCs/>
        </w:rPr>
        <w:t xml:space="preserve">číslo účtu: </w:t>
      </w:r>
      <w:r w:rsidR="00DF61D6">
        <w:rPr>
          <w:b/>
          <w:bCs/>
        </w:rPr>
        <w:t xml:space="preserve"> </w:t>
      </w:r>
    </w:p>
    <w:p w14:paraId="27833B1F" w14:textId="77777777" w:rsidR="009362A0" w:rsidRDefault="00000000">
      <w:pPr>
        <w:spacing w:after="9" w:line="267" w:lineRule="auto"/>
        <w:ind w:left="-5" w:right="1261"/>
      </w:pPr>
      <w:r>
        <w:rPr>
          <w:b/>
        </w:rPr>
        <w:t xml:space="preserve">(dále jen objednatel) </w:t>
      </w:r>
    </w:p>
    <w:p w14:paraId="707FE93B" w14:textId="77777777" w:rsidR="009362A0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76236C86" w14:textId="77777777" w:rsidR="009362A0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480746B1" w14:textId="77777777" w:rsidR="009362A0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5A2FD16F" w14:textId="77777777" w:rsidR="009362A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7782870E" w14:textId="77777777" w:rsidR="009362A0" w:rsidRPr="00942C70" w:rsidRDefault="00000000">
      <w:pPr>
        <w:ind w:left="-5" w:right="1260"/>
      </w:pPr>
      <w:r>
        <w:t xml:space="preserve">uzavřely </w:t>
      </w:r>
      <w:r w:rsidRPr="00942C70">
        <w:t xml:space="preserve">tuto smlouvu o poskytování technických služeb (dále jen „Smlouva o poskytování služeb“ anebo </w:t>
      </w:r>
    </w:p>
    <w:p w14:paraId="65842E54" w14:textId="4A2B4425" w:rsidR="009362A0" w:rsidRDefault="00000000">
      <w:pPr>
        <w:ind w:left="-5" w:right="1260"/>
      </w:pPr>
      <w:r w:rsidRPr="00942C70">
        <w:t>„Smlouva“)</w:t>
      </w:r>
      <w:r w:rsidR="007540D1" w:rsidRPr="00942C70">
        <w:t xml:space="preserve"> v souladu s ustanovením zákona č. 89/2012 Sb., občanského zákoníku, v platném znění.</w:t>
      </w:r>
      <w:r>
        <w:t xml:space="preserve"> </w:t>
      </w:r>
    </w:p>
    <w:p w14:paraId="1AF22B4D" w14:textId="77777777" w:rsidR="009362A0" w:rsidRDefault="00000000">
      <w:pPr>
        <w:spacing w:after="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73FA32" w14:textId="77777777" w:rsidR="009362A0" w:rsidRDefault="00000000">
      <w:pPr>
        <w:ind w:left="-5" w:right="1260"/>
      </w:pPr>
      <w:r>
        <w:t xml:space="preserve">Výše uvedení členové statutárních orgánů prohlašují, že podle stanov, společenské smlouvy nebo jiného vnitřního předpisu jsou oprávněni tuto Smlouvu podepsat a k platnosti smlouvy není třeba podpisu jiných osob. </w:t>
      </w:r>
    </w:p>
    <w:p w14:paraId="1752261C" w14:textId="77777777" w:rsidR="009362A0" w:rsidRDefault="00000000">
      <w:pPr>
        <w:spacing w:after="19" w:line="259" w:lineRule="auto"/>
        <w:ind w:left="0" w:right="1228" w:firstLine="0"/>
        <w:jc w:val="center"/>
      </w:pPr>
      <w:r>
        <w:t xml:space="preserve"> </w:t>
      </w:r>
    </w:p>
    <w:p w14:paraId="458CC0C3" w14:textId="77777777" w:rsidR="009362A0" w:rsidRDefault="00000000">
      <w:pPr>
        <w:spacing w:after="19" w:line="259" w:lineRule="auto"/>
        <w:ind w:left="0" w:right="1228" w:firstLine="0"/>
        <w:jc w:val="center"/>
      </w:pPr>
      <w:r>
        <w:t xml:space="preserve"> </w:t>
      </w:r>
    </w:p>
    <w:p w14:paraId="43CBC258" w14:textId="77777777" w:rsidR="009362A0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7AEB8B13" w14:textId="77777777" w:rsidR="009362A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39434154" w14:textId="77777777" w:rsidR="009362A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642DFCDE" w14:textId="77777777" w:rsidR="009362A0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534ACA2E" w14:textId="77777777" w:rsidR="009362A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773B3860" w14:textId="77777777" w:rsidR="009362A0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35EEA9C5" w14:textId="77777777" w:rsidR="009362A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1FF3BDD0" w14:textId="77777777" w:rsidR="009362A0" w:rsidRDefault="00000000">
      <w:pPr>
        <w:spacing w:after="18" w:line="259" w:lineRule="auto"/>
        <w:ind w:right="1274"/>
        <w:jc w:val="center"/>
      </w:pPr>
      <w:r>
        <w:rPr>
          <w:b/>
        </w:rPr>
        <w:t xml:space="preserve">I. </w:t>
      </w:r>
    </w:p>
    <w:p w14:paraId="64C5A6D5" w14:textId="77777777" w:rsidR="009362A0" w:rsidRDefault="00000000">
      <w:pPr>
        <w:pStyle w:val="Nadpis1"/>
        <w:ind w:right="1274"/>
      </w:pPr>
      <w:r>
        <w:t xml:space="preserve">Úvodní ustanovení </w:t>
      </w:r>
    </w:p>
    <w:p w14:paraId="0D9E2428" w14:textId="77777777" w:rsidR="009362A0" w:rsidRDefault="00000000">
      <w:pPr>
        <w:spacing w:after="52" w:line="259" w:lineRule="auto"/>
        <w:ind w:left="0" w:firstLine="0"/>
        <w:jc w:val="left"/>
      </w:pPr>
      <w:r>
        <w:t xml:space="preserve"> </w:t>
      </w:r>
    </w:p>
    <w:p w14:paraId="06DDBFCB" w14:textId="77777777" w:rsidR="009362A0" w:rsidRDefault="00000000">
      <w:pPr>
        <w:numPr>
          <w:ilvl w:val="0"/>
          <w:numId w:val="1"/>
        </w:numPr>
        <w:ind w:right="1260"/>
      </w:pPr>
      <w:r>
        <w:t xml:space="preserve">Obě smluvní strany se dohodly na uzavření této Smlouvy o poskytování služeb, a to s cílem vymezit základní a obecné podmínky jejich obchodního styku, včetně vymezení jejich základních práv a povinností vyplývajících z tohoto závazkového vztahu. </w:t>
      </w:r>
    </w:p>
    <w:p w14:paraId="04137723" w14:textId="77777777" w:rsidR="009362A0" w:rsidRDefault="00000000">
      <w:pPr>
        <w:spacing w:after="50" w:line="259" w:lineRule="auto"/>
        <w:ind w:left="0" w:firstLine="0"/>
        <w:jc w:val="left"/>
      </w:pPr>
      <w:r>
        <w:t xml:space="preserve"> </w:t>
      </w:r>
    </w:p>
    <w:p w14:paraId="79CE2984" w14:textId="3707A661" w:rsidR="009362A0" w:rsidRDefault="00000000">
      <w:pPr>
        <w:numPr>
          <w:ilvl w:val="0"/>
          <w:numId w:val="1"/>
        </w:numPr>
        <w:ind w:right="1260"/>
      </w:pPr>
      <w:r>
        <w:t xml:space="preserve">Smlouva o poskytování služeb je uzavírána s ohledem na záměr objednatele využívat za úplatu služeb zhotovitelem a vůli zhotovitele tyto služby za úplatu objednateli poskytovat. </w:t>
      </w:r>
      <w:r w:rsidR="00942C70">
        <w:rPr>
          <w:strike/>
        </w:rPr>
        <w:t xml:space="preserve"> </w:t>
      </w:r>
      <w:r>
        <w:t xml:space="preserve"> </w:t>
      </w:r>
    </w:p>
    <w:p w14:paraId="751BA8CF" w14:textId="77777777" w:rsidR="009362A0" w:rsidRDefault="00000000">
      <w:pPr>
        <w:spacing w:after="12" w:line="259" w:lineRule="auto"/>
        <w:ind w:left="708" w:firstLine="0"/>
        <w:jc w:val="left"/>
      </w:pPr>
      <w:r>
        <w:t xml:space="preserve"> </w:t>
      </w:r>
    </w:p>
    <w:p w14:paraId="4127F0C7" w14:textId="77777777" w:rsidR="009362A0" w:rsidRDefault="00000000">
      <w:pPr>
        <w:numPr>
          <w:ilvl w:val="0"/>
          <w:numId w:val="1"/>
        </w:numPr>
        <w:ind w:right="1260"/>
      </w:pPr>
      <w:r>
        <w:t>Zhotovitel bere na vědomí, že objednatel je společností poskytující v souladu s legislativou komplexní stravovací služby v prostorách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uvedených dle přílohy č. 2.   </w:t>
      </w:r>
    </w:p>
    <w:p w14:paraId="344CEB91" w14:textId="77777777" w:rsidR="009362A0" w:rsidRDefault="00000000">
      <w:pPr>
        <w:spacing w:after="12" w:line="259" w:lineRule="auto"/>
        <w:ind w:left="0" w:firstLine="0"/>
        <w:jc w:val="left"/>
      </w:pPr>
      <w:r>
        <w:t xml:space="preserve"> </w:t>
      </w:r>
    </w:p>
    <w:p w14:paraId="05F5FB63" w14:textId="77777777" w:rsidR="009362A0" w:rsidRDefault="00000000">
      <w:pPr>
        <w:numPr>
          <w:ilvl w:val="0"/>
          <w:numId w:val="1"/>
        </w:numPr>
        <w:ind w:right="1260"/>
      </w:pPr>
      <w:r>
        <w:t xml:space="preserve">Zhotovitel je společností zabývající se výrobou a distribucí mikrobiologických směsí, speciálních chemických směsí, čištěním odpadních vod v průmyslu a domácnostech, likvidací C10-C40 (extrahovatelných látek, (NEL) ropných látek ad.), zajištěním likvidace BRO/VPŽP - vedlejších produktů živočišného původu 3. kategorie – zbytků jídel nebo odpadů s tím souvisejících, dodávky technologie pro životní prostředí a monitoring, dodávku chemie v souladu s legislativou a Nařízením Evropského parlamentu a rady (ES) č. 1907/2006 – REACH, služeb HACCP a poradenství. Zhotovitel prohlašuje, že splňuje veškeré odborné a kvalifikační předpoklady pro řádné plnění této Smlouvy.  </w:t>
      </w:r>
    </w:p>
    <w:p w14:paraId="48B9B30C" w14:textId="77777777" w:rsidR="009362A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716A209" w14:textId="77777777" w:rsidR="009362A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5A530278" w14:textId="77777777" w:rsidR="009362A0" w:rsidRDefault="00000000">
      <w:pPr>
        <w:spacing w:after="18" w:line="259" w:lineRule="auto"/>
        <w:ind w:right="1274"/>
        <w:jc w:val="center"/>
      </w:pPr>
      <w:r>
        <w:rPr>
          <w:b/>
        </w:rPr>
        <w:t xml:space="preserve">II. </w:t>
      </w:r>
    </w:p>
    <w:p w14:paraId="3D928F35" w14:textId="77777777" w:rsidR="009362A0" w:rsidRDefault="00000000">
      <w:pPr>
        <w:pStyle w:val="Nadpis1"/>
        <w:ind w:right="1274"/>
      </w:pPr>
      <w:r>
        <w:t xml:space="preserve">Předmět smlouvy </w:t>
      </w:r>
    </w:p>
    <w:p w14:paraId="3A8CC762" w14:textId="77777777" w:rsidR="009362A0" w:rsidRDefault="00000000">
      <w:pPr>
        <w:spacing w:after="52" w:line="259" w:lineRule="auto"/>
        <w:ind w:left="0" w:firstLine="0"/>
        <w:jc w:val="left"/>
      </w:pPr>
      <w:r>
        <w:t xml:space="preserve"> </w:t>
      </w:r>
    </w:p>
    <w:p w14:paraId="45C9E05B" w14:textId="77777777" w:rsidR="009362A0" w:rsidRDefault="00000000">
      <w:pPr>
        <w:numPr>
          <w:ilvl w:val="0"/>
          <w:numId w:val="2"/>
        </w:numPr>
        <w:ind w:right="1260"/>
      </w:pPr>
      <w:r>
        <w:t xml:space="preserve">Předmětem této Smlouvy je závazek Zhotovitele zajistit po dobu platnosti této Smlouvy Objednateli služby vymezené v článku III. této Smlouvy (dále jen „Služby“) a Objednatel se zavazuje umožnit bezproblémový přístup do provozoven, kde se poskytují služby Zhotovitele a za poskytnuté služby uhradit sjednanou cenu stanovenou v příloze č. 1 této Smlouvy. </w:t>
      </w:r>
    </w:p>
    <w:p w14:paraId="6CB0D028" w14:textId="77777777" w:rsidR="009362A0" w:rsidRDefault="00000000">
      <w:pPr>
        <w:spacing w:after="50" w:line="259" w:lineRule="auto"/>
        <w:ind w:left="0" w:firstLine="0"/>
        <w:jc w:val="left"/>
      </w:pPr>
      <w:r>
        <w:t xml:space="preserve"> </w:t>
      </w:r>
    </w:p>
    <w:p w14:paraId="562E8B36" w14:textId="77777777" w:rsidR="009362A0" w:rsidRDefault="00000000">
      <w:pPr>
        <w:numPr>
          <w:ilvl w:val="0"/>
          <w:numId w:val="2"/>
        </w:numPr>
        <w:ind w:right="1260"/>
      </w:pPr>
      <w:r>
        <w:t xml:space="preserve">Služby vymezené v článku III. této Smlouvy se Zhotovitel zavazuje zajistit v provozovnách určených Objednatelem (dále jen „provozovny“), přičemž seznam těchto provozoven je ke dni podpisu této Smlouvy uveden v příloze č. 2. Smluvní strany se současně dohodly, že seznam provozoven dle věty předchozí může být po dohodě měněn, přičemž k oznámení změny může dojít nejen písemným dodatkem k této Smlouvě, ale také jinou písemnou či elektronickou formou (e-mailem) mezi smluvními stranami.  Smluvní strany výslovně prohlašují, že počet provozoven, v nichž Zhotovitel zajišťuje služby, není uzavřený a může být v souladu s tímto odstavcem měněn nebo doplněn v příloze č. 2.  </w:t>
      </w:r>
    </w:p>
    <w:p w14:paraId="529F7A0C" w14:textId="77777777" w:rsidR="009362A0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p w14:paraId="4B19F99F" w14:textId="77777777" w:rsidR="009362A0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p w14:paraId="3E8A2BBE" w14:textId="77777777" w:rsidR="009362A0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55BCEFD7" w14:textId="77777777" w:rsidR="009362A0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C49E073" w14:textId="77777777" w:rsidR="009362A0" w:rsidRDefault="00000000">
      <w:pPr>
        <w:spacing w:after="18" w:line="259" w:lineRule="auto"/>
        <w:ind w:right="1277"/>
        <w:jc w:val="center"/>
      </w:pPr>
      <w:r>
        <w:rPr>
          <w:b/>
        </w:rPr>
        <w:lastRenderedPageBreak/>
        <w:t xml:space="preserve">III. </w:t>
      </w:r>
    </w:p>
    <w:p w14:paraId="49347158" w14:textId="77777777" w:rsidR="009362A0" w:rsidRDefault="00000000">
      <w:pPr>
        <w:spacing w:after="16" w:line="259" w:lineRule="auto"/>
        <w:ind w:left="0" w:right="1228" w:firstLine="0"/>
        <w:jc w:val="center"/>
      </w:pPr>
      <w:r>
        <w:rPr>
          <w:b/>
        </w:rPr>
        <w:t xml:space="preserve"> </w:t>
      </w:r>
    </w:p>
    <w:p w14:paraId="7BED2770" w14:textId="77777777" w:rsidR="009362A0" w:rsidRDefault="00000000">
      <w:pPr>
        <w:spacing w:after="19" w:line="259" w:lineRule="auto"/>
        <w:ind w:left="0" w:right="1228" w:firstLine="0"/>
        <w:jc w:val="center"/>
      </w:pPr>
      <w:r>
        <w:rPr>
          <w:b/>
        </w:rPr>
        <w:t xml:space="preserve"> </w:t>
      </w:r>
    </w:p>
    <w:p w14:paraId="540EF829" w14:textId="77777777" w:rsidR="009362A0" w:rsidRDefault="00000000">
      <w:pPr>
        <w:pStyle w:val="Nadpis1"/>
        <w:ind w:right="1275"/>
      </w:pPr>
      <w:r>
        <w:t xml:space="preserve">Poskytované služby </w:t>
      </w:r>
    </w:p>
    <w:p w14:paraId="5D531C20" w14:textId="77777777" w:rsidR="009362A0" w:rsidRDefault="00000000">
      <w:pPr>
        <w:spacing w:after="16" w:line="259" w:lineRule="auto"/>
        <w:ind w:left="0" w:right="1228" w:firstLine="0"/>
        <w:jc w:val="center"/>
      </w:pPr>
      <w:r>
        <w:rPr>
          <w:b/>
        </w:rPr>
        <w:t xml:space="preserve"> </w:t>
      </w:r>
    </w:p>
    <w:p w14:paraId="586AF2A8" w14:textId="77777777" w:rsidR="009362A0" w:rsidRDefault="00000000">
      <w:pPr>
        <w:spacing w:after="52" w:line="259" w:lineRule="auto"/>
        <w:ind w:left="0" w:firstLine="0"/>
        <w:jc w:val="left"/>
      </w:pPr>
      <w:r>
        <w:t xml:space="preserve"> </w:t>
      </w:r>
    </w:p>
    <w:p w14:paraId="19EBFA9D" w14:textId="77777777" w:rsidR="009362A0" w:rsidRDefault="00000000">
      <w:pPr>
        <w:numPr>
          <w:ilvl w:val="0"/>
          <w:numId w:val="3"/>
        </w:numPr>
        <w:ind w:right="1260" w:hanging="708"/>
      </w:pPr>
      <w:r>
        <w:t xml:space="preserve">Zhotovitel standardně poskytuje tyto služby: </w:t>
      </w:r>
    </w:p>
    <w:p w14:paraId="0CFA1BE0" w14:textId="77777777" w:rsidR="009362A0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720C14BF" w14:textId="77777777" w:rsidR="009362A0" w:rsidRDefault="00000000">
      <w:pPr>
        <w:spacing w:after="52" w:line="259" w:lineRule="auto"/>
        <w:ind w:left="0" w:firstLine="0"/>
        <w:jc w:val="left"/>
      </w:pPr>
      <w:r>
        <w:t xml:space="preserve"> </w:t>
      </w:r>
    </w:p>
    <w:p w14:paraId="5484E250" w14:textId="77777777" w:rsidR="009362A0" w:rsidRDefault="00000000">
      <w:pPr>
        <w:numPr>
          <w:ilvl w:val="1"/>
          <w:numId w:val="3"/>
        </w:numPr>
        <w:spacing w:after="41"/>
        <w:ind w:right="1260" w:hanging="360"/>
      </w:pPr>
      <w:r>
        <w:t xml:space="preserve">čištění odpadních vod pomocí směsí mikrobiologických kultur ve vodním roztoku. Tato služba je klasifikována v CZ-CPA subkategorie 37.00.11. a je zdaňována sníženou sazbou daně. Služba bude poskytována v kuchyňských provozech, resp. provozovnách objednatele. Součástí služby je i spotřebovaná živá kultura včetně spotřebovaného materiálu a technologie potřebné k její aplikaci a dalších pomocných látek nebo chemických přípravků, které se při čištění odpadních vod použijí, následný servis a revize elektronických programovacích dávkovacích systémů (dále jen EPDS). V rámci této služby zhotovitel provádí potřebná měření a úkony (kontrola energetických zdrojů a mikroprocesoru, údržbu čerpadla, mikrobiálních rozvodů aj.) potřebné pro kontinuální čištění odpadních vod v provozu. Součástí této služby není obal (nádoba) na mikrobiologickou směs, případně dobíjecí energetické zdroje (v případě součástí elektronického programovacího dávkovacího systému (dále jen EPDS), které zůstávají majetkem zhotovitele i po ukončení této služby (smlouvy). </w:t>
      </w:r>
    </w:p>
    <w:p w14:paraId="08EB0BE1" w14:textId="77777777" w:rsidR="009362A0" w:rsidRDefault="00000000">
      <w:pPr>
        <w:numPr>
          <w:ilvl w:val="1"/>
          <w:numId w:val="3"/>
        </w:numPr>
        <w:spacing w:after="45"/>
        <w:ind w:right="1260" w:hanging="360"/>
      </w:pPr>
      <w:r>
        <w:t xml:space="preserve">zavedení legislativní agendy poskytovaných služeb </w:t>
      </w:r>
    </w:p>
    <w:p w14:paraId="3C337108" w14:textId="77777777" w:rsidR="009362A0" w:rsidRDefault="00000000">
      <w:pPr>
        <w:numPr>
          <w:ilvl w:val="1"/>
          <w:numId w:val="3"/>
        </w:numPr>
        <w:spacing w:after="44"/>
        <w:ind w:right="1260" w:hanging="360"/>
      </w:pPr>
      <w:r>
        <w:t xml:space="preserve">periodická údržba odpadního řadu v provozu objednatele </w:t>
      </w:r>
    </w:p>
    <w:p w14:paraId="1C8425E3" w14:textId="77777777" w:rsidR="009362A0" w:rsidRDefault="00000000">
      <w:pPr>
        <w:numPr>
          <w:ilvl w:val="1"/>
          <w:numId w:val="3"/>
        </w:numPr>
        <w:spacing w:after="42"/>
        <w:ind w:right="1260" w:hanging="360"/>
      </w:pPr>
      <w:r>
        <w:t xml:space="preserve">periodická kontrola lapáku tuků </w:t>
      </w:r>
    </w:p>
    <w:p w14:paraId="14AE311C" w14:textId="77777777" w:rsidR="009362A0" w:rsidRDefault="00000000">
      <w:pPr>
        <w:numPr>
          <w:ilvl w:val="1"/>
          <w:numId w:val="3"/>
        </w:numPr>
        <w:ind w:right="1260" w:hanging="360"/>
      </w:pPr>
      <w:r>
        <w:t xml:space="preserve">zajištění vývozu, likvidace odpadu a tlakového čištění lapáku tuků  </w:t>
      </w:r>
    </w:p>
    <w:p w14:paraId="799EC91F" w14:textId="77777777" w:rsidR="009362A0" w:rsidRDefault="00000000">
      <w:pPr>
        <w:numPr>
          <w:ilvl w:val="1"/>
          <w:numId w:val="3"/>
        </w:numPr>
        <w:ind w:right="1260" w:hanging="360"/>
      </w:pPr>
      <w:r>
        <w:t xml:space="preserve">zajištění svozů a likvidace BRO/VPŽP 3. kat </w:t>
      </w:r>
    </w:p>
    <w:p w14:paraId="5B96B52D" w14:textId="77777777" w:rsidR="009362A0" w:rsidRDefault="00000000">
      <w:pPr>
        <w:numPr>
          <w:ilvl w:val="1"/>
          <w:numId w:val="3"/>
        </w:numPr>
        <w:ind w:right="1260" w:hanging="360"/>
      </w:pPr>
      <w:r>
        <w:t xml:space="preserve">sběr a výkup jedlých potravinářských olejů </w:t>
      </w:r>
    </w:p>
    <w:p w14:paraId="3FB1768F" w14:textId="77777777" w:rsidR="009362A0" w:rsidRDefault="00000000">
      <w:pPr>
        <w:numPr>
          <w:ilvl w:val="1"/>
          <w:numId w:val="3"/>
        </w:numPr>
        <w:ind w:right="1260" w:hanging="360"/>
      </w:pPr>
      <w:r>
        <w:t xml:space="preserve">dodávka speciální chemie pro čištění odpadních vod nebo pro čistící procesy s ohledem na odpadní vody a aktuální legislativu ES </w:t>
      </w:r>
    </w:p>
    <w:p w14:paraId="161E256B" w14:textId="77777777" w:rsidR="009362A0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1D8E28B4" w14:textId="77777777" w:rsidR="009362A0" w:rsidRDefault="00000000">
      <w:pPr>
        <w:spacing w:after="16" w:line="259" w:lineRule="auto"/>
        <w:ind w:left="720" w:firstLine="0"/>
        <w:jc w:val="left"/>
      </w:pPr>
      <w:r>
        <w:t xml:space="preserve"> </w:t>
      </w:r>
    </w:p>
    <w:p w14:paraId="71BC4905" w14:textId="77777777" w:rsidR="009362A0" w:rsidRDefault="00000000">
      <w:pPr>
        <w:spacing w:after="19" w:line="259" w:lineRule="auto"/>
        <w:ind w:left="720" w:firstLine="0"/>
        <w:jc w:val="left"/>
      </w:pPr>
      <w:r>
        <w:t xml:space="preserve"> </w:t>
      </w:r>
    </w:p>
    <w:p w14:paraId="5F4A3788" w14:textId="77777777" w:rsidR="009362A0" w:rsidRDefault="00000000">
      <w:pPr>
        <w:spacing w:after="52" w:line="259" w:lineRule="auto"/>
        <w:ind w:left="0" w:firstLine="0"/>
        <w:jc w:val="left"/>
      </w:pPr>
      <w:r>
        <w:t xml:space="preserve"> </w:t>
      </w:r>
    </w:p>
    <w:p w14:paraId="3D4139D8" w14:textId="77777777" w:rsidR="009362A0" w:rsidRDefault="00000000">
      <w:pPr>
        <w:numPr>
          <w:ilvl w:val="0"/>
          <w:numId w:val="3"/>
        </w:numPr>
        <w:spacing w:after="1" w:line="275" w:lineRule="auto"/>
        <w:ind w:right="1260" w:hanging="708"/>
      </w:pPr>
      <w:r>
        <w:t xml:space="preserve">Z výše uvedených služeb provádí zhotovitel ty služby, které si objednatel od zhotovitele objedná a jsou součástí přílohy č. 1. Termíny pro poskytování služeb jsou závislé na charakteru provozovny a pro každou provozovnu (viz. příloha č. 2) stanoveny individuálně. Provedené servisy u objednaných služeb, jsou zaznamenávány v servisních kartách, které má k dispozici objednatel i zhotovitel pro vzájemnou kontrolu.  </w:t>
      </w:r>
    </w:p>
    <w:p w14:paraId="0A54DA5B" w14:textId="77777777" w:rsidR="009362A0" w:rsidRDefault="00000000">
      <w:pPr>
        <w:spacing w:after="52" w:line="259" w:lineRule="auto"/>
        <w:ind w:left="360" w:firstLine="0"/>
        <w:jc w:val="left"/>
      </w:pPr>
      <w:r>
        <w:t xml:space="preserve"> </w:t>
      </w:r>
    </w:p>
    <w:p w14:paraId="74498216" w14:textId="77777777" w:rsidR="009362A0" w:rsidRDefault="00000000">
      <w:pPr>
        <w:numPr>
          <w:ilvl w:val="0"/>
          <w:numId w:val="3"/>
        </w:numPr>
        <w:ind w:right="1260" w:hanging="708"/>
      </w:pPr>
      <w:r>
        <w:t xml:space="preserve">Doplňkové služby se zhotovitel zavazuje poskytnout objednateli na základě objednávky.  </w:t>
      </w:r>
    </w:p>
    <w:p w14:paraId="43108C90" w14:textId="77777777" w:rsidR="009362A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6CED52D7" w14:textId="77777777" w:rsidR="009362A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678FFCD6" w14:textId="77777777" w:rsidR="009362A0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19E38BF7" w14:textId="77777777" w:rsidR="009362A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497D3DA0" w14:textId="77777777" w:rsidR="009362A0" w:rsidRDefault="00000000">
      <w:pPr>
        <w:spacing w:after="18" w:line="259" w:lineRule="auto"/>
        <w:ind w:right="1274"/>
        <w:jc w:val="center"/>
      </w:pPr>
      <w:r>
        <w:rPr>
          <w:b/>
        </w:rPr>
        <w:t xml:space="preserve">IV. </w:t>
      </w:r>
    </w:p>
    <w:p w14:paraId="64B1F41F" w14:textId="77777777" w:rsidR="009362A0" w:rsidRDefault="00000000">
      <w:pPr>
        <w:pStyle w:val="Nadpis1"/>
        <w:ind w:right="1279"/>
      </w:pPr>
      <w:r>
        <w:t xml:space="preserve">Cena poskytovaných Služeb </w:t>
      </w:r>
    </w:p>
    <w:p w14:paraId="19EF30AA" w14:textId="77777777" w:rsidR="009362A0" w:rsidRDefault="00000000">
      <w:pPr>
        <w:spacing w:after="52" w:line="259" w:lineRule="auto"/>
        <w:ind w:left="0" w:firstLine="0"/>
        <w:jc w:val="left"/>
      </w:pPr>
      <w:r>
        <w:t xml:space="preserve"> </w:t>
      </w:r>
    </w:p>
    <w:p w14:paraId="082AB6B7" w14:textId="77777777" w:rsidR="009362A0" w:rsidRDefault="00000000">
      <w:pPr>
        <w:numPr>
          <w:ilvl w:val="0"/>
          <w:numId w:val="4"/>
        </w:numPr>
        <w:ind w:right="1260" w:hanging="360"/>
      </w:pPr>
      <w:r>
        <w:t xml:space="preserve">Cena za poskytované Služby dle článku III. je stanovena v příloze č. 1 této Smlouvy. </w:t>
      </w:r>
    </w:p>
    <w:p w14:paraId="69B02C7F" w14:textId="77777777" w:rsidR="009362A0" w:rsidRDefault="00000000">
      <w:pPr>
        <w:spacing w:after="52" w:line="259" w:lineRule="auto"/>
        <w:ind w:left="720" w:firstLine="0"/>
        <w:jc w:val="left"/>
      </w:pPr>
      <w:r>
        <w:t xml:space="preserve"> </w:t>
      </w:r>
    </w:p>
    <w:p w14:paraId="26A7EFCF" w14:textId="77777777" w:rsidR="009362A0" w:rsidRDefault="00000000">
      <w:pPr>
        <w:numPr>
          <w:ilvl w:val="0"/>
          <w:numId w:val="4"/>
        </w:numPr>
        <w:ind w:right="1260" w:hanging="360"/>
      </w:pPr>
      <w:r>
        <w:t xml:space="preserve">Fakturu/daňový doklad za poskytnuté Služby, je zhotovitel oprávněn zaslat elektronicky na uvedenou e-mailovou adresu, v souladu s uvedenými údaji dle přílohy č. 2, případně předat přímo objednateli nebo pověřenému zaměstnanci příslušné provozovny. </w:t>
      </w:r>
    </w:p>
    <w:p w14:paraId="13A7B2B7" w14:textId="77777777" w:rsidR="009362A0" w:rsidRDefault="00000000">
      <w:pPr>
        <w:spacing w:after="12" w:line="259" w:lineRule="auto"/>
        <w:ind w:left="708" w:firstLine="0"/>
        <w:jc w:val="left"/>
      </w:pPr>
      <w:r>
        <w:t xml:space="preserve"> </w:t>
      </w:r>
    </w:p>
    <w:p w14:paraId="237FDA25" w14:textId="77777777" w:rsidR="009362A0" w:rsidRDefault="00000000">
      <w:pPr>
        <w:numPr>
          <w:ilvl w:val="0"/>
          <w:numId w:val="4"/>
        </w:numPr>
        <w:ind w:right="1260" w:hanging="360"/>
      </w:pPr>
      <w:r>
        <w:t xml:space="preserve">Smluvní strany se dohodly na tom, že splatnost faktur/daňových dokladů bude podle vzájemné dohody v hotovosti nebo bezhotovostně se splatností 14 kalendářních dní. </w:t>
      </w:r>
    </w:p>
    <w:p w14:paraId="7AE071BD" w14:textId="77777777" w:rsidR="009362A0" w:rsidRDefault="00000000">
      <w:pPr>
        <w:spacing w:after="12" w:line="259" w:lineRule="auto"/>
        <w:ind w:left="708" w:firstLine="0"/>
        <w:jc w:val="left"/>
      </w:pPr>
      <w:r>
        <w:t xml:space="preserve"> </w:t>
      </w:r>
    </w:p>
    <w:p w14:paraId="0F7857A0" w14:textId="77777777" w:rsidR="009362A0" w:rsidRDefault="00000000">
      <w:pPr>
        <w:numPr>
          <w:ilvl w:val="0"/>
          <w:numId w:val="4"/>
        </w:numPr>
        <w:ind w:right="1260" w:hanging="360"/>
      </w:pPr>
      <w:r>
        <w:t xml:space="preserve">Pro případ prodlení Objednatele s úhradou faktury/daňového dokladu (dále jen prodlení) je Zhotovitel oprávněn požadovat po Objednateli smluvní pokutu ve výši 0,2 % z dlužné částky za každý den prodlení. Smluvní pokutou nejsou dotčeny škody, které mohou z důvodu neplacení závazků Objednavatele Zhotoviteli vzniknout. V případě prodlení s platbou dvou měsíců po sobě, může Zhotovitel přerušit své služby a následně kdykoliv od této smlouvy odstoupit. </w:t>
      </w:r>
    </w:p>
    <w:p w14:paraId="16C64143" w14:textId="77777777" w:rsidR="009362A0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4EC25A4A" w14:textId="77777777" w:rsidR="009362A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110EB682" w14:textId="77777777" w:rsidR="009362A0" w:rsidRDefault="00000000">
      <w:pPr>
        <w:spacing w:after="18" w:line="259" w:lineRule="auto"/>
        <w:ind w:right="1276"/>
        <w:jc w:val="center"/>
      </w:pPr>
      <w:r>
        <w:rPr>
          <w:b/>
        </w:rPr>
        <w:t xml:space="preserve">V. </w:t>
      </w:r>
    </w:p>
    <w:p w14:paraId="7C7C42BC" w14:textId="77777777" w:rsidR="009362A0" w:rsidRDefault="00000000">
      <w:pPr>
        <w:pStyle w:val="Nadpis1"/>
        <w:ind w:right="1278"/>
      </w:pPr>
      <w:r>
        <w:t xml:space="preserve">Termín plnění a ostatní ujednání </w:t>
      </w:r>
    </w:p>
    <w:p w14:paraId="46191843" w14:textId="77777777" w:rsidR="009362A0" w:rsidRDefault="00000000">
      <w:pPr>
        <w:spacing w:after="52" w:line="259" w:lineRule="auto"/>
        <w:ind w:left="0" w:firstLine="0"/>
        <w:jc w:val="left"/>
      </w:pPr>
      <w:r>
        <w:t xml:space="preserve"> </w:t>
      </w:r>
    </w:p>
    <w:p w14:paraId="4BC4A6D1" w14:textId="77777777" w:rsidR="009362A0" w:rsidRDefault="00000000">
      <w:pPr>
        <w:numPr>
          <w:ilvl w:val="0"/>
          <w:numId w:val="5"/>
        </w:numPr>
        <w:spacing w:after="1" w:line="275" w:lineRule="auto"/>
        <w:ind w:right="1265" w:hanging="706"/>
        <w:jc w:val="left"/>
      </w:pPr>
      <w:r>
        <w:t xml:space="preserve">Služba dle článku III. odst. 1, písm. a), tj. čištění odpadních vod pomocí mikrobiologických kultur ve vodním roztoku, materiálu a technologie je poskytována v závislosti na charakteru a provozovny, přičemž termín poskytování této služby je nastaven individuálně pro každou provozovnu a zaznamenává se v servisní kartě, kdy je obě strany potvrdí svým podpisem, případně podle potřeby a okolností upozorní v předstihu ještě telefonicky nebo e-mailem. Interval mezi jednotlivými provozními dodávkami (servisem), je standardně 30-95 dnů v závislosti na specifice provozu viz př. č. 1. Prioritou a povinností zhotovitele je zajištění kontinuálního dávkování účinné směsi tak, aby nedošlo k přerušení služby. Veškeré mikrobiologické směsi a přípravky jsou výhradně z produkce zhotovitele a objednatel se zavazuje nepoužívat jiné přípravky, které nejsou kompatibilní s produkcí Zhotovitele.  </w:t>
      </w:r>
    </w:p>
    <w:p w14:paraId="52409005" w14:textId="77777777" w:rsidR="009362A0" w:rsidRDefault="00000000">
      <w:pPr>
        <w:spacing w:after="12" w:line="259" w:lineRule="auto"/>
        <w:ind w:left="1066" w:firstLine="0"/>
        <w:jc w:val="left"/>
      </w:pPr>
      <w:r>
        <w:t xml:space="preserve"> </w:t>
      </w:r>
    </w:p>
    <w:p w14:paraId="11E1DF78" w14:textId="77777777" w:rsidR="009362A0" w:rsidRDefault="00000000">
      <w:pPr>
        <w:numPr>
          <w:ilvl w:val="0"/>
          <w:numId w:val="5"/>
        </w:numPr>
        <w:spacing w:after="1" w:line="275" w:lineRule="auto"/>
        <w:ind w:right="1265" w:hanging="706"/>
        <w:jc w:val="left"/>
      </w:pPr>
      <w:r>
        <w:t xml:space="preserve">Objednatel je povinen zajistit řádný přístup do provozoven, kde je zhotovitel povinen dle této Smlouvy poskytnout Služby a bere na vědomí, že v případě nezabezpečení bezproblémového přístupu do provozoven, kde se služby poskytují nebo nezajištění realizovatelnosti služby nemusí být tyto služby provedeny. </w:t>
      </w:r>
    </w:p>
    <w:p w14:paraId="2146B54B" w14:textId="77777777" w:rsidR="009362A0" w:rsidRDefault="00000000">
      <w:pPr>
        <w:spacing w:after="3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0A5C8A7" w14:textId="77777777" w:rsidR="009362A0" w:rsidRDefault="00000000">
      <w:pPr>
        <w:numPr>
          <w:ilvl w:val="0"/>
          <w:numId w:val="5"/>
        </w:numPr>
        <w:spacing w:after="1" w:line="275" w:lineRule="auto"/>
        <w:ind w:right="1265" w:hanging="706"/>
        <w:jc w:val="left"/>
      </w:pPr>
      <w:r>
        <w:t xml:space="preserve">Pokud by nastala výluka provozu na některé ze smluvních stran (odstávka, rekonstrukce, reorganizace, ukončení činnosti apod.), je povinnost dotčené strany toto oznámit neprodleně </w:t>
      </w:r>
      <w:r>
        <w:lastRenderedPageBreak/>
        <w:t xml:space="preserve">druhé straně na uvedené e-mailové adresy v příloze č. 2, alespoň 30 pracovních dnů předem. Pokud se tak nestane, má se za to, že služba pokračuje dále v souladu s touto smlouvou. </w:t>
      </w:r>
    </w:p>
    <w:p w14:paraId="630F704E" w14:textId="3AE7D1ED" w:rsidR="009362A0" w:rsidRDefault="00000000">
      <w:pPr>
        <w:tabs>
          <w:tab w:val="center" w:pos="444"/>
          <w:tab w:val="center" w:pos="1066"/>
        </w:tabs>
        <w:spacing w:after="0" w:line="259" w:lineRule="auto"/>
        <w:ind w:left="0" w:firstLine="0"/>
        <w:jc w:val="left"/>
      </w:pPr>
      <w:r>
        <w:tab/>
        <w:t xml:space="preserve"> </w:t>
      </w:r>
    </w:p>
    <w:p w14:paraId="62543EAB" w14:textId="77777777" w:rsidR="009362A0" w:rsidRDefault="00000000">
      <w:pPr>
        <w:spacing w:after="18" w:line="259" w:lineRule="auto"/>
        <w:ind w:right="1276"/>
        <w:jc w:val="center"/>
      </w:pPr>
      <w:r>
        <w:rPr>
          <w:b/>
        </w:rPr>
        <w:t xml:space="preserve">VI </w:t>
      </w:r>
    </w:p>
    <w:p w14:paraId="54F51A42" w14:textId="77777777" w:rsidR="009362A0" w:rsidRDefault="00000000">
      <w:pPr>
        <w:spacing w:after="9" w:line="267" w:lineRule="auto"/>
        <w:ind w:left="2645" w:right="1261"/>
      </w:pPr>
      <w:r>
        <w:rPr>
          <w:b/>
        </w:rPr>
        <w:t xml:space="preserve">Konkurenční doložka, povinnost mlčenlivosti </w:t>
      </w:r>
    </w:p>
    <w:p w14:paraId="59FD44A5" w14:textId="77777777" w:rsidR="009362A0" w:rsidRDefault="00000000">
      <w:pPr>
        <w:spacing w:after="19" w:line="259" w:lineRule="auto"/>
        <w:ind w:left="0" w:right="1228" w:firstLine="0"/>
        <w:jc w:val="center"/>
      </w:pPr>
      <w:r>
        <w:t xml:space="preserve"> </w:t>
      </w:r>
    </w:p>
    <w:p w14:paraId="643F52A5" w14:textId="77777777" w:rsidR="009362A0" w:rsidRDefault="00000000">
      <w:pPr>
        <w:spacing w:after="52" w:line="259" w:lineRule="auto"/>
        <w:ind w:left="0" w:right="1228" w:firstLine="0"/>
        <w:jc w:val="center"/>
      </w:pPr>
      <w:r>
        <w:t xml:space="preserve"> </w:t>
      </w:r>
    </w:p>
    <w:p w14:paraId="6C526293" w14:textId="0796070C" w:rsidR="009362A0" w:rsidRPr="00942C70" w:rsidRDefault="00000000" w:rsidP="00942C70">
      <w:pPr>
        <w:pStyle w:val="Odstavecseseznamem"/>
        <w:spacing w:after="1" w:line="275" w:lineRule="auto"/>
        <w:ind w:left="705" w:right="1265"/>
        <w:jc w:val="left"/>
        <w:rPr>
          <w:rFonts w:asciiTheme="majorHAnsi" w:hAnsiTheme="majorHAnsi" w:cstheme="majorHAnsi"/>
          <w:i/>
          <w:iCs/>
          <w:sz w:val="22"/>
          <w:szCs w:val="22"/>
        </w:rPr>
      </w:pPr>
      <w:r w:rsidRPr="00942C70">
        <w:rPr>
          <w:rFonts w:asciiTheme="majorHAnsi" w:hAnsiTheme="majorHAnsi" w:cstheme="majorHAnsi"/>
          <w:sz w:val="22"/>
          <w:szCs w:val="22"/>
        </w:rPr>
        <w:t>Smluvní strany se vzájemně zavazují, že veškeré skutečnosti</w:t>
      </w:r>
      <w:r w:rsidR="00942C70" w:rsidRPr="00942C70">
        <w:rPr>
          <w:rFonts w:asciiTheme="majorHAnsi" w:hAnsiTheme="majorHAnsi" w:cstheme="majorHAnsi"/>
          <w:sz w:val="22"/>
          <w:szCs w:val="22"/>
        </w:rPr>
        <w:t xml:space="preserve"> </w:t>
      </w:r>
      <w:r w:rsidRPr="00942C70">
        <w:rPr>
          <w:rFonts w:asciiTheme="majorHAnsi" w:hAnsiTheme="majorHAnsi" w:cstheme="majorHAnsi"/>
          <w:sz w:val="22"/>
          <w:szCs w:val="22"/>
        </w:rPr>
        <w:t>nepoužijí či nezneužijí a věnují náležitou péči tomu, aby</w:t>
      </w:r>
      <w:r w:rsidR="00942C70" w:rsidRPr="00942C70">
        <w:rPr>
          <w:rFonts w:asciiTheme="majorHAnsi" w:hAnsiTheme="majorHAnsi" w:cstheme="majorHAnsi"/>
          <w:sz w:val="22"/>
          <w:szCs w:val="22"/>
        </w:rPr>
        <w:t xml:space="preserve"> nemohly být zneužity.</w:t>
      </w:r>
      <w:r w:rsidRPr="00942C70">
        <w:rPr>
          <w:rFonts w:asciiTheme="majorHAnsi" w:hAnsiTheme="majorHAnsi" w:cstheme="majorHAnsi"/>
          <w:sz w:val="22"/>
          <w:szCs w:val="22"/>
        </w:rPr>
        <w:t xml:space="preserve"> </w:t>
      </w:r>
      <w:r w:rsidR="00942C70" w:rsidRPr="00942C7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F9C8B0D" w14:textId="77777777" w:rsidR="009362A0" w:rsidRDefault="00000000">
      <w:pPr>
        <w:spacing w:after="16" w:line="259" w:lineRule="auto"/>
        <w:ind w:left="0" w:right="1228" w:firstLine="0"/>
        <w:jc w:val="center"/>
      </w:pPr>
      <w:r>
        <w:rPr>
          <w:b/>
        </w:rPr>
        <w:t xml:space="preserve"> </w:t>
      </w:r>
    </w:p>
    <w:p w14:paraId="238F500F" w14:textId="77777777" w:rsidR="009362A0" w:rsidRDefault="00000000">
      <w:pPr>
        <w:spacing w:after="19" w:line="259" w:lineRule="auto"/>
        <w:ind w:left="0" w:right="1228" w:firstLine="0"/>
        <w:jc w:val="center"/>
      </w:pPr>
      <w:r>
        <w:rPr>
          <w:b/>
        </w:rPr>
        <w:t xml:space="preserve"> </w:t>
      </w:r>
    </w:p>
    <w:p w14:paraId="4BFF1D39" w14:textId="77777777" w:rsidR="009362A0" w:rsidRDefault="00000000">
      <w:pPr>
        <w:spacing w:after="18" w:line="259" w:lineRule="auto"/>
        <w:ind w:right="1276"/>
        <w:jc w:val="center"/>
      </w:pPr>
      <w:r>
        <w:rPr>
          <w:b/>
        </w:rPr>
        <w:t xml:space="preserve">VII. </w:t>
      </w:r>
    </w:p>
    <w:p w14:paraId="15110261" w14:textId="77777777" w:rsidR="009362A0" w:rsidRDefault="00000000">
      <w:pPr>
        <w:spacing w:after="9" w:line="267" w:lineRule="auto"/>
        <w:ind w:left="3459" w:right="1261"/>
      </w:pPr>
      <w:r>
        <w:rPr>
          <w:b/>
        </w:rPr>
        <w:t xml:space="preserve">Platnost a ostatní ujednání </w:t>
      </w:r>
    </w:p>
    <w:p w14:paraId="48950194" w14:textId="77777777" w:rsidR="009362A0" w:rsidRDefault="00000000">
      <w:pPr>
        <w:spacing w:after="52" w:line="259" w:lineRule="auto"/>
        <w:ind w:left="0" w:firstLine="0"/>
        <w:jc w:val="left"/>
      </w:pPr>
      <w:r>
        <w:t xml:space="preserve"> </w:t>
      </w:r>
    </w:p>
    <w:p w14:paraId="176A6967" w14:textId="77777777" w:rsidR="009362A0" w:rsidRPr="00E96D33" w:rsidRDefault="00000000" w:rsidP="00E96D33">
      <w:pPr>
        <w:pStyle w:val="Odstavecseseznamem"/>
        <w:numPr>
          <w:ilvl w:val="0"/>
          <w:numId w:val="9"/>
        </w:numPr>
        <w:ind w:right="1262"/>
        <w:jc w:val="left"/>
        <w:rPr>
          <w:rFonts w:asciiTheme="majorHAnsi" w:hAnsiTheme="majorHAnsi" w:cstheme="majorHAnsi"/>
          <w:sz w:val="22"/>
          <w:szCs w:val="22"/>
        </w:rPr>
      </w:pPr>
      <w:r w:rsidRPr="00E96D33">
        <w:rPr>
          <w:rFonts w:asciiTheme="majorHAnsi" w:hAnsiTheme="majorHAnsi" w:cstheme="majorHAnsi"/>
          <w:sz w:val="22"/>
          <w:szCs w:val="22"/>
        </w:rPr>
        <w:t>Platnost této smlo</w:t>
      </w:r>
      <w:r w:rsidRPr="00E96D33">
        <w:rPr>
          <w:rFonts w:asciiTheme="majorHAnsi" w:eastAsia="Calibri" w:hAnsiTheme="majorHAnsi" w:cstheme="majorHAnsi"/>
          <w:sz w:val="22"/>
          <w:szCs w:val="22"/>
        </w:rPr>
        <w:t xml:space="preserve">uvy se </w:t>
      </w:r>
      <w:r w:rsidRPr="00E96D33">
        <w:rPr>
          <w:rFonts w:asciiTheme="majorHAnsi" w:hAnsiTheme="majorHAnsi" w:cstheme="majorHAnsi"/>
          <w:sz w:val="22"/>
          <w:szCs w:val="22"/>
        </w:rPr>
        <w:t>sjednává na dobu neurčitou</w:t>
      </w:r>
      <w:r w:rsidRPr="00E96D33">
        <w:rPr>
          <w:rFonts w:asciiTheme="majorHAnsi" w:eastAsia="Calibri" w:hAnsiTheme="majorHAnsi" w:cstheme="majorHAnsi"/>
          <w:sz w:val="22"/>
          <w:szCs w:val="22"/>
        </w:rPr>
        <w:t xml:space="preserve"> s </w:t>
      </w:r>
      <w:r w:rsidRPr="00E96D33">
        <w:rPr>
          <w:rFonts w:asciiTheme="majorHAnsi" w:hAnsiTheme="majorHAnsi" w:cstheme="majorHAnsi"/>
          <w:sz w:val="22"/>
          <w:szCs w:val="22"/>
        </w:rPr>
        <w:t>výpovědní lhůtou 3 měsíce.</w:t>
      </w:r>
      <w:r>
        <w:t xml:space="preserve"> </w:t>
      </w:r>
      <w:r w:rsidRPr="00E96D33">
        <w:rPr>
          <w:rFonts w:asciiTheme="majorHAnsi" w:hAnsiTheme="majorHAnsi" w:cstheme="majorHAnsi"/>
          <w:sz w:val="22"/>
          <w:szCs w:val="22"/>
        </w:rPr>
        <w:t>Výpovědní lhůta začíná běžet od následujícího měsíce po datu v</w:t>
      </w:r>
      <w:r w:rsidRPr="00E96D33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E96D33">
        <w:rPr>
          <w:rFonts w:asciiTheme="majorHAnsi" w:hAnsiTheme="majorHAnsi" w:cstheme="majorHAnsi"/>
          <w:sz w:val="22"/>
          <w:szCs w:val="22"/>
        </w:rPr>
        <w:t>měsíci doručení.</w:t>
      </w:r>
      <w:r w:rsidRPr="00E96D33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685A57B4" w14:textId="1519BDA5" w:rsidR="009362A0" w:rsidRPr="00E96D33" w:rsidRDefault="009362A0" w:rsidP="00E96D33">
      <w:pPr>
        <w:spacing w:after="50" w:line="259" w:lineRule="auto"/>
        <w:ind w:left="0" w:firstLine="48"/>
        <w:jc w:val="left"/>
        <w:rPr>
          <w:rFonts w:asciiTheme="majorHAnsi" w:hAnsiTheme="majorHAnsi" w:cstheme="majorHAnsi"/>
        </w:rPr>
      </w:pPr>
    </w:p>
    <w:p w14:paraId="6CE37293" w14:textId="77777777" w:rsidR="009362A0" w:rsidRPr="00E96D33" w:rsidRDefault="00000000" w:rsidP="00E96D33">
      <w:pPr>
        <w:pStyle w:val="Odstavecseseznamem"/>
        <w:numPr>
          <w:ilvl w:val="0"/>
          <w:numId w:val="9"/>
        </w:numPr>
        <w:ind w:right="1262"/>
        <w:jc w:val="left"/>
        <w:rPr>
          <w:rFonts w:asciiTheme="majorHAnsi" w:hAnsiTheme="majorHAnsi" w:cstheme="majorHAnsi"/>
          <w:sz w:val="22"/>
          <w:szCs w:val="22"/>
        </w:rPr>
      </w:pPr>
      <w:r w:rsidRPr="00E96D33">
        <w:rPr>
          <w:rFonts w:asciiTheme="majorHAnsi" w:eastAsia="Calibri" w:hAnsiTheme="majorHAnsi" w:cstheme="majorHAnsi"/>
          <w:sz w:val="22"/>
          <w:szCs w:val="22"/>
        </w:rPr>
        <w:t xml:space="preserve">V souladu s </w:t>
      </w:r>
      <w:r w:rsidRPr="00E96D33">
        <w:rPr>
          <w:rFonts w:asciiTheme="majorHAnsi" w:hAnsiTheme="majorHAnsi" w:cstheme="majorHAnsi"/>
          <w:sz w:val="22"/>
          <w:szCs w:val="22"/>
        </w:rPr>
        <w:t>článke</w:t>
      </w:r>
      <w:r w:rsidRPr="00E96D33">
        <w:rPr>
          <w:rFonts w:asciiTheme="majorHAnsi" w:eastAsia="Calibri" w:hAnsiTheme="majorHAnsi" w:cstheme="majorHAnsi"/>
          <w:sz w:val="22"/>
          <w:szCs w:val="22"/>
        </w:rPr>
        <w:t>m V. odst. 3.</w:t>
      </w:r>
      <w:r w:rsidRPr="00E96D33">
        <w:rPr>
          <w:rFonts w:asciiTheme="majorHAnsi" w:hAnsiTheme="majorHAnsi" w:cstheme="majorHAnsi"/>
          <w:sz w:val="22"/>
          <w:szCs w:val="22"/>
        </w:rPr>
        <w:t xml:space="preserve">, je možné ukončit Smlouvu </w:t>
      </w:r>
      <w:r w:rsidRPr="00E96D33">
        <w:rPr>
          <w:rFonts w:asciiTheme="majorHAnsi" w:eastAsia="Calibri" w:hAnsiTheme="majorHAnsi" w:cstheme="majorHAnsi"/>
          <w:sz w:val="22"/>
          <w:szCs w:val="22"/>
        </w:rPr>
        <w:t xml:space="preserve">s </w:t>
      </w:r>
      <w:r w:rsidRPr="00E96D33">
        <w:rPr>
          <w:rFonts w:asciiTheme="majorHAnsi" w:hAnsiTheme="majorHAnsi" w:cstheme="majorHAnsi"/>
          <w:sz w:val="22"/>
          <w:szCs w:val="22"/>
        </w:rPr>
        <w:t>výpovědní lhůtou</w:t>
      </w:r>
      <w:r w:rsidRPr="00E96D33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E96D33">
        <w:rPr>
          <w:rFonts w:asciiTheme="majorHAnsi" w:hAnsiTheme="majorHAnsi" w:cstheme="majorHAnsi"/>
          <w:sz w:val="22"/>
          <w:szCs w:val="22"/>
        </w:rPr>
        <w:t>třicet dnů</w:t>
      </w:r>
      <w:r w:rsidRPr="00E96D33">
        <w:rPr>
          <w:rFonts w:asciiTheme="majorHAnsi" w:eastAsia="Calibri" w:hAnsiTheme="majorHAnsi" w:cstheme="majorHAnsi"/>
          <w:sz w:val="22"/>
          <w:szCs w:val="22"/>
        </w:rPr>
        <w:t xml:space="preserve"> nebo doho</w:t>
      </w:r>
      <w:r w:rsidRPr="00E96D33">
        <w:rPr>
          <w:rFonts w:asciiTheme="majorHAnsi" w:hAnsiTheme="majorHAnsi" w:cstheme="majorHAnsi"/>
          <w:sz w:val="22"/>
          <w:szCs w:val="22"/>
        </w:rPr>
        <w:t>dou obou smluvních stran.</w:t>
      </w:r>
      <w:r w:rsidRPr="00E96D33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6CAF579A" w14:textId="7D437771" w:rsidR="009362A0" w:rsidRPr="00E96D33" w:rsidRDefault="009362A0" w:rsidP="00E96D33">
      <w:pPr>
        <w:spacing w:after="50" w:line="259" w:lineRule="auto"/>
        <w:ind w:left="713" w:firstLine="0"/>
        <w:jc w:val="left"/>
        <w:rPr>
          <w:rFonts w:asciiTheme="majorHAnsi" w:hAnsiTheme="majorHAnsi" w:cstheme="majorHAnsi"/>
        </w:rPr>
      </w:pPr>
    </w:p>
    <w:p w14:paraId="5AC05105" w14:textId="77777777" w:rsidR="00EC534B" w:rsidRPr="00942C70" w:rsidRDefault="00EC534B" w:rsidP="00F120E9">
      <w:pPr>
        <w:pStyle w:val="Odstavecseseznamem"/>
        <w:numPr>
          <w:ilvl w:val="0"/>
          <w:numId w:val="9"/>
        </w:numPr>
        <w:spacing w:after="240" w:line="276" w:lineRule="auto"/>
        <w:ind w:right="1557"/>
        <w:rPr>
          <w:rFonts w:asciiTheme="majorHAnsi" w:hAnsiTheme="majorHAnsi" w:cstheme="majorHAnsi"/>
          <w:bCs/>
          <w:iCs/>
          <w:strike/>
          <w:sz w:val="22"/>
          <w:szCs w:val="22"/>
        </w:rPr>
      </w:pPr>
      <w:r w:rsidRPr="00942C70">
        <w:rPr>
          <w:rFonts w:asciiTheme="majorHAnsi" w:hAnsiTheme="majorHAnsi" w:cstheme="majorHAnsi"/>
          <w:sz w:val="22"/>
          <w:szCs w:val="22"/>
        </w:rPr>
        <w:t xml:space="preserve">Tato Smlouva nabývá platnosti okamžikem podpisu oprávněnými zástupci obou smluvních stran a účinnosti dnem uveřejnění této Smlouvy vč. jejích příloh v registru smluv v souladu se zák. č. 340/2015 Sb., o registru smluv, v platném znění.   </w:t>
      </w:r>
    </w:p>
    <w:p w14:paraId="14EEB5C6" w14:textId="77777777" w:rsidR="00CB0507" w:rsidRPr="00942C70" w:rsidRDefault="00CB0507" w:rsidP="00F120E9">
      <w:pPr>
        <w:pStyle w:val="Odstavecseseznamem"/>
        <w:spacing w:after="240"/>
        <w:rPr>
          <w:rFonts w:asciiTheme="majorHAnsi" w:hAnsiTheme="majorHAnsi" w:cstheme="majorHAnsi"/>
          <w:bCs/>
          <w:iCs/>
          <w:strike/>
          <w:sz w:val="22"/>
          <w:szCs w:val="22"/>
        </w:rPr>
      </w:pPr>
    </w:p>
    <w:p w14:paraId="3A59751D" w14:textId="77777777" w:rsidR="00CB0507" w:rsidRPr="00942C70" w:rsidRDefault="00CB0507" w:rsidP="00F120E9">
      <w:pPr>
        <w:pStyle w:val="Odstavecseseznamem"/>
        <w:spacing w:after="240" w:line="276" w:lineRule="auto"/>
        <w:ind w:left="720" w:right="1557"/>
        <w:rPr>
          <w:rFonts w:asciiTheme="majorHAnsi" w:hAnsiTheme="majorHAnsi" w:cstheme="majorHAnsi"/>
          <w:bCs/>
          <w:iCs/>
          <w:strike/>
          <w:sz w:val="22"/>
          <w:szCs w:val="22"/>
        </w:rPr>
      </w:pPr>
    </w:p>
    <w:p w14:paraId="1EF11019" w14:textId="77777777" w:rsidR="00EC534B" w:rsidRPr="00942C70" w:rsidRDefault="00EC534B" w:rsidP="00F120E9">
      <w:pPr>
        <w:pStyle w:val="Odstavecseseznamem"/>
        <w:numPr>
          <w:ilvl w:val="0"/>
          <w:numId w:val="9"/>
        </w:numPr>
        <w:spacing w:after="240" w:line="276" w:lineRule="auto"/>
        <w:ind w:right="1557"/>
        <w:rPr>
          <w:rFonts w:asciiTheme="majorHAnsi" w:hAnsiTheme="majorHAnsi" w:cstheme="majorHAnsi"/>
          <w:bCs/>
          <w:sz w:val="22"/>
          <w:szCs w:val="22"/>
        </w:rPr>
      </w:pPr>
      <w:r w:rsidRPr="00942C70">
        <w:rPr>
          <w:rFonts w:asciiTheme="majorHAnsi" w:hAnsiTheme="majorHAnsi" w:cstheme="majorHAnsi"/>
          <w:bCs/>
          <w:sz w:val="22"/>
          <w:szCs w:val="22"/>
        </w:rPr>
        <w:t>V případě změny, týkající se smluvních stran, je povinna ta strana dohody, u které změna nastala, informovat o ní druhou stranu, a to průkazným způsobem a bez zbytečného odkladu.</w:t>
      </w:r>
    </w:p>
    <w:p w14:paraId="04D7456E" w14:textId="77777777" w:rsidR="00EC534B" w:rsidRPr="00942C70" w:rsidRDefault="00EC534B" w:rsidP="00F120E9">
      <w:pPr>
        <w:pStyle w:val="Odstavecseseznamem"/>
        <w:numPr>
          <w:ilvl w:val="0"/>
          <w:numId w:val="9"/>
        </w:numPr>
        <w:spacing w:after="240" w:line="276" w:lineRule="auto"/>
        <w:ind w:right="1557"/>
        <w:rPr>
          <w:rFonts w:asciiTheme="majorHAnsi" w:hAnsiTheme="majorHAnsi" w:cstheme="majorHAnsi"/>
          <w:sz w:val="22"/>
          <w:szCs w:val="22"/>
        </w:rPr>
      </w:pPr>
      <w:r w:rsidRPr="00942C70">
        <w:rPr>
          <w:rFonts w:asciiTheme="majorHAnsi" w:hAnsiTheme="majorHAnsi" w:cstheme="majorHAnsi"/>
          <w:sz w:val="22"/>
          <w:szCs w:val="22"/>
        </w:rPr>
        <w:t xml:space="preserve">Tuto smlouvu lze měnit a doplňovat jedině dohodou smluvních stran, a to formou písemného dodatku, označeného v pořadí podle číselné posloupnosti. </w:t>
      </w:r>
    </w:p>
    <w:p w14:paraId="1DC0A5DC" w14:textId="4ED744E5" w:rsidR="009362A0" w:rsidRPr="00942C70" w:rsidRDefault="00000000" w:rsidP="00E96D33">
      <w:pPr>
        <w:pStyle w:val="Odstavecseseznamem"/>
        <w:numPr>
          <w:ilvl w:val="0"/>
          <w:numId w:val="9"/>
        </w:numPr>
        <w:spacing w:after="1" w:line="275" w:lineRule="auto"/>
        <w:ind w:right="1262"/>
        <w:jc w:val="left"/>
        <w:rPr>
          <w:rFonts w:asciiTheme="majorHAnsi" w:hAnsiTheme="majorHAnsi" w:cstheme="majorHAnsi"/>
          <w:sz w:val="22"/>
          <w:szCs w:val="22"/>
        </w:rPr>
      </w:pPr>
      <w:r w:rsidRPr="00942C70">
        <w:rPr>
          <w:rFonts w:asciiTheme="majorHAnsi" w:hAnsiTheme="majorHAnsi" w:cstheme="majorHAnsi"/>
          <w:sz w:val="22"/>
          <w:szCs w:val="22"/>
        </w:rPr>
        <w:t xml:space="preserve">Tato smlouva je vyhotovena ve dvou stejnopisech, z nichž každá strana obdrží po jednom. Zároveň tato smlouva obsahuje úplný </w:t>
      </w:r>
      <w:r w:rsidRPr="00942C70">
        <w:rPr>
          <w:rFonts w:asciiTheme="majorHAnsi" w:eastAsia="Calibri" w:hAnsiTheme="majorHAnsi" w:cstheme="majorHAnsi"/>
          <w:sz w:val="22"/>
          <w:szCs w:val="22"/>
        </w:rPr>
        <w:t xml:space="preserve">konsensus </w:t>
      </w:r>
      <w:r w:rsidRPr="00942C70">
        <w:rPr>
          <w:rFonts w:asciiTheme="majorHAnsi" w:hAnsiTheme="majorHAnsi" w:cstheme="majorHAnsi"/>
          <w:sz w:val="22"/>
          <w:szCs w:val="22"/>
        </w:rPr>
        <w:t>smluvních stran o jejím obsahu a v</w:t>
      </w:r>
      <w:r w:rsidRPr="00942C70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942C70">
        <w:rPr>
          <w:rFonts w:asciiTheme="majorHAnsi" w:hAnsiTheme="majorHAnsi" w:cstheme="majorHAnsi"/>
          <w:sz w:val="22"/>
          <w:szCs w:val="22"/>
        </w:rPr>
        <w:t>tomto smyslu také nahrazuje všechny předchozí smlouvy, ujednání anebo dohody.</w:t>
      </w:r>
      <w:r w:rsidRPr="00942C70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24F8D5DD" w14:textId="77777777" w:rsidR="00E96D33" w:rsidRPr="00942C70" w:rsidRDefault="00E96D33" w:rsidP="00E96D33">
      <w:pPr>
        <w:spacing w:after="1" w:line="275" w:lineRule="auto"/>
        <w:ind w:left="713" w:right="1262" w:firstLine="0"/>
        <w:jc w:val="left"/>
        <w:rPr>
          <w:rFonts w:asciiTheme="majorHAnsi" w:hAnsiTheme="majorHAnsi" w:cstheme="majorHAnsi"/>
        </w:rPr>
      </w:pPr>
    </w:p>
    <w:p w14:paraId="31EFFFE2" w14:textId="46DEAD92" w:rsidR="00EC534B" w:rsidRPr="00942C70" w:rsidRDefault="00EC534B" w:rsidP="00E96D33">
      <w:pPr>
        <w:pStyle w:val="Odstavecseseznamem"/>
        <w:numPr>
          <w:ilvl w:val="0"/>
          <w:numId w:val="9"/>
        </w:numPr>
        <w:spacing w:after="5" w:line="276" w:lineRule="auto"/>
        <w:ind w:right="1557"/>
        <w:rPr>
          <w:rFonts w:asciiTheme="majorHAnsi" w:hAnsiTheme="majorHAnsi" w:cstheme="majorHAnsi"/>
          <w:sz w:val="22"/>
          <w:szCs w:val="22"/>
        </w:rPr>
      </w:pPr>
      <w:r w:rsidRPr="00942C70">
        <w:rPr>
          <w:rFonts w:asciiTheme="majorHAnsi" w:hAnsiTheme="majorHAnsi" w:cstheme="majorHAnsi"/>
          <w:sz w:val="22"/>
          <w:szCs w:val="22"/>
        </w:rPr>
        <w:t xml:space="preserve">Zhotovitel spolupracující s objednatelem poskytující sociální službu, je povinen zachovávat mlčenlivost o údajích a skutečnostech, týkajících se osob, kterým jsou poskytovány sociální služby a o poskytovateli sociální služby, které se v souvislosti se svou činností dozví, a to v souladu se zákonem č. 108/2006 Sb., o sociálních službách, v platném znění. </w:t>
      </w:r>
    </w:p>
    <w:p w14:paraId="6F91F337" w14:textId="77777777" w:rsidR="00E96D33" w:rsidRPr="00942C70" w:rsidRDefault="00E96D33" w:rsidP="00E96D33">
      <w:pPr>
        <w:spacing w:after="5" w:line="276" w:lineRule="auto"/>
        <w:ind w:left="284" w:right="1557" w:firstLine="0"/>
        <w:rPr>
          <w:rFonts w:asciiTheme="majorHAnsi" w:hAnsiTheme="majorHAnsi" w:cstheme="majorHAnsi"/>
        </w:rPr>
      </w:pPr>
    </w:p>
    <w:p w14:paraId="5F38516C" w14:textId="77777777" w:rsidR="00EC534B" w:rsidRPr="00942C70" w:rsidRDefault="00EC534B" w:rsidP="00E96D33">
      <w:pPr>
        <w:pStyle w:val="Odstavecseseznamem"/>
        <w:numPr>
          <w:ilvl w:val="0"/>
          <w:numId w:val="9"/>
        </w:numPr>
        <w:spacing w:line="276" w:lineRule="auto"/>
        <w:ind w:right="1557"/>
        <w:rPr>
          <w:rFonts w:asciiTheme="majorHAnsi" w:hAnsiTheme="majorHAnsi" w:cstheme="majorHAnsi"/>
          <w:sz w:val="22"/>
          <w:szCs w:val="22"/>
        </w:rPr>
      </w:pPr>
      <w:r w:rsidRPr="00942C70">
        <w:rPr>
          <w:rFonts w:asciiTheme="majorHAnsi" w:hAnsiTheme="majorHAnsi" w:cstheme="majorHAnsi"/>
          <w:color w:val="222222"/>
          <w:sz w:val="22"/>
          <w:szCs w:val="22"/>
        </w:rPr>
        <w:t xml:space="preserve">Získané údaje a informace budou smluvní strany zpracovávat a uchovávat pouze v souladu s obecně závaznými právními předpisy, zejména s Nařízení Evropského parlament a Rady (EU) 2016/679 ze dne 27. dubna 2016 o ochraně fyzických osob v souvislosti se zpracováním osobních údajů a o volném pohybu těchto údajů a o zrušení směrnice 95/46/ES (obecné nařízení o ochraně osobních údajů) v aktuálním znění. </w:t>
      </w:r>
      <w:r w:rsidRPr="00942C7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2A7A698" w14:textId="0E9891A6" w:rsidR="009362A0" w:rsidRPr="00E96D33" w:rsidRDefault="009362A0" w:rsidP="00E96D33">
      <w:pPr>
        <w:spacing w:after="52" w:line="259" w:lineRule="auto"/>
        <w:ind w:left="0" w:firstLine="0"/>
        <w:jc w:val="left"/>
        <w:rPr>
          <w:rFonts w:asciiTheme="majorHAnsi" w:hAnsiTheme="majorHAnsi" w:cstheme="majorHAnsi"/>
        </w:rPr>
      </w:pPr>
    </w:p>
    <w:p w14:paraId="74AEB523" w14:textId="77777777" w:rsidR="009362A0" w:rsidRPr="00E96D33" w:rsidRDefault="00000000" w:rsidP="00E96D33">
      <w:pPr>
        <w:pStyle w:val="Odstavecseseznamem"/>
        <w:numPr>
          <w:ilvl w:val="0"/>
          <w:numId w:val="9"/>
        </w:numPr>
        <w:spacing w:after="1" w:line="275" w:lineRule="auto"/>
        <w:ind w:right="1262"/>
        <w:jc w:val="left"/>
        <w:rPr>
          <w:rFonts w:asciiTheme="majorHAnsi" w:hAnsiTheme="majorHAnsi" w:cstheme="majorHAnsi"/>
          <w:sz w:val="22"/>
          <w:szCs w:val="22"/>
        </w:rPr>
      </w:pPr>
      <w:r w:rsidRPr="00E96D33">
        <w:rPr>
          <w:rFonts w:asciiTheme="majorHAnsi" w:hAnsiTheme="majorHAnsi" w:cstheme="majorHAnsi"/>
          <w:sz w:val="22"/>
          <w:szCs w:val="22"/>
        </w:rPr>
        <w:t>Obě smluvní strany potvrzují autentičnost této Smlouvy svým podpisem. Zároveň smluvní strany prohlašují, že tato smlouva nebyla ujednána v tísni ani za jinak jednostranně nevýhodných podmínek.</w:t>
      </w:r>
      <w:r w:rsidRPr="00E96D33">
        <w:rPr>
          <w:rFonts w:asciiTheme="majorHAnsi" w:eastAsia="Calibri" w:hAnsiTheme="majorHAnsi" w:cstheme="majorHAnsi"/>
          <w:sz w:val="22"/>
          <w:szCs w:val="22"/>
        </w:rPr>
        <w:t xml:space="preserve">  </w:t>
      </w:r>
    </w:p>
    <w:p w14:paraId="6D67E817" w14:textId="77777777" w:rsidR="009362A0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5650EF4F" w14:textId="67A9A850" w:rsidR="00E96D33" w:rsidRDefault="00000000">
      <w:pPr>
        <w:spacing w:after="34" w:line="259" w:lineRule="auto"/>
        <w:ind w:left="0" w:firstLine="0"/>
        <w:jc w:val="left"/>
      </w:pPr>
      <w:r>
        <w:t xml:space="preserve">   </w:t>
      </w:r>
    </w:p>
    <w:p w14:paraId="13BCEA88" w14:textId="47396FE6" w:rsidR="009362A0" w:rsidRDefault="00000000">
      <w:pPr>
        <w:tabs>
          <w:tab w:val="center" w:pos="6373"/>
          <w:tab w:val="center" w:pos="7081"/>
        </w:tabs>
        <w:ind w:left="-15" w:firstLine="0"/>
        <w:jc w:val="left"/>
      </w:pPr>
      <w:r>
        <w:t xml:space="preserve">                                                      </w:t>
      </w:r>
      <w:r w:rsidR="00E96D33">
        <w:t xml:space="preserve">                                              </w:t>
      </w:r>
      <w:r>
        <w:t xml:space="preserve">   </w:t>
      </w:r>
      <w:r w:rsidR="00E96D33">
        <w:t xml:space="preserve">                </w:t>
      </w:r>
      <w:r>
        <w:t>V Jílové u Prahy, dne</w:t>
      </w:r>
      <w:r w:rsidR="00E96D33">
        <w:t xml:space="preserve"> 0</w:t>
      </w:r>
      <w:r w:rsidR="00942C70">
        <w:t>3</w:t>
      </w:r>
      <w:r w:rsidR="00E96D33">
        <w:t>.09.2024</w:t>
      </w:r>
      <w:r>
        <w:t xml:space="preserve">   </w:t>
      </w:r>
      <w:r>
        <w:tab/>
        <w:t xml:space="preserve">                                            </w:t>
      </w:r>
    </w:p>
    <w:p w14:paraId="517E0F04" w14:textId="77777777" w:rsidR="009362A0" w:rsidRDefault="00000000">
      <w:pPr>
        <w:spacing w:after="16" w:line="259" w:lineRule="auto"/>
        <w:ind w:left="0" w:firstLine="0"/>
        <w:jc w:val="left"/>
      </w:pPr>
      <w:r>
        <w:t xml:space="preserve">   </w:t>
      </w:r>
    </w:p>
    <w:p w14:paraId="43D169D2" w14:textId="77777777" w:rsidR="00E96D33" w:rsidRDefault="00E96D33">
      <w:pPr>
        <w:spacing w:after="16" w:line="259" w:lineRule="auto"/>
        <w:ind w:left="0" w:firstLine="0"/>
        <w:jc w:val="left"/>
      </w:pPr>
    </w:p>
    <w:p w14:paraId="065316F5" w14:textId="77777777" w:rsidR="00E96D33" w:rsidRDefault="00E96D33">
      <w:pPr>
        <w:spacing w:after="16" w:line="259" w:lineRule="auto"/>
        <w:ind w:left="0" w:firstLine="0"/>
        <w:jc w:val="left"/>
      </w:pPr>
    </w:p>
    <w:p w14:paraId="08CD996E" w14:textId="77777777" w:rsidR="00E96D33" w:rsidRDefault="00E96D33">
      <w:pPr>
        <w:spacing w:after="16" w:line="259" w:lineRule="auto"/>
        <w:ind w:left="0" w:firstLine="0"/>
        <w:jc w:val="left"/>
      </w:pPr>
    </w:p>
    <w:p w14:paraId="250B033D" w14:textId="77777777" w:rsidR="00E96D33" w:rsidRDefault="00E96D33">
      <w:pPr>
        <w:spacing w:after="16" w:line="259" w:lineRule="auto"/>
        <w:ind w:left="0" w:firstLine="0"/>
        <w:jc w:val="left"/>
      </w:pPr>
    </w:p>
    <w:p w14:paraId="282A833A" w14:textId="77777777" w:rsidR="00E96D33" w:rsidRDefault="00E96D33">
      <w:pPr>
        <w:spacing w:after="16" w:line="259" w:lineRule="auto"/>
        <w:ind w:left="0" w:firstLine="0"/>
        <w:jc w:val="left"/>
      </w:pPr>
    </w:p>
    <w:p w14:paraId="4C158AA5" w14:textId="77777777" w:rsidR="00E96D33" w:rsidRDefault="00E96D33">
      <w:pPr>
        <w:spacing w:after="16" w:line="259" w:lineRule="auto"/>
        <w:ind w:left="0" w:firstLine="0"/>
        <w:jc w:val="left"/>
      </w:pPr>
    </w:p>
    <w:p w14:paraId="6C12DB5A" w14:textId="77777777" w:rsidR="009362A0" w:rsidRDefault="00000000">
      <w:pPr>
        <w:spacing w:after="33" w:line="259" w:lineRule="auto"/>
        <w:ind w:left="0" w:firstLine="0"/>
        <w:jc w:val="left"/>
      </w:pPr>
      <w:r>
        <w:t xml:space="preserve"> </w:t>
      </w:r>
    </w:p>
    <w:p w14:paraId="2A75EFCD" w14:textId="77777777" w:rsidR="009362A0" w:rsidRDefault="00000000">
      <w:pPr>
        <w:tabs>
          <w:tab w:val="center" w:pos="2833"/>
          <w:tab w:val="center" w:pos="3541"/>
          <w:tab w:val="center" w:pos="6399"/>
        </w:tabs>
        <w:ind w:left="-15" w:firstLine="0"/>
        <w:jc w:val="left"/>
      </w:pPr>
      <w:r>
        <w:t xml:space="preserve">Zhotovitel-oprávněná osoba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Objednatel-oprávněná osoba </w:t>
      </w:r>
    </w:p>
    <w:p w14:paraId="523CDAF6" w14:textId="09D52C86" w:rsidR="00E96D33" w:rsidRDefault="00000000" w:rsidP="00E96D33">
      <w:pPr>
        <w:spacing w:after="0" w:line="259" w:lineRule="auto"/>
        <w:ind w:left="0" w:right="1698" w:firstLine="0"/>
      </w:pPr>
      <w:r>
        <w:t xml:space="preserve">                                                                                                                        </w:t>
      </w:r>
      <w:r w:rsidR="00E96D33">
        <w:t>PhDr. Renáta Honsů, MBA</w:t>
      </w:r>
    </w:p>
    <w:p w14:paraId="097D58BA" w14:textId="0E0F7CC5" w:rsidR="009362A0" w:rsidRDefault="00E96D33" w:rsidP="00E96D33">
      <w:pPr>
        <w:spacing w:after="0" w:line="259" w:lineRule="auto"/>
        <w:ind w:left="4956" w:right="1698" w:firstLine="708"/>
        <w:jc w:val="center"/>
      </w:pPr>
      <w:r>
        <w:t xml:space="preserve">   ředitelka Domova Jílové u Prahy                                                                                            </w:t>
      </w:r>
    </w:p>
    <w:p w14:paraId="3C124FDA" w14:textId="77777777" w:rsidR="00A01D02" w:rsidRDefault="00A01D02">
      <w:pPr>
        <w:spacing w:after="17" w:line="259" w:lineRule="auto"/>
        <w:ind w:left="-5"/>
        <w:jc w:val="left"/>
        <w:rPr>
          <w:i/>
        </w:rPr>
      </w:pPr>
    </w:p>
    <w:p w14:paraId="59622176" w14:textId="77777777" w:rsidR="00A01D02" w:rsidRDefault="00A01D02">
      <w:pPr>
        <w:spacing w:after="17" w:line="259" w:lineRule="auto"/>
        <w:ind w:left="-5"/>
        <w:jc w:val="left"/>
        <w:rPr>
          <w:i/>
        </w:rPr>
      </w:pPr>
    </w:p>
    <w:p w14:paraId="3ECC6BEC" w14:textId="77777777" w:rsidR="00A01D02" w:rsidRDefault="00A01D02">
      <w:pPr>
        <w:spacing w:after="17" w:line="259" w:lineRule="auto"/>
        <w:ind w:left="-5"/>
        <w:jc w:val="left"/>
        <w:rPr>
          <w:i/>
        </w:rPr>
      </w:pPr>
    </w:p>
    <w:p w14:paraId="2F817F40" w14:textId="77777777" w:rsidR="00DF61D6" w:rsidRDefault="00DF61D6">
      <w:pPr>
        <w:spacing w:after="17" w:line="259" w:lineRule="auto"/>
        <w:ind w:left="-5"/>
        <w:jc w:val="left"/>
        <w:rPr>
          <w:i/>
        </w:rPr>
      </w:pPr>
    </w:p>
    <w:p w14:paraId="6CEC04DD" w14:textId="77777777" w:rsidR="00DF61D6" w:rsidRDefault="00DF61D6">
      <w:pPr>
        <w:spacing w:after="17" w:line="259" w:lineRule="auto"/>
        <w:ind w:left="-5"/>
        <w:jc w:val="left"/>
        <w:rPr>
          <w:i/>
        </w:rPr>
      </w:pPr>
    </w:p>
    <w:p w14:paraId="13443AFC" w14:textId="77777777" w:rsidR="00DF61D6" w:rsidRDefault="00DF61D6">
      <w:pPr>
        <w:spacing w:after="17" w:line="259" w:lineRule="auto"/>
        <w:ind w:left="-5"/>
        <w:jc w:val="left"/>
        <w:rPr>
          <w:i/>
        </w:rPr>
      </w:pPr>
    </w:p>
    <w:p w14:paraId="421F7DF1" w14:textId="77777777" w:rsidR="00DF61D6" w:rsidRDefault="00DF61D6">
      <w:pPr>
        <w:spacing w:after="17" w:line="259" w:lineRule="auto"/>
        <w:ind w:left="-5"/>
        <w:jc w:val="left"/>
        <w:rPr>
          <w:i/>
        </w:rPr>
      </w:pPr>
    </w:p>
    <w:p w14:paraId="2F60792E" w14:textId="77777777" w:rsidR="00DF61D6" w:rsidRDefault="00DF61D6">
      <w:pPr>
        <w:spacing w:after="17" w:line="259" w:lineRule="auto"/>
        <w:ind w:left="-5"/>
        <w:jc w:val="left"/>
        <w:rPr>
          <w:i/>
        </w:rPr>
      </w:pPr>
    </w:p>
    <w:p w14:paraId="10D2AE34" w14:textId="77777777" w:rsidR="00DF61D6" w:rsidRDefault="00DF61D6">
      <w:pPr>
        <w:spacing w:after="17" w:line="259" w:lineRule="auto"/>
        <w:ind w:left="-5"/>
        <w:jc w:val="left"/>
        <w:rPr>
          <w:i/>
        </w:rPr>
      </w:pPr>
    </w:p>
    <w:p w14:paraId="0D49B586" w14:textId="77777777" w:rsidR="00DF61D6" w:rsidRDefault="00DF61D6">
      <w:pPr>
        <w:spacing w:after="17" w:line="259" w:lineRule="auto"/>
        <w:ind w:left="-5"/>
        <w:jc w:val="left"/>
        <w:rPr>
          <w:i/>
        </w:rPr>
      </w:pPr>
    </w:p>
    <w:p w14:paraId="3870921A" w14:textId="77777777" w:rsidR="00DF61D6" w:rsidRDefault="00DF61D6">
      <w:pPr>
        <w:spacing w:after="17" w:line="259" w:lineRule="auto"/>
        <w:ind w:left="-5"/>
        <w:jc w:val="left"/>
        <w:rPr>
          <w:i/>
        </w:rPr>
      </w:pPr>
    </w:p>
    <w:p w14:paraId="434FAE3F" w14:textId="77777777" w:rsidR="00DF61D6" w:rsidRDefault="00DF61D6">
      <w:pPr>
        <w:spacing w:after="17" w:line="259" w:lineRule="auto"/>
        <w:ind w:left="-5"/>
        <w:jc w:val="left"/>
        <w:rPr>
          <w:i/>
        </w:rPr>
      </w:pPr>
    </w:p>
    <w:p w14:paraId="42BB94CA" w14:textId="77777777" w:rsidR="00DF61D6" w:rsidRDefault="00DF61D6">
      <w:pPr>
        <w:spacing w:after="17" w:line="259" w:lineRule="auto"/>
        <w:ind w:left="-5"/>
        <w:jc w:val="left"/>
        <w:rPr>
          <w:i/>
        </w:rPr>
      </w:pPr>
    </w:p>
    <w:p w14:paraId="2FEFFBD8" w14:textId="77777777" w:rsidR="00DF61D6" w:rsidRDefault="00DF61D6">
      <w:pPr>
        <w:spacing w:after="17" w:line="259" w:lineRule="auto"/>
        <w:ind w:left="-5"/>
        <w:jc w:val="left"/>
        <w:rPr>
          <w:i/>
        </w:rPr>
      </w:pPr>
    </w:p>
    <w:p w14:paraId="4255389E" w14:textId="77777777" w:rsidR="00DF61D6" w:rsidRDefault="00DF61D6">
      <w:pPr>
        <w:spacing w:after="17" w:line="259" w:lineRule="auto"/>
        <w:ind w:left="-5"/>
        <w:jc w:val="left"/>
        <w:rPr>
          <w:i/>
        </w:rPr>
      </w:pPr>
    </w:p>
    <w:p w14:paraId="2A38BDBF" w14:textId="77777777" w:rsidR="00DF61D6" w:rsidRDefault="00DF61D6">
      <w:pPr>
        <w:spacing w:after="17" w:line="259" w:lineRule="auto"/>
        <w:ind w:left="-5"/>
        <w:jc w:val="left"/>
        <w:rPr>
          <w:i/>
        </w:rPr>
      </w:pPr>
    </w:p>
    <w:p w14:paraId="2E995816" w14:textId="77777777" w:rsidR="00DF61D6" w:rsidRDefault="00DF61D6">
      <w:pPr>
        <w:spacing w:after="17" w:line="259" w:lineRule="auto"/>
        <w:ind w:left="-5"/>
        <w:jc w:val="left"/>
        <w:rPr>
          <w:i/>
        </w:rPr>
      </w:pPr>
    </w:p>
    <w:p w14:paraId="3404C36B" w14:textId="77777777" w:rsidR="00A01D02" w:rsidRDefault="00A01D02">
      <w:pPr>
        <w:spacing w:after="17" w:line="259" w:lineRule="auto"/>
        <w:ind w:left="-5"/>
        <w:jc w:val="left"/>
        <w:rPr>
          <w:i/>
        </w:rPr>
      </w:pPr>
    </w:p>
    <w:p w14:paraId="28C19576" w14:textId="435521F6" w:rsidR="009362A0" w:rsidRDefault="00000000">
      <w:pPr>
        <w:spacing w:after="17" w:line="259" w:lineRule="auto"/>
        <w:ind w:left="-5"/>
        <w:jc w:val="left"/>
      </w:pPr>
      <w:r>
        <w:rPr>
          <w:i/>
        </w:rPr>
        <w:lastRenderedPageBreak/>
        <w:t xml:space="preserve">Příloha č. 1 </w:t>
      </w:r>
      <w:r>
        <w:t xml:space="preserve">  </w:t>
      </w:r>
    </w:p>
    <w:p w14:paraId="258FAB0F" w14:textId="77777777" w:rsidR="009362A0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13A2141A" w14:textId="77777777" w:rsidR="009362A0" w:rsidRDefault="00000000">
      <w:pPr>
        <w:spacing w:after="41" w:line="267" w:lineRule="auto"/>
        <w:ind w:left="-5" w:right="3004"/>
        <w:jc w:val="left"/>
      </w:pPr>
      <w:proofErr w:type="gramStart"/>
      <w:r>
        <w:rPr>
          <w:b/>
        </w:rPr>
        <w:t>EKONOMICKÝ  ROZPOČET</w:t>
      </w:r>
      <w:proofErr w:type="gramEnd"/>
      <w:r>
        <w:rPr>
          <w:b/>
        </w:rPr>
        <w:t xml:space="preserve">  </w:t>
      </w:r>
      <w:r>
        <w:t xml:space="preserve">                                                                                                       </w:t>
      </w:r>
      <w:r>
        <w:rPr>
          <w:b/>
        </w:rPr>
        <w:t xml:space="preserve"> </w:t>
      </w:r>
      <w:r>
        <w:t xml:space="preserve">                                                                                                              </w:t>
      </w:r>
    </w:p>
    <w:p w14:paraId="4BE9DF05" w14:textId="77777777" w:rsidR="009362A0" w:rsidRDefault="00000000">
      <w:pPr>
        <w:ind w:left="-5" w:right="12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OBJEDNANÉ SLUŽBY DLE ČL. III. </w:t>
      </w:r>
    </w:p>
    <w:p w14:paraId="661D97C8" w14:textId="77777777" w:rsidR="009362A0" w:rsidRDefault="00000000">
      <w:pPr>
        <w:spacing w:after="52" w:line="259" w:lineRule="auto"/>
        <w:ind w:left="0" w:firstLine="0"/>
        <w:jc w:val="left"/>
      </w:pPr>
      <w:r>
        <w:t xml:space="preserve"> </w:t>
      </w:r>
    </w:p>
    <w:p w14:paraId="1854D31D" w14:textId="77777777" w:rsidR="009362A0" w:rsidRDefault="00000000">
      <w:pPr>
        <w:ind w:left="720" w:right="1260" w:hanging="360"/>
      </w:pPr>
      <w:r>
        <w:rPr>
          <w:rFonts w:ascii="Wingdings" w:eastAsia="Wingdings" w:hAnsi="Wingdings" w:cs="Wingdings"/>
        </w:rPr>
        <w:t>✓</w:t>
      </w:r>
      <w:r>
        <w:rPr>
          <w:rFonts w:ascii="Arial" w:eastAsia="Arial" w:hAnsi="Arial" w:cs="Arial"/>
        </w:rPr>
        <w:t xml:space="preserve"> </w:t>
      </w:r>
      <w:r>
        <w:t>Provedení technické služby: čištění odpadních vod pomocí mikrobiologických směsí ve vodním roztoku - likvidace C10-C</w:t>
      </w:r>
      <w:proofErr w:type="gramStart"/>
      <w:r>
        <w:t>40 ,</w:t>
      </w:r>
      <w:proofErr w:type="gramEnd"/>
      <w:r>
        <w:t xml:space="preserve">(EL látek) instalace u zdroje znečištění v odpadním potrubí a dodávka potřebné technologie a materiálu: </w:t>
      </w:r>
    </w:p>
    <w:p w14:paraId="0933B1E4" w14:textId="77777777" w:rsidR="009362A0" w:rsidRDefault="00000000">
      <w:pPr>
        <w:spacing w:after="17" w:line="224" w:lineRule="auto"/>
        <w:ind w:left="0" w:right="1057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b/>
        </w:rPr>
        <w:t xml:space="preserve"> </w:t>
      </w:r>
    </w:p>
    <w:p w14:paraId="1F3C2DB4" w14:textId="77777777" w:rsidR="009362A0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62B21CDE" w14:textId="77777777" w:rsidR="009362A0" w:rsidRDefault="00000000">
      <w:pPr>
        <w:spacing w:after="9" w:line="267" w:lineRule="auto"/>
        <w:ind w:left="-5" w:right="1261"/>
      </w:pPr>
      <w:r>
        <w:rPr>
          <w:b/>
        </w:rPr>
        <w:t>Aplikace bakteriální směsi BILIKUK®…………………………………………………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……..…………………...…5 643,-Kč </w:t>
      </w:r>
    </w:p>
    <w:p w14:paraId="660A5F9E" w14:textId="77777777" w:rsidR="009362A0" w:rsidRDefault="00000000">
      <w:pPr>
        <w:ind w:left="-5" w:right="1260"/>
      </w:pPr>
      <w:r>
        <w:t xml:space="preserve">Pronájem </w:t>
      </w:r>
      <w:proofErr w:type="spellStart"/>
      <w:r>
        <w:t>dávk</w:t>
      </w:r>
      <w:proofErr w:type="spellEnd"/>
      <w:r>
        <w:t xml:space="preserve">. zařízení EPDS B/S 18 na základě SOV (12900,-smlouva o </w:t>
      </w:r>
      <w:proofErr w:type="gramStart"/>
      <w:r>
        <w:t>výpůjčce)…</w:t>
      </w:r>
      <w:proofErr w:type="gramEnd"/>
      <w:r>
        <w:t xml:space="preserve">…...….…..………… 0,-Kč </w:t>
      </w:r>
    </w:p>
    <w:p w14:paraId="37030A9D" w14:textId="77777777" w:rsidR="009362A0" w:rsidRDefault="00000000">
      <w:pPr>
        <w:ind w:left="-5" w:right="1260"/>
      </w:pPr>
      <w:r>
        <w:t>Seřízení a promazání peristaltického čerpadla 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0,-Kč   </w:t>
      </w:r>
    </w:p>
    <w:p w14:paraId="0ABAF730" w14:textId="77777777" w:rsidR="009362A0" w:rsidRDefault="00000000">
      <w:pPr>
        <w:ind w:left="-5" w:right="1260"/>
      </w:pPr>
      <w:r>
        <w:t>Měření zdroje, nabití…………………………………  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0,-Kč  </w:t>
      </w:r>
    </w:p>
    <w:p w14:paraId="41A9B139" w14:textId="77777777" w:rsidR="009362A0" w:rsidRDefault="00000000">
      <w:pPr>
        <w:ind w:left="-5" w:right="1260"/>
      </w:pPr>
      <w:r>
        <w:t xml:space="preserve">Výměna </w:t>
      </w:r>
      <w:proofErr w:type="spellStart"/>
      <w:proofErr w:type="gramStart"/>
      <w:r>
        <w:t>el.zdroje</w:t>
      </w:r>
      <w:proofErr w:type="spellEnd"/>
      <w:proofErr w:type="gramEnd"/>
      <w:r>
        <w:t xml:space="preserve"> cca 1x za 12-24 měsíců..........................................................................................600 ,-Kč </w:t>
      </w:r>
    </w:p>
    <w:p w14:paraId="2600A7CF" w14:textId="77777777" w:rsidR="009362A0" w:rsidRDefault="00000000">
      <w:pPr>
        <w:ind w:left="-5" w:right="1260"/>
      </w:pPr>
      <w:r>
        <w:t xml:space="preserve">Proplach mikrobiálních rozvodů............................................................................................................ 0,-Kč </w:t>
      </w:r>
    </w:p>
    <w:p w14:paraId="02326A59" w14:textId="77777777" w:rsidR="009362A0" w:rsidRDefault="00000000">
      <w:pPr>
        <w:ind w:left="-5" w:right="1260"/>
      </w:pPr>
      <w:r>
        <w:t>Další servisní činnost EPDS……</w:t>
      </w:r>
      <w:proofErr w:type="gramStart"/>
      <w:r>
        <w:t>…….</w:t>
      </w:r>
      <w:proofErr w:type="gramEnd"/>
      <w:r>
        <w:t xml:space="preserve">.………………….………………………………………………..………………………………0,-Kč </w:t>
      </w:r>
    </w:p>
    <w:p w14:paraId="63268A02" w14:textId="77777777" w:rsidR="009362A0" w:rsidRDefault="00000000">
      <w:pPr>
        <w:ind w:left="-5" w:right="1260"/>
      </w:pPr>
      <w:r>
        <w:t xml:space="preserve">Dávkování je prováděno technologickým zařízením průchodkou do odpadního potrubí </w:t>
      </w:r>
    </w:p>
    <w:p w14:paraId="588958FA" w14:textId="77777777" w:rsidR="009362A0" w:rsidRDefault="00000000">
      <w:pPr>
        <w:spacing w:after="9" w:line="267" w:lineRule="auto"/>
        <w:ind w:left="-5" w:right="1261"/>
      </w:pPr>
      <w:r>
        <w:rPr>
          <w:b/>
        </w:rPr>
        <w:t xml:space="preserve">Dávkování speciální bakteriální směsi je zajištěno v obalech 19/20 l. Standardní výměna náplně a servis technologie je obvykle v intervalu cca: 90-95 dní nebo flexibilně tak, aby bylo zajištěno kontinuální dávkování a účinnost aplikace. </w:t>
      </w:r>
    </w:p>
    <w:p w14:paraId="28274F08" w14:textId="77777777" w:rsidR="009362A0" w:rsidRDefault="00000000">
      <w:pPr>
        <w:spacing w:after="9" w:line="267" w:lineRule="auto"/>
        <w:ind w:left="-5" w:right="1261"/>
      </w:pPr>
      <w:r>
        <w:rPr>
          <w:b/>
        </w:rPr>
        <w:t xml:space="preserve">Odhadované roční náklady na čištění odpadních vod činí cca 22572-23172,-Kč, podle zatížení provozu. V průběhu aplikace bude periodicky prováděna kontrola účinku čištění odpadních vod a zaznamenávána na servisních listech objednatele i zhotovitele.  </w:t>
      </w:r>
    </w:p>
    <w:p w14:paraId="070FA214" w14:textId="77777777" w:rsidR="009362A0" w:rsidRDefault="00000000">
      <w:pPr>
        <w:spacing w:after="52" w:line="259" w:lineRule="auto"/>
        <w:ind w:left="0" w:firstLine="0"/>
        <w:jc w:val="left"/>
      </w:pPr>
      <w:r>
        <w:rPr>
          <w:b/>
        </w:rPr>
        <w:t xml:space="preserve"> </w:t>
      </w:r>
    </w:p>
    <w:p w14:paraId="7DC98745" w14:textId="77777777" w:rsidR="009362A0" w:rsidRDefault="00000000">
      <w:pPr>
        <w:ind w:left="370" w:right="1260"/>
      </w:pPr>
      <w:r>
        <w:rPr>
          <w:rFonts w:ascii="Wingdings" w:eastAsia="Wingdings" w:hAnsi="Wingdings" w:cs="Wingdings"/>
        </w:rPr>
        <w:t>✓</w:t>
      </w:r>
      <w:r>
        <w:rPr>
          <w:rFonts w:ascii="Arial" w:eastAsia="Arial" w:hAnsi="Arial" w:cs="Arial"/>
        </w:rPr>
        <w:t xml:space="preserve"> </w:t>
      </w:r>
      <w:r>
        <w:t xml:space="preserve">zavedení legislativní agendy poskytovaných služeb </w:t>
      </w:r>
    </w:p>
    <w:p w14:paraId="37575023" w14:textId="77777777" w:rsidR="009362A0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2BAA221D" w14:textId="77777777" w:rsidR="009362A0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38EB6C61" w14:textId="77777777" w:rsidR="009362A0" w:rsidRDefault="00000000">
      <w:pPr>
        <w:spacing w:after="9" w:line="267" w:lineRule="auto"/>
        <w:ind w:left="-5" w:right="1261"/>
      </w:pPr>
      <w:r>
        <w:rPr>
          <w:b/>
        </w:rPr>
        <w:t xml:space="preserve">Výše uvedené ceny jsou bez DPH. </w:t>
      </w:r>
    </w:p>
    <w:p w14:paraId="3AA9A7C5" w14:textId="77777777" w:rsidR="009362A0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199604F0" w14:textId="77777777" w:rsidR="009362A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2B4832E5" w14:textId="77777777" w:rsidR="009362A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0BD54E84" w14:textId="77777777" w:rsidR="009362A0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1131D0D5" w14:textId="77777777" w:rsidR="009362A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3F253BAB" w14:textId="77777777" w:rsidR="009362A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126EE31E" w14:textId="77777777" w:rsidR="009362A0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430BC120" w14:textId="77777777" w:rsidR="009362A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34FCD08D" w14:textId="77777777" w:rsidR="009362A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61D98896" w14:textId="77777777" w:rsidR="009362A0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7159DAC0" w14:textId="77777777" w:rsidR="009362A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1F29E60C" w14:textId="77777777" w:rsidR="009362A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56B1C39" w14:textId="77777777" w:rsidR="009362A0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19268396" w14:textId="77777777" w:rsidR="009362A0" w:rsidRDefault="00000000">
      <w:pPr>
        <w:spacing w:after="17" w:line="259" w:lineRule="auto"/>
        <w:ind w:left="-5"/>
        <w:jc w:val="left"/>
      </w:pPr>
      <w:r>
        <w:rPr>
          <w:i/>
        </w:rPr>
        <w:lastRenderedPageBreak/>
        <w:t xml:space="preserve">Příloha č. 2 </w:t>
      </w:r>
    </w:p>
    <w:p w14:paraId="7592D2E7" w14:textId="77777777" w:rsidR="009362A0" w:rsidRDefault="00000000">
      <w:pPr>
        <w:spacing w:after="19" w:line="259" w:lineRule="auto"/>
        <w:ind w:left="0" w:firstLine="0"/>
        <w:jc w:val="left"/>
      </w:pPr>
      <w:r>
        <w:rPr>
          <w:i/>
        </w:rPr>
        <w:t xml:space="preserve"> </w:t>
      </w:r>
    </w:p>
    <w:p w14:paraId="1CB1D7B7" w14:textId="77777777" w:rsidR="009362A0" w:rsidRDefault="00000000">
      <w:pPr>
        <w:spacing w:after="19" w:line="259" w:lineRule="auto"/>
        <w:ind w:left="0" w:firstLine="0"/>
        <w:jc w:val="left"/>
      </w:pPr>
      <w:r>
        <w:rPr>
          <w:i/>
        </w:rPr>
        <w:t xml:space="preserve"> </w:t>
      </w:r>
    </w:p>
    <w:p w14:paraId="6DAD3B41" w14:textId="77777777" w:rsidR="009362A0" w:rsidRDefault="00000000">
      <w:pPr>
        <w:pStyle w:val="Nadpis2"/>
        <w:ind w:left="-5"/>
      </w:pPr>
      <w:r>
        <w:t xml:space="preserve">PROVOZOVNY A SERVIS </w:t>
      </w:r>
    </w:p>
    <w:p w14:paraId="29C71A29" w14:textId="77777777" w:rsidR="009362A0" w:rsidRDefault="00000000">
      <w:pPr>
        <w:spacing w:after="19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56435FF3" w14:textId="77777777" w:rsidR="009362A0" w:rsidRDefault="00000000">
      <w:pPr>
        <w:spacing w:after="12"/>
        <w:ind w:left="-5" w:right="3639"/>
        <w:jc w:val="left"/>
      </w:pPr>
      <w:r>
        <w:rPr>
          <w:b/>
          <w:i/>
        </w:rPr>
        <w:t>Název subjektu: Domov Jílové u Prahy, poskytovatel sociálních služeb Adresa provozovny: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b/>
          <w:i/>
        </w:rPr>
        <w:t xml:space="preserve">Chvojínská 108, 254 01 Jílové u Prahy  </w:t>
      </w:r>
    </w:p>
    <w:p w14:paraId="71C4CAEF" w14:textId="77777777" w:rsidR="009362A0" w:rsidRDefault="00000000">
      <w:pPr>
        <w:spacing w:after="23" w:line="259" w:lineRule="auto"/>
        <w:ind w:left="0" w:firstLine="0"/>
        <w:jc w:val="left"/>
      </w:pPr>
      <w:r>
        <w:rPr>
          <w:b/>
          <w:i/>
        </w:rPr>
        <w:t xml:space="preserve">  </w:t>
      </w:r>
    </w:p>
    <w:p w14:paraId="25AA34FA" w14:textId="77777777" w:rsidR="009362A0" w:rsidRDefault="00000000">
      <w:pPr>
        <w:spacing w:after="12"/>
        <w:ind w:left="-5" w:right="946"/>
        <w:jc w:val="left"/>
      </w:pPr>
      <w:r>
        <w:rPr>
          <w:b/>
          <w:i/>
        </w:rPr>
        <w:t>IČP:</w:t>
      </w:r>
      <w:r>
        <w:rPr>
          <w:rFonts w:ascii="Verdana" w:eastAsia="Verdana" w:hAnsi="Verdana" w:cs="Verdana"/>
          <w:b/>
          <w:sz w:val="17"/>
        </w:rPr>
        <w:t xml:space="preserve"> </w:t>
      </w:r>
      <w:r>
        <w:rPr>
          <w:b/>
          <w:i/>
        </w:rPr>
        <w:t xml:space="preserve"> </w:t>
      </w:r>
    </w:p>
    <w:p w14:paraId="0DBF21EE" w14:textId="77777777" w:rsidR="009362A0" w:rsidRDefault="00000000">
      <w:pPr>
        <w:spacing w:after="16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78856965" w14:textId="77777777" w:rsidR="009362A0" w:rsidRDefault="00000000">
      <w:pPr>
        <w:spacing w:after="12"/>
        <w:ind w:left="-5" w:right="946"/>
        <w:jc w:val="left"/>
      </w:pPr>
      <w:r>
        <w:rPr>
          <w:b/>
          <w:i/>
        </w:rPr>
        <w:t xml:space="preserve">SERVISNÍ, EVIDENČNÍ A PŘEPRAVNÍ LISTY budou zajištěny v dohodnutém termínu služeb, ostatní se řídí dle článku III. této smlouvy. </w:t>
      </w:r>
    </w:p>
    <w:p w14:paraId="312941E7" w14:textId="77777777" w:rsidR="009362A0" w:rsidRDefault="00000000">
      <w:pPr>
        <w:spacing w:after="16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16D1F849" w14:textId="77777777" w:rsidR="009362A0" w:rsidRDefault="00000000">
      <w:pPr>
        <w:spacing w:after="19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102ED94C" w14:textId="54BEDCDA" w:rsidR="009362A0" w:rsidRPr="009E2830" w:rsidRDefault="00000000">
      <w:pPr>
        <w:spacing w:after="12"/>
        <w:ind w:left="-5" w:right="946"/>
        <w:jc w:val="left"/>
        <w:rPr>
          <w:rFonts w:asciiTheme="minorHAnsi" w:hAnsiTheme="minorHAnsi" w:cstheme="minorHAnsi"/>
          <w:b/>
          <w:bCs/>
          <w:i/>
          <w:iCs/>
        </w:rPr>
      </w:pPr>
      <w:r>
        <w:rPr>
          <w:b/>
          <w:i/>
        </w:rPr>
        <w:t xml:space="preserve">Platný e-mail Objednatele pro zasílání faktur:  </w:t>
      </w:r>
      <w:hyperlink r:id="rId7" w:history="1"/>
      <w:r w:rsidR="00DF61D6">
        <w:rPr>
          <w:rStyle w:val="Hypertextovodkaz"/>
          <w:rFonts w:asciiTheme="minorHAnsi" w:hAnsiTheme="minorHAnsi" w:cstheme="minorHAnsi"/>
          <w:b/>
          <w:bCs/>
          <w:i/>
          <w:iCs/>
        </w:rPr>
        <w:t xml:space="preserve"> </w:t>
      </w:r>
      <w:r w:rsidR="00D0635E" w:rsidRPr="009E2830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7052E4BD" w14:textId="5387ED56" w:rsidR="009362A0" w:rsidRPr="009E2830" w:rsidRDefault="00000000">
      <w:pPr>
        <w:spacing w:after="12"/>
        <w:ind w:left="-5" w:right="946"/>
        <w:jc w:val="left"/>
        <w:rPr>
          <w:rFonts w:asciiTheme="minorHAnsi" w:hAnsiTheme="minorHAnsi" w:cstheme="minorHAnsi"/>
          <w:b/>
          <w:bCs/>
          <w:i/>
          <w:iCs/>
        </w:rPr>
      </w:pPr>
      <w:r w:rsidRPr="009E2830">
        <w:rPr>
          <w:rFonts w:asciiTheme="minorHAnsi" w:hAnsiTheme="minorHAnsi" w:cstheme="minorHAnsi"/>
          <w:b/>
          <w:bCs/>
          <w:i/>
          <w:iCs/>
        </w:rPr>
        <w:t xml:space="preserve">Kontakt na pověřené zástupce: </w:t>
      </w:r>
      <w:r w:rsidR="00DF61D6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371E2657" w14:textId="09322968" w:rsidR="009362A0" w:rsidRDefault="00000000">
      <w:pPr>
        <w:pStyle w:val="Nadpis2"/>
        <w:ind w:left="-5"/>
      </w:pPr>
      <w:r>
        <w:t>mob.:</w:t>
      </w:r>
      <w:r w:rsidR="00DF61D6">
        <w:t xml:space="preserve"> </w:t>
      </w:r>
    </w:p>
    <w:p w14:paraId="1AB19EDD" w14:textId="77777777" w:rsidR="009362A0" w:rsidRDefault="00000000">
      <w:pPr>
        <w:spacing w:after="19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2B285429" w14:textId="77777777" w:rsidR="009362A0" w:rsidRDefault="00000000">
      <w:pPr>
        <w:spacing w:after="16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4531747F" w14:textId="77777777" w:rsidR="009362A0" w:rsidRDefault="00000000">
      <w:pPr>
        <w:spacing w:after="19" w:line="259" w:lineRule="auto"/>
        <w:ind w:left="0" w:firstLine="0"/>
        <w:jc w:val="left"/>
      </w:pPr>
      <w:r>
        <w:rPr>
          <w:b/>
          <w:i/>
          <w:u w:val="single" w:color="000000"/>
        </w:rPr>
        <w:t>Kontakty na Biosystémy s.r.o.</w:t>
      </w:r>
      <w:r>
        <w:rPr>
          <w:b/>
          <w:i/>
        </w:rPr>
        <w:t xml:space="preserve"> </w:t>
      </w:r>
    </w:p>
    <w:p w14:paraId="154F108B" w14:textId="77777777" w:rsidR="009362A0" w:rsidRDefault="00000000">
      <w:pPr>
        <w:spacing w:after="19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153A6743" w14:textId="7F75A4A9" w:rsidR="009362A0" w:rsidRDefault="00000000">
      <w:pPr>
        <w:spacing w:after="12"/>
        <w:ind w:left="-5" w:right="946"/>
        <w:jc w:val="left"/>
      </w:pPr>
      <w:r>
        <w:rPr>
          <w:b/>
          <w:i/>
        </w:rPr>
        <w:t xml:space="preserve">Servis a služby: </w:t>
      </w:r>
      <w:r w:rsidR="00DF61D6">
        <w:rPr>
          <w:b/>
          <w:i/>
        </w:rPr>
        <w:t xml:space="preserve"> </w:t>
      </w:r>
      <w:r>
        <w:rPr>
          <w:b/>
          <w:i/>
        </w:rPr>
        <w:t xml:space="preserve">  </w:t>
      </w:r>
    </w:p>
    <w:p w14:paraId="7C9822BE" w14:textId="72E79DE9" w:rsidR="009362A0" w:rsidRDefault="00000000">
      <w:pPr>
        <w:spacing w:after="12"/>
        <w:ind w:left="-5" w:right="946"/>
        <w:jc w:val="left"/>
      </w:pPr>
      <w:r>
        <w:rPr>
          <w:b/>
          <w:i/>
        </w:rPr>
        <w:t xml:space="preserve">Kontrolní činnost a poradenství: </w:t>
      </w:r>
      <w:r w:rsidR="00DF61D6">
        <w:rPr>
          <w:b/>
          <w:i/>
        </w:rPr>
        <w:t xml:space="preserve"> </w:t>
      </w:r>
    </w:p>
    <w:p w14:paraId="7379D612" w14:textId="7142C718" w:rsidR="009362A0" w:rsidRDefault="00000000">
      <w:pPr>
        <w:spacing w:after="18" w:line="259" w:lineRule="auto"/>
        <w:ind w:left="-5"/>
        <w:jc w:val="left"/>
      </w:pPr>
      <w:r>
        <w:rPr>
          <w:b/>
          <w:i/>
        </w:rPr>
        <w:t>Mobil:</w:t>
      </w:r>
      <w:r w:rsidR="00DF61D6">
        <w:rPr>
          <w:b/>
          <w:i/>
        </w:rPr>
        <w:t xml:space="preserve"> </w:t>
      </w:r>
    </w:p>
    <w:p w14:paraId="241664E8" w14:textId="77777777" w:rsidR="009362A0" w:rsidRDefault="00000000">
      <w:pPr>
        <w:spacing w:after="30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0A29CF35" w14:textId="157D7BF8" w:rsidR="009362A0" w:rsidRDefault="00000000">
      <w:pPr>
        <w:pStyle w:val="Nadpis2"/>
        <w:ind w:left="-5"/>
      </w:pPr>
      <w:r>
        <w:t xml:space="preserve">Email pro korespondenci: </w:t>
      </w:r>
      <w:r w:rsidR="00DF61D6">
        <w:rPr>
          <w:color w:val="0000FF"/>
          <w:u w:val="single" w:color="0000FF"/>
        </w:rPr>
        <w:t xml:space="preserve"> </w:t>
      </w:r>
    </w:p>
    <w:p w14:paraId="00FEDD34" w14:textId="77777777" w:rsidR="009362A0" w:rsidRDefault="00000000">
      <w:pPr>
        <w:spacing w:after="19" w:line="259" w:lineRule="auto"/>
        <w:ind w:left="0" w:firstLine="0"/>
        <w:jc w:val="left"/>
      </w:pPr>
      <w:r>
        <w:rPr>
          <w:i/>
        </w:rPr>
        <w:t xml:space="preserve"> </w:t>
      </w:r>
    </w:p>
    <w:p w14:paraId="4C78C92A" w14:textId="77777777" w:rsidR="009362A0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50CA2FB8" w14:textId="77777777" w:rsidR="009362A0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77957484" w14:textId="77777777" w:rsidR="009362A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936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4" w:right="0" w:bottom="2008" w:left="1277" w:header="480" w:footer="3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CEB6" w14:textId="77777777" w:rsidR="00756E5B" w:rsidRDefault="00756E5B">
      <w:pPr>
        <w:spacing w:after="0" w:line="240" w:lineRule="auto"/>
      </w:pPr>
      <w:r>
        <w:separator/>
      </w:r>
    </w:p>
  </w:endnote>
  <w:endnote w:type="continuationSeparator" w:id="0">
    <w:p w14:paraId="31F50946" w14:textId="77777777" w:rsidR="00756E5B" w:rsidRDefault="0075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7724" w14:textId="77777777" w:rsidR="009362A0" w:rsidRDefault="0000000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6C114DB" wp14:editId="4849E9DA">
          <wp:simplePos x="0" y="0"/>
          <wp:positionH relativeFrom="page">
            <wp:posOffset>6881495</wp:posOffset>
          </wp:positionH>
          <wp:positionV relativeFrom="page">
            <wp:posOffset>10076193</wp:posOffset>
          </wp:positionV>
          <wp:extent cx="434924" cy="391795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924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/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20"/>
      </w:rPr>
      <w:t>1</w:t>
    </w:r>
    <w:r>
      <w:rPr>
        <w:rFonts w:ascii="Times New Roman" w:eastAsia="Times New Roman" w:hAnsi="Times New Roman" w:cs="Times New Roman"/>
        <w:i/>
        <w:sz w:val="20"/>
      </w:rPr>
      <w:fldChar w:fldCharType="end"/>
    </w:r>
    <w:r>
      <w:rPr>
        <w:rFonts w:ascii="Times New Roman" w:eastAsia="Times New Roman" w:hAnsi="Times New Roman" w:cs="Times New Roman"/>
        <w:i/>
        <w:sz w:val="20"/>
      </w:rPr>
      <w:t xml:space="preserve"> z </w:t>
    </w:r>
    <w:fldSimple w:instr=" NUMPAGES   \* MERGEFORMAT ">
      <w:r>
        <w:rPr>
          <w:rFonts w:ascii="Times New Roman" w:eastAsia="Times New Roman" w:hAnsi="Times New Roman" w:cs="Times New Roman"/>
          <w:i/>
          <w:sz w:val="20"/>
        </w:rPr>
        <w:t>7</w:t>
      </w:r>
    </w:fldSimple>
    <w:r>
      <w:rPr>
        <w:rFonts w:ascii="Times New Roman" w:eastAsia="Times New Roman" w:hAnsi="Times New Roman" w:cs="Times New Roman"/>
        <w:i/>
        <w:sz w:val="24"/>
      </w:rPr>
      <w:t xml:space="preserve">                                                                                                            SOPTS č.69/2024</w:t>
    </w:r>
    <w:r>
      <w:rPr>
        <w:rFonts w:ascii="Times New Roman" w:eastAsia="Times New Roman" w:hAnsi="Times New Roman" w:cs="Times New Roman"/>
        <w:i/>
        <w:sz w:val="20"/>
      </w:rPr>
      <w:t xml:space="preserve"> </w:t>
    </w:r>
  </w:p>
  <w:p w14:paraId="27056850" w14:textId="77777777" w:rsidR="009362A0" w:rsidRDefault="00000000">
    <w:pPr>
      <w:spacing w:after="0" w:line="259" w:lineRule="auto"/>
      <w:ind w:left="0" w:right="1228" w:firstLine="0"/>
      <w:jc w:val="center"/>
    </w:pPr>
    <w:r>
      <w:rPr>
        <w:rFonts w:ascii="Times New Roman" w:eastAsia="Times New Roman" w:hAnsi="Times New Roman" w:cs="Times New Roman"/>
        <w:i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9114" w14:textId="1BBB0C7C" w:rsidR="009362A0" w:rsidRPr="00A01D02" w:rsidRDefault="00000000">
    <w:pPr>
      <w:spacing w:after="0" w:line="259" w:lineRule="auto"/>
      <w:ind w:left="0" w:firstLine="0"/>
      <w:jc w:val="left"/>
      <w:rPr>
        <w:rFonts w:asciiTheme="majorHAnsi" w:hAnsiTheme="majorHAnsi" w:cstheme="majorHAnsi"/>
        <w:i/>
        <w:iCs/>
      </w:rPr>
    </w:pPr>
    <w:r w:rsidRPr="00A01D02">
      <w:rPr>
        <w:rFonts w:asciiTheme="majorHAnsi" w:hAnsiTheme="majorHAnsi" w:cstheme="majorHAnsi"/>
        <w:i/>
        <w:iCs/>
        <w:noProof/>
      </w:rPr>
      <w:drawing>
        <wp:anchor distT="0" distB="0" distL="114300" distR="114300" simplePos="0" relativeHeight="251662336" behindDoc="0" locked="0" layoutInCell="1" allowOverlap="0" wp14:anchorId="569D374C" wp14:editId="5AF23E92">
          <wp:simplePos x="0" y="0"/>
          <wp:positionH relativeFrom="page">
            <wp:posOffset>6881495</wp:posOffset>
          </wp:positionH>
          <wp:positionV relativeFrom="page">
            <wp:posOffset>10076193</wp:posOffset>
          </wp:positionV>
          <wp:extent cx="434924" cy="391795"/>
          <wp:effectExtent l="0" t="0" r="0" b="0"/>
          <wp:wrapSquare wrapText="bothSides"/>
          <wp:docPr id="867947023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924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1D02">
      <w:rPr>
        <w:rFonts w:asciiTheme="majorHAnsi" w:eastAsia="Times New Roman" w:hAnsiTheme="majorHAnsi" w:cstheme="majorHAnsi"/>
        <w:i/>
        <w:iCs/>
      </w:rPr>
      <w:t xml:space="preserve">Stránka </w:t>
    </w:r>
    <w:r w:rsidRPr="00A01D02">
      <w:rPr>
        <w:rFonts w:asciiTheme="majorHAnsi" w:hAnsiTheme="majorHAnsi" w:cstheme="majorHAnsi"/>
        <w:i/>
        <w:iCs/>
      </w:rPr>
      <w:fldChar w:fldCharType="begin"/>
    </w:r>
    <w:r w:rsidRPr="00A01D02">
      <w:rPr>
        <w:rFonts w:asciiTheme="majorHAnsi" w:hAnsiTheme="majorHAnsi" w:cstheme="majorHAnsi"/>
        <w:i/>
        <w:iCs/>
      </w:rPr>
      <w:instrText xml:space="preserve"> PAGE   \* MERGEFORMAT </w:instrText>
    </w:r>
    <w:r w:rsidRPr="00A01D02">
      <w:rPr>
        <w:rFonts w:asciiTheme="majorHAnsi" w:hAnsiTheme="majorHAnsi" w:cstheme="majorHAnsi"/>
        <w:i/>
        <w:iCs/>
      </w:rPr>
      <w:fldChar w:fldCharType="separate"/>
    </w:r>
    <w:r w:rsidRPr="00A01D02">
      <w:rPr>
        <w:rFonts w:asciiTheme="majorHAnsi" w:eastAsia="Times New Roman" w:hAnsiTheme="majorHAnsi" w:cstheme="majorHAnsi"/>
        <w:i/>
        <w:iCs/>
      </w:rPr>
      <w:t>1</w:t>
    </w:r>
    <w:r w:rsidRPr="00A01D02">
      <w:rPr>
        <w:rFonts w:asciiTheme="majorHAnsi" w:eastAsia="Times New Roman" w:hAnsiTheme="majorHAnsi" w:cstheme="majorHAnsi"/>
        <w:i/>
        <w:iCs/>
      </w:rPr>
      <w:fldChar w:fldCharType="end"/>
    </w:r>
    <w:r w:rsidRPr="00A01D02">
      <w:rPr>
        <w:rFonts w:asciiTheme="majorHAnsi" w:eastAsia="Times New Roman" w:hAnsiTheme="majorHAnsi" w:cstheme="majorHAnsi"/>
        <w:i/>
        <w:iCs/>
      </w:rPr>
      <w:t xml:space="preserve"> z </w:t>
    </w:r>
    <w:r w:rsidRPr="00A01D02">
      <w:rPr>
        <w:rFonts w:asciiTheme="majorHAnsi" w:hAnsiTheme="majorHAnsi" w:cstheme="majorHAnsi"/>
        <w:i/>
        <w:iCs/>
      </w:rPr>
      <w:fldChar w:fldCharType="begin"/>
    </w:r>
    <w:r w:rsidRPr="00A01D02">
      <w:rPr>
        <w:rFonts w:asciiTheme="majorHAnsi" w:hAnsiTheme="majorHAnsi" w:cstheme="majorHAnsi"/>
        <w:i/>
        <w:iCs/>
      </w:rPr>
      <w:instrText xml:space="preserve"> NUMPAGES   \* MERGEFORMAT </w:instrText>
    </w:r>
    <w:r w:rsidRPr="00A01D02">
      <w:rPr>
        <w:rFonts w:asciiTheme="majorHAnsi" w:hAnsiTheme="majorHAnsi" w:cstheme="majorHAnsi"/>
        <w:i/>
        <w:iCs/>
      </w:rPr>
      <w:fldChar w:fldCharType="separate"/>
    </w:r>
    <w:r w:rsidRPr="00A01D02">
      <w:rPr>
        <w:rFonts w:asciiTheme="majorHAnsi" w:eastAsia="Times New Roman" w:hAnsiTheme="majorHAnsi" w:cstheme="majorHAnsi"/>
        <w:i/>
        <w:iCs/>
      </w:rPr>
      <w:t>7</w:t>
    </w:r>
    <w:r w:rsidRPr="00A01D02">
      <w:rPr>
        <w:rFonts w:asciiTheme="majorHAnsi" w:eastAsia="Times New Roman" w:hAnsiTheme="majorHAnsi" w:cstheme="majorHAnsi"/>
        <w:i/>
        <w:iCs/>
      </w:rPr>
      <w:fldChar w:fldCharType="end"/>
    </w:r>
    <w:r w:rsidRPr="00A01D02">
      <w:rPr>
        <w:rFonts w:asciiTheme="majorHAnsi" w:eastAsia="Times New Roman" w:hAnsiTheme="majorHAnsi" w:cstheme="majorHAnsi"/>
        <w:i/>
        <w:iCs/>
      </w:rPr>
      <w:t xml:space="preserve">             </w:t>
    </w:r>
    <w:r w:rsidR="00A01D02">
      <w:rPr>
        <w:rFonts w:asciiTheme="majorHAnsi" w:eastAsia="Times New Roman" w:hAnsiTheme="majorHAnsi" w:cstheme="majorHAnsi"/>
        <w:i/>
        <w:iCs/>
      </w:rPr>
      <w:t xml:space="preserve">                      </w:t>
    </w:r>
    <w:r w:rsidRPr="00A01D02">
      <w:rPr>
        <w:rFonts w:asciiTheme="majorHAnsi" w:eastAsia="Times New Roman" w:hAnsiTheme="majorHAnsi" w:cstheme="majorHAnsi"/>
        <w:i/>
        <w:iCs/>
      </w:rPr>
      <w:t xml:space="preserve">                                                         SOPTS č.69/2024 </w:t>
    </w:r>
    <w:r w:rsidR="00A01D02" w:rsidRPr="00A01D02">
      <w:rPr>
        <w:rFonts w:asciiTheme="majorHAnsi" w:eastAsia="Times New Roman" w:hAnsiTheme="majorHAnsi" w:cstheme="majorHAnsi"/>
        <w:i/>
        <w:iCs/>
      </w:rPr>
      <w:t xml:space="preserve">a č. </w:t>
    </w:r>
    <w:r w:rsidR="00A01D02" w:rsidRPr="00A01D02">
      <w:rPr>
        <w:rFonts w:asciiTheme="majorHAnsi" w:hAnsiTheme="majorHAnsi" w:cstheme="majorHAnsi"/>
        <w:i/>
        <w:iCs/>
      </w:rPr>
      <w:t>36/44685173/2024</w:t>
    </w:r>
  </w:p>
  <w:p w14:paraId="5A2B958A" w14:textId="77777777" w:rsidR="009362A0" w:rsidRDefault="00000000">
    <w:pPr>
      <w:spacing w:after="0" w:line="259" w:lineRule="auto"/>
      <w:ind w:left="0" w:right="1228" w:firstLine="0"/>
      <w:jc w:val="center"/>
    </w:pPr>
    <w:r>
      <w:rPr>
        <w:rFonts w:ascii="Times New Roman" w:eastAsia="Times New Roman" w:hAnsi="Times New Roman" w:cs="Times New Roman"/>
        <w:i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EF5C0" w14:textId="77777777" w:rsidR="009362A0" w:rsidRDefault="0000000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562275C" wp14:editId="618CBDC6">
          <wp:simplePos x="0" y="0"/>
          <wp:positionH relativeFrom="page">
            <wp:posOffset>6881495</wp:posOffset>
          </wp:positionH>
          <wp:positionV relativeFrom="page">
            <wp:posOffset>10076193</wp:posOffset>
          </wp:positionV>
          <wp:extent cx="434924" cy="391795"/>
          <wp:effectExtent l="0" t="0" r="0" b="0"/>
          <wp:wrapSquare wrapText="bothSides"/>
          <wp:docPr id="1131752627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924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/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20"/>
      </w:rPr>
      <w:t>1</w:t>
    </w:r>
    <w:r>
      <w:rPr>
        <w:rFonts w:ascii="Times New Roman" w:eastAsia="Times New Roman" w:hAnsi="Times New Roman" w:cs="Times New Roman"/>
        <w:i/>
        <w:sz w:val="20"/>
      </w:rPr>
      <w:fldChar w:fldCharType="end"/>
    </w:r>
    <w:r>
      <w:rPr>
        <w:rFonts w:ascii="Times New Roman" w:eastAsia="Times New Roman" w:hAnsi="Times New Roman" w:cs="Times New Roman"/>
        <w:i/>
        <w:sz w:val="20"/>
      </w:rPr>
      <w:t xml:space="preserve"> z </w:t>
    </w:r>
    <w:fldSimple w:instr=" NUMPAGES   \* MERGEFORMAT ">
      <w:r>
        <w:rPr>
          <w:rFonts w:ascii="Times New Roman" w:eastAsia="Times New Roman" w:hAnsi="Times New Roman" w:cs="Times New Roman"/>
          <w:i/>
          <w:sz w:val="20"/>
        </w:rPr>
        <w:t>7</w:t>
      </w:r>
    </w:fldSimple>
    <w:r>
      <w:rPr>
        <w:rFonts w:ascii="Times New Roman" w:eastAsia="Times New Roman" w:hAnsi="Times New Roman" w:cs="Times New Roman"/>
        <w:i/>
        <w:sz w:val="24"/>
      </w:rPr>
      <w:t xml:space="preserve">                                                                                                            SOPTS č.69/2024</w:t>
    </w:r>
    <w:r>
      <w:rPr>
        <w:rFonts w:ascii="Times New Roman" w:eastAsia="Times New Roman" w:hAnsi="Times New Roman" w:cs="Times New Roman"/>
        <w:i/>
        <w:sz w:val="20"/>
      </w:rPr>
      <w:t xml:space="preserve"> </w:t>
    </w:r>
  </w:p>
  <w:p w14:paraId="11C6C6BB" w14:textId="77777777" w:rsidR="009362A0" w:rsidRDefault="00000000">
    <w:pPr>
      <w:spacing w:after="0" w:line="259" w:lineRule="auto"/>
      <w:ind w:left="0" w:right="1228" w:firstLine="0"/>
      <w:jc w:val="center"/>
    </w:pPr>
    <w:r>
      <w:rPr>
        <w:rFonts w:ascii="Times New Roman" w:eastAsia="Times New Roman" w:hAnsi="Times New Roman" w:cs="Times New Roman"/>
        <w:i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76061" w14:textId="77777777" w:rsidR="00756E5B" w:rsidRDefault="00756E5B">
      <w:pPr>
        <w:spacing w:after="0" w:line="240" w:lineRule="auto"/>
      </w:pPr>
      <w:r>
        <w:separator/>
      </w:r>
    </w:p>
  </w:footnote>
  <w:footnote w:type="continuationSeparator" w:id="0">
    <w:p w14:paraId="33DF3CBE" w14:textId="77777777" w:rsidR="00756E5B" w:rsidRDefault="0075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F2BB3" w14:textId="77777777" w:rsidR="009362A0" w:rsidRDefault="0000000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BB4CDC2" wp14:editId="424661DE">
          <wp:simplePos x="0" y="0"/>
          <wp:positionH relativeFrom="page">
            <wp:posOffset>734060</wp:posOffset>
          </wp:positionH>
          <wp:positionV relativeFrom="page">
            <wp:posOffset>304800</wp:posOffset>
          </wp:positionV>
          <wp:extent cx="1905000" cy="388620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A3531" w14:textId="2B278436" w:rsidR="009362A0" w:rsidRDefault="00000000" w:rsidP="00A01D02">
    <w:pPr>
      <w:pStyle w:val="Normlnweb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1256C0C" wp14:editId="33AEDF81">
          <wp:simplePos x="0" y="0"/>
          <wp:positionH relativeFrom="page">
            <wp:posOffset>734060</wp:posOffset>
          </wp:positionH>
          <wp:positionV relativeFrom="page">
            <wp:posOffset>304800</wp:posOffset>
          </wp:positionV>
          <wp:extent cx="1905000" cy="388620"/>
          <wp:effectExtent l="0" t="0" r="0" b="0"/>
          <wp:wrapSquare wrapText="bothSides"/>
          <wp:docPr id="1402305995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1D02">
      <w:rPr>
        <w:sz w:val="20"/>
      </w:rPr>
      <w:t xml:space="preserve">                                     </w:t>
    </w:r>
    <w:r>
      <w:rPr>
        <w:sz w:val="20"/>
      </w:rPr>
      <w:t xml:space="preserve"> </w:t>
    </w:r>
    <w:r w:rsidR="00A01D02">
      <w:rPr>
        <w:noProof/>
      </w:rPr>
      <w:drawing>
        <wp:inline distT="0" distB="0" distL="0" distR="0" wp14:anchorId="4E64F3CC" wp14:editId="11E9C7DB">
          <wp:extent cx="2918460" cy="56388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84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0FC8D" w14:textId="77777777" w:rsidR="009362A0" w:rsidRDefault="0000000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7A96997" wp14:editId="294489AB">
          <wp:simplePos x="0" y="0"/>
          <wp:positionH relativeFrom="page">
            <wp:posOffset>734060</wp:posOffset>
          </wp:positionH>
          <wp:positionV relativeFrom="page">
            <wp:posOffset>304800</wp:posOffset>
          </wp:positionV>
          <wp:extent cx="1905000" cy="388620"/>
          <wp:effectExtent l="0" t="0" r="0" b="0"/>
          <wp:wrapSquare wrapText="bothSides"/>
          <wp:docPr id="1748271738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937E4"/>
    <w:multiLevelType w:val="hybridMultilevel"/>
    <w:tmpl w:val="D6866D3E"/>
    <w:lvl w:ilvl="0" w:tplc="740C7394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24E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4F16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4ED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985E8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D6D80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1609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285C1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288C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55919"/>
    <w:multiLevelType w:val="hybridMultilevel"/>
    <w:tmpl w:val="CBCAB58C"/>
    <w:lvl w:ilvl="0" w:tplc="5AC25AA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E60DD2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169D1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A65D9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70EDC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CEAC6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435B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60487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02624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54F5E"/>
    <w:multiLevelType w:val="hybridMultilevel"/>
    <w:tmpl w:val="149C2360"/>
    <w:lvl w:ilvl="0" w:tplc="9E3E542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8C5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D672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06AD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A44F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AC13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AAE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F6C5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88D8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A470F0"/>
    <w:multiLevelType w:val="hybridMultilevel"/>
    <w:tmpl w:val="F858F896"/>
    <w:lvl w:ilvl="0" w:tplc="14F2D7D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3437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14EE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980D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3870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015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2497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6A01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16A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99226C"/>
    <w:multiLevelType w:val="hybridMultilevel"/>
    <w:tmpl w:val="86F26A7E"/>
    <w:lvl w:ilvl="0" w:tplc="DE96E270">
      <w:start w:val="1"/>
      <w:numFmt w:val="decimal"/>
      <w:lvlText w:val="%1.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DABE9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B0BA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24135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C4A9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4A0DA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0ACC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D2B8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AFE9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0D165B"/>
    <w:multiLevelType w:val="hybridMultilevel"/>
    <w:tmpl w:val="C5B2F88A"/>
    <w:lvl w:ilvl="0" w:tplc="91F63008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44393"/>
    <w:multiLevelType w:val="hybridMultilevel"/>
    <w:tmpl w:val="F304893A"/>
    <w:lvl w:ilvl="0" w:tplc="0EB4749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08E6A95"/>
    <w:multiLevelType w:val="hybridMultilevel"/>
    <w:tmpl w:val="C78E116E"/>
    <w:lvl w:ilvl="0" w:tplc="1DA4895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A1CE0"/>
    <w:multiLevelType w:val="hybridMultilevel"/>
    <w:tmpl w:val="F410BC10"/>
    <w:lvl w:ilvl="0" w:tplc="6AE412E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C7D7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E8F5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F889F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CA36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4AF8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855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6A266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ABB7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9293221">
    <w:abstractNumId w:val="3"/>
  </w:num>
  <w:num w:numId="2" w16cid:durableId="643395301">
    <w:abstractNumId w:val="2"/>
  </w:num>
  <w:num w:numId="3" w16cid:durableId="1552499069">
    <w:abstractNumId w:val="1"/>
  </w:num>
  <w:num w:numId="4" w16cid:durableId="1134370189">
    <w:abstractNumId w:val="8"/>
  </w:num>
  <w:num w:numId="5" w16cid:durableId="1095635624">
    <w:abstractNumId w:val="4"/>
  </w:num>
  <w:num w:numId="6" w16cid:durableId="1538857655">
    <w:abstractNumId w:val="0"/>
  </w:num>
  <w:num w:numId="7" w16cid:durableId="1688018407">
    <w:abstractNumId w:val="7"/>
  </w:num>
  <w:num w:numId="8" w16cid:durableId="2035811317">
    <w:abstractNumId w:val="6"/>
  </w:num>
  <w:num w:numId="9" w16cid:durableId="186871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A0"/>
    <w:rsid w:val="00046253"/>
    <w:rsid w:val="00046484"/>
    <w:rsid w:val="001C4B35"/>
    <w:rsid w:val="003E2558"/>
    <w:rsid w:val="004F0561"/>
    <w:rsid w:val="005C6768"/>
    <w:rsid w:val="007540D1"/>
    <w:rsid w:val="00756E5B"/>
    <w:rsid w:val="007A4669"/>
    <w:rsid w:val="009362A0"/>
    <w:rsid w:val="00942C70"/>
    <w:rsid w:val="00992426"/>
    <w:rsid w:val="009C0EB8"/>
    <w:rsid w:val="009E2830"/>
    <w:rsid w:val="00A01D02"/>
    <w:rsid w:val="00B30D53"/>
    <w:rsid w:val="00BC0C36"/>
    <w:rsid w:val="00C54412"/>
    <w:rsid w:val="00C567C5"/>
    <w:rsid w:val="00CB0507"/>
    <w:rsid w:val="00D0635E"/>
    <w:rsid w:val="00DF61D6"/>
    <w:rsid w:val="00E2005D"/>
    <w:rsid w:val="00E43FAD"/>
    <w:rsid w:val="00E96D33"/>
    <w:rsid w:val="00EC534B"/>
    <w:rsid w:val="00F00D8C"/>
    <w:rsid w:val="00F1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3F688"/>
  <w15:docId w15:val="{FCE5BE27-A84B-49C5-B7FC-3676B0D2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8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8"/>
      <w:ind w:left="10" w:hanging="10"/>
      <w:outlineLvl w:val="1"/>
    </w:pPr>
    <w:rPr>
      <w:rFonts w:ascii="Calibri" w:eastAsia="Calibri" w:hAnsi="Calibri" w:cs="Calibri"/>
      <w:b/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i/>
      <w:color w:val="000000"/>
      <w:sz w:val="22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99"/>
    <w:qFormat/>
    <w:rsid w:val="00EC534B"/>
    <w:pPr>
      <w:widowControl w:val="0"/>
      <w:suppressAutoHyphens/>
      <w:spacing w:after="0" w:line="360" w:lineRule="atLeast"/>
      <w:ind w:left="708" w:firstLine="0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ar-SA"/>
      <w14:ligatures w14:val="none"/>
    </w:r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99"/>
    <w:locked/>
    <w:rsid w:val="00EC534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ypertextovodkaz">
    <w:name w:val="Hyperlink"/>
    <w:rsid w:val="00D0635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01D0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na.louzecka@domovjilov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2001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TECHNICKÝCH SLUŽEB č</vt:lpstr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TECHNICKÝCH SLUŽEB č</dc:title>
  <dc:subject/>
  <dc:creator>PC-BSY</dc:creator>
  <cp:keywords>WTI</cp:keywords>
  <cp:lastModifiedBy>User</cp:lastModifiedBy>
  <cp:revision>3</cp:revision>
  <dcterms:created xsi:type="dcterms:W3CDTF">2024-09-03T14:13:00Z</dcterms:created>
  <dcterms:modified xsi:type="dcterms:W3CDTF">2024-09-03T14:20:00Z</dcterms:modified>
</cp:coreProperties>
</file>