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AB2F9" w14:textId="77777777" w:rsidR="008C6FA1" w:rsidRPr="008C6FA1" w:rsidRDefault="008C6FA1" w:rsidP="008C6FA1">
      <w:pPr>
        <w:suppressAutoHyphens w:val="0"/>
        <w:jc w:val="center"/>
        <w:outlineLvl w:val="0"/>
        <w:rPr>
          <w:rFonts w:cs="Times New Roman"/>
          <w:b/>
          <w:sz w:val="36"/>
          <w:szCs w:val="36"/>
          <w:lang w:eastAsia="cs-CZ"/>
        </w:rPr>
      </w:pPr>
      <w:r w:rsidRPr="008C6FA1">
        <w:rPr>
          <w:rFonts w:cs="Times New Roman"/>
          <w:b/>
          <w:sz w:val="36"/>
          <w:szCs w:val="36"/>
          <w:lang w:eastAsia="cs-CZ"/>
        </w:rPr>
        <w:t xml:space="preserve">SMLOUVA O VYTVOŘENÍ UMĚLECKÉHO VÝKONU </w:t>
      </w:r>
    </w:p>
    <w:p w14:paraId="07F0B042" w14:textId="77777777" w:rsidR="00756629" w:rsidRDefault="00756629">
      <w:pPr>
        <w:jc w:val="center"/>
        <w:rPr>
          <w:rFonts w:ascii="Bookman Old Style" w:eastAsia="Batang" w:hAnsi="Bookman Old Style"/>
          <w:sz w:val="24"/>
        </w:rPr>
      </w:pPr>
    </w:p>
    <w:p w14:paraId="37A6977D" w14:textId="77777777" w:rsidR="008C6FA1" w:rsidRPr="00E36886" w:rsidRDefault="008C6FA1" w:rsidP="008C6FA1">
      <w:pPr>
        <w:shd w:val="clear" w:color="auto" w:fill="FFFFFF"/>
        <w:outlineLvl w:val="0"/>
        <w:rPr>
          <w:b/>
          <w:sz w:val="22"/>
          <w:szCs w:val="22"/>
        </w:rPr>
      </w:pPr>
      <w:r w:rsidRPr="00E36886">
        <w:rPr>
          <w:b/>
          <w:sz w:val="22"/>
          <w:szCs w:val="22"/>
        </w:rPr>
        <w:t>Město Rakovník</w:t>
      </w:r>
    </w:p>
    <w:p w14:paraId="0D0E6324" w14:textId="77777777" w:rsidR="008C6FA1" w:rsidRPr="00E36886" w:rsidRDefault="008C6FA1" w:rsidP="008C6FA1">
      <w:pPr>
        <w:shd w:val="clear" w:color="auto" w:fill="FFFFFF"/>
        <w:jc w:val="both"/>
        <w:rPr>
          <w:sz w:val="22"/>
          <w:szCs w:val="22"/>
        </w:rPr>
      </w:pPr>
      <w:r w:rsidRPr="00E36886">
        <w:rPr>
          <w:sz w:val="22"/>
          <w:szCs w:val="22"/>
        </w:rPr>
        <w:t>se sídlem</w:t>
      </w:r>
      <w:r>
        <w:rPr>
          <w:sz w:val="22"/>
          <w:szCs w:val="22"/>
        </w:rPr>
        <w:t xml:space="preserve"> </w:t>
      </w:r>
      <w:r w:rsidRPr="00E36886">
        <w:rPr>
          <w:sz w:val="22"/>
          <w:szCs w:val="22"/>
        </w:rPr>
        <w:t>Husovo náměstí 27, 269 01 Rakovník</w:t>
      </w:r>
    </w:p>
    <w:p w14:paraId="7BFE0F8D" w14:textId="77777777" w:rsidR="008C6FA1" w:rsidRPr="00E36886" w:rsidRDefault="008C6FA1" w:rsidP="008C6FA1">
      <w:pPr>
        <w:shd w:val="clear" w:color="auto" w:fill="FFFFFF"/>
        <w:jc w:val="both"/>
        <w:rPr>
          <w:sz w:val="22"/>
          <w:szCs w:val="22"/>
        </w:rPr>
      </w:pPr>
      <w:r w:rsidRPr="00E36886">
        <w:rPr>
          <w:sz w:val="22"/>
          <w:szCs w:val="22"/>
        </w:rPr>
        <w:t xml:space="preserve">zastoupené PaedDr. Luďkem </w:t>
      </w:r>
      <w:proofErr w:type="spellStart"/>
      <w:r w:rsidRPr="00E36886">
        <w:rPr>
          <w:sz w:val="22"/>
          <w:szCs w:val="22"/>
        </w:rPr>
        <w:t>Štíbrem</w:t>
      </w:r>
      <w:proofErr w:type="spellEnd"/>
      <w:r w:rsidRPr="00E36886">
        <w:rPr>
          <w:sz w:val="22"/>
          <w:szCs w:val="22"/>
        </w:rPr>
        <w:t xml:space="preserve">, starostou </w:t>
      </w:r>
    </w:p>
    <w:p w14:paraId="5CA78C42" w14:textId="77777777" w:rsidR="008C6FA1" w:rsidRPr="00E36886" w:rsidRDefault="008C6FA1" w:rsidP="008C6FA1">
      <w:pPr>
        <w:shd w:val="clear" w:color="auto" w:fill="FFFFFF"/>
        <w:jc w:val="both"/>
        <w:outlineLvl w:val="0"/>
        <w:rPr>
          <w:sz w:val="22"/>
          <w:szCs w:val="22"/>
        </w:rPr>
      </w:pPr>
      <w:r w:rsidRPr="00E3688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E36886">
        <w:rPr>
          <w:sz w:val="22"/>
          <w:szCs w:val="22"/>
        </w:rPr>
        <w:t>: 00244309</w:t>
      </w:r>
      <w:r>
        <w:rPr>
          <w:sz w:val="22"/>
          <w:szCs w:val="22"/>
        </w:rPr>
        <w:t>, DIČ: CZ00244309</w:t>
      </w:r>
    </w:p>
    <w:p w14:paraId="22BC9985" w14:textId="77777777" w:rsidR="008C6FA1" w:rsidRPr="00E36886" w:rsidRDefault="008C6FA1" w:rsidP="008C6FA1">
      <w:pPr>
        <w:tabs>
          <w:tab w:val="left" w:pos="1755"/>
        </w:tabs>
        <w:rPr>
          <w:sz w:val="22"/>
          <w:szCs w:val="22"/>
        </w:rPr>
      </w:pPr>
    </w:p>
    <w:p w14:paraId="385A391E" w14:textId="77777777" w:rsidR="008C6FA1" w:rsidRDefault="008C6FA1" w:rsidP="008C6FA1">
      <w:pPr>
        <w:tabs>
          <w:tab w:val="left" w:pos="1755"/>
        </w:tabs>
        <w:rPr>
          <w:sz w:val="22"/>
          <w:szCs w:val="22"/>
        </w:rPr>
      </w:pPr>
      <w:r w:rsidRPr="00E36886">
        <w:rPr>
          <w:sz w:val="22"/>
          <w:szCs w:val="22"/>
        </w:rPr>
        <w:t>(dále jen „</w:t>
      </w:r>
      <w:r w:rsidRPr="00E36886">
        <w:rPr>
          <w:b/>
          <w:bCs/>
          <w:sz w:val="22"/>
          <w:szCs w:val="22"/>
        </w:rPr>
        <w:t>Pořadatel</w:t>
      </w:r>
      <w:r w:rsidRPr="00E36886">
        <w:rPr>
          <w:sz w:val="22"/>
          <w:szCs w:val="22"/>
        </w:rPr>
        <w:t>“) na straně jedné</w:t>
      </w:r>
    </w:p>
    <w:p w14:paraId="784DF768" w14:textId="77777777" w:rsidR="008C6FA1" w:rsidRDefault="008C6FA1" w:rsidP="008C6FA1">
      <w:pPr>
        <w:rPr>
          <w:rFonts w:eastAsia="Batang"/>
          <w:sz w:val="24"/>
        </w:rPr>
      </w:pPr>
    </w:p>
    <w:p w14:paraId="621943DF" w14:textId="77777777" w:rsidR="00756629" w:rsidRDefault="00756629" w:rsidP="008C6FA1">
      <w:pPr>
        <w:rPr>
          <w:rFonts w:eastAsia="Batang"/>
          <w:sz w:val="24"/>
        </w:rPr>
      </w:pPr>
      <w:r>
        <w:rPr>
          <w:rFonts w:eastAsia="Batang"/>
          <w:sz w:val="24"/>
        </w:rPr>
        <w:t>a</w:t>
      </w:r>
    </w:p>
    <w:p w14:paraId="7E4D9BD9" w14:textId="77777777" w:rsidR="008C6FA1" w:rsidRDefault="008C6FA1" w:rsidP="00242E63">
      <w:pPr>
        <w:tabs>
          <w:tab w:val="left" w:pos="284"/>
          <w:tab w:val="left" w:pos="2410"/>
        </w:tabs>
        <w:rPr>
          <w:b/>
          <w:sz w:val="22"/>
          <w:szCs w:val="22"/>
        </w:rPr>
      </w:pPr>
      <w:bookmarkStart w:id="0" w:name="_Hlk125793470"/>
    </w:p>
    <w:p w14:paraId="0260CBDF" w14:textId="77777777" w:rsidR="00242E63" w:rsidRPr="008C6FA1" w:rsidRDefault="00242E63" w:rsidP="00242E63">
      <w:pPr>
        <w:tabs>
          <w:tab w:val="left" w:pos="284"/>
          <w:tab w:val="left" w:pos="2410"/>
        </w:tabs>
        <w:rPr>
          <w:sz w:val="22"/>
          <w:szCs w:val="22"/>
        </w:rPr>
      </w:pPr>
      <w:r w:rsidRPr="008C6FA1">
        <w:rPr>
          <w:b/>
          <w:sz w:val="22"/>
          <w:szCs w:val="22"/>
        </w:rPr>
        <w:t>Zuzana Rösslerová</w:t>
      </w:r>
      <w:r w:rsidR="00A33D4E" w:rsidRPr="008C6FA1">
        <w:rPr>
          <w:b/>
          <w:sz w:val="22"/>
          <w:szCs w:val="22"/>
        </w:rPr>
        <w:t xml:space="preserve"> </w:t>
      </w:r>
    </w:p>
    <w:tbl>
      <w:tblPr>
        <w:tblW w:w="17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  <w:gridCol w:w="7230"/>
      </w:tblGrid>
      <w:tr w:rsidR="00242E63" w:rsidRPr="008C6FA1" w14:paraId="2C322C76" w14:textId="77777777" w:rsidTr="008C6FA1">
        <w:tc>
          <w:tcPr>
            <w:tcW w:w="10560" w:type="dxa"/>
            <w:shd w:val="clear" w:color="auto" w:fill="auto"/>
          </w:tcPr>
          <w:bookmarkEnd w:id="0"/>
          <w:p w14:paraId="5679DD30" w14:textId="77777777" w:rsidR="00242E63" w:rsidRPr="008C6FA1" w:rsidRDefault="008C6FA1" w:rsidP="00BB43B4">
            <w:pPr>
              <w:tabs>
                <w:tab w:val="left" w:pos="284"/>
                <w:tab w:val="left" w:pos="2410"/>
              </w:tabs>
              <w:snapToGrid w:val="0"/>
              <w:jc w:val="both"/>
              <w:rPr>
                <w:sz w:val="22"/>
                <w:szCs w:val="22"/>
              </w:rPr>
            </w:pPr>
            <w:r w:rsidRPr="008C6FA1">
              <w:rPr>
                <w:sz w:val="22"/>
                <w:szCs w:val="22"/>
              </w:rPr>
              <w:t>s</w:t>
            </w:r>
            <w:r w:rsidR="00242E63" w:rsidRPr="008C6FA1">
              <w:rPr>
                <w:sz w:val="22"/>
                <w:szCs w:val="22"/>
              </w:rPr>
              <w:t>e sídlem</w:t>
            </w:r>
            <w:bookmarkStart w:id="1" w:name="_Hlk125793481"/>
            <w:r w:rsidRPr="008C6FA1">
              <w:rPr>
                <w:sz w:val="22"/>
                <w:szCs w:val="22"/>
              </w:rPr>
              <w:t xml:space="preserve"> Nikoly Vapcarova 3268/3, 143 00 Praha 4</w:t>
            </w:r>
            <w:bookmarkEnd w:id="1"/>
            <w:r w:rsidR="00D9180C">
              <w:rPr>
                <w:sz w:val="22"/>
                <w:szCs w:val="22"/>
              </w:rPr>
              <w:t xml:space="preserve"> - Modřany</w:t>
            </w:r>
          </w:p>
        </w:tc>
        <w:tc>
          <w:tcPr>
            <w:tcW w:w="7230" w:type="dxa"/>
            <w:shd w:val="clear" w:color="auto" w:fill="auto"/>
          </w:tcPr>
          <w:p w14:paraId="1C27569B" w14:textId="77777777" w:rsidR="00242E63" w:rsidRPr="008C6FA1" w:rsidRDefault="00242E63" w:rsidP="008C6FA1">
            <w:pPr>
              <w:tabs>
                <w:tab w:val="left" w:pos="2410"/>
              </w:tabs>
              <w:snapToGrid w:val="0"/>
              <w:ind w:left="-1069" w:firstLine="1134"/>
              <w:jc w:val="both"/>
              <w:rPr>
                <w:sz w:val="22"/>
                <w:szCs w:val="22"/>
              </w:rPr>
            </w:pPr>
          </w:p>
        </w:tc>
      </w:tr>
      <w:tr w:rsidR="00242E63" w:rsidRPr="008C6FA1" w14:paraId="05B6F05B" w14:textId="77777777" w:rsidTr="008C6FA1">
        <w:tc>
          <w:tcPr>
            <w:tcW w:w="10560" w:type="dxa"/>
            <w:shd w:val="clear" w:color="auto" w:fill="auto"/>
          </w:tcPr>
          <w:p w14:paraId="1BE06E88" w14:textId="77777777" w:rsidR="00D9180C" w:rsidRPr="008C6FA1" w:rsidRDefault="00242E63" w:rsidP="00BB43B4">
            <w:pPr>
              <w:tabs>
                <w:tab w:val="left" w:pos="284"/>
                <w:tab w:val="left" w:pos="2410"/>
              </w:tabs>
              <w:snapToGrid w:val="0"/>
              <w:jc w:val="both"/>
              <w:rPr>
                <w:sz w:val="22"/>
                <w:szCs w:val="22"/>
              </w:rPr>
            </w:pPr>
            <w:r w:rsidRPr="008C6FA1">
              <w:rPr>
                <w:sz w:val="22"/>
                <w:szCs w:val="22"/>
              </w:rPr>
              <w:t>IČ</w:t>
            </w:r>
            <w:r w:rsidR="008C6FA1">
              <w:rPr>
                <w:sz w:val="22"/>
                <w:szCs w:val="22"/>
              </w:rPr>
              <w:t>O</w:t>
            </w:r>
            <w:r w:rsidRPr="008C6FA1">
              <w:rPr>
                <w:sz w:val="22"/>
                <w:szCs w:val="22"/>
              </w:rPr>
              <w:t>:</w:t>
            </w:r>
            <w:r w:rsidR="008C6FA1" w:rsidRPr="008C6FA1">
              <w:rPr>
                <w:sz w:val="22"/>
                <w:szCs w:val="22"/>
              </w:rPr>
              <w:t xml:space="preserve"> 01341588</w:t>
            </w:r>
          </w:p>
        </w:tc>
        <w:tc>
          <w:tcPr>
            <w:tcW w:w="7230" w:type="dxa"/>
            <w:shd w:val="clear" w:color="auto" w:fill="auto"/>
          </w:tcPr>
          <w:p w14:paraId="0BFD0BB6" w14:textId="77777777" w:rsidR="00242E63" w:rsidRPr="008C6FA1" w:rsidRDefault="00242E63" w:rsidP="00BB43B4">
            <w:pPr>
              <w:pStyle w:val="Normln12"/>
              <w:snapToGrid w:val="0"/>
              <w:rPr>
                <w:sz w:val="22"/>
                <w:szCs w:val="22"/>
              </w:rPr>
            </w:pPr>
          </w:p>
        </w:tc>
      </w:tr>
      <w:tr w:rsidR="00242E63" w:rsidRPr="008C6FA1" w14:paraId="7F746043" w14:textId="77777777" w:rsidTr="008C6FA1">
        <w:tc>
          <w:tcPr>
            <w:tcW w:w="10560" w:type="dxa"/>
            <w:shd w:val="clear" w:color="auto" w:fill="auto"/>
          </w:tcPr>
          <w:p w14:paraId="562F7F1E" w14:textId="77777777" w:rsidR="00242E63" w:rsidRPr="008C6FA1" w:rsidRDefault="00242E63" w:rsidP="00BB43B4">
            <w:pPr>
              <w:tabs>
                <w:tab w:val="left" w:pos="284"/>
                <w:tab w:val="left" w:pos="2410"/>
              </w:tabs>
              <w:snapToGrid w:val="0"/>
              <w:jc w:val="both"/>
              <w:rPr>
                <w:sz w:val="22"/>
                <w:szCs w:val="22"/>
              </w:rPr>
            </w:pPr>
            <w:r w:rsidRPr="008C6FA1">
              <w:rPr>
                <w:sz w:val="22"/>
                <w:szCs w:val="22"/>
              </w:rPr>
              <w:t>Bankovn</w:t>
            </w:r>
            <w:r w:rsidR="008C6FA1" w:rsidRPr="008C6FA1">
              <w:rPr>
                <w:sz w:val="22"/>
                <w:szCs w:val="22"/>
              </w:rPr>
              <w:t xml:space="preserve">í </w:t>
            </w:r>
            <w:r w:rsidRPr="008C6FA1">
              <w:rPr>
                <w:sz w:val="22"/>
                <w:szCs w:val="22"/>
              </w:rPr>
              <w:t>spojení:</w:t>
            </w:r>
            <w:r w:rsidR="008C6FA1">
              <w:rPr>
                <w:sz w:val="22"/>
                <w:szCs w:val="22"/>
              </w:rPr>
              <w:t xml:space="preserve"> 578196193/0300</w:t>
            </w:r>
          </w:p>
        </w:tc>
        <w:tc>
          <w:tcPr>
            <w:tcW w:w="7230" w:type="dxa"/>
            <w:shd w:val="clear" w:color="auto" w:fill="auto"/>
          </w:tcPr>
          <w:p w14:paraId="772C743E" w14:textId="77777777" w:rsidR="00242E63" w:rsidRPr="008C6FA1" w:rsidRDefault="00242E63" w:rsidP="00BB43B4">
            <w:pPr>
              <w:pStyle w:val="Zhlav"/>
              <w:tabs>
                <w:tab w:val="left" w:pos="72"/>
                <w:tab w:val="left" w:pos="2410"/>
              </w:tabs>
              <w:snapToGrid w:val="0"/>
              <w:rPr>
                <w:sz w:val="22"/>
                <w:szCs w:val="22"/>
                <w:lang w:val="cs-CZ"/>
              </w:rPr>
            </w:pPr>
          </w:p>
        </w:tc>
      </w:tr>
      <w:tr w:rsidR="00242E63" w:rsidRPr="00D9180C" w14:paraId="20CC36C8" w14:textId="77777777" w:rsidTr="008C6FA1">
        <w:tc>
          <w:tcPr>
            <w:tcW w:w="10560" w:type="dxa"/>
            <w:shd w:val="clear" w:color="auto" w:fill="auto"/>
          </w:tcPr>
          <w:p w14:paraId="2E9DE05A" w14:textId="02AC7E79" w:rsidR="00242E63" w:rsidRPr="00D9180C" w:rsidRDefault="00242E63" w:rsidP="00BB43B4">
            <w:pPr>
              <w:pStyle w:val="Zhlav"/>
              <w:tabs>
                <w:tab w:val="clear" w:pos="4536"/>
                <w:tab w:val="clear" w:pos="9072"/>
                <w:tab w:val="left" w:pos="284"/>
                <w:tab w:val="left" w:pos="2410"/>
              </w:tabs>
              <w:snapToGrid w:val="0"/>
              <w:jc w:val="both"/>
              <w:rPr>
                <w:rStyle w:val="Hypertextovodkaz"/>
                <w:sz w:val="22"/>
                <w:szCs w:val="22"/>
              </w:rPr>
            </w:pPr>
            <w:r w:rsidRPr="00D9180C">
              <w:rPr>
                <w:sz w:val="22"/>
                <w:szCs w:val="22"/>
                <w:lang w:val="cs-CZ"/>
              </w:rPr>
              <w:t>E-mail:</w:t>
            </w:r>
            <w:r w:rsidR="008C6FA1" w:rsidRPr="00D9180C">
              <w:rPr>
                <w:sz w:val="22"/>
                <w:szCs w:val="22"/>
                <w:lang w:val="cs-CZ"/>
              </w:rPr>
              <w:t xml:space="preserve"> </w:t>
            </w:r>
            <w:hyperlink r:id="rId7" w:history="1">
              <w:proofErr w:type="spellStart"/>
              <w:r w:rsidR="00F90F29">
                <w:rPr>
                  <w:rStyle w:val="Hypertextovodkaz"/>
                  <w:sz w:val="22"/>
                  <w:szCs w:val="22"/>
                </w:rPr>
                <w:t>xxx</w:t>
              </w:r>
              <w:proofErr w:type="spellEnd"/>
            </w:hyperlink>
          </w:p>
          <w:p w14:paraId="79B4B9D4" w14:textId="77777777" w:rsidR="00D9180C" w:rsidRPr="00D9180C" w:rsidRDefault="00D9180C" w:rsidP="00BB43B4">
            <w:pPr>
              <w:pStyle w:val="Zhlav"/>
              <w:tabs>
                <w:tab w:val="clear" w:pos="4536"/>
                <w:tab w:val="clear" w:pos="9072"/>
                <w:tab w:val="left" w:pos="284"/>
                <w:tab w:val="left" w:pos="2410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7230" w:type="dxa"/>
            <w:shd w:val="clear" w:color="auto" w:fill="auto"/>
          </w:tcPr>
          <w:p w14:paraId="2549F1C1" w14:textId="77777777" w:rsidR="00242E63" w:rsidRPr="00D9180C" w:rsidRDefault="00242E63" w:rsidP="00BB43B4">
            <w:pPr>
              <w:pStyle w:val="Zhlav"/>
              <w:tabs>
                <w:tab w:val="left" w:pos="72"/>
                <w:tab w:val="left" w:pos="2410"/>
              </w:tabs>
              <w:snapToGrid w:val="0"/>
              <w:rPr>
                <w:sz w:val="22"/>
                <w:szCs w:val="22"/>
              </w:rPr>
            </w:pPr>
          </w:p>
        </w:tc>
      </w:tr>
    </w:tbl>
    <w:p w14:paraId="555E5CF0" w14:textId="77777777" w:rsidR="00756629" w:rsidRPr="008C6FA1" w:rsidRDefault="00756629">
      <w:pPr>
        <w:tabs>
          <w:tab w:val="left" w:pos="284"/>
          <w:tab w:val="left" w:pos="2410"/>
        </w:tabs>
        <w:spacing w:before="60"/>
        <w:rPr>
          <w:sz w:val="22"/>
          <w:szCs w:val="22"/>
        </w:rPr>
      </w:pPr>
      <w:r w:rsidRPr="008C6FA1">
        <w:rPr>
          <w:sz w:val="22"/>
          <w:szCs w:val="22"/>
        </w:rPr>
        <w:t xml:space="preserve">(dále jen </w:t>
      </w:r>
      <w:r w:rsidRPr="008C6FA1">
        <w:rPr>
          <w:b/>
          <w:sz w:val="22"/>
          <w:szCs w:val="22"/>
        </w:rPr>
        <w:t>„Agentura“</w:t>
      </w:r>
      <w:r w:rsidRPr="008C6FA1">
        <w:rPr>
          <w:sz w:val="22"/>
          <w:szCs w:val="22"/>
        </w:rPr>
        <w:t>) na straně druhé</w:t>
      </w:r>
    </w:p>
    <w:p w14:paraId="20204B91" w14:textId="77777777" w:rsidR="00756629" w:rsidRPr="008C6FA1" w:rsidRDefault="00756629">
      <w:pPr>
        <w:tabs>
          <w:tab w:val="left" w:pos="284"/>
          <w:tab w:val="left" w:pos="2410"/>
        </w:tabs>
        <w:spacing w:before="60"/>
        <w:rPr>
          <w:sz w:val="22"/>
          <w:szCs w:val="22"/>
        </w:rPr>
      </w:pPr>
    </w:p>
    <w:p w14:paraId="11FFAE21" w14:textId="77777777" w:rsidR="008C6FA1" w:rsidRPr="008C6FA1" w:rsidRDefault="008C6FA1" w:rsidP="008C6FA1">
      <w:pPr>
        <w:tabs>
          <w:tab w:val="center" w:pos="4536"/>
        </w:tabs>
        <w:suppressAutoHyphens w:val="0"/>
        <w:rPr>
          <w:rFonts w:cs="Times New Roman"/>
          <w:sz w:val="22"/>
          <w:szCs w:val="22"/>
          <w:lang w:eastAsia="cs-CZ"/>
        </w:rPr>
      </w:pPr>
      <w:r w:rsidRPr="008C6FA1">
        <w:rPr>
          <w:rFonts w:cs="Times New Roman"/>
          <w:sz w:val="22"/>
          <w:szCs w:val="22"/>
          <w:lang w:eastAsia="cs-CZ"/>
        </w:rPr>
        <w:t xml:space="preserve">uzavřeli dnešního dne, měsíce a roku podle </w:t>
      </w:r>
      <w:proofErr w:type="spellStart"/>
      <w:r w:rsidRPr="008C6FA1">
        <w:rPr>
          <w:rFonts w:cs="Times New Roman"/>
          <w:sz w:val="22"/>
          <w:szCs w:val="22"/>
          <w:lang w:eastAsia="cs-CZ"/>
        </w:rPr>
        <w:t>ust</w:t>
      </w:r>
      <w:proofErr w:type="spellEnd"/>
      <w:r w:rsidRPr="008C6FA1">
        <w:rPr>
          <w:rFonts w:cs="Times New Roman"/>
          <w:sz w:val="22"/>
          <w:szCs w:val="22"/>
          <w:lang w:eastAsia="cs-CZ"/>
        </w:rPr>
        <w:t xml:space="preserve">. § 1746 a násl. zák. č. 89/2012 Sb., občanský zákoník, v platném znění, tuto: </w:t>
      </w:r>
    </w:p>
    <w:p w14:paraId="18C7E129" w14:textId="77777777" w:rsidR="008C6FA1" w:rsidRPr="008C6FA1" w:rsidRDefault="008C6FA1" w:rsidP="008C6FA1">
      <w:pPr>
        <w:tabs>
          <w:tab w:val="center" w:pos="4536"/>
        </w:tabs>
        <w:suppressAutoHyphens w:val="0"/>
        <w:rPr>
          <w:rFonts w:cs="Times New Roman"/>
          <w:sz w:val="22"/>
          <w:szCs w:val="22"/>
          <w:lang w:eastAsia="cs-CZ"/>
        </w:rPr>
      </w:pPr>
    </w:p>
    <w:p w14:paraId="4715AC13" w14:textId="77777777" w:rsidR="008C6FA1" w:rsidRPr="008C6FA1" w:rsidRDefault="008C6FA1" w:rsidP="008C6FA1">
      <w:pPr>
        <w:suppressAutoHyphens w:val="0"/>
        <w:jc w:val="center"/>
        <w:rPr>
          <w:rFonts w:cs="Times New Roman"/>
          <w:b/>
          <w:bCs/>
          <w:sz w:val="24"/>
          <w:szCs w:val="24"/>
          <w:lang w:eastAsia="cs-CZ"/>
        </w:rPr>
      </w:pPr>
      <w:r w:rsidRPr="008C6FA1">
        <w:rPr>
          <w:rFonts w:cs="Times New Roman"/>
          <w:b/>
          <w:bCs/>
          <w:sz w:val="24"/>
          <w:szCs w:val="24"/>
          <w:lang w:eastAsia="cs-CZ"/>
        </w:rPr>
        <w:t>Smlouvu o vytvoření uměleckého výkonu</w:t>
      </w:r>
    </w:p>
    <w:p w14:paraId="25772800" w14:textId="77777777" w:rsidR="008C6FA1" w:rsidRPr="008C6FA1" w:rsidRDefault="008C6FA1" w:rsidP="008C6FA1">
      <w:pPr>
        <w:suppressAutoHyphens w:val="0"/>
        <w:jc w:val="center"/>
        <w:outlineLvl w:val="0"/>
        <w:rPr>
          <w:rFonts w:cs="Times New Roman"/>
          <w:b/>
          <w:sz w:val="22"/>
          <w:szCs w:val="22"/>
          <w:lang w:eastAsia="cs-CZ"/>
        </w:rPr>
      </w:pPr>
      <w:r w:rsidRPr="008C6FA1">
        <w:rPr>
          <w:rFonts w:cs="Times New Roman"/>
          <w:b/>
          <w:sz w:val="22"/>
          <w:szCs w:val="22"/>
          <w:lang w:eastAsia="cs-CZ"/>
        </w:rPr>
        <w:t>I.</w:t>
      </w:r>
    </w:p>
    <w:p w14:paraId="67464C55" w14:textId="77777777" w:rsidR="008C6FA1" w:rsidRPr="008C6FA1" w:rsidRDefault="008C6FA1" w:rsidP="008C6FA1">
      <w:pPr>
        <w:suppressAutoHyphens w:val="0"/>
        <w:jc w:val="center"/>
        <w:rPr>
          <w:rFonts w:cs="Times New Roman"/>
          <w:b/>
          <w:sz w:val="22"/>
          <w:szCs w:val="22"/>
          <w:lang w:eastAsia="cs-CZ"/>
        </w:rPr>
      </w:pPr>
      <w:r w:rsidRPr="008C6FA1">
        <w:rPr>
          <w:rFonts w:cs="Times New Roman"/>
          <w:b/>
          <w:sz w:val="22"/>
          <w:szCs w:val="22"/>
          <w:lang w:eastAsia="cs-CZ"/>
        </w:rPr>
        <w:t>Předmět smlouvy</w:t>
      </w:r>
    </w:p>
    <w:p w14:paraId="0EEB4BE6" w14:textId="77777777" w:rsidR="008C6FA1" w:rsidRPr="008C6FA1" w:rsidRDefault="008C6FA1" w:rsidP="008C6FA1">
      <w:pPr>
        <w:suppressAutoHyphens w:val="0"/>
        <w:jc w:val="center"/>
        <w:rPr>
          <w:rFonts w:ascii="Verdana" w:hAnsi="Verdana" w:cs="Times New Roman"/>
          <w:b/>
          <w:lang w:eastAsia="cs-CZ"/>
        </w:rPr>
      </w:pPr>
    </w:p>
    <w:p w14:paraId="73CB630F" w14:textId="236B90C2" w:rsidR="008C6FA1" w:rsidRPr="008C6FA1" w:rsidRDefault="008C6FA1" w:rsidP="008C6FA1">
      <w:pPr>
        <w:numPr>
          <w:ilvl w:val="0"/>
          <w:numId w:val="10"/>
        </w:numPr>
        <w:suppressAutoHyphens w:val="0"/>
        <w:jc w:val="both"/>
        <w:rPr>
          <w:rFonts w:cs="Times New Roman"/>
          <w:sz w:val="22"/>
          <w:szCs w:val="22"/>
          <w:lang w:eastAsia="cs-CZ"/>
        </w:rPr>
      </w:pPr>
      <w:r w:rsidRPr="008C6FA1">
        <w:rPr>
          <w:rFonts w:cs="Times New Roman"/>
          <w:sz w:val="22"/>
          <w:szCs w:val="22"/>
          <w:lang w:eastAsia="cs-CZ"/>
        </w:rPr>
        <w:t xml:space="preserve">Předmětem této smlouvy je definování práv a povinností smluvních stran při realizaci uměleckého výkonu skupiny </w:t>
      </w:r>
      <w:proofErr w:type="spellStart"/>
      <w:r w:rsidR="00F90F29">
        <w:rPr>
          <w:rFonts w:cs="Times New Roman"/>
          <w:b/>
          <w:bCs/>
          <w:sz w:val="22"/>
          <w:szCs w:val="22"/>
          <w:lang w:eastAsia="cs-CZ"/>
        </w:rPr>
        <w:t>xxx</w:t>
      </w:r>
      <w:proofErr w:type="spellEnd"/>
      <w:r w:rsidRPr="008C6FA1">
        <w:rPr>
          <w:rFonts w:cs="Times New Roman"/>
          <w:sz w:val="22"/>
          <w:szCs w:val="22"/>
          <w:lang w:eastAsia="cs-CZ"/>
        </w:rPr>
        <w:t xml:space="preserve"> (dále jen „Umělci“) ve složení </w:t>
      </w:r>
      <w:proofErr w:type="gramStart"/>
      <w:r w:rsidR="0090278C">
        <w:rPr>
          <w:rFonts w:cs="Times New Roman"/>
          <w:sz w:val="22"/>
          <w:szCs w:val="22"/>
          <w:lang w:eastAsia="cs-CZ"/>
        </w:rPr>
        <w:t>5</w:t>
      </w:r>
      <w:r w:rsidRPr="008C6FA1">
        <w:rPr>
          <w:rFonts w:cs="Times New Roman"/>
          <w:sz w:val="22"/>
          <w:szCs w:val="22"/>
          <w:lang w:eastAsia="cs-CZ"/>
        </w:rPr>
        <w:t xml:space="preserve"> – </w:t>
      </w:r>
      <w:r w:rsidR="0090278C">
        <w:rPr>
          <w:rFonts w:cs="Times New Roman"/>
          <w:sz w:val="22"/>
          <w:szCs w:val="22"/>
          <w:lang w:eastAsia="cs-CZ"/>
        </w:rPr>
        <w:t>8</w:t>
      </w:r>
      <w:proofErr w:type="gramEnd"/>
      <w:r w:rsidRPr="008C6FA1">
        <w:rPr>
          <w:rFonts w:cs="Times New Roman"/>
          <w:sz w:val="22"/>
          <w:szCs w:val="22"/>
          <w:lang w:eastAsia="cs-CZ"/>
        </w:rPr>
        <w:t xml:space="preserve"> členné kapely (dále jen „vystoupení“ nebo „výkon“) na níže specifikované akci za níže stanovených podmínek (dále jen "Akce"), organizačně zajišťované Pořadatelem. </w:t>
      </w:r>
    </w:p>
    <w:p w14:paraId="5CA4329B" w14:textId="77777777" w:rsidR="008C6FA1" w:rsidRPr="008C6FA1" w:rsidRDefault="008C6FA1" w:rsidP="008C6FA1">
      <w:pPr>
        <w:suppressAutoHyphens w:val="0"/>
        <w:rPr>
          <w:rFonts w:cs="Times New Roman"/>
          <w:lang w:eastAsia="cs-CZ"/>
        </w:rPr>
      </w:pPr>
    </w:p>
    <w:tbl>
      <w:tblPr>
        <w:tblpPr w:leftFromText="141" w:rightFromText="141" w:vertAnchor="text" w:tblpX="13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572"/>
      </w:tblGrid>
      <w:tr w:rsidR="008C6FA1" w:rsidRPr="008C6FA1" w14:paraId="0BE743CE" w14:textId="77777777" w:rsidTr="00CD68F6">
        <w:trPr>
          <w:trHeight w:val="555"/>
        </w:trPr>
        <w:tc>
          <w:tcPr>
            <w:tcW w:w="2448" w:type="dxa"/>
            <w:vAlign w:val="center"/>
          </w:tcPr>
          <w:p w14:paraId="22363D67" w14:textId="77777777" w:rsidR="008C6FA1" w:rsidRPr="008C6FA1" w:rsidRDefault="008C6FA1" w:rsidP="008C6FA1">
            <w:pPr>
              <w:suppressAutoHyphens w:val="0"/>
              <w:jc w:val="both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Název Akce</w:t>
            </w:r>
          </w:p>
        </w:tc>
        <w:tc>
          <w:tcPr>
            <w:tcW w:w="4572" w:type="dxa"/>
            <w:vAlign w:val="center"/>
          </w:tcPr>
          <w:p w14:paraId="15DE4AC6" w14:textId="77777777" w:rsidR="008C6FA1" w:rsidRPr="008C6FA1" w:rsidRDefault="008C6FA1" w:rsidP="008C6FA1">
            <w:pPr>
              <w:suppressAutoHyphens w:val="0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Rakovnický advent 2024</w:t>
            </w:r>
          </w:p>
        </w:tc>
      </w:tr>
      <w:tr w:rsidR="008C6FA1" w:rsidRPr="008C6FA1" w14:paraId="588C7869" w14:textId="77777777" w:rsidTr="00CD68F6">
        <w:trPr>
          <w:trHeight w:val="556"/>
        </w:trPr>
        <w:tc>
          <w:tcPr>
            <w:tcW w:w="2448" w:type="dxa"/>
            <w:vAlign w:val="center"/>
          </w:tcPr>
          <w:p w14:paraId="42210051" w14:textId="77777777" w:rsidR="008C6FA1" w:rsidRPr="008C6FA1" w:rsidRDefault="008C6FA1" w:rsidP="008C6FA1">
            <w:pPr>
              <w:suppressAutoHyphens w:val="0"/>
              <w:jc w:val="both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Místo konání akce</w:t>
            </w:r>
          </w:p>
          <w:p w14:paraId="0715EC09" w14:textId="77777777" w:rsidR="008C6FA1" w:rsidRPr="008C6FA1" w:rsidRDefault="008C6FA1" w:rsidP="008C6FA1">
            <w:pPr>
              <w:suppressAutoHyphens w:val="0"/>
              <w:jc w:val="both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Přesná adresa místa</w:t>
            </w:r>
          </w:p>
        </w:tc>
        <w:tc>
          <w:tcPr>
            <w:tcW w:w="4572" w:type="dxa"/>
            <w:vAlign w:val="center"/>
          </w:tcPr>
          <w:p w14:paraId="6F0CC91E" w14:textId="77777777" w:rsidR="008C6FA1" w:rsidRPr="008C6FA1" w:rsidRDefault="008C6FA1" w:rsidP="008C6FA1">
            <w:pPr>
              <w:shd w:val="clear" w:color="auto" w:fill="FFFFFF"/>
              <w:suppressAutoHyphens w:val="0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Husovo náměstí – dlážděný střed</w:t>
            </w:r>
          </w:p>
        </w:tc>
      </w:tr>
      <w:tr w:rsidR="008C6FA1" w:rsidRPr="008C6FA1" w14:paraId="5D53AA5E" w14:textId="77777777" w:rsidTr="00CD68F6">
        <w:trPr>
          <w:trHeight w:val="555"/>
        </w:trPr>
        <w:tc>
          <w:tcPr>
            <w:tcW w:w="2448" w:type="dxa"/>
            <w:vAlign w:val="center"/>
          </w:tcPr>
          <w:p w14:paraId="1FF43F5F" w14:textId="77777777" w:rsidR="008C6FA1" w:rsidRPr="008C6FA1" w:rsidRDefault="008C6FA1" w:rsidP="008C6FA1">
            <w:pPr>
              <w:suppressAutoHyphens w:val="0"/>
              <w:jc w:val="both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Datum konání Akce</w:t>
            </w:r>
          </w:p>
        </w:tc>
        <w:tc>
          <w:tcPr>
            <w:tcW w:w="4572" w:type="dxa"/>
            <w:vAlign w:val="center"/>
          </w:tcPr>
          <w:p w14:paraId="782FD036" w14:textId="77777777" w:rsidR="008C6FA1" w:rsidRPr="008C6FA1" w:rsidRDefault="0090278C" w:rsidP="008C6FA1">
            <w:pPr>
              <w:suppressAutoHyphens w:val="0"/>
              <w:jc w:val="both"/>
              <w:rPr>
                <w:rFonts w:cs="Times New Roman"/>
                <w:lang w:eastAsia="cs-CZ"/>
              </w:rPr>
            </w:pPr>
            <w:r>
              <w:rPr>
                <w:rFonts w:cs="Times New Roman"/>
                <w:lang w:eastAsia="cs-CZ"/>
              </w:rPr>
              <w:t>8</w:t>
            </w:r>
            <w:r w:rsidR="008C6FA1" w:rsidRPr="008C6FA1">
              <w:rPr>
                <w:rFonts w:cs="Times New Roman"/>
                <w:lang w:eastAsia="cs-CZ"/>
              </w:rPr>
              <w:t>.12. 2024</w:t>
            </w:r>
          </w:p>
        </w:tc>
      </w:tr>
      <w:tr w:rsidR="008C6FA1" w:rsidRPr="008C6FA1" w14:paraId="0C6AA37D" w14:textId="77777777" w:rsidTr="00CD68F6">
        <w:trPr>
          <w:trHeight w:val="555"/>
        </w:trPr>
        <w:tc>
          <w:tcPr>
            <w:tcW w:w="2448" w:type="dxa"/>
            <w:vAlign w:val="center"/>
          </w:tcPr>
          <w:p w14:paraId="6DBBB0A3" w14:textId="77777777" w:rsidR="008C6FA1" w:rsidRPr="008C6FA1" w:rsidRDefault="008C6FA1" w:rsidP="008C6FA1">
            <w:pPr>
              <w:suppressAutoHyphens w:val="0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Začátek vystoupení Umělce</w:t>
            </w:r>
          </w:p>
        </w:tc>
        <w:tc>
          <w:tcPr>
            <w:tcW w:w="4572" w:type="dxa"/>
            <w:vAlign w:val="center"/>
          </w:tcPr>
          <w:p w14:paraId="54744AE9" w14:textId="77777777" w:rsidR="008C6FA1" w:rsidRPr="008C6FA1" w:rsidRDefault="008C6FA1" w:rsidP="008C6FA1">
            <w:pPr>
              <w:suppressAutoHyphens w:val="0"/>
              <w:jc w:val="both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1</w:t>
            </w:r>
            <w:r w:rsidR="0090278C">
              <w:rPr>
                <w:rFonts w:cs="Times New Roman"/>
                <w:lang w:eastAsia="cs-CZ"/>
              </w:rPr>
              <w:t>7</w:t>
            </w:r>
            <w:r w:rsidRPr="008C6FA1">
              <w:rPr>
                <w:rFonts w:cs="Times New Roman"/>
                <w:lang w:eastAsia="cs-CZ"/>
              </w:rPr>
              <w:t>:</w:t>
            </w:r>
            <w:r w:rsidR="0090278C">
              <w:rPr>
                <w:rFonts w:cs="Times New Roman"/>
                <w:lang w:eastAsia="cs-CZ"/>
              </w:rPr>
              <w:t>3</w:t>
            </w:r>
            <w:r w:rsidRPr="008C6FA1">
              <w:rPr>
                <w:rFonts w:cs="Times New Roman"/>
                <w:lang w:eastAsia="cs-CZ"/>
              </w:rPr>
              <w:t>0 hod.</w:t>
            </w:r>
          </w:p>
        </w:tc>
      </w:tr>
      <w:tr w:rsidR="008C6FA1" w:rsidRPr="008C6FA1" w14:paraId="6A9AD3FC" w14:textId="77777777" w:rsidTr="00CD68F6">
        <w:trPr>
          <w:trHeight w:val="555"/>
        </w:trPr>
        <w:tc>
          <w:tcPr>
            <w:tcW w:w="2448" w:type="dxa"/>
            <w:vAlign w:val="center"/>
          </w:tcPr>
          <w:p w14:paraId="720EB9E4" w14:textId="77777777" w:rsidR="008C6FA1" w:rsidRPr="008C6FA1" w:rsidRDefault="008C6FA1" w:rsidP="008C6FA1">
            <w:pPr>
              <w:suppressAutoHyphens w:val="0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Rozsah vystoupení Umělce</w:t>
            </w:r>
          </w:p>
        </w:tc>
        <w:tc>
          <w:tcPr>
            <w:tcW w:w="4572" w:type="dxa"/>
            <w:vAlign w:val="center"/>
          </w:tcPr>
          <w:p w14:paraId="39FE449B" w14:textId="77777777" w:rsidR="008C6FA1" w:rsidRPr="008C6FA1" w:rsidRDefault="008C6FA1" w:rsidP="008C6FA1">
            <w:pPr>
              <w:suppressAutoHyphens w:val="0"/>
              <w:jc w:val="both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60 min.</w:t>
            </w:r>
          </w:p>
        </w:tc>
      </w:tr>
      <w:tr w:rsidR="008C6FA1" w:rsidRPr="008C6FA1" w14:paraId="1FFC5462" w14:textId="77777777" w:rsidTr="00CD68F6">
        <w:trPr>
          <w:trHeight w:val="555"/>
        </w:trPr>
        <w:tc>
          <w:tcPr>
            <w:tcW w:w="2448" w:type="dxa"/>
            <w:vAlign w:val="center"/>
          </w:tcPr>
          <w:p w14:paraId="50C3570B" w14:textId="77777777" w:rsidR="008C6FA1" w:rsidRPr="008C6FA1" w:rsidRDefault="008C6FA1" w:rsidP="008C6FA1">
            <w:pPr>
              <w:suppressAutoHyphens w:val="0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>Forma vystoupení Umělce</w:t>
            </w:r>
          </w:p>
        </w:tc>
        <w:tc>
          <w:tcPr>
            <w:tcW w:w="4572" w:type="dxa"/>
            <w:vAlign w:val="center"/>
          </w:tcPr>
          <w:p w14:paraId="70EF1B6F" w14:textId="77777777" w:rsidR="008C6FA1" w:rsidRPr="008C6FA1" w:rsidRDefault="008C6FA1" w:rsidP="008C6FA1">
            <w:pPr>
              <w:suppressAutoHyphens w:val="0"/>
              <w:jc w:val="both"/>
              <w:rPr>
                <w:rFonts w:cs="Times New Roman"/>
                <w:lang w:eastAsia="cs-CZ"/>
              </w:rPr>
            </w:pPr>
            <w:r w:rsidRPr="008C6FA1">
              <w:rPr>
                <w:rFonts w:cs="Times New Roman"/>
                <w:lang w:eastAsia="cs-CZ"/>
              </w:rPr>
              <w:t xml:space="preserve">Vystoupení </w:t>
            </w:r>
            <w:proofErr w:type="gramStart"/>
            <w:r w:rsidR="0090278C">
              <w:rPr>
                <w:rFonts w:cs="Times New Roman"/>
                <w:lang w:eastAsia="cs-CZ"/>
              </w:rPr>
              <w:t>5</w:t>
            </w:r>
            <w:r w:rsidRPr="008C6FA1">
              <w:rPr>
                <w:rFonts w:cs="Times New Roman"/>
                <w:lang w:eastAsia="cs-CZ"/>
              </w:rPr>
              <w:t xml:space="preserve"> – </w:t>
            </w:r>
            <w:r w:rsidR="0090278C">
              <w:rPr>
                <w:rFonts w:cs="Times New Roman"/>
                <w:lang w:eastAsia="cs-CZ"/>
              </w:rPr>
              <w:t>8</w:t>
            </w:r>
            <w:proofErr w:type="gramEnd"/>
            <w:r w:rsidRPr="008C6FA1">
              <w:rPr>
                <w:rFonts w:cs="Times New Roman"/>
                <w:lang w:eastAsia="cs-CZ"/>
              </w:rPr>
              <w:t xml:space="preserve"> členné kapely</w:t>
            </w:r>
          </w:p>
        </w:tc>
      </w:tr>
    </w:tbl>
    <w:p w14:paraId="2E3DEC2D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189A3325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6EA8E024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5FABACC7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5810371E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011F582A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2A85E3B4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6D7D3CD1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78930DC1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3C839608" w14:textId="77777777" w:rsidR="008C6FA1" w:rsidRPr="008C6FA1" w:rsidRDefault="008C6FA1" w:rsidP="008C6FA1">
      <w:pPr>
        <w:suppressAutoHyphens w:val="0"/>
        <w:jc w:val="center"/>
        <w:rPr>
          <w:rFonts w:cs="Times New Roman"/>
          <w:lang w:eastAsia="cs-CZ"/>
        </w:rPr>
      </w:pPr>
    </w:p>
    <w:p w14:paraId="1F1F808F" w14:textId="77777777" w:rsidR="008C6FA1" w:rsidRPr="008C6FA1" w:rsidRDefault="008C6FA1" w:rsidP="008C6FA1">
      <w:pPr>
        <w:suppressAutoHyphens w:val="0"/>
        <w:jc w:val="center"/>
        <w:rPr>
          <w:rFonts w:ascii="Verdana" w:hAnsi="Verdana" w:cs="Times New Roman"/>
          <w:lang w:eastAsia="cs-CZ"/>
        </w:rPr>
      </w:pPr>
    </w:p>
    <w:p w14:paraId="1693A4A6" w14:textId="77777777" w:rsidR="008C6FA1" w:rsidRPr="008C6FA1" w:rsidRDefault="008C6FA1" w:rsidP="008C6FA1">
      <w:pPr>
        <w:suppressAutoHyphens w:val="0"/>
        <w:jc w:val="center"/>
        <w:rPr>
          <w:rFonts w:ascii="Verdana" w:hAnsi="Verdana" w:cs="Times New Roman"/>
          <w:lang w:eastAsia="cs-CZ"/>
        </w:rPr>
      </w:pPr>
    </w:p>
    <w:p w14:paraId="39203EB6" w14:textId="77777777" w:rsidR="008C6FA1" w:rsidRPr="008C6FA1" w:rsidRDefault="008C6FA1" w:rsidP="008C6FA1">
      <w:pPr>
        <w:suppressAutoHyphens w:val="0"/>
        <w:jc w:val="center"/>
        <w:rPr>
          <w:rFonts w:ascii="Verdana" w:hAnsi="Verdana" w:cs="Times New Roman"/>
          <w:lang w:eastAsia="cs-CZ"/>
        </w:rPr>
      </w:pPr>
    </w:p>
    <w:p w14:paraId="25128DC2" w14:textId="77777777" w:rsidR="008C6FA1" w:rsidRPr="008C6FA1" w:rsidRDefault="008C6FA1" w:rsidP="008C6FA1">
      <w:pPr>
        <w:suppressAutoHyphens w:val="0"/>
        <w:jc w:val="center"/>
        <w:rPr>
          <w:rFonts w:ascii="Verdana" w:hAnsi="Verdana" w:cs="Times New Roman"/>
          <w:lang w:eastAsia="cs-CZ"/>
        </w:rPr>
      </w:pPr>
    </w:p>
    <w:p w14:paraId="53D50372" w14:textId="77777777" w:rsidR="008C6FA1" w:rsidRPr="008C6FA1" w:rsidRDefault="008C6FA1" w:rsidP="008C6FA1">
      <w:pPr>
        <w:suppressAutoHyphens w:val="0"/>
        <w:jc w:val="center"/>
        <w:rPr>
          <w:rFonts w:ascii="Verdana" w:hAnsi="Verdana" w:cs="Times New Roman"/>
          <w:lang w:eastAsia="cs-CZ"/>
        </w:rPr>
      </w:pPr>
    </w:p>
    <w:p w14:paraId="3CD7AFE4" w14:textId="77777777" w:rsidR="0090278C" w:rsidRDefault="0090278C" w:rsidP="00F90F29"/>
    <w:p w14:paraId="3983A288" w14:textId="77777777" w:rsidR="0090278C" w:rsidRPr="00B13813" w:rsidRDefault="0090278C" w:rsidP="0090278C">
      <w:pPr>
        <w:jc w:val="center"/>
        <w:outlineLvl w:val="0"/>
        <w:rPr>
          <w:b/>
          <w:sz w:val="22"/>
          <w:szCs w:val="22"/>
        </w:rPr>
      </w:pPr>
      <w:r w:rsidRPr="00B13813">
        <w:rPr>
          <w:b/>
          <w:sz w:val="22"/>
          <w:szCs w:val="22"/>
        </w:rPr>
        <w:t>II.</w:t>
      </w:r>
    </w:p>
    <w:p w14:paraId="09FF1A0B" w14:textId="77777777" w:rsidR="0090278C" w:rsidRPr="00B13813" w:rsidRDefault="0090278C" w:rsidP="0090278C">
      <w:pPr>
        <w:jc w:val="center"/>
        <w:rPr>
          <w:b/>
          <w:sz w:val="22"/>
          <w:szCs w:val="22"/>
        </w:rPr>
      </w:pPr>
      <w:r w:rsidRPr="00B13813">
        <w:rPr>
          <w:b/>
          <w:sz w:val="22"/>
          <w:szCs w:val="22"/>
        </w:rPr>
        <w:t>Vytvoření výkonu</w:t>
      </w:r>
    </w:p>
    <w:p w14:paraId="1A96DB49" w14:textId="77777777" w:rsidR="0090278C" w:rsidRPr="00B13813" w:rsidRDefault="0090278C" w:rsidP="0090278C">
      <w:pPr>
        <w:jc w:val="center"/>
        <w:rPr>
          <w:b/>
          <w:sz w:val="22"/>
          <w:szCs w:val="22"/>
        </w:rPr>
      </w:pPr>
    </w:p>
    <w:p w14:paraId="28673758" w14:textId="0C7D4D2A" w:rsidR="0090278C" w:rsidRPr="00B13813" w:rsidRDefault="0090278C" w:rsidP="0090278C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ind w:left="360"/>
        <w:jc w:val="both"/>
        <w:rPr>
          <w:color w:val="FF0000"/>
          <w:sz w:val="22"/>
          <w:szCs w:val="22"/>
        </w:rPr>
      </w:pPr>
      <w:r w:rsidRPr="00B13813">
        <w:rPr>
          <w:sz w:val="22"/>
          <w:szCs w:val="22"/>
        </w:rPr>
        <w:t xml:space="preserve">Agentura se zavazuje, že pro Pořadatele zajistí vystoupení skupiny </w:t>
      </w:r>
      <w:proofErr w:type="spellStart"/>
      <w:r w:rsidR="00F90F29">
        <w:rPr>
          <w:sz w:val="22"/>
          <w:szCs w:val="22"/>
        </w:rPr>
        <w:t>xxx</w:t>
      </w:r>
      <w:proofErr w:type="spellEnd"/>
      <w:r w:rsidRPr="00B13813">
        <w:rPr>
          <w:sz w:val="22"/>
          <w:szCs w:val="22"/>
        </w:rPr>
        <w:t xml:space="preserve"> v rozsahu 60 min.</w:t>
      </w:r>
    </w:p>
    <w:p w14:paraId="1AC2EACF" w14:textId="77777777" w:rsidR="0090278C" w:rsidRPr="00B13813" w:rsidRDefault="0090278C" w:rsidP="0090278C">
      <w:pPr>
        <w:ind w:left="360"/>
        <w:rPr>
          <w:b/>
          <w:sz w:val="22"/>
          <w:szCs w:val="22"/>
        </w:rPr>
      </w:pPr>
    </w:p>
    <w:p w14:paraId="69EA5548" w14:textId="77777777" w:rsidR="0090278C" w:rsidRDefault="0090278C" w:rsidP="00F90F29"/>
    <w:p w14:paraId="5DD697BA" w14:textId="77777777" w:rsidR="0090278C" w:rsidRPr="00E36886" w:rsidRDefault="0090278C" w:rsidP="0090278C">
      <w:pPr>
        <w:jc w:val="center"/>
        <w:outlineLvl w:val="0"/>
        <w:rPr>
          <w:b/>
          <w:sz w:val="22"/>
          <w:szCs w:val="22"/>
        </w:rPr>
      </w:pPr>
      <w:r w:rsidRPr="00E36886">
        <w:rPr>
          <w:b/>
          <w:sz w:val="22"/>
          <w:szCs w:val="22"/>
        </w:rPr>
        <w:t>III.</w:t>
      </w:r>
    </w:p>
    <w:p w14:paraId="0C879BFB" w14:textId="77777777" w:rsidR="0090278C" w:rsidRPr="00E36886" w:rsidRDefault="0090278C" w:rsidP="0090278C">
      <w:pPr>
        <w:jc w:val="center"/>
        <w:rPr>
          <w:b/>
          <w:sz w:val="22"/>
          <w:szCs w:val="22"/>
        </w:rPr>
      </w:pPr>
      <w:r w:rsidRPr="00E36886">
        <w:rPr>
          <w:b/>
          <w:sz w:val="22"/>
          <w:szCs w:val="22"/>
        </w:rPr>
        <w:t>Práva a povinnosti Pořadatele</w:t>
      </w:r>
    </w:p>
    <w:p w14:paraId="0DF85F47" w14:textId="77777777" w:rsidR="0090278C" w:rsidRPr="0090278C" w:rsidRDefault="0090278C" w:rsidP="00F90F29">
      <w:pPr>
        <w:rPr>
          <w:sz w:val="22"/>
          <w:szCs w:val="22"/>
        </w:rPr>
      </w:pPr>
    </w:p>
    <w:p w14:paraId="0C6BCE22" w14:textId="77777777" w:rsidR="004478B1" w:rsidRPr="0090278C" w:rsidRDefault="004478B1" w:rsidP="0090278C">
      <w:pPr>
        <w:pStyle w:val="Bezmezer"/>
        <w:numPr>
          <w:ilvl w:val="0"/>
          <w:numId w:val="14"/>
        </w:numPr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90278C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Agentura se zavazuje zajistit</w:t>
      </w:r>
    </w:p>
    <w:p w14:paraId="1ECFAFB1" w14:textId="77777777" w:rsidR="004478B1" w:rsidRPr="0090278C" w:rsidRDefault="004478B1" w:rsidP="004478B1">
      <w:pPr>
        <w:pStyle w:val="Bezmezer"/>
        <w:numPr>
          <w:ilvl w:val="0"/>
          <w:numId w:val="4"/>
        </w:numP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90278C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lastRenderedPageBreak/>
        <w:t>účast a včasný příjezd umělce na místo konání,</w:t>
      </w:r>
    </w:p>
    <w:p w14:paraId="2093DBC4" w14:textId="77777777" w:rsidR="004478B1" w:rsidRPr="0090278C" w:rsidRDefault="004478B1" w:rsidP="004478B1">
      <w:pPr>
        <w:pStyle w:val="Bezmezer"/>
        <w:numPr>
          <w:ilvl w:val="0"/>
          <w:numId w:val="4"/>
        </w:numP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90278C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řádné provedení uměleckého vystoupení dle podmínek dohodnutých v této smlouvě.</w:t>
      </w:r>
    </w:p>
    <w:p w14:paraId="6362A619" w14:textId="77777777" w:rsidR="004478B1" w:rsidRPr="0090278C" w:rsidRDefault="004478B1" w:rsidP="004478B1">
      <w:pPr>
        <w:pStyle w:val="Bezmezer"/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90278C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 </w:t>
      </w:r>
    </w:p>
    <w:p w14:paraId="5A8AFA40" w14:textId="77777777" w:rsidR="004478B1" w:rsidRPr="0090278C" w:rsidRDefault="0090278C" w:rsidP="0090278C">
      <w:pPr>
        <w:pStyle w:val="Bezmezer"/>
        <w:numPr>
          <w:ilvl w:val="0"/>
          <w:numId w:val="14"/>
        </w:numPr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90278C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Pořadatel</w:t>
      </w:r>
      <w:r w:rsidR="004478B1" w:rsidRPr="0090278C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 xml:space="preserve"> se zavazuje</w:t>
      </w:r>
    </w:p>
    <w:p w14:paraId="20AF5C0B" w14:textId="77777777" w:rsidR="004478B1" w:rsidRPr="0090278C" w:rsidRDefault="004478B1" w:rsidP="004478B1">
      <w:pPr>
        <w:pStyle w:val="Bezmezer"/>
        <w:numPr>
          <w:ilvl w:val="0"/>
          <w:numId w:val="2"/>
        </w:numP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90278C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zajistit umělci odpovídající bezpečnostní a technické zajištění nutné k uměleckému výkonu (viz technické podmínky),</w:t>
      </w:r>
    </w:p>
    <w:p w14:paraId="026ACFF7" w14:textId="77777777" w:rsidR="004478B1" w:rsidRDefault="004478B1" w:rsidP="004478B1">
      <w:pPr>
        <w:pStyle w:val="Bezmezer"/>
        <w:numPr>
          <w:ilvl w:val="0"/>
          <w:numId w:val="2"/>
        </w:numPr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90278C"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  <w:t>uhradit honorář (cenu) za vykonané umělecké vystoupení dle dohodnutých podmínek.</w:t>
      </w:r>
    </w:p>
    <w:p w14:paraId="56B8F286" w14:textId="77777777" w:rsidR="0090278C" w:rsidRDefault="0090278C" w:rsidP="0090278C">
      <w:pPr>
        <w:pStyle w:val="Bezmezer"/>
        <w:tabs>
          <w:tab w:val="left" w:pos="720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</w:p>
    <w:p w14:paraId="103CD693" w14:textId="77777777" w:rsidR="0090278C" w:rsidRDefault="0090278C" w:rsidP="0090278C">
      <w:pPr>
        <w:numPr>
          <w:ilvl w:val="0"/>
          <w:numId w:val="14"/>
        </w:numPr>
        <w:suppressAutoHyphens w:val="0"/>
        <w:ind w:left="284" w:hanging="284"/>
        <w:jc w:val="both"/>
        <w:rPr>
          <w:rFonts w:eastAsia="Arial Unicode MS"/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 xml:space="preserve">Pořadatel se zavazuje provést příslušná hlášení pro organizaci OSA a uhradit autorské poplatky dle příslušných platných právních předpisů. Umělec je povinen pro tyto účely poskytnout Pořadateli repertoárový list, a to nejpozději po skončení vystoupení. </w:t>
      </w:r>
    </w:p>
    <w:p w14:paraId="0900925B" w14:textId="77777777" w:rsidR="0090278C" w:rsidRPr="00E36886" w:rsidRDefault="0090278C" w:rsidP="0090278C">
      <w:pPr>
        <w:ind w:left="426" w:hanging="284"/>
        <w:jc w:val="both"/>
        <w:rPr>
          <w:rFonts w:eastAsia="Arial Unicode MS"/>
          <w:sz w:val="22"/>
          <w:szCs w:val="22"/>
        </w:rPr>
      </w:pPr>
    </w:p>
    <w:p w14:paraId="75FB7570" w14:textId="77777777" w:rsidR="0090278C" w:rsidRDefault="0090278C" w:rsidP="0090278C">
      <w:pPr>
        <w:numPr>
          <w:ilvl w:val="0"/>
          <w:numId w:val="14"/>
        </w:numPr>
        <w:suppressAutoHyphens w:val="0"/>
        <w:ind w:left="284" w:hanging="284"/>
        <w:jc w:val="both"/>
        <w:rPr>
          <w:rFonts w:eastAsia="Arial Unicode MS"/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 xml:space="preserve">Pořadatel má právo k propagaci Akce použít jméno Umělců, a to na materiálech, které mají přímý vztah ke konané akci, která je předmětem této smlouvy. </w:t>
      </w:r>
    </w:p>
    <w:p w14:paraId="4AD5355C" w14:textId="77777777" w:rsidR="0090278C" w:rsidRPr="00E36886" w:rsidRDefault="0090278C" w:rsidP="0090278C">
      <w:pPr>
        <w:ind w:left="426" w:hanging="284"/>
        <w:jc w:val="both"/>
        <w:rPr>
          <w:rFonts w:eastAsia="Arial Unicode MS"/>
          <w:sz w:val="22"/>
          <w:szCs w:val="22"/>
        </w:rPr>
      </w:pPr>
    </w:p>
    <w:p w14:paraId="706CE502" w14:textId="77777777" w:rsidR="0090278C" w:rsidRDefault="0090278C" w:rsidP="0090278C">
      <w:pPr>
        <w:numPr>
          <w:ilvl w:val="0"/>
          <w:numId w:val="14"/>
        </w:numPr>
        <w:tabs>
          <w:tab w:val="num" w:pos="142"/>
        </w:tabs>
        <w:suppressAutoHyphens w:val="0"/>
        <w:ind w:left="284" w:hanging="284"/>
        <w:jc w:val="both"/>
        <w:rPr>
          <w:rFonts w:eastAsia="Arial Unicode MS"/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>Pořadatel má právo k propagaci Akce, která je předmětem této smlouvy, použít fotografii Umělců, Umělci však použití konkrétní fotografie musí osobně schválit. V případě, že fotografii Umělci neschválí, jsou Umělci povinni poskytnout Pořadateli fotografii vlastní.</w:t>
      </w:r>
    </w:p>
    <w:p w14:paraId="1C9A6EB9" w14:textId="77777777" w:rsidR="0090278C" w:rsidRPr="00E36886" w:rsidRDefault="0090278C" w:rsidP="0090278C">
      <w:pPr>
        <w:ind w:left="426" w:hanging="284"/>
        <w:jc w:val="both"/>
        <w:rPr>
          <w:rFonts w:eastAsia="Arial Unicode MS"/>
          <w:sz w:val="22"/>
          <w:szCs w:val="22"/>
        </w:rPr>
      </w:pPr>
    </w:p>
    <w:p w14:paraId="6B965F62" w14:textId="77777777" w:rsidR="0090278C" w:rsidRPr="00A7098C" w:rsidRDefault="0090278C" w:rsidP="0090278C">
      <w:pPr>
        <w:pStyle w:val="Bezmezer"/>
        <w:numPr>
          <w:ilvl w:val="0"/>
          <w:numId w:val="14"/>
        </w:numPr>
        <w:tabs>
          <w:tab w:val="left" w:pos="142"/>
        </w:tabs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  <w:r w:rsidRPr="00E36886">
        <w:rPr>
          <w:rFonts w:ascii="Times New Roman" w:eastAsia="Arial Unicode MS" w:hAnsi="Times New Roman"/>
          <w:sz w:val="22"/>
          <w:szCs w:val="22"/>
        </w:rPr>
        <w:t>Pořadatel je povinen včas a v plné výši uhradit sjednanou odměnu uvedenou ve čl.</w:t>
      </w:r>
      <w:r>
        <w:rPr>
          <w:rFonts w:ascii="Times New Roman" w:eastAsia="Arial Unicode MS" w:hAnsi="Times New Roman"/>
          <w:sz w:val="22"/>
          <w:szCs w:val="22"/>
        </w:rPr>
        <w:t xml:space="preserve"> </w:t>
      </w:r>
      <w:r w:rsidRPr="00E36886">
        <w:rPr>
          <w:rFonts w:ascii="Times New Roman" w:eastAsia="Arial Unicode MS" w:hAnsi="Times New Roman"/>
          <w:sz w:val="22"/>
          <w:szCs w:val="22"/>
        </w:rPr>
        <w:t xml:space="preserve">V. této smlouvy. </w:t>
      </w:r>
      <w:r w:rsidRPr="00E36886">
        <w:rPr>
          <w:rFonts w:ascii="Times New Roman" w:hAnsi="Times New Roman"/>
          <w:sz w:val="22"/>
          <w:szCs w:val="22"/>
        </w:rPr>
        <w:t>Nedojde-li po podpisu této smlouvy z rozhodnutí Pořadatele k zahájení nebo dokončení sjednaného vystoupení, anebo dojde-li k přeobsazení nebo vynechání vystoupení Umělce, přísluší Umělci odměna ve výši stanovené touto</w:t>
      </w:r>
      <w:r w:rsidR="00A7098C">
        <w:rPr>
          <w:rFonts w:ascii="Times New Roman" w:hAnsi="Times New Roman"/>
          <w:sz w:val="22"/>
          <w:szCs w:val="22"/>
        </w:rPr>
        <w:t xml:space="preserve"> smlouvou.</w:t>
      </w:r>
    </w:p>
    <w:p w14:paraId="02D62AF1" w14:textId="77777777" w:rsidR="00A7098C" w:rsidRDefault="00A7098C" w:rsidP="00A7098C">
      <w:pPr>
        <w:pStyle w:val="Odstavecseseznamem"/>
        <w:rPr>
          <w:rFonts w:cs="Times New Roman"/>
          <w:color w:val="000000"/>
          <w:sz w:val="22"/>
          <w:szCs w:val="22"/>
        </w:rPr>
      </w:pPr>
    </w:p>
    <w:p w14:paraId="6D3A083C" w14:textId="77777777" w:rsidR="00A7098C" w:rsidRPr="00E36886" w:rsidRDefault="00A7098C" w:rsidP="00A7098C">
      <w:pPr>
        <w:jc w:val="center"/>
        <w:outlineLvl w:val="0"/>
        <w:rPr>
          <w:rFonts w:eastAsia="Arial Unicode MS"/>
          <w:b/>
          <w:sz w:val="22"/>
          <w:szCs w:val="22"/>
        </w:rPr>
      </w:pPr>
      <w:r w:rsidRPr="00E36886">
        <w:rPr>
          <w:rFonts w:eastAsia="Arial Unicode MS"/>
          <w:b/>
          <w:sz w:val="22"/>
          <w:szCs w:val="22"/>
        </w:rPr>
        <w:t>IV.</w:t>
      </w:r>
    </w:p>
    <w:p w14:paraId="665AD7D7" w14:textId="77777777" w:rsidR="00A7098C" w:rsidRDefault="00A7098C" w:rsidP="00A7098C">
      <w:pPr>
        <w:jc w:val="center"/>
        <w:rPr>
          <w:rFonts w:eastAsia="Arial Unicode MS"/>
          <w:b/>
          <w:sz w:val="22"/>
          <w:szCs w:val="22"/>
        </w:rPr>
      </w:pPr>
      <w:r w:rsidRPr="00E36886">
        <w:rPr>
          <w:rFonts w:eastAsia="Arial Unicode MS"/>
          <w:b/>
          <w:sz w:val="22"/>
          <w:szCs w:val="22"/>
        </w:rPr>
        <w:t>Práva a povinnosti Umělc</w:t>
      </w:r>
      <w:r>
        <w:rPr>
          <w:rFonts w:eastAsia="Arial Unicode MS"/>
          <w:b/>
          <w:sz w:val="22"/>
          <w:szCs w:val="22"/>
        </w:rPr>
        <w:t>e</w:t>
      </w:r>
    </w:p>
    <w:p w14:paraId="46172F31" w14:textId="77777777" w:rsidR="00A7098C" w:rsidRPr="00E36886" w:rsidRDefault="00A7098C" w:rsidP="00A7098C">
      <w:pPr>
        <w:jc w:val="center"/>
        <w:rPr>
          <w:rFonts w:eastAsia="Arial Unicode MS"/>
          <w:b/>
          <w:sz w:val="22"/>
          <w:szCs w:val="22"/>
        </w:rPr>
      </w:pPr>
    </w:p>
    <w:p w14:paraId="027A4DB6" w14:textId="77777777" w:rsidR="00A7098C" w:rsidRDefault="00A7098C" w:rsidP="00A7098C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eastAsia="Arial Unicode MS"/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>Umělci jsou povinni dostavit se na místo konání Akce nejpozději 45 minut před začátkem vystoupení dle čl.</w:t>
      </w:r>
      <w:r>
        <w:rPr>
          <w:rFonts w:eastAsia="Arial Unicode MS"/>
          <w:sz w:val="22"/>
          <w:szCs w:val="22"/>
        </w:rPr>
        <w:t> </w:t>
      </w:r>
      <w:r w:rsidRPr="00E36886">
        <w:rPr>
          <w:rFonts w:eastAsia="Arial Unicode MS"/>
          <w:sz w:val="22"/>
          <w:szCs w:val="22"/>
        </w:rPr>
        <w:t>1 této smlouvy.</w:t>
      </w:r>
    </w:p>
    <w:p w14:paraId="2903E99A" w14:textId="77777777" w:rsidR="00A7098C" w:rsidRPr="00E36886" w:rsidRDefault="00A7098C" w:rsidP="00A7098C">
      <w:pPr>
        <w:ind w:left="360"/>
        <w:jc w:val="both"/>
        <w:rPr>
          <w:rFonts w:eastAsia="Arial Unicode MS"/>
          <w:sz w:val="22"/>
          <w:szCs w:val="22"/>
        </w:rPr>
      </w:pPr>
    </w:p>
    <w:p w14:paraId="1625926A" w14:textId="77777777" w:rsidR="00A7098C" w:rsidRDefault="00A7098C" w:rsidP="00A7098C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eastAsia="Arial Unicode MS"/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>Umělci jsou povinni dostavit se k provedení výkonu dokonale připravení a v takové kondici, aby mohli podat výkon odpovídající své umělecké pověsti a kvalitě.</w:t>
      </w:r>
    </w:p>
    <w:p w14:paraId="3A6EB257" w14:textId="77777777" w:rsidR="00A7098C" w:rsidRPr="00E36886" w:rsidRDefault="00A7098C" w:rsidP="00A7098C">
      <w:pPr>
        <w:jc w:val="both"/>
        <w:rPr>
          <w:rFonts w:eastAsia="Arial Unicode MS"/>
          <w:sz w:val="22"/>
          <w:szCs w:val="22"/>
        </w:rPr>
      </w:pPr>
    </w:p>
    <w:p w14:paraId="43BC9889" w14:textId="77777777" w:rsidR="00A7098C" w:rsidRPr="00A7098C" w:rsidRDefault="00A7098C" w:rsidP="00A7098C">
      <w:pPr>
        <w:numPr>
          <w:ilvl w:val="0"/>
          <w:numId w:val="15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eastAsia="Arial Unicode MS"/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 xml:space="preserve">Umělci souhlasí, že během Akce budou pořizovány fotografie pro publicitu Akce. </w:t>
      </w:r>
      <w:r w:rsidRPr="00E36886">
        <w:rPr>
          <w:sz w:val="22"/>
          <w:szCs w:val="22"/>
        </w:rPr>
        <w:t>Pořizování nahrávek z</w:t>
      </w:r>
      <w:r>
        <w:rPr>
          <w:sz w:val="22"/>
          <w:szCs w:val="22"/>
        </w:rPr>
        <w:t> </w:t>
      </w:r>
      <w:r w:rsidRPr="00E36886">
        <w:rPr>
          <w:sz w:val="22"/>
          <w:szCs w:val="22"/>
        </w:rPr>
        <w:t>uměleckého vystoupení, pokud není výslovně dohodnuto jinak, dovoleno není.</w:t>
      </w:r>
    </w:p>
    <w:p w14:paraId="35348CF2" w14:textId="77777777" w:rsidR="00A7098C" w:rsidRDefault="00A7098C" w:rsidP="00A7098C">
      <w:pPr>
        <w:pStyle w:val="Odstavecseseznamem"/>
        <w:rPr>
          <w:rFonts w:eastAsia="Arial Unicode MS"/>
          <w:sz w:val="22"/>
          <w:szCs w:val="22"/>
        </w:rPr>
      </w:pPr>
    </w:p>
    <w:p w14:paraId="3C0FFD33" w14:textId="77777777" w:rsidR="00A7098C" w:rsidRDefault="00A7098C" w:rsidP="00A7098C">
      <w:pPr>
        <w:suppressAutoHyphens w:val="0"/>
        <w:jc w:val="both"/>
        <w:rPr>
          <w:rFonts w:eastAsia="Arial Unicode MS"/>
          <w:sz w:val="22"/>
          <w:szCs w:val="22"/>
        </w:rPr>
      </w:pPr>
    </w:p>
    <w:p w14:paraId="4C716CD6" w14:textId="77777777" w:rsidR="00A7098C" w:rsidRPr="00E36886" w:rsidRDefault="00A7098C" w:rsidP="00A7098C">
      <w:pPr>
        <w:ind w:left="360"/>
        <w:jc w:val="center"/>
        <w:outlineLvl w:val="0"/>
        <w:rPr>
          <w:rFonts w:eastAsia="Arial Unicode MS"/>
          <w:sz w:val="22"/>
          <w:szCs w:val="22"/>
        </w:rPr>
      </w:pPr>
      <w:r w:rsidRPr="00E36886">
        <w:rPr>
          <w:rFonts w:eastAsia="Arial Unicode MS"/>
          <w:b/>
          <w:sz w:val="22"/>
          <w:szCs w:val="22"/>
        </w:rPr>
        <w:t>V.</w:t>
      </w:r>
    </w:p>
    <w:p w14:paraId="36692961" w14:textId="77777777" w:rsidR="00A7098C" w:rsidRPr="00E36886" w:rsidRDefault="00A7098C" w:rsidP="00A7098C">
      <w:pPr>
        <w:jc w:val="center"/>
        <w:rPr>
          <w:rFonts w:eastAsia="Arial Unicode MS"/>
          <w:b/>
          <w:sz w:val="22"/>
          <w:szCs w:val="22"/>
        </w:rPr>
      </w:pPr>
      <w:r w:rsidRPr="00E36886">
        <w:rPr>
          <w:rFonts w:eastAsia="Arial Unicode MS"/>
          <w:b/>
          <w:sz w:val="22"/>
          <w:szCs w:val="22"/>
        </w:rPr>
        <w:t>Odměna za umělecký výkon a platební podmínky</w:t>
      </w:r>
    </w:p>
    <w:p w14:paraId="7B654DB2" w14:textId="77777777" w:rsidR="00A7098C" w:rsidRPr="00E36886" w:rsidRDefault="00A7098C" w:rsidP="00A7098C">
      <w:pPr>
        <w:jc w:val="center"/>
        <w:rPr>
          <w:rFonts w:eastAsia="Arial Unicode MS"/>
          <w:b/>
          <w:sz w:val="22"/>
          <w:szCs w:val="22"/>
        </w:rPr>
      </w:pPr>
    </w:p>
    <w:p w14:paraId="78628F3C" w14:textId="77777777" w:rsidR="00A7098C" w:rsidRDefault="00A7098C" w:rsidP="00A7098C">
      <w:pPr>
        <w:numPr>
          <w:ilvl w:val="0"/>
          <w:numId w:val="16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eastAsia="Arial Unicode MS"/>
          <w:sz w:val="22"/>
          <w:szCs w:val="22"/>
        </w:rPr>
      </w:pPr>
      <w:bookmarkStart w:id="2" w:name="_Hlk169254177"/>
      <w:r w:rsidRPr="00B13813">
        <w:rPr>
          <w:rFonts w:eastAsia="Arial Unicode MS"/>
          <w:sz w:val="22"/>
          <w:szCs w:val="22"/>
        </w:rPr>
        <w:t xml:space="preserve">Pořadatel se zavazuje za vytvoření uměleckého výkonu uhradit Umělcům smluvní odměnu ve výši </w:t>
      </w:r>
      <w:r>
        <w:rPr>
          <w:rFonts w:eastAsia="Arial Unicode MS"/>
          <w:sz w:val="22"/>
          <w:szCs w:val="22"/>
        </w:rPr>
        <w:t>6</w:t>
      </w:r>
      <w:r w:rsidRPr="00B13813">
        <w:rPr>
          <w:rFonts w:eastAsia="Arial Unicode MS"/>
          <w:sz w:val="22"/>
          <w:szCs w:val="22"/>
        </w:rPr>
        <w:t xml:space="preserve">0 000 Kč </w:t>
      </w:r>
      <w:r>
        <w:rPr>
          <w:rFonts w:eastAsia="Arial Unicode MS"/>
          <w:sz w:val="22"/>
          <w:szCs w:val="22"/>
        </w:rPr>
        <w:t xml:space="preserve">+ 3 000 Kč provizi </w:t>
      </w:r>
      <w:r w:rsidRPr="00B13813">
        <w:rPr>
          <w:rFonts w:eastAsia="Arial Unicode MS"/>
          <w:sz w:val="22"/>
          <w:szCs w:val="22"/>
        </w:rPr>
        <w:t xml:space="preserve">(slovy: </w:t>
      </w:r>
      <w:r>
        <w:rPr>
          <w:rFonts w:eastAsia="Arial Unicode MS"/>
          <w:sz w:val="22"/>
          <w:szCs w:val="22"/>
        </w:rPr>
        <w:t>šedesát</w:t>
      </w:r>
      <w:r w:rsidRPr="00B13813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tři</w:t>
      </w:r>
      <w:r w:rsidRPr="00B13813">
        <w:rPr>
          <w:rFonts w:eastAsia="Arial Unicode MS"/>
          <w:sz w:val="22"/>
          <w:szCs w:val="22"/>
        </w:rPr>
        <w:t xml:space="preserve"> tisíc</w:t>
      </w:r>
      <w:r>
        <w:rPr>
          <w:rFonts w:eastAsia="Arial Unicode MS"/>
          <w:sz w:val="22"/>
          <w:szCs w:val="22"/>
        </w:rPr>
        <w:t xml:space="preserve"> </w:t>
      </w:r>
      <w:r w:rsidRPr="00B13813">
        <w:rPr>
          <w:rFonts w:eastAsia="Arial Unicode MS"/>
          <w:sz w:val="22"/>
          <w:szCs w:val="22"/>
        </w:rPr>
        <w:t xml:space="preserve">korun českých). Tato částka obsahuje i cestovní náklady. Tato částka je bez sazby DPH. </w:t>
      </w:r>
    </w:p>
    <w:p w14:paraId="781DEE73" w14:textId="77777777" w:rsidR="00A7098C" w:rsidRPr="00B13813" w:rsidRDefault="00A7098C" w:rsidP="00A7098C">
      <w:pPr>
        <w:ind w:left="360"/>
        <w:jc w:val="both"/>
        <w:rPr>
          <w:rFonts w:eastAsia="Arial Unicode MS"/>
          <w:sz w:val="22"/>
          <w:szCs w:val="22"/>
        </w:rPr>
      </w:pPr>
    </w:p>
    <w:p w14:paraId="2F51A325" w14:textId="77777777" w:rsidR="00A7098C" w:rsidRDefault="00A7098C" w:rsidP="00A7098C">
      <w:pPr>
        <w:numPr>
          <w:ilvl w:val="0"/>
          <w:numId w:val="16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eastAsia="Arial Unicode MS"/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>Odměna dle odst. 1</w:t>
      </w:r>
      <w:r>
        <w:rPr>
          <w:rFonts w:eastAsia="Arial Unicode MS"/>
          <w:sz w:val="22"/>
          <w:szCs w:val="22"/>
        </w:rPr>
        <w:t>.</w:t>
      </w:r>
      <w:r w:rsidRPr="00E36886">
        <w:rPr>
          <w:rFonts w:eastAsia="Arial Unicode MS"/>
          <w:sz w:val="22"/>
          <w:szCs w:val="22"/>
        </w:rPr>
        <w:t xml:space="preserve"> tohoto článku je splatná bezhotovostně – převodem na účet </w:t>
      </w:r>
      <w:r>
        <w:rPr>
          <w:rFonts w:eastAsia="Arial Unicode MS"/>
          <w:sz w:val="22"/>
          <w:szCs w:val="22"/>
        </w:rPr>
        <w:t>Umělce</w:t>
      </w:r>
      <w:r w:rsidRPr="00E36886">
        <w:rPr>
          <w:rFonts w:eastAsia="Arial Unicode MS"/>
          <w:sz w:val="22"/>
          <w:szCs w:val="22"/>
        </w:rPr>
        <w:t xml:space="preserve"> na základě faktury – daňového dokladu se splatností max. 1 týden po akci.</w:t>
      </w:r>
    </w:p>
    <w:p w14:paraId="69EC9589" w14:textId="77777777" w:rsidR="00A7098C" w:rsidRPr="00E36886" w:rsidRDefault="00A7098C" w:rsidP="00A7098C">
      <w:pPr>
        <w:jc w:val="both"/>
        <w:rPr>
          <w:rFonts w:eastAsia="Arial Unicode MS"/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 xml:space="preserve"> </w:t>
      </w:r>
    </w:p>
    <w:p w14:paraId="34319378" w14:textId="77777777" w:rsidR="00A7098C" w:rsidRPr="00E36886" w:rsidRDefault="00A7098C" w:rsidP="00A7098C">
      <w:pPr>
        <w:numPr>
          <w:ilvl w:val="0"/>
          <w:numId w:val="16"/>
        </w:numPr>
        <w:tabs>
          <w:tab w:val="clear" w:pos="720"/>
          <w:tab w:val="num" w:pos="360"/>
        </w:tabs>
        <w:suppressAutoHyphens w:val="0"/>
        <w:ind w:left="360"/>
        <w:jc w:val="both"/>
        <w:rPr>
          <w:rFonts w:eastAsia="Arial Unicode MS"/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 xml:space="preserve">Za splnění daňových povinností z uvedené odměny zodpovídají </w:t>
      </w:r>
      <w:r>
        <w:rPr>
          <w:rFonts w:eastAsia="Arial Unicode MS"/>
          <w:sz w:val="22"/>
          <w:szCs w:val="22"/>
        </w:rPr>
        <w:t>Umělec</w:t>
      </w:r>
      <w:r w:rsidRPr="00E36886">
        <w:rPr>
          <w:rFonts w:eastAsia="Arial Unicode MS"/>
          <w:sz w:val="22"/>
          <w:szCs w:val="22"/>
        </w:rPr>
        <w:t>.</w:t>
      </w:r>
    </w:p>
    <w:bookmarkEnd w:id="2"/>
    <w:p w14:paraId="65D5266B" w14:textId="77777777" w:rsidR="00A7098C" w:rsidRDefault="00A7098C" w:rsidP="00F90F29">
      <w:pPr>
        <w:rPr>
          <w:rFonts w:eastAsia="Arial Unicode MS"/>
          <w:b/>
          <w:sz w:val="22"/>
          <w:szCs w:val="22"/>
        </w:rPr>
      </w:pPr>
    </w:p>
    <w:p w14:paraId="3D2FBDD3" w14:textId="77777777" w:rsidR="00A7098C" w:rsidRPr="0090278C" w:rsidRDefault="00A7098C" w:rsidP="00A7098C">
      <w:pPr>
        <w:pStyle w:val="Bezmezer"/>
        <w:tabs>
          <w:tab w:val="left" w:pos="142"/>
        </w:tabs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</w:p>
    <w:p w14:paraId="6B921128" w14:textId="77777777" w:rsidR="00152875" w:rsidRPr="00E36886" w:rsidRDefault="00152875" w:rsidP="00D82F65">
      <w:pPr>
        <w:jc w:val="center"/>
        <w:outlineLvl w:val="0"/>
        <w:rPr>
          <w:b/>
          <w:sz w:val="22"/>
          <w:szCs w:val="22"/>
        </w:rPr>
      </w:pPr>
      <w:r w:rsidRPr="00E36886">
        <w:rPr>
          <w:b/>
          <w:sz w:val="22"/>
          <w:szCs w:val="22"/>
        </w:rPr>
        <w:t>VI.</w:t>
      </w:r>
    </w:p>
    <w:p w14:paraId="5DA90CA3" w14:textId="77777777" w:rsidR="00152875" w:rsidRPr="00E36886" w:rsidRDefault="00152875" w:rsidP="00152875">
      <w:pPr>
        <w:jc w:val="center"/>
        <w:rPr>
          <w:b/>
          <w:sz w:val="22"/>
          <w:szCs w:val="22"/>
        </w:rPr>
      </w:pPr>
      <w:r w:rsidRPr="00E36886">
        <w:rPr>
          <w:b/>
          <w:sz w:val="22"/>
          <w:szCs w:val="22"/>
        </w:rPr>
        <w:t>Předčasné ukončení smlouvy</w:t>
      </w:r>
    </w:p>
    <w:p w14:paraId="3956B2A4" w14:textId="77777777" w:rsidR="00152875" w:rsidRPr="00E36886" w:rsidRDefault="00152875" w:rsidP="00152875">
      <w:pPr>
        <w:jc w:val="center"/>
        <w:rPr>
          <w:b/>
          <w:sz w:val="22"/>
          <w:szCs w:val="22"/>
        </w:rPr>
      </w:pPr>
      <w:bookmarkStart w:id="3" w:name="_Hlk169254235"/>
    </w:p>
    <w:p w14:paraId="4E1006DC" w14:textId="77777777" w:rsidR="00152875" w:rsidRDefault="00152875" w:rsidP="00152875">
      <w:pPr>
        <w:numPr>
          <w:ilvl w:val="0"/>
          <w:numId w:val="17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 xml:space="preserve">Bude-li vystoupení dle smlouvy znemožněno v důsledku nepředvídatelných a neodstranitelných událostí ležících mimo smluvní strany, mají obě smluvní strany právo od smlouvy odstoupit bez nároku na náhradu škody. Odstupující smluvní strana je povinna shora uvedené skutečnosti řádně </w:t>
      </w:r>
      <w:r w:rsidRPr="00E36886">
        <w:rPr>
          <w:sz w:val="22"/>
          <w:szCs w:val="22"/>
        </w:rPr>
        <w:lastRenderedPageBreak/>
        <w:t>doložit. Obě smluvní strany se zavazují k vzájemné informační povinnosti, a to bez zbytečného odkladu.</w:t>
      </w:r>
    </w:p>
    <w:p w14:paraId="57E3F21F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5ECC850C" w14:textId="77777777" w:rsidR="00152875" w:rsidRDefault="00152875" w:rsidP="00152875">
      <w:pPr>
        <w:numPr>
          <w:ilvl w:val="0"/>
          <w:numId w:val="17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>Umělci mají právo odstoupit od smlouvy ve zvláště odůvodněných případech týkajících se Umělců (nemoc, úraz, úmrtí v rodině apod.). V těchto případech nevzniká žádné smluvní straně nárok na úhradu vzniklých nákladů. Důvod odstoupení musí být však od Umělců neprodleně sdělen Pořadateli a řádně doložen.</w:t>
      </w:r>
    </w:p>
    <w:p w14:paraId="67190BE0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46E98D81" w14:textId="77777777" w:rsidR="00152875" w:rsidRDefault="00152875" w:rsidP="00152875">
      <w:pPr>
        <w:numPr>
          <w:ilvl w:val="0"/>
          <w:numId w:val="17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rFonts w:eastAsia="Arial Unicode MS"/>
          <w:sz w:val="22"/>
          <w:szCs w:val="22"/>
        </w:rPr>
        <w:t>Jestliže U</w:t>
      </w:r>
      <w:r w:rsidRPr="00E36886">
        <w:rPr>
          <w:sz w:val="22"/>
          <w:szCs w:val="22"/>
        </w:rPr>
        <w:t>mělci vlastní vinou poruší závazky vyplývající z této smlouvy, má Pořadatel právo od této smlouvy odstoupit</w:t>
      </w:r>
      <w:r>
        <w:rPr>
          <w:sz w:val="22"/>
          <w:szCs w:val="22"/>
        </w:rPr>
        <w:t xml:space="preserve"> a uplatnit smluvní pokut ve výši 10 % z celkové smluvní odměny.</w:t>
      </w:r>
    </w:p>
    <w:p w14:paraId="08E674BE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0C195F90" w14:textId="77777777" w:rsidR="00152875" w:rsidRPr="00E36886" w:rsidRDefault="00152875" w:rsidP="00152875">
      <w:pPr>
        <w:numPr>
          <w:ilvl w:val="0"/>
          <w:numId w:val="17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>Tuto smlouvu je možné ukončit vzájemnou dohodou smluvních stran.</w:t>
      </w:r>
    </w:p>
    <w:bookmarkEnd w:id="3"/>
    <w:p w14:paraId="4473D62D" w14:textId="77777777" w:rsidR="00152875" w:rsidRDefault="00152875" w:rsidP="00152875">
      <w:pPr>
        <w:jc w:val="both"/>
        <w:rPr>
          <w:sz w:val="22"/>
          <w:szCs w:val="22"/>
        </w:rPr>
      </w:pPr>
    </w:p>
    <w:p w14:paraId="2AEC6566" w14:textId="77777777" w:rsidR="00152875" w:rsidRDefault="00152875" w:rsidP="00152875">
      <w:pPr>
        <w:jc w:val="both"/>
        <w:rPr>
          <w:sz w:val="22"/>
          <w:szCs w:val="22"/>
        </w:rPr>
      </w:pPr>
    </w:p>
    <w:p w14:paraId="49FAC6DB" w14:textId="77777777" w:rsidR="00152875" w:rsidRPr="00E36886" w:rsidRDefault="00152875" w:rsidP="00152875">
      <w:pPr>
        <w:jc w:val="center"/>
        <w:outlineLvl w:val="0"/>
        <w:rPr>
          <w:b/>
          <w:sz w:val="22"/>
          <w:szCs w:val="22"/>
        </w:rPr>
      </w:pPr>
      <w:bookmarkStart w:id="4" w:name="_Hlk169254261"/>
      <w:r w:rsidRPr="00E36886">
        <w:rPr>
          <w:b/>
          <w:sz w:val="22"/>
          <w:szCs w:val="22"/>
        </w:rPr>
        <w:t>VII.</w:t>
      </w:r>
    </w:p>
    <w:p w14:paraId="34ABA05E" w14:textId="77777777" w:rsidR="00152875" w:rsidRPr="00E36886" w:rsidRDefault="00152875" w:rsidP="00152875">
      <w:pPr>
        <w:jc w:val="center"/>
        <w:rPr>
          <w:b/>
          <w:sz w:val="22"/>
          <w:szCs w:val="22"/>
        </w:rPr>
      </w:pPr>
      <w:r w:rsidRPr="00E36886">
        <w:rPr>
          <w:b/>
          <w:sz w:val="22"/>
          <w:szCs w:val="22"/>
        </w:rPr>
        <w:t>Závěrečná ustanovení</w:t>
      </w:r>
    </w:p>
    <w:p w14:paraId="373403B3" w14:textId="77777777" w:rsidR="00152875" w:rsidRPr="00E36886" w:rsidRDefault="00152875" w:rsidP="00152875">
      <w:pPr>
        <w:jc w:val="center"/>
        <w:rPr>
          <w:b/>
          <w:sz w:val="22"/>
          <w:szCs w:val="22"/>
        </w:rPr>
      </w:pPr>
    </w:p>
    <w:p w14:paraId="617EC3CA" w14:textId="77777777" w:rsidR="00152875" w:rsidRDefault="00152875" w:rsidP="00152875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 xml:space="preserve">Smluvní strany se zavazují, že o všech důvěrných a utajovaných informacích a skutečnostech, o kterých se dozví v průběhu vzájemné spolupráce, budou zachovávat mlčenlivost. Za důvěrné a utajované informace ve smyslu tohoto článku se považují veškeré informace, které jsou jako takové označeny anebo jsou takového charakteru, že mohou v případě zveřejnění přivodit kterékoliv smluvní straně újmu, bez ohledu na to, zda mají povahu osobních, obchodních či jiných informací. </w:t>
      </w:r>
    </w:p>
    <w:p w14:paraId="572A0D73" w14:textId="77777777" w:rsidR="00152875" w:rsidRPr="00E36886" w:rsidRDefault="00152875" w:rsidP="00152875">
      <w:pPr>
        <w:ind w:left="360"/>
        <w:jc w:val="both"/>
        <w:rPr>
          <w:sz w:val="22"/>
          <w:szCs w:val="22"/>
        </w:rPr>
      </w:pPr>
    </w:p>
    <w:p w14:paraId="0352D24B" w14:textId="77777777" w:rsidR="00152875" w:rsidRDefault="00152875" w:rsidP="00152875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>Neplatnost některého ustanovení této smlouvy nemá za následek neplatnost celé smlouvy, pokud se nejedná o skutečnost, se kterou zákon spojuje takové účinky.</w:t>
      </w:r>
    </w:p>
    <w:p w14:paraId="1B5A2EBC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6DBFB192" w14:textId="77777777" w:rsidR="00152875" w:rsidRDefault="00152875" w:rsidP="00152875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FE393B">
        <w:rPr>
          <w:sz w:val="22"/>
          <w:szCs w:val="22"/>
        </w:rPr>
        <w:t>Všechny právní vztahy touto smlouvou založené a v ní výslovně neupravené se řídí zejména ustanoveními autorského zákona č. 121/2000 Sb., v platném znění a občanského zákoníku č. 89/2012 Sb., v platném znění a právním řádem platným na území České republiky. Při řešení sporů z této smlouvy vzniklých budou smluvní strany usilovat především o jejich smírné vyřešení; nepodaří-li se smíru dosáhnout, je kterákoli smluvní strana oprávněna předložit spor soudu k rozhodnutí. Pro rozhodnutí všech sporů vyplývajících z této smlouvy nebo s touto smlouvou souvisejících si smluvní strany dohodly příslušnost soudů České republiky.</w:t>
      </w:r>
    </w:p>
    <w:p w14:paraId="6E0C259F" w14:textId="77777777" w:rsidR="00152875" w:rsidRDefault="00152875" w:rsidP="00152875">
      <w:pPr>
        <w:pStyle w:val="Odstavecseseznamem"/>
        <w:rPr>
          <w:sz w:val="22"/>
          <w:szCs w:val="22"/>
        </w:rPr>
      </w:pPr>
    </w:p>
    <w:p w14:paraId="630C4111" w14:textId="77777777" w:rsidR="00152875" w:rsidRDefault="00152875" w:rsidP="00152875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>Tato smlouva může být měněna nebo doplňována pouze písemnými číslovanými dodatky podepsanými oběma smluvními stranami.</w:t>
      </w:r>
    </w:p>
    <w:p w14:paraId="68291033" w14:textId="77777777" w:rsidR="00152875" w:rsidRPr="00E36886" w:rsidRDefault="00152875" w:rsidP="00152875">
      <w:pPr>
        <w:ind w:left="360"/>
        <w:jc w:val="both"/>
        <w:rPr>
          <w:sz w:val="22"/>
          <w:szCs w:val="22"/>
        </w:rPr>
      </w:pPr>
    </w:p>
    <w:p w14:paraId="0A5F6B5E" w14:textId="77777777" w:rsidR="00152875" w:rsidRDefault="00152875" w:rsidP="00152875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 xml:space="preserve">Uzavření této smlouvy bylo schváleno </w:t>
      </w:r>
      <w:r>
        <w:rPr>
          <w:sz w:val="22"/>
          <w:szCs w:val="22"/>
        </w:rPr>
        <w:t>R</w:t>
      </w:r>
      <w:r w:rsidRPr="00E36886">
        <w:rPr>
          <w:sz w:val="22"/>
          <w:szCs w:val="22"/>
        </w:rPr>
        <w:t xml:space="preserve">adou města dne </w:t>
      </w:r>
      <w:r w:rsidR="000D47C4">
        <w:rPr>
          <w:sz w:val="22"/>
          <w:szCs w:val="22"/>
        </w:rPr>
        <w:t>2</w:t>
      </w:r>
      <w:r>
        <w:rPr>
          <w:sz w:val="22"/>
          <w:szCs w:val="22"/>
        </w:rPr>
        <w:t xml:space="preserve">1. </w:t>
      </w:r>
      <w:r w:rsidR="000D47C4">
        <w:rPr>
          <w:sz w:val="22"/>
          <w:szCs w:val="22"/>
        </w:rPr>
        <w:t>8</w:t>
      </w:r>
      <w:r>
        <w:rPr>
          <w:sz w:val="22"/>
          <w:szCs w:val="22"/>
        </w:rPr>
        <w:t>. 2024</w:t>
      </w:r>
      <w:r w:rsidRPr="00E36886">
        <w:rPr>
          <w:sz w:val="22"/>
          <w:szCs w:val="22"/>
        </w:rPr>
        <w:t xml:space="preserve"> usnesením č. </w:t>
      </w:r>
      <w:r w:rsidR="008E4C35">
        <w:rPr>
          <w:sz w:val="22"/>
          <w:szCs w:val="22"/>
        </w:rPr>
        <w:t>541</w:t>
      </w:r>
      <w:r w:rsidRPr="00E36886">
        <w:rPr>
          <w:sz w:val="22"/>
          <w:szCs w:val="22"/>
        </w:rPr>
        <w:t>/24.</w:t>
      </w:r>
    </w:p>
    <w:p w14:paraId="09A6ABC6" w14:textId="77777777" w:rsidR="00152875" w:rsidRPr="00152875" w:rsidRDefault="00152875" w:rsidP="00152875">
      <w:pPr>
        <w:pStyle w:val="Odstavecseseznamem"/>
        <w:rPr>
          <w:rFonts w:cs="Times New Roman"/>
          <w:sz w:val="22"/>
          <w:szCs w:val="22"/>
        </w:rPr>
      </w:pPr>
    </w:p>
    <w:p w14:paraId="5A188E5D" w14:textId="77777777" w:rsidR="00152875" w:rsidRDefault="00152875" w:rsidP="00152875">
      <w:pPr>
        <w:numPr>
          <w:ilvl w:val="0"/>
          <w:numId w:val="18"/>
        </w:numPr>
        <w:tabs>
          <w:tab w:val="clear" w:pos="720"/>
          <w:tab w:val="num" w:pos="0"/>
        </w:tabs>
        <w:ind w:left="426" w:hanging="426"/>
        <w:jc w:val="both"/>
        <w:rPr>
          <w:rFonts w:cs="Times New Roman"/>
          <w:sz w:val="22"/>
          <w:szCs w:val="22"/>
        </w:rPr>
      </w:pPr>
      <w:r w:rsidRPr="00152875">
        <w:rPr>
          <w:rFonts w:cs="Times New Roman"/>
          <w:sz w:val="22"/>
          <w:szCs w:val="22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pořadatel.</w:t>
      </w:r>
    </w:p>
    <w:p w14:paraId="7B1A71E7" w14:textId="77777777" w:rsidR="00152875" w:rsidRPr="00152875" w:rsidRDefault="00152875" w:rsidP="00152875">
      <w:pPr>
        <w:jc w:val="both"/>
        <w:rPr>
          <w:rFonts w:cs="Times New Roman"/>
          <w:sz w:val="22"/>
          <w:szCs w:val="22"/>
        </w:rPr>
      </w:pPr>
    </w:p>
    <w:p w14:paraId="4090AF3E" w14:textId="77777777" w:rsidR="00152875" w:rsidRDefault="00152875" w:rsidP="00152875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 xml:space="preserve">Vztah vzniklý na základě této smlouvy končí dnem, kdy je oběma smluvními stranami splněn předmět smlouvy a závazky stran vyplývající z této smlouvy jsou vzájemně vyrovnány. </w:t>
      </w:r>
    </w:p>
    <w:p w14:paraId="099FAEF9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4E084AF1" w14:textId="77777777" w:rsidR="00152875" w:rsidRDefault="00152875" w:rsidP="00152875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>Tato smlouva je vypracována ve třech vyhotoveních, z nichž si Pořadatel si ponechá dvě vyhotovení a</w:t>
      </w:r>
      <w:r>
        <w:rPr>
          <w:sz w:val="22"/>
          <w:szCs w:val="22"/>
        </w:rPr>
        <w:t> umělec</w:t>
      </w:r>
      <w:r w:rsidRPr="00E36886">
        <w:rPr>
          <w:sz w:val="22"/>
          <w:szCs w:val="22"/>
        </w:rPr>
        <w:t xml:space="preserve"> jedno</w:t>
      </w:r>
      <w:r>
        <w:rPr>
          <w:sz w:val="22"/>
          <w:szCs w:val="22"/>
        </w:rPr>
        <w:t xml:space="preserve"> vyhotovení</w:t>
      </w:r>
      <w:r w:rsidRPr="00E36886">
        <w:rPr>
          <w:sz w:val="22"/>
          <w:szCs w:val="22"/>
        </w:rPr>
        <w:t>. Každý stejnopis této smlouvy má právní sílu originálu.</w:t>
      </w:r>
    </w:p>
    <w:p w14:paraId="2F2FDA24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59D061B5" w14:textId="77777777" w:rsidR="00152875" w:rsidRPr="00E36886" w:rsidRDefault="00152875" w:rsidP="00152875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ind w:left="360"/>
        <w:jc w:val="both"/>
        <w:rPr>
          <w:sz w:val="22"/>
          <w:szCs w:val="22"/>
        </w:rPr>
      </w:pPr>
      <w:r w:rsidRPr="00E36886">
        <w:rPr>
          <w:sz w:val="22"/>
          <w:szCs w:val="22"/>
        </w:rPr>
        <w:t>Smluvní strany prohlašují, že tato smlouva byla sepsána na základě jejich pravé a svobodné vůle a dále prohlašují, že nebyla ujednána v tísni ani za nápadně nevýhodných podmínek. Účastníci této smlouvy po jejím přečtení výslovně prohlašují, že souhlasí s jejím zněním a na důkaz toho ji oprávnění zástupci obou smluvních stran stvrzují vlastnoručními podpisy.</w:t>
      </w:r>
    </w:p>
    <w:p w14:paraId="2A41334C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2259BC95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67A46F07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17E4048F" w14:textId="5DC797E7" w:rsidR="00152875" w:rsidRDefault="00152875" w:rsidP="00152875">
      <w:pPr>
        <w:jc w:val="both"/>
        <w:rPr>
          <w:sz w:val="22"/>
          <w:szCs w:val="22"/>
        </w:rPr>
      </w:pPr>
      <w:r w:rsidRPr="00E36886">
        <w:rPr>
          <w:sz w:val="22"/>
          <w:szCs w:val="22"/>
        </w:rPr>
        <w:lastRenderedPageBreak/>
        <w:t xml:space="preserve">V Rakovníku dne </w:t>
      </w:r>
      <w:r w:rsidR="00F90F29">
        <w:rPr>
          <w:sz w:val="22"/>
          <w:szCs w:val="22"/>
        </w:rPr>
        <w:t>4. 9. 2024</w:t>
      </w:r>
      <w:r w:rsidRPr="00E36886">
        <w:rPr>
          <w:sz w:val="22"/>
          <w:szCs w:val="22"/>
        </w:rPr>
        <w:tab/>
      </w:r>
      <w:r w:rsidRPr="00E36886">
        <w:rPr>
          <w:sz w:val="22"/>
          <w:szCs w:val="22"/>
        </w:rPr>
        <w:tab/>
      </w:r>
      <w:r w:rsidRPr="00E36886">
        <w:rPr>
          <w:sz w:val="22"/>
          <w:szCs w:val="22"/>
        </w:rPr>
        <w:tab/>
      </w:r>
      <w:r w:rsidR="00F90F29">
        <w:rPr>
          <w:sz w:val="22"/>
          <w:szCs w:val="22"/>
        </w:rPr>
        <w:t xml:space="preserve">            </w:t>
      </w:r>
      <w:r w:rsidRPr="00E36886">
        <w:rPr>
          <w:sz w:val="22"/>
          <w:szCs w:val="22"/>
        </w:rPr>
        <w:t>V </w:t>
      </w:r>
      <w:r>
        <w:rPr>
          <w:sz w:val="22"/>
          <w:szCs w:val="22"/>
        </w:rPr>
        <w:t>Praze</w:t>
      </w:r>
      <w:r w:rsidRPr="00E36886">
        <w:rPr>
          <w:sz w:val="22"/>
          <w:szCs w:val="22"/>
        </w:rPr>
        <w:t xml:space="preserve"> dn</w:t>
      </w:r>
      <w:r>
        <w:rPr>
          <w:sz w:val="22"/>
          <w:szCs w:val="22"/>
        </w:rPr>
        <w:t>e</w:t>
      </w:r>
      <w:r w:rsidRPr="00E36886">
        <w:rPr>
          <w:sz w:val="22"/>
          <w:szCs w:val="22"/>
        </w:rPr>
        <w:t xml:space="preserve"> </w:t>
      </w:r>
      <w:r w:rsidR="00F90F29">
        <w:rPr>
          <w:sz w:val="22"/>
          <w:szCs w:val="22"/>
        </w:rPr>
        <w:t>28. 8. 2024</w:t>
      </w:r>
    </w:p>
    <w:p w14:paraId="218F9FD8" w14:textId="77777777" w:rsidR="00152875" w:rsidRDefault="00152875" w:rsidP="00152875">
      <w:pPr>
        <w:jc w:val="both"/>
        <w:rPr>
          <w:sz w:val="22"/>
          <w:szCs w:val="22"/>
        </w:rPr>
      </w:pPr>
    </w:p>
    <w:p w14:paraId="1DF3D64C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2E70D742" w14:textId="77777777" w:rsidR="00152875" w:rsidRPr="00E36886" w:rsidRDefault="00152875" w:rsidP="00152875">
      <w:pPr>
        <w:jc w:val="both"/>
        <w:rPr>
          <w:sz w:val="22"/>
          <w:szCs w:val="22"/>
        </w:rPr>
      </w:pPr>
    </w:p>
    <w:p w14:paraId="39FEDAEA" w14:textId="77777777" w:rsidR="00152875" w:rsidRPr="00E36886" w:rsidRDefault="00152875" w:rsidP="00152875">
      <w:pPr>
        <w:tabs>
          <w:tab w:val="left" w:pos="5497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12117FB" w14:textId="77777777" w:rsidR="00152875" w:rsidRPr="00E36886" w:rsidRDefault="00152875" w:rsidP="00152875">
      <w:pPr>
        <w:jc w:val="both"/>
        <w:rPr>
          <w:sz w:val="22"/>
          <w:szCs w:val="22"/>
        </w:rPr>
      </w:pPr>
      <w:r w:rsidRPr="00E36886">
        <w:rPr>
          <w:sz w:val="22"/>
          <w:szCs w:val="22"/>
        </w:rPr>
        <w:t>………………………………………</w:t>
      </w:r>
      <w:r w:rsidRPr="00E36886">
        <w:rPr>
          <w:sz w:val="22"/>
          <w:szCs w:val="22"/>
        </w:rPr>
        <w:tab/>
      </w:r>
      <w:r w:rsidRPr="00E3688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6886">
        <w:rPr>
          <w:sz w:val="22"/>
          <w:szCs w:val="22"/>
        </w:rPr>
        <w:t>………………</w:t>
      </w:r>
      <w:r>
        <w:rPr>
          <w:sz w:val="22"/>
          <w:szCs w:val="22"/>
        </w:rPr>
        <w:t>…</w:t>
      </w:r>
      <w:r w:rsidRPr="00E36886">
        <w:rPr>
          <w:sz w:val="22"/>
          <w:szCs w:val="22"/>
        </w:rPr>
        <w:t>………………</w:t>
      </w:r>
      <w:r>
        <w:rPr>
          <w:sz w:val="22"/>
          <w:szCs w:val="22"/>
        </w:rPr>
        <w:t>….</w:t>
      </w:r>
      <w:r w:rsidRPr="00E36886">
        <w:rPr>
          <w:sz w:val="22"/>
          <w:szCs w:val="22"/>
        </w:rPr>
        <w:t>……</w:t>
      </w:r>
    </w:p>
    <w:p w14:paraId="6DA1AAE8" w14:textId="77777777" w:rsidR="00152875" w:rsidRDefault="00152875" w:rsidP="00152875">
      <w:pPr>
        <w:shd w:val="clear" w:color="auto" w:fill="FFFFFF"/>
        <w:tabs>
          <w:tab w:val="center" w:pos="1560"/>
          <w:tab w:val="center" w:pos="6663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36886">
        <w:rPr>
          <w:sz w:val="22"/>
          <w:szCs w:val="22"/>
        </w:rPr>
        <w:t xml:space="preserve">Město Rakovník </w:t>
      </w:r>
      <w:r>
        <w:rPr>
          <w:sz w:val="22"/>
          <w:szCs w:val="22"/>
        </w:rPr>
        <w:tab/>
        <w:t>Zuzana Rösslerová</w:t>
      </w:r>
      <w:r w:rsidRPr="00E36886">
        <w:rPr>
          <w:sz w:val="22"/>
          <w:szCs w:val="22"/>
        </w:rPr>
        <w:t xml:space="preserve">  </w:t>
      </w:r>
    </w:p>
    <w:p w14:paraId="6E26855C" w14:textId="77777777" w:rsidR="00152875" w:rsidRDefault="00152875" w:rsidP="00152875">
      <w:pPr>
        <w:shd w:val="clear" w:color="auto" w:fill="FFFFFF"/>
        <w:tabs>
          <w:tab w:val="center" w:pos="1560"/>
          <w:tab w:val="center" w:pos="6663"/>
        </w:tabs>
        <w:rPr>
          <w:sz w:val="22"/>
          <w:szCs w:val="22"/>
        </w:rPr>
      </w:pPr>
      <w:r>
        <w:rPr>
          <w:sz w:val="22"/>
          <w:szCs w:val="22"/>
        </w:rPr>
        <w:tab/>
        <w:t>PaedDr. Luděk Štíbr</w:t>
      </w:r>
      <w:r>
        <w:rPr>
          <w:sz w:val="22"/>
          <w:szCs w:val="22"/>
        </w:rPr>
        <w:tab/>
      </w:r>
    </w:p>
    <w:p w14:paraId="56D70232" w14:textId="77777777" w:rsidR="00152875" w:rsidRDefault="00152875" w:rsidP="00152875">
      <w:pPr>
        <w:shd w:val="clear" w:color="auto" w:fill="FFFFFF"/>
        <w:tabs>
          <w:tab w:val="center" w:pos="1560"/>
          <w:tab w:val="center" w:pos="6663"/>
        </w:tabs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7C2809" w14:textId="77777777" w:rsidR="00152875" w:rsidRPr="00E36886" w:rsidRDefault="00152875" w:rsidP="00152875">
      <w:pPr>
        <w:ind w:left="4248" w:firstLine="708"/>
        <w:jc w:val="both"/>
        <w:rPr>
          <w:rFonts w:eastAsia="Arial Unicode MS"/>
          <w:sz w:val="22"/>
          <w:szCs w:val="22"/>
        </w:rPr>
      </w:pPr>
    </w:p>
    <w:bookmarkEnd w:id="4"/>
    <w:p w14:paraId="63189C03" w14:textId="77777777" w:rsidR="00152875" w:rsidRPr="0024757D" w:rsidRDefault="00152875" w:rsidP="00152875">
      <w:pPr>
        <w:jc w:val="both"/>
        <w:rPr>
          <w:rFonts w:ascii="Verdana" w:hAnsi="Verdana"/>
        </w:rPr>
      </w:pPr>
    </w:p>
    <w:p w14:paraId="42260884" w14:textId="77777777" w:rsidR="00152875" w:rsidRDefault="00152875" w:rsidP="0090278C">
      <w:pPr>
        <w:pStyle w:val="Bezmezer"/>
        <w:spacing w:after="120"/>
        <w:ind w:left="426" w:hanging="284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eastAsia="ar-SA"/>
        </w:rPr>
      </w:pPr>
    </w:p>
    <w:p w14:paraId="4821793C" w14:textId="77777777" w:rsidR="00756629" w:rsidRDefault="00756629">
      <w:pPr>
        <w:tabs>
          <w:tab w:val="left" w:pos="284"/>
          <w:tab w:val="left" w:pos="2410"/>
        </w:tabs>
        <w:spacing w:before="60"/>
        <w:rPr>
          <w:b/>
          <w:bCs/>
          <w:color w:val="000000"/>
          <w:sz w:val="24"/>
          <w:szCs w:val="24"/>
        </w:rPr>
      </w:pPr>
    </w:p>
    <w:p w14:paraId="4734BF00" w14:textId="77777777" w:rsidR="009D5639" w:rsidRDefault="00921FD1" w:rsidP="009D5639">
      <w:pPr>
        <w:tabs>
          <w:tab w:val="left" w:pos="284"/>
          <w:tab w:val="left" w:pos="2410"/>
        </w:tabs>
        <w:spacing w:before="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14:paraId="4D90326C" w14:textId="77777777" w:rsidR="00756629" w:rsidRDefault="00756629">
      <w:pPr>
        <w:tabs>
          <w:tab w:val="left" w:pos="284"/>
          <w:tab w:val="left" w:pos="2410"/>
        </w:tabs>
        <w:spacing w:before="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sectPr w:rsidR="00756629">
      <w:headerReference w:type="default" r:id="rId8"/>
      <w:footnotePr>
        <w:pos w:val="beneathText"/>
      </w:footnotePr>
      <w:pgSz w:w="11905" w:h="16837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F9D88" w14:textId="77777777" w:rsidR="00931D1E" w:rsidRDefault="00931D1E" w:rsidP="00D9180C">
      <w:r>
        <w:separator/>
      </w:r>
    </w:p>
  </w:endnote>
  <w:endnote w:type="continuationSeparator" w:id="0">
    <w:p w14:paraId="6851D163" w14:textId="77777777" w:rsidR="00931D1E" w:rsidRDefault="00931D1E" w:rsidP="00D9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C8DE1" w14:textId="77777777" w:rsidR="00931D1E" w:rsidRDefault="00931D1E" w:rsidP="00D9180C">
      <w:r>
        <w:separator/>
      </w:r>
    </w:p>
  </w:footnote>
  <w:footnote w:type="continuationSeparator" w:id="0">
    <w:p w14:paraId="109B8B03" w14:textId="77777777" w:rsidR="00931D1E" w:rsidRDefault="00931D1E" w:rsidP="00D91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6D1E" w14:textId="77777777" w:rsidR="00D9180C" w:rsidRDefault="00D9180C">
    <w:pPr>
      <w:pStyle w:val="Zhlav"/>
    </w:pPr>
    <w:r>
      <w:tab/>
    </w:r>
    <w:r>
      <w:tab/>
      <w:t>OSM-D/</w:t>
    </w:r>
    <w:r w:rsidR="008E4C35">
      <w:t>0092</w:t>
    </w:r>
    <w: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Seznam"/>
      <w:lvlText w:val="%1."/>
      <w:lvlJc w:val="left"/>
      <w:pPr>
        <w:tabs>
          <w:tab w:val="num" w:pos="227"/>
        </w:tabs>
        <w:ind w:left="227" w:hanging="227"/>
      </w:pPr>
    </w:lvl>
  </w:abstractNum>
  <w:abstractNum w:abstractNumId="1" w15:restartNumberingAfterBreak="0">
    <w:nsid w:val="00000002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4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B00DC1"/>
    <w:multiLevelType w:val="hybridMultilevel"/>
    <w:tmpl w:val="5CC2D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272C93"/>
    <w:multiLevelType w:val="hybridMultilevel"/>
    <w:tmpl w:val="4DC00C7C"/>
    <w:lvl w:ilvl="0" w:tplc="55202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1674A"/>
    <w:multiLevelType w:val="hybridMultilevel"/>
    <w:tmpl w:val="8F6215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2B1C52"/>
    <w:multiLevelType w:val="hybridMultilevel"/>
    <w:tmpl w:val="5AC6C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A4241"/>
    <w:multiLevelType w:val="hybridMultilevel"/>
    <w:tmpl w:val="C7CA0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BA46D9"/>
    <w:multiLevelType w:val="hybridMultilevel"/>
    <w:tmpl w:val="70B8A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21ACE"/>
    <w:multiLevelType w:val="hybridMultilevel"/>
    <w:tmpl w:val="1FD814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9450D"/>
    <w:multiLevelType w:val="hybridMultilevel"/>
    <w:tmpl w:val="3AECCD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305CE1"/>
    <w:multiLevelType w:val="hybridMultilevel"/>
    <w:tmpl w:val="7B9C7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E23C6"/>
    <w:multiLevelType w:val="hybridMultilevel"/>
    <w:tmpl w:val="FD02CDDA"/>
    <w:lvl w:ilvl="0" w:tplc="AC2E1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638DA"/>
    <w:multiLevelType w:val="hybridMultilevel"/>
    <w:tmpl w:val="F58EE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E3639"/>
    <w:multiLevelType w:val="hybridMultilevel"/>
    <w:tmpl w:val="8CE833DA"/>
    <w:lvl w:ilvl="0" w:tplc="B23E7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836F05"/>
    <w:multiLevelType w:val="hybridMultilevel"/>
    <w:tmpl w:val="034E0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84892">
    <w:abstractNumId w:val="0"/>
  </w:num>
  <w:num w:numId="2" w16cid:durableId="1316763418">
    <w:abstractNumId w:val="1"/>
  </w:num>
  <w:num w:numId="3" w16cid:durableId="458692572">
    <w:abstractNumId w:val="2"/>
  </w:num>
  <w:num w:numId="4" w16cid:durableId="450563176">
    <w:abstractNumId w:val="3"/>
  </w:num>
  <w:num w:numId="5" w16cid:durableId="290093691">
    <w:abstractNumId w:val="4"/>
  </w:num>
  <w:num w:numId="6" w16cid:durableId="43337409">
    <w:abstractNumId w:val="10"/>
  </w:num>
  <w:num w:numId="7" w16cid:durableId="467627133">
    <w:abstractNumId w:val="11"/>
  </w:num>
  <w:num w:numId="8" w16cid:durableId="1362560049">
    <w:abstractNumId w:val="13"/>
  </w:num>
  <w:num w:numId="9" w16cid:durableId="2016224263">
    <w:abstractNumId w:val="15"/>
  </w:num>
  <w:num w:numId="10" w16cid:durableId="1270550626">
    <w:abstractNumId w:val="7"/>
  </w:num>
  <w:num w:numId="11" w16cid:durableId="993264292">
    <w:abstractNumId w:val="16"/>
  </w:num>
  <w:num w:numId="12" w16cid:durableId="1811895261">
    <w:abstractNumId w:val="17"/>
  </w:num>
  <w:num w:numId="13" w16cid:durableId="255330968">
    <w:abstractNumId w:val="5"/>
  </w:num>
  <w:num w:numId="14" w16cid:durableId="315107579">
    <w:abstractNumId w:val="14"/>
  </w:num>
  <w:num w:numId="15" w16cid:durableId="1742407397">
    <w:abstractNumId w:val="9"/>
  </w:num>
  <w:num w:numId="16" w16cid:durableId="739448520">
    <w:abstractNumId w:val="6"/>
  </w:num>
  <w:num w:numId="17" w16cid:durableId="424039421">
    <w:abstractNumId w:val="12"/>
  </w:num>
  <w:num w:numId="18" w16cid:durableId="13021526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EE"/>
    <w:rsid w:val="00023F4B"/>
    <w:rsid w:val="000270EA"/>
    <w:rsid w:val="00060A01"/>
    <w:rsid w:val="000633F5"/>
    <w:rsid w:val="000D47C4"/>
    <w:rsid w:val="000F413F"/>
    <w:rsid w:val="001107B4"/>
    <w:rsid w:val="00141C27"/>
    <w:rsid w:val="00152875"/>
    <w:rsid w:val="001549C2"/>
    <w:rsid w:val="0018319B"/>
    <w:rsid w:val="002213E8"/>
    <w:rsid w:val="00242E63"/>
    <w:rsid w:val="0024583F"/>
    <w:rsid w:val="0027208B"/>
    <w:rsid w:val="00285600"/>
    <w:rsid w:val="002E7053"/>
    <w:rsid w:val="00317C54"/>
    <w:rsid w:val="003265BB"/>
    <w:rsid w:val="003279D1"/>
    <w:rsid w:val="00345552"/>
    <w:rsid w:val="00347F39"/>
    <w:rsid w:val="003952EC"/>
    <w:rsid w:val="003A2440"/>
    <w:rsid w:val="003E7CC7"/>
    <w:rsid w:val="004478B1"/>
    <w:rsid w:val="004A346B"/>
    <w:rsid w:val="004C326D"/>
    <w:rsid w:val="00516D9D"/>
    <w:rsid w:val="005D4B37"/>
    <w:rsid w:val="005F0604"/>
    <w:rsid w:val="0068421E"/>
    <w:rsid w:val="006B1E0F"/>
    <w:rsid w:val="006C5D84"/>
    <w:rsid w:val="007036D4"/>
    <w:rsid w:val="00751470"/>
    <w:rsid w:val="00756629"/>
    <w:rsid w:val="007A2F63"/>
    <w:rsid w:val="007B55BF"/>
    <w:rsid w:val="007B576F"/>
    <w:rsid w:val="00822E6B"/>
    <w:rsid w:val="008A2BA0"/>
    <w:rsid w:val="008C6FA1"/>
    <w:rsid w:val="008E1422"/>
    <w:rsid w:val="008E4C35"/>
    <w:rsid w:val="0090278C"/>
    <w:rsid w:val="009120F0"/>
    <w:rsid w:val="00921FD1"/>
    <w:rsid w:val="00926FD9"/>
    <w:rsid w:val="00931D1E"/>
    <w:rsid w:val="00973C2B"/>
    <w:rsid w:val="009B5AD8"/>
    <w:rsid w:val="009B69AB"/>
    <w:rsid w:val="009D3AD3"/>
    <w:rsid w:val="009D5639"/>
    <w:rsid w:val="009D7833"/>
    <w:rsid w:val="00A17466"/>
    <w:rsid w:val="00A33D4E"/>
    <w:rsid w:val="00A7098C"/>
    <w:rsid w:val="00AA7EAE"/>
    <w:rsid w:val="00B10934"/>
    <w:rsid w:val="00B46EC0"/>
    <w:rsid w:val="00BB43B4"/>
    <w:rsid w:val="00C352A9"/>
    <w:rsid w:val="00C929EE"/>
    <w:rsid w:val="00CA44C8"/>
    <w:rsid w:val="00CC26E9"/>
    <w:rsid w:val="00CD68F6"/>
    <w:rsid w:val="00CE169E"/>
    <w:rsid w:val="00D074F0"/>
    <w:rsid w:val="00D47E8E"/>
    <w:rsid w:val="00D82F65"/>
    <w:rsid w:val="00D9180C"/>
    <w:rsid w:val="00DA1E18"/>
    <w:rsid w:val="00DB3C82"/>
    <w:rsid w:val="00DD59D1"/>
    <w:rsid w:val="00E16F50"/>
    <w:rsid w:val="00E73E4F"/>
    <w:rsid w:val="00E812FD"/>
    <w:rsid w:val="00E8629C"/>
    <w:rsid w:val="00F634F0"/>
    <w:rsid w:val="00F67FDD"/>
    <w:rsid w:val="00F90F29"/>
    <w:rsid w:val="00FA7C65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8194"/>
  <w15:chartTrackingRefBased/>
  <w15:docId w15:val="{31579C7C-DBA8-4542-8161-C5A290C3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cs="Calibri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  <w:lang w:val="x-non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eastAsia="Calibri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Times New Roman" w:eastAsia="Times New Roman" w:hAnsi="Times New Roman" w:cs="Times New Roman"/>
      <w:sz w:val="72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4"/>
      <w:szCs w:val="20"/>
    </w:rPr>
  </w:style>
  <w:style w:type="character" w:customStyle="1" w:styleId="Normln125bChar">
    <w:name w:val="Normální + 12;5 b. Char"/>
    <w:rPr>
      <w:rFonts w:ascii="Times New Roman" w:eastAsia="Times New Roman" w:hAnsi="Times New Roman" w:cs="Times New Roman"/>
      <w:sz w:val="27"/>
      <w:szCs w:val="27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style-span">
    <w:name w:val="apple-style-span"/>
    <w:basedOn w:val="Standardnpsmoodstavce1"/>
  </w:style>
  <w:style w:type="character" w:customStyle="1" w:styleId="platne1">
    <w:name w:val="platne1"/>
    <w:basedOn w:val="Standardnpsmoodstavce1"/>
  </w:style>
  <w:style w:type="character" w:customStyle="1" w:styleId="Zvraznn">
    <w:name w:val="Zvýraznění"/>
    <w:qFormat/>
    <w:rPr>
      <w:i/>
      <w:iCs/>
    </w:rPr>
  </w:style>
  <w:style w:type="character" w:customStyle="1" w:styleId="apple-converted-space">
    <w:name w:val="apple-converted-spac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semiHidden/>
    <w:pPr>
      <w:numPr>
        <w:numId w:val="1"/>
      </w:numPr>
      <w:tabs>
        <w:tab w:val="left" w:pos="227"/>
      </w:tabs>
      <w:suppressAutoHyphens/>
      <w:spacing w:before="240" w:after="60"/>
      <w:ind w:left="0" w:firstLine="0"/>
    </w:pPr>
    <w:rPr>
      <w:rFonts w:cs="Calibri"/>
      <w:sz w:val="24"/>
      <w:lang w:val="en-US" w:eastAsia="ar-S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lang w:val="x-none"/>
    </w:rPr>
  </w:style>
  <w:style w:type="paragraph" w:customStyle="1" w:styleId="Normln12">
    <w:name w:val="Normální + 12"/>
    <w:aliases w:val="5 b."/>
    <w:basedOn w:val="Normln"/>
    <w:pPr>
      <w:tabs>
        <w:tab w:val="left" w:pos="72"/>
        <w:tab w:val="left" w:pos="2410"/>
      </w:tabs>
    </w:pPr>
    <w:rPr>
      <w:sz w:val="27"/>
      <w:szCs w:val="27"/>
      <w:lang w:val="x-none"/>
    </w:rPr>
  </w:style>
  <w:style w:type="paragraph" w:styleId="Bezmezer">
    <w:name w:val="No Spacing"/>
    <w:basedOn w:val="Normln"/>
    <w:uiPriority w:val="1"/>
    <w:qFormat/>
    <w:rPr>
      <w:rFonts w:ascii="Calibri" w:eastAsia="Calibri" w:hAnsi="Calibri"/>
      <w:sz w:val="24"/>
      <w:szCs w:val="32"/>
      <w:lang w:eastAsia="en-US" w:bidi="en-US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Spacing1">
    <w:name w:val="No Spacing1"/>
    <w:basedOn w:val="Normln"/>
    <w:qFormat/>
    <w:pPr>
      <w:suppressAutoHyphens w:val="0"/>
    </w:pPr>
    <w:rPr>
      <w:rFonts w:ascii="Calibri" w:eastAsia="Calibri" w:hAnsi="Calibri" w:cs="Times New Roman"/>
      <w:sz w:val="24"/>
      <w:szCs w:val="32"/>
      <w:lang w:eastAsia="en-US" w:bidi="en-US"/>
    </w:rPr>
  </w:style>
  <w:style w:type="table" w:styleId="Mkatabulky">
    <w:name w:val="Table Grid"/>
    <w:basedOn w:val="Normlntabulka"/>
    <w:uiPriority w:val="59"/>
    <w:rsid w:val="009D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516D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7098C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918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9180C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6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sler@irossle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1080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7439</CharactersWithSpaces>
  <SharedDoc>false</SharedDoc>
  <HLinks>
    <vt:vector size="6" baseType="variant">
      <vt:variant>
        <vt:i4>3735567</vt:i4>
      </vt:variant>
      <vt:variant>
        <vt:i4>0</vt:i4>
      </vt:variant>
      <vt:variant>
        <vt:i4>0</vt:i4>
      </vt:variant>
      <vt:variant>
        <vt:i4>5</vt:i4>
      </vt:variant>
      <vt:variant>
        <vt:lpwstr>mailto:rossler@irossler.cz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Ivan</dc:creator>
  <cp:keywords/>
  <cp:lastModifiedBy>Kreisslova Romana</cp:lastModifiedBy>
  <cp:revision>3</cp:revision>
  <cp:lastPrinted>2024-01-08T10:15:00Z</cp:lastPrinted>
  <dcterms:created xsi:type="dcterms:W3CDTF">2024-09-05T05:25:00Z</dcterms:created>
  <dcterms:modified xsi:type="dcterms:W3CDTF">2024-09-05T05:33:00Z</dcterms:modified>
</cp:coreProperties>
</file>