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3"/>
        <w:gridCol w:w="994"/>
        <w:gridCol w:w="248"/>
        <w:gridCol w:w="497"/>
        <w:gridCol w:w="353"/>
        <w:gridCol w:w="810"/>
        <w:gridCol w:w="1033"/>
        <w:gridCol w:w="1318"/>
        <w:gridCol w:w="1030"/>
        <w:gridCol w:w="522"/>
        <w:gridCol w:w="1289"/>
      </w:tblGrid>
      <w:tr w:rsidR="00FA27C5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6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>Příloha k pachtovní smlouvě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130N15/35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proofErr w:type="spellStart"/>
            <w:r>
              <w:rPr>
                <w:rStyle w:val="Other"/>
              </w:rPr>
              <w:t>Kudmáč</w:t>
            </w:r>
            <w:proofErr w:type="spellEnd"/>
            <w:r>
              <w:rPr>
                <w:rStyle w:val="Other"/>
              </w:rPr>
              <w:t xml:space="preserve"> Miloš</w:t>
            </w:r>
          </w:p>
        </w:tc>
        <w:tc>
          <w:tcPr>
            <w:tcW w:w="12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56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60"/>
            </w:pPr>
            <w:r>
              <w:rPr>
                <w:rStyle w:val="Other"/>
              </w:rPr>
              <w:t>Variabilní symbol: 13011535</w:t>
            </w:r>
          </w:p>
        </w:tc>
        <w:tc>
          <w:tcPr>
            <w:tcW w:w="248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7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200"/>
            </w:pPr>
            <w:r>
              <w:rPr>
                <w:rStyle w:val="Other"/>
              </w:rPr>
              <w:t>Uzavřeno:</w:t>
            </w:r>
          </w:p>
        </w:tc>
        <w:tc>
          <w:tcPr>
            <w:tcW w:w="1033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60"/>
            </w:pPr>
            <w:r>
              <w:rPr>
                <w:rStyle w:val="Other"/>
              </w:rPr>
              <w:t>Roční pacht:</w:t>
            </w:r>
          </w:p>
        </w:tc>
        <w:tc>
          <w:tcPr>
            <w:tcW w:w="1552" w:type="dxa"/>
            <w:gridSpan w:val="2"/>
            <w:shd w:val="clear" w:color="auto" w:fill="auto"/>
            <w:vAlign w:val="bottom"/>
          </w:tcPr>
          <w:p w:rsidR="00FA27C5" w:rsidRDefault="00FA27C5">
            <w:pPr>
              <w:pStyle w:val="Other0"/>
              <w:framePr w:w="9666" w:h="4986" w:vSpace="335" w:wrap="notBeside" w:vAnchor="text" w:hAnchor="text" w:y="1"/>
              <w:jc w:val="right"/>
            </w:pP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5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60"/>
            </w:pPr>
            <w:r>
              <w:rPr>
                <w:rStyle w:val="Other"/>
              </w:rPr>
              <w:t>Datum tisku: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40"/>
            </w:pPr>
            <w:r>
              <w:rPr>
                <w:rStyle w:val="Other"/>
              </w:rPr>
              <w:t>22.6.2015</w:t>
            </w:r>
          </w:p>
        </w:tc>
        <w:tc>
          <w:tcPr>
            <w:tcW w:w="248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7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200"/>
            </w:pPr>
            <w:r>
              <w:rPr>
                <w:rStyle w:val="Other"/>
              </w:rPr>
              <w:t>Účinná od: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</w:pPr>
            <w:r>
              <w:rPr>
                <w:rStyle w:val="Other"/>
              </w:rPr>
              <w:t>1.7.2015</w:t>
            </w:r>
          </w:p>
        </w:tc>
        <w:tc>
          <w:tcPr>
            <w:tcW w:w="1318" w:type="dxa"/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200"/>
            </w:pPr>
            <w:r>
              <w:rPr>
                <w:rStyle w:val="Other"/>
              </w:rPr>
              <w:t>8 148 Kč</w:t>
            </w:r>
          </w:p>
        </w:tc>
        <w:tc>
          <w:tcPr>
            <w:tcW w:w="1030" w:type="dxa"/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260"/>
            </w:pPr>
            <w:proofErr w:type="spellStart"/>
            <w:r>
              <w:rPr>
                <w:rStyle w:val="Other"/>
              </w:rPr>
              <w:t>Zatec</w:t>
            </w:r>
            <w:proofErr w:type="spellEnd"/>
          </w:p>
        </w:tc>
        <w:tc>
          <w:tcPr>
            <w:tcW w:w="522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</w:pPr>
            <w:r>
              <w:rPr>
                <w:rStyle w:val="Other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Díl Skup.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Kultura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za ha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right="1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%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Pacht [Kč]</w:t>
            </w: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573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48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7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1030" w:type="dxa"/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right="1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  <w:tc>
          <w:tcPr>
            <w:tcW w:w="522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27C5" w:rsidRDefault="00FA27C5">
            <w:pPr>
              <w:framePr w:w="9666" w:h="4986" w:vSpace="335" w:wrap="notBeside" w:vAnchor="text" w:hAnchor="text" w:y="1"/>
            </w:pP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66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spacing w:before="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Břežany u Žatce</w:t>
            </w: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573" w:type="dxa"/>
            <w:tcBorders>
              <w:top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640"/>
              <w:jc w:val="both"/>
            </w:pPr>
            <w:r>
              <w:rPr>
                <w:rStyle w:val="Other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</w:pPr>
            <w:r>
              <w:rPr>
                <w:rStyle w:val="Other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10 002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20"/>
            </w:pPr>
            <w:r>
              <w:rPr>
                <w:rStyle w:val="Other"/>
              </w:rPr>
              <w:t>59 000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80"/>
            </w:pPr>
            <w:r>
              <w:rPr>
                <w:rStyle w:val="Other"/>
              </w:rPr>
              <w:t>3 230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419,25</w:t>
            </w: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73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640"/>
              <w:jc w:val="both"/>
            </w:pPr>
            <w:r>
              <w:rPr>
                <w:rStyle w:val="Other"/>
              </w:rPr>
              <w:t>53</w:t>
            </w:r>
          </w:p>
        </w:tc>
        <w:tc>
          <w:tcPr>
            <w:tcW w:w="248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</w:pPr>
            <w:r>
              <w:rPr>
                <w:rStyle w:val="Other"/>
              </w:rPr>
              <w:t>2</w:t>
            </w:r>
          </w:p>
        </w:tc>
        <w:tc>
          <w:tcPr>
            <w:tcW w:w="497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53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33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10 002</w:t>
            </w:r>
          </w:p>
        </w:tc>
        <w:tc>
          <w:tcPr>
            <w:tcW w:w="1318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20"/>
            </w:pPr>
            <w:r>
              <w:rPr>
                <w:rStyle w:val="Other"/>
              </w:rPr>
              <w:t>59 000</w:t>
            </w:r>
          </w:p>
        </w:tc>
        <w:tc>
          <w:tcPr>
            <w:tcW w:w="1030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right="140"/>
              <w:jc w:val="right"/>
            </w:pPr>
            <w:r>
              <w:rPr>
                <w:rStyle w:val="Other"/>
              </w:rPr>
              <w:t>997</w:t>
            </w:r>
          </w:p>
        </w:tc>
        <w:tc>
          <w:tcPr>
            <w:tcW w:w="522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129,41</w:t>
            </w: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573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640"/>
              <w:jc w:val="both"/>
            </w:pPr>
            <w:r>
              <w:rPr>
                <w:rStyle w:val="Other"/>
              </w:rPr>
              <w:t>68</w:t>
            </w:r>
          </w:p>
        </w:tc>
        <w:tc>
          <w:tcPr>
            <w:tcW w:w="248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</w:pPr>
            <w:r>
              <w:rPr>
                <w:rStyle w:val="Other"/>
              </w:rPr>
              <w:t>3</w:t>
            </w:r>
          </w:p>
        </w:tc>
        <w:tc>
          <w:tcPr>
            <w:tcW w:w="497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53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33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10 002</w:t>
            </w:r>
          </w:p>
        </w:tc>
        <w:tc>
          <w:tcPr>
            <w:tcW w:w="1318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20"/>
            </w:pPr>
            <w:r>
              <w:rPr>
                <w:rStyle w:val="Other"/>
              </w:rPr>
              <w:t>59 000</w:t>
            </w:r>
          </w:p>
        </w:tc>
        <w:tc>
          <w:tcPr>
            <w:tcW w:w="1030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20"/>
            </w:pPr>
            <w:r>
              <w:rPr>
                <w:rStyle w:val="Other"/>
              </w:rPr>
              <w:t>17 961</w:t>
            </w:r>
          </w:p>
        </w:tc>
        <w:tc>
          <w:tcPr>
            <w:tcW w:w="522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2 331,34</w:t>
            </w: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73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00"/>
              <w:jc w:val="both"/>
            </w:pPr>
            <w:r>
              <w:rPr>
                <w:rStyle w:val="Other"/>
              </w:rPr>
              <w:t>133</w:t>
            </w:r>
          </w:p>
        </w:tc>
        <w:tc>
          <w:tcPr>
            <w:tcW w:w="248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</w:pPr>
            <w:r>
              <w:rPr>
                <w:rStyle w:val="Other"/>
              </w:rPr>
              <w:t>2</w:t>
            </w:r>
          </w:p>
        </w:tc>
        <w:tc>
          <w:tcPr>
            <w:tcW w:w="497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53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33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10 002</w:t>
            </w:r>
          </w:p>
        </w:tc>
        <w:tc>
          <w:tcPr>
            <w:tcW w:w="1318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20"/>
            </w:pPr>
            <w:r>
              <w:rPr>
                <w:rStyle w:val="Other"/>
              </w:rPr>
              <w:t>59 000</w:t>
            </w:r>
          </w:p>
        </w:tc>
        <w:tc>
          <w:tcPr>
            <w:tcW w:w="1030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80"/>
            </w:pPr>
            <w:r>
              <w:rPr>
                <w:rStyle w:val="Other"/>
              </w:rPr>
              <w:t>9 020</w:t>
            </w:r>
          </w:p>
        </w:tc>
        <w:tc>
          <w:tcPr>
            <w:tcW w:w="522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1 170,80</w:t>
            </w: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73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00"/>
              <w:jc w:val="both"/>
            </w:pPr>
            <w:r>
              <w:rPr>
                <w:rStyle w:val="Other"/>
              </w:rPr>
              <w:t>133</w:t>
            </w:r>
          </w:p>
        </w:tc>
        <w:tc>
          <w:tcPr>
            <w:tcW w:w="248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</w:pPr>
            <w:r>
              <w:rPr>
                <w:rStyle w:val="Other"/>
              </w:rPr>
              <w:t>3</w:t>
            </w:r>
          </w:p>
        </w:tc>
        <w:tc>
          <w:tcPr>
            <w:tcW w:w="497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353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33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 xml:space="preserve">10 </w:t>
            </w:r>
            <w:r>
              <w:rPr>
                <w:rStyle w:val="Other"/>
              </w:rPr>
              <w:t>002</w:t>
            </w:r>
          </w:p>
        </w:tc>
        <w:tc>
          <w:tcPr>
            <w:tcW w:w="1318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20"/>
            </w:pPr>
            <w:r>
              <w:rPr>
                <w:rStyle w:val="Other"/>
              </w:rPr>
              <w:t>59 000</w:t>
            </w:r>
          </w:p>
        </w:tc>
        <w:tc>
          <w:tcPr>
            <w:tcW w:w="1030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20"/>
            </w:pPr>
            <w:r>
              <w:rPr>
                <w:rStyle w:val="Other"/>
              </w:rPr>
              <w:t>13 871</w:t>
            </w:r>
          </w:p>
        </w:tc>
        <w:tc>
          <w:tcPr>
            <w:tcW w:w="522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1 800,46</w:t>
            </w: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573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00"/>
            </w:pPr>
            <w:r>
              <w:rPr>
                <w:rStyle w:val="Other"/>
              </w:rPr>
              <w:t>233</w:t>
            </w:r>
          </w:p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00"/>
            </w:pPr>
            <w:r>
              <w:rPr>
                <w:rStyle w:val="Other"/>
              </w:rPr>
              <w:t>328</w:t>
            </w:r>
          </w:p>
        </w:tc>
        <w:tc>
          <w:tcPr>
            <w:tcW w:w="248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</w:pPr>
            <w:r>
              <w:rPr>
                <w:rStyle w:val="Other"/>
              </w:rPr>
              <w:t>8</w:t>
            </w:r>
          </w:p>
          <w:p w:rsidR="00FA27C5" w:rsidRDefault="00FD64EC">
            <w:pPr>
              <w:pStyle w:val="Other0"/>
              <w:framePr w:w="9666" w:h="4986" w:vSpace="335" w:wrap="notBeside" w:vAnchor="text" w:hAnchor="text" w:y="1"/>
            </w:pPr>
            <w:r>
              <w:rPr>
                <w:rStyle w:val="Other"/>
              </w:rPr>
              <w:t>2</w:t>
            </w:r>
          </w:p>
        </w:tc>
        <w:tc>
          <w:tcPr>
            <w:tcW w:w="497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center"/>
            </w:pPr>
            <w:r>
              <w:rPr>
                <w:rStyle w:val="Other"/>
              </w:rPr>
              <w:t>0</w:t>
            </w:r>
          </w:p>
          <w:p w:rsidR="00FA27C5" w:rsidRDefault="00FD64EC">
            <w:pPr>
              <w:pStyle w:val="Other0"/>
              <w:framePr w:w="9666" w:h="4986" w:vSpace="335" w:wrap="notBeside" w:vAnchor="text" w:hAnchor="text" w:y="1"/>
              <w:jc w:val="center"/>
            </w:pPr>
            <w:r>
              <w:rPr>
                <w:rStyle w:val="Other"/>
              </w:rPr>
              <w:t>0</w:t>
            </w:r>
          </w:p>
        </w:tc>
        <w:tc>
          <w:tcPr>
            <w:tcW w:w="353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60"/>
            </w:pPr>
            <w:r>
              <w:rPr>
                <w:rStyle w:val="Other"/>
              </w:rPr>
              <w:t>2</w:t>
            </w:r>
          </w:p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2</w:t>
            </w:r>
          </w:p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33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10 002</w:t>
            </w:r>
          </w:p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10 002</w:t>
            </w:r>
          </w:p>
        </w:tc>
        <w:tc>
          <w:tcPr>
            <w:tcW w:w="1318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20"/>
            </w:pPr>
            <w:r>
              <w:rPr>
                <w:rStyle w:val="Other"/>
              </w:rPr>
              <w:t>59 000</w:t>
            </w:r>
          </w:p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20"/>
            </w:pPr>
            <w:r>
              <w:rPr>
                <w:rStyle w:val="Other"/>
              </w:rPr>
              <w:t>59 000</w:t>
            </w:r>
          </w:p>
        </w:tc>
        <w:tc>
          <w:tcPr>
            <w:tcW w:w="1030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80"/>
            </w:pPr>
            <w:r>
              <w:rPr>
                <w:rStyle w:val="Other"/>
              </w:rPr>
              <w:t>2 677</w:t>
            </w:r>
          </w:p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80"/>
            </w:pPr>
            <w:r>
              <w:rPr>
                <w:rStyle w:val="Other"/>
              </w:rPr>
              <w:t>7 007</w:t>
            </w:r>
          </w:p>
        </w:tc>
        <w:tc>
          <w:tcPr>
            <w:tcW w:w="522" w:type="dxa"/>
            <w:vMerge w:val="restart"/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2,2</w:t>
            </w:r>
          </w:p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2,2</w:t>
            </w:r>
          </w:p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vMerge w:val="restart"/>
            <w:shd w:val="clear" w:color="auto" w:fill="auto"/>
            <w:vAlign w:val="bottom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640"/>
              <w:jc w:val="both"/>
            </w:pPr>
            <w:r>
              <w:rPr>
                <w:rStyle w:val="Other"/>
              </w:rPr>
              <w:t>347,47</w:t>
            </w:r>
          </w:p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640"/>
              <w:jc w:val="both"/>
            </w:pPr>
            <w:r>
              <w:rPr>
                <w:rStyle w:val="Other"/>
              </w:rPr>
              <w:t>909,51</w:t>
            </w:r>
          </w:p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</w:pPr>
            <w:r>
              <w:rPr>
                <w:rStyle w:val="Other"/>
              </w:rPr>
              <w:t>1 040,22</w:t>
            </w: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573" w:type="dxa"/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00"/>
            </w:pPr>
            <w:r>
              <w:rPr>
                <w:rStyle w:val="Other"/>
              </w:rPr>
              <w:t>328</w:t>
            </w:r>
          </w:p>
        </w:tc>
        <w:tc>
          <w:tcPr>
            <w:tcW w:w="248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</w:pPr>
            <w:r>
              <w:rPr>
                <w:rStyle w:val="Other"/>
              </w:rPr>
              <w:t>4</w:t>
            </w:r>
          </w:p>
        </w:tc>
        <w:tc>
          <w:tcPr>
            <w:tcW w:w="497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center"/>
            </w:pPr>
            <w:r>
              <w:rPr>
                <w:rStyle w:val="Other"/>
              </w:rPr>
              <w:t>0</w:t>
            </w:r>
          </w:p>
        </w:tc>
        <w:tc>
          <w:tcPr>
            <w:tcW w:w="353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033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60"/>
            </w:pPr>
            <w:r>
              <w:rPr>
                <w:rStyle w:val="Other"/>
              </w:rPr>
              <w:t>10 002</w:t>
            </w:r>
          </w:p>
        </w:tc>
        <w:tc>
          <w:tcPr>
            <w:tcW w:w="1318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520"/>
            </w:pPr>
            <w:r>
              <w:rPr>
                <w:rStyle w:val="Other"/>
              </w:rPr>
              <w:t>59 000</w:t>
            </w:r>
          </w:p>
        </w:tc>
        <w:tc>
          <w:tcPr>
            <w:tcW w:w="1030" w:type="dxa"/>
            <w:shd w:val="clear" w:color="auto" w:fill="auto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380"/>
            </w:pPr>
            <w:r>
              <w:rPr>
                <w:rStyle w:val="Other"/>
              </w:rPr>
              <w:t>8 014</w:t>
            </w:r>
          </w:p>
        </w:tc>
        <w:tc>
          <w:tcPr>
            <w:tcW w:w="522" w:type="dxa"/>
            <w:vMerge/>
            <w:shd w:val="clear" w:color="auto" w:fill="auto"/>
            <w:vAlign w:val="bottom"/>
          </w:tcPr>
          <w:p w:rsidR="00FA27C5" w:rsidRDefault="00FA27C5">
            <w:pPr>
              <w:framePr w:w="9666" w:h="4986" w:vSpace="335" w:wrap="notBeside" w:vAnchor="text" w:hAnchor="text" w:y="1"/>
            </w:pPr>
          </w:p>
        </w:tc>
        <w:tc>
          <w:tcPr>
            <w:tcW w:w="1289" w:type="dxa"/>
            <w:vMerge/>
            <w:shd w:val="clear" w:color="auto" w:fill="auto"/>
            <w:vAlign w:val="bottom"/>
          </w:tcPr>
          <w:p w:rsidR="00FA27C5" w:rsidRDefault="00FA27C5">
            <w:pPr>
              <w:framePr w:w="9666" w:h="4986" w:vSpace="335" w:wrap="notBeside" w:vAnchor="text" w:hAnchor="text" w:y="1"/>
            </w:pPr>
          </w:p>
        </w:tc>
      </w:tr>
      <w:tr w:rsidR="00FA27C5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62 777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7C5" w:rsidRDefault="00FA27C5">
            <w:pPr>
              <w:framePr w:w="9666" w:h="4986" w:vSpace="33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7C5" w:rsidRDefault="00FD64EC">
            <w:pPr>
              <w:pStyle w:val="Other0"/>
              <w:framePr w:w="9666" w:h="4986" w:vSpace="335" w:wrap="notBeside" w:vAnchor="text" w:hAnchor="text" w:y="1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8 148,46</w:t>
            </w:r>
          </w:p>
        </w:tc>
      </w:tr>
    </w:tbl>
    <w:p w:rsidR="00FA27C5" w:rsidRDefault="00FD64EC">
      <w:pPr>
        <w:pStyle w:val="Tablecaption0"/>
        <w:framePr w:w="605" w:h="238" w:hSpace="9061" w:wrap="notBeside" w:vAnchor="text" w:hAnchor="text" w:x="7079" w:y="5052"/>
        <w:jc w:val="both"/>
      </w:pPr>
      <w:r>
        <w:rPr>
          <w:rStyle w:val="Tablecaption"/>
          <w:b/>
          <w:bCs/>
        </w:rPr>
        <w:t>62 777</w:t>
      </w:r>
    </w:p>
    <w:p w:rsidR="00FA27C5" w:rsidRDefault="00FD64EC">
      <w:pPr>
        <w:pStyle w:val="Tablecaption0"/>
        <w:framePr w:w="799" w:h="238" w:hSpace="8867" w:wrap="notBeside" w:vAnchor="text" w:hAnchor="text" w:x="8799" w:y="5084"/>
        <w:jc w:val="right"/>
      </w:pPr>
      <w:r>
        <w:rPr>
          <w:rStyle w:val="Tablecaption"/>
          <w:b/>
          <w:bCs/>
        </w:rPr>
        <w:t>8 148 Kč</w:t>
      </w:r>
    </w:p>
    <w:p w:rsidR="00FA27C5" w:rsidRDefault="00FA27C5">
      <w:pPr>
        <w:spacing w:line="1" w:lineRule="exact"/>
      </w:pPr>
    </w:p>
    <w:p w:rsidR="00FA27C5" w:rsidRDefault="00FD64EC">
      <w:pPr>
        <w:pStyle w:val="Zkladntext"/>
        <w:ind w:left="8420"/>
      </w:pPr>
      <w:r>
        <w:rPr>
          <w:rStyle w:val="ZkladntextChar"/>
        </w:rPr>
        <w:t>Strana 1 z 1</w:t>
      </w:r>
    </w:p>
    <w:sectPr w:rsidR="00FA27C5">
      <w:pgSz w:w="11900" w:h="16840"/>
      <w:pgMar w:top="1234" w:right="1129" w:bottom="670" w:left="1104" w:header="806" w:footer="2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64EC" w:rsidRDefault="00FD64EC">
      <w:r>
        <w:separator/>
      </w:r>
    </w:p>
  </w:endnote>
  <w:endnote w:type="continuationSeparator" w:id="0">
    <w:p w:rsidR="00FD64EC" w:rsidRDefault="00FD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27C5" w:rsidRDefault="00FA27C5"/>
  </w:footnote>
  <w:footnote w:type="continuationSeparator" w:id="0">
    <w:p w:rsidR="00FA27C5" w:rsidRDefault="00FA27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7C5"/>
    <w:rsid w:val="00FA27C5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84FAC-7648-4948-999A-B4B62AA4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her0">
    <w:name w:val="Other"/>
    <w:basedOn w:val="Normln"/>
    <w:link w:val="Other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Zkladntext">
    <w:name w:val="Body Text"/>
    <w:basedOn w:val="Normln"/>
    <w:link w:val="ZkladntextChar"/>
    <w:qFormat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0050AA46F8FF240904142955</dc:title>
  <dc:subject/>
  <dc:creator>suchomelovap1</dc:creator>
  <cp:keywords/>
  <cp:lastModifiedBy>Suchomelová Petra Bc. DiS.</cp:lastModifiedBy>
  <cp:revision>2</cp:revision>
  <dcterms:created xsi:type="dcterms:W3CDTF">2024-09-04T13:31:00Z</dcterms:created>
  <dcterms:modified xsi:type="dcterms:W3CDTF">2024-09-04T13:32:00Z</dcterms:modified>
</cp:coreProperties>
</file>