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29FE6" w14:textId="374C30F5" w:rsidR="005D2D53" w:rsidRDefault="007A26AE" w:rsidP="00E023D3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Registrační číslo smlouvy: </w:t>
      </w:r>
      <w:r w:rsidR="00B116AA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/202</w:t>
      </w:r>
      <w:r w:rsidR="00B116AA">
        <w:rPr>
          <w:rFonts w:ascii="Times New Roman" w:hAnsi="Times New Roman" w:cs="Times New Roman"/>
          <w:sz w:val="20"/>
          <w:szCs w:val="20"/>
        </w:rPr>
        <w:t>4</w:t>
      </w:r>
    </w:p>
    <w:p w14:paraId="393CFDEA" w14:textId="77777777" w:rsidR="005D2D53" w:rsidRDefault="005D2D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3E5DF28" w14:textId="257291B2" w:rsidR="005D2D53" w:rsidRDefault="007A26A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Smlouva o vedení účetnictví</w:t>
      </w:r>
      <w:r w:rsidR="005A3667">
        <w:rPr>
          <w:rFonts w:ascii="Times New Roman" w:hAnsi="Times New Roman" w:cs="Times New Roman"/>
          <w:b/>
          <w:bCs/>
          <w:sz w:val="36"/>
          <w:szCs w:val="36"/>
        </w:rPr>
        <w:t xml:space="preserve"> č. 24021</w:t>
      </w:r>
    </w:p>
    <w:p w14:paraId="54AF09FA" w14:textId="77777777" w:rsidR="005D2D53" w:rsidRDefault="005D2D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A1E8CD1" w14:textId="77777777" w:rsidR="005D2D53" w:rsidRDefault="007A26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uzavřená dle § 1724 a násl. zákona 89/2012 Sb., občanský zákoník, ve znění pozdějších předpisů (dále jen občanský zákoník) mezi smluvními stranami:</w:t>
      </w:r>
    </w:p>
    <w:p w14:paraId="610D1553" w14:textId="77777777" w:rsidR="005D2D53" w:rsidRDefault="005D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80477" w14:textId="77777777" w:rsidR="005D2D53" w:rsidRDefault="005D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E8A6E" w14:textId="6C35DFBF" w:rsidR="00A5600F" w:rsidRPr="00A5600F" w:rsidRDefault="007A26AE" w:rsidP="00A5600F">
      <w:pPr>
        <w:pStyle w:val="-wm-msonormal"/>
        <w:pBdr>
          <w:top w:val="single" w:sz="4" w:space="1" w:color="000000"/>
        </w:pBdr>
      </w:pPr>
      <w:proofErr w:type="gramStart"/>
      <w:r>
        <w:t xml:space="preserve">Název:  </w:t>
      </w:r>
      <w:r w:rsidR="00A5600F" w:rsidRPr="00A5600F">
        <w:rPr>
          <w:bCs/>
        </w:rPr>
        <w:t>Obchodní</w:t>
      </w:r>
      <w:proofErr w:type="gramEnd"/>
      <w:r w:rsidR="00A5600F" w:rsidRPr="00A5600F">
        <w:rPr>
          <w:bCs/>
        </w:rPr>
        <w:t xml:space="preserve"> akademie, vyšší odborná škola cestovního ruchu  a jazyková škola s právem státní jazykové zkoušky Karlovy Vary, </w:t>
      </w:r>
      <w:r w:rsidR="00A5600F">
        <w:rPr>
          <w:bCs/>
        </w:rPr>
        <w:t>příspěvková organizace</w:t>
      </w:r>
      <w:r w:rsidR="00A5600F" w:rsidRPr="00A5600F">
        <w:rPr>
          <w:bCs/>
        </w:rPr>
        <w:t> </w:t>
      </w:r>
    </w:p>
    <w:p w14:paraId="55003721" w14:textId="353882AA" w:rsidR="005D2D53" w:rsidRDefault="007A26AE" w:rsidP="00A5600F">
      <w:pPr>
        <w:pStyle w:val="-wm-msonormal"/>
        <w:pBdr>
          <w:top w:val="single" w:sz="4" w:space="1" w:color="000000"/>
        </w:pBdr>
      </w:pPr>
      <w:proofErr w:type="gramStart"/>
      <w:r>
        <w:t xml:space="preserve">IČ:   </w:t>
      </w:r>
      <w:proofErr w:type="gramEnd"/>
      <w:r w:rsidR="0013138C" w:rsidRPr="0013138C">
        <w:rPr>
          <w:rFonts w:eastAsia="Times New Roman"/>
          <w:bCs/>
          <w:szCs w:val="20"/>
          <w:lang w:eastAsia="zh-CN"/>
        </w:rPr>
        <w:t>63553597</w:t>
      </w:r>
    </w:p>
    <w:p w14:paraId="49711DB2" w14:textId="346BEE05" w:rsidR="00A5600F" w:rsidRDefault="007A26AE" w:rsidP="00A5600F">
      <w:pPr>
        <w:pStyle w:val="-wm-msonormal"/>
        <w:pBdr>
          <w:top w:val="single" w:sz="4" w:space="1" w:color="000000"/>
        </w:pBdr>
      </w:pPr>
      <w:proofErr w:type="gramStart"/>
      <w:r>
        <w:t xml:space="preserve">Sídlo: </w:t>
      </w:r>
      <w:r w:rsidR="00A5600F">
        <w:rPr>
          <w:b/>
          <w:bCs/>
        </w:rPr>
        <w:t xml:space="preserve"> </w:t>
      </w:r>
      <w:r w:rsidR="00A5600F" w:rsidRPr="00A5600F">
        <w:rPr>
          <w:bCs/>
        </w:rPr>
        <w:t>Bezručova</w:t>
      </w:r>
      <w:proofErr w:type="gramEnd"/>
      <w:r w:rsidR="00A5600F" w:rsidRPr="00A5600F">
        <w:rPr>
          <w:bCs/>
        </w:rPr>
        <w:t xml:space="preserve"> 1312/17, 360 01 Karlovy Vary</w:t>
      </w:r>
      <w:r w:rsidR="00A5600F">
        <w:rPr>
          <w:b/>
          <w:bCs/>
        </w:rPr>
        <w:t xml:space="preserve">              </w:t>
      </w:r>
    </w:p>
    <w:p w14:paraId="044FC781" w14:textId="61C7CF85" w:rsidR="005D2D53" w:rsidRDefault="005D2D53">
      <w:pPr>
        <w:spacing w:after="0" w:line="240" w:lineRule="auto"/>
        <w:jc w:val="both"/>
      </w:pPr>
    </w:p>
    <w:p w14:paraId="03A56387" w14:textId="12026496" w:rsidR="00544DC6" w:rsidRDefault="007A26AE" w:rsidP="00544DC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Korespondenční</w:t>
      </w:r>
      <w:r w:rsidR="00F43824">
        <w:rPr>
          <w:rFonts w:ascii="Times New Roman" w:hAnsi="Times New Roman" w:cs="Times New Roman"/>
          <w:sz w:val="24"/>
          <w:szCs w:val="24"/>
        </w:rPr>
        <w:t xml:space="preserve"> adresa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5600F">
        <w:rPr>
          <w:rFonts w:ascii="Times New Roman" w:hAnsi="Times New Roman" w:cs="Times New Roman"/>
          <w:sz w:val="24"/>
          <w:szCs w:val="24"/>
        </w:rPr>
        <w:t>Obchodní akademie</w:t>
      </w:r>
      <w:r w:rsidR="00544DC6">
        <w:rPr>
          <w:rFonts w:ascii="Times New Roman" w:hAnsi="Times New Roman" w:cs="Times New Roman"/>
          <w:sz w:val="24"/>
          <w:szCs w:val="24"/>
        </w:rPr>
        <w:t>,</w:t>
      </w:r>
      <w:r w:rsidR="00A5600F">
        <w:rPr>
          <w:rFonts w:ascii="Times New Roman" w:hAnsi="Times New Roman" w:cs="Times New Roman"/>
          <w:sz w:val="24"/>
          <w:szCs w:val="24"/>
        </w:rPr>
        <w:t xml:space="preserve"> vyšší odborná škola cestovního ruchu a jazyková škola s právem státní jazykové zkoušky Karlovy Vary, příspěvková organizace</w:t>
      </w:r>
    </w:p>
    <w:p w14:paraId="7AE7E657" w14:textId="3C922744" w:rsidR="005F1603" w:rsidRDefault="00A56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Bezručova 1312/17, 360 01 Karlovy Vary</w:t>
      </w:r>
    </w:p>
    <w:p w14:paraId="2D7C8F91" w14:textId="77777777" w:rsidR="00544DC6" w:rsidRDefault="00544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C802D" w14:textId="5385C9F9" w:rsidR="005D2D53" w:rsidRDefault="007A26A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Zastoupený:</w:t>
      </w:r>
      <w:r>
        <w:rPr>
          <w:rFonts w:ascii="Times New Roman" w:hAnsi="Times New Roman" w:cs="Times New Roman"/>
          <w:sz w:val="24"/>
          <w:szCs w:val="24"/>
        </w:rPr>
        <w:tab/>
      </w:r>
      <w:r w:rsidR="00544DC6">
        <w:rPr>
          <w:rFonts w:ascii="Times New Roman" w:hAnsi="Times New Roman" w:cs="Times New Roman"/>
          <w:sz w:val="24"/>
          <w:szCs w:val="24"/>
        </w:rPr>
        <w:t xml:space="preserve">Mgr. </w:t>
      </w:r>
      <w:r w:rsidR="0075573A">
        <w:rPr>
          <w:rFonts w:ascii="Times New Roman" w:hAnsi="Times New Roman" w:cs="Times New Roman"/>
          <w:sz w:val="24"/>
          <w:szCs w:val="24"/>
        </w:rPr>
        <w:t>Pavlem Bartošem</w:t>
      </w:r>
      <w:r w:rsidR="00544D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ře</w:t>
      </w:r>
      <w:r w:rsidR="0075573A">
        <w:rPr>
          <w:rFonts w:ascii="Times New Roman" w:hAnsi="Times New Roman" w:cs="Times New Roman"/>
          <w:sz w:val="24"/>
          <w:szCs w:val="24"/>
        </w:rPr>
        <w:t>ditelem</w:t>
      </w:r>
      <w:r>
        <w:rPr>
          <w:rFonts w:ascii="Times New Roman" w:hAnsi="Times New Roman" w:cs="Times New Roman"/>
          <w:sz w:val="24"/>
          <w:szCs w:val="24"/>
        </w:rPr>
        <w:t xml:space="preserve"> příspěvkové organizace </w:t>
      </w:r>
    </w:p>
    <w:p w14:paraId="684F363D" w14:textId="75F39334" w:rsidR="007B4933" w:rsidRDefault="007B4933" w:rsidP="007B4933">
      <w:pPr>
        <w:spacing w:after="0" w:line="240" w:lineRule="auto"/>
        <w:jc w:val="both"/>
      </w:pPr>
      <w:bookmarkStart w:id="0" w:name="__UnoMark__6663_555931764"/>
      <w:bookmarkEnd w:id="0"/>
      <w:r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5A366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, vedený Československou obchodní bankou, a.s.</w:t>
      </w:r>
    </w:p>
    <w:p w14:paraId="57B04D62" w14:textId="77777777" w:rsidR="005D2D53" w:rsidRDefault="007A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„objednatel“)</w:t>
      </w:r>
    </w:p>
    <w:p w14:paraId="21957B2D" w14:textId="77777777" w:rsidR="005D2D53" w:rsidRDefault="005D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32744" w14:textId="77777777" w:rsidR="005D2D53" w:rsidRDefault="007A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54264534" w14:textId="77777777" w:rsidR="005D2D53" w:rsidRDefault="005D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9AC23" w14:textId="77777777" w:rsidR="005D2D53" w:rsidRDefault="007A26A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Obchodní firma nebo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název:  </w:t>
      </w:r>
      <w:r w:rsidR="005F1603">
        <w:rPr>
          <w:rFonts w:ascii="Times New Roman" w:hAnsi="Times New Roman" w:cs="Times New Roman"/>
          <w:sz w:val="24"/>
          <w:szCs w:val="24"/>
        </w:rPr>
        <w:t>Patrik</w:t>
      </w:r>
      <w:proofErr w:type="gramEnd"/>
      <w:r w:rsidR="005F1603">
        <w:rPr>
          <w:rFonts w:ascii="Times New Roman" w:hAnsi="Times New Roman" w:cs="Times New Roman"/>
          <w:sz w:val="24"/>
          <w:szCs w:val="24"/>
        </w:rPr>
        <w:t xml:space="preserve"> Donát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8DA929" w14:textId="77777777" w:rsidR="005D2D53" w:rsidRDefault="007A26AE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IČ:  </w:t>
      </w:r>
      <w:r w:rsidR="005F1603">
        <w:rPr>
          <w:rFonts w:ascii="Times New Roman" w:hAnsi="Times New Roman" w:cs="Times New Roman"/>
          <w:sz w:val="24"/>
          <w:szCs w:val="24"/>
        </w:rPr>
        <w:t>09061797</w:t>
      </w:r>
      <w:proofErr w:type="gramEnd"/>
    </w:p>
    <w:p w14:paraId="2B9F59B2" w14:textId="77777777" w:rsidR="005D2D53" w:rsidRDefault="007A26A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="005F1603">
        <w:rPr>
          <w:rFonts w:ascii="Times New Roman" w:hAnsi="Times New Roman" w:cs="Times New Roman"/>
          <w:sz w:val="24"/>
          <w:szCs w:val="24"/>
        </w:rPr>
        <w:t>Charkovská 1720/6</w:t>
      </w:r>
      <w:r>
        <w:rPr>
          <w:rFonts w:ascii="Times New Roman" w:hAnsi="Times New Roman" w:cs="Times New Roman"/>
          <w:sz w:val="24"/>
          <w:szCs w:val="24"/>
        </w:rPr>
        <w:t xml:space="preserve">, 360 01 Karlovy Vary, </w:t>
      </w:r>
      <w:proofErr w:type="gramStart"/>
      <w:r>
        <w:rPr>
          <w:rFonts w:ascii="Times New Roman" w:hAnsi="Times New Roman" w:cs="Times New Roman"/>
          <w:sz w:val="24"/>
          <w:szCs w:val="24"/>
        </w:rPr>
        <w:t>provozovna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Krále Jiřího 39, 360 01 Karlovy Vary </w:t>
      </w:r>
    </w:p>
    <w:p w14:paraId="1B40C64D" w14:textId="77777777" w:rsidR="005D2D53" w:rsidRDefault="007A26AE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Zastoupený:  </w:t>
      </w:r>
      <w:r w:rsidR="005F1603">
        <w:rPr>
          <w:rFonts w:ascii="Times New Roman" w:hAnsi="Times New Roman" w:cs="Times New Roman"/>
          <w:sz w:val="24"/>
          <w:szCs w:val="24"/>
        </w:rPr>
        <w:t>panem</w:t>
      </w:r>
      <w:proofErr w:type="gramEnd"/>
      <w:r w:rsidR="005F1603">
        <w:rPr>
          <w:rFonts w:ascii="Times New Roman" w:hAnsi="Times New Roman" w:cs="Times New Roman"/>
          <w:sz w:val="24"/>
          <w:szCs w:val="24"/>
        </w:rPr>
        <w:t xml:space="preserve"> Patrikem Donátem</w:t>
      </w:r>
    </w:p>
    <w:p w14:paraId="1F043A23" w14:textId="74381219" w:rsidR="005D2D53" w:rsidRDefault="007A26A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5A3667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5A366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vedený </w:t>
      </w:r>
      <w:r w:rsidR="005F1603">
        <w:rPr>
          <w:rFonts w:ascii="Times New Roman" w:hAnsi="Times New Roman" w:cs="Times New Roman"/>
          <w:sz w:val="24"/>
          <w:szCs w:val="24"/>
        </w:rPr>
        <w:t>Československou obchodní bankou</w:t>
      </w:r>
      <w:r w:rsidR="006755B4">
        <w:rPr>
          <w:rFonts w:ascii="Times New Roman" w:hAnsi="Times New Roman" w:cs="Times New Roman"/>
          <w:sz w:val="24"/>
          <w:szCs w:val="24"/>
        </w:rPr>
        <w:t>, a.s.</w:t>
      </w:r>
    </w:p>
    <w:p w14:paraId="0037131B" w14:textId="77777777" w:rsidR="005D2D53" w:rsidRDefault="007A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„poskytovatel“)</w:t>
      </w:r>
    </w:p>
    <w:p w14:paraId="5BE4A3BC" w14:textId="77777777" w:rsidR="005D2D53" w:rsidRDefault="005D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A5496" w14:textId="77777777" w:rsidR="005D2D53" w:rsidRDefault="007A2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I.</w:t>
      </w:r>
    </w:p>
    <w:p w14:paraId="233BFF4C" w14:textId="77777777" w:rsidR="005D2D53" w:rsidRDefault="007A2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14:paraId="4FBDC360" w14:textId="77777777" w:rsidR="005D2D53" w:rsidRDefault="005D2D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D1FA1" w14:textId="5480F698" w:rsidR="005D2D53" w:rsidRDefault="007A26AE">
      <w:pPr>
        <w:pStyle w:val="Odstavecseseznamem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Předmětem této smlouvy je úprava podmínek spolupráce a úprava vzájemných práv a povinností smluvních stran při zabezpečování vedení </w:t>
      </w:r>
      <w:r w:rsidR="00490DDA">
        <w:rPr>
          <w:rFonts w:ascii="Times New Roman" w:hAnsi="Times New Roman" w:cs="Times New Roman"/>
          <w:sz w:val="24"/>
          <w:szCs w:val="24"/>
        </w:rPr>
        <w:t xml:space="preserve">finančního </w:t>
      </w:r>
      <w:r>
        <w:rPr>
          <w:rFonts w:ascii="Times New Roman" w:hAnsi="Times New Roman" w:cs="Times New Roman"/>
          <w:sz w:val="24"/>
          <w:szCs w:val="24"/>
        </w:rPr>
        <w:t>účetnictví</w:t>
      </w:r>
      <w:r w:rsidR="00490D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souvisejících služeb podle této smlouvy pro objednatele.</w:t>
      </w:r>
    </w:p>
    <w:p w14:paraId="32B33097" w14:textId="77777777" w:rsidR="005D2D53" w:rsidRDefault="007A26AE">
      <w:pPr>
        <w:pStyle w:val="Odstavecseseznamem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se zavazuje poskytovat objednateli zejména služby pokrývající:</w:t>
      </w:r>
    </w:p>
    <w:p w14:paraId="1F5BE72D" w14:textId="77777777" w:rsidR="005D2D53" w:rsidRDefault="007A26AE">
      <w:pPr>
        <w:spacing w:after="0" w:line="240" w:lineRule="auto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>- oblast vedení účetnictví a s tím souvisejících činností</w:t>
      </w:r>
    </w:p>
    <w:p w14:paraId="23C0666B" w14:textId="03488E0D" w:rsidR="005D2D53" w:rsidRDefault="007A26A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vedení a zpracování finančního účetnictví objednatele</w:t>
      </w:r>
      <w:r w:rsidR="000F320E">
        <w:rPr>
          <w:rFonts w:ascii="Times New Roman" w:hAnsi="Times New Roman" w:cs="Times New Roman"/>
          <w:sz w:val="24"/>
          <w:szCs w:val="24"/>
        </w:rPr>
        <w:t>, který není plátce DPH</w:t>
      </w:r>
    </w:p>
    <w:p w14:paraId="2725CBC6" w14:textId="77777777" w:rsidR="005D2D53" w:rsidRDefault="007A26AE">
      <w:pPr>
        <w:spacing w:after="0" w:line="240" w:lineRule="auto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měsíčně zúčtování účetních dokladů předaných objednatelem </w:t>
      </w:r>
    </w:p>
    <w:p w14:paraId="7007278B" w14:textId="77777777" w:rsidR="005D2D53" w:rsidRDefault="007A26AE">
      <w:pPr>
        <w:spacing w:after="0" w:line="240" w:lineRule="auto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>- zpracování roční účetní uzávěrky</w:t>
      </w:r>
    </w:p>
    <w:p w14:paraId="5D84FDAD" w14:textId="77777777" w:rsidR="005D2D53" w:rsidRDefault="007A26AE">
      <w:pPr>
        <w:spacing w:after="0" w:line="240" w:lineRule="auto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>- zpracování statistických výkazů</w:t>
      </w:r>
    </w:p>
    <w:p w14:paraId="61B35DDF" w14:textId="420EB67C" w:rsidR="005D2D53" w:rsidRDefault="007A26AE" w:rsidP="006E090A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Předmětem této smlouvy není vedení účetnictví nad rámec vymezený v bodě 2.</w:t>
      </w:r>
      <w:r w:rsidR="00BE0C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090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zejména</w:t>
      </w:r>
      <w:r w:rsidR="006E0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agenda související s čerpáním prostředků evropských fondů (projektů) a</w:t>
      </w:r>
      <w:r w:rsidR="00E92B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účtování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dalších </w:t>
      </w:r>
      <w:r w:rsidR="00E92B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případů</w:t>
      </w:r>
      <w:proofErr w:type="gramEnd"/>
      <w:r w:rsidR="00BE0C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které nejsou obvyklé a prokazatelně u nich dochází k nárůstu účetních případů.</w:t>
      </w:r>
      <w:r w:rsidR="00E703C4">
        <w:rPr>
          <w:rFonts w:ascii="Times New Roman" w:hAnsi="Times New Roman" w:cs="Times New Roman"/>
          <w:sz w:val="24"/>
          <w:szCs w:val="24"/>
        </w:rPr>
        <w:t xml:space="preserve"> </w:t>
      </w:r>
      <w:r w:rsidR="00E703C4">
        <w:rPr>
          <w:rFonts w:ascii="Times New Roman" w:hAnsi="Times New Roman" w:cs="Times New Roman"/>
          <w:sz w:val="24"/>
          <w:szCs w:val="24"/>
        </w:rPr>
        <w:lastRenderedPageBreak/>
        <w:t xml:space="preserve">Předmětem </w:t>
      </w:r>
      <w:r w:rsidR="00BE0C1B">
        <w:rPr>
          <w:rFonts w:ascii="Times New Roman" w:hAnsi="Times New Roman" w:cs="Times New Roman"/>
          <w:sz w:val="24"/>
          <w:szCs w:val="24"/>
        </w:rPr>
        <w:t xml:space="preserve">smlouvy </w:t>
      </w:r>
      <w:r w:rsidR="00E703C4">
        <w:rPr>
          <w:rFonts w:ascii="Times New Roman" w:hAnsi="Times New Roman" w:cs="Times New Roman"/>
          <w:sz w:val="24"/>
          <w:szCs w:val="24"/>
        </w:rPr>
        <w:t>není vedení účetnictví plátce DPH.</w:t>
      </w:r>
      <w:r>
        <w:rPr>
          <w:rFonts w:ascii="Times New Roman" w:hAnsi="Times New Roman" w:cs="Times New Roman"/>
          <w:sz w:val="24"/>
          <w:szCs w:val="24"/>
        </w:rPr>
        <w:t xml:space="preserve"> Vedení účetnictví nad rámec této smlouvy o dílo bude řešeno individuálně. </w:t>
      </w:r>
      <w:r w:rsidR="00242790">
        <w:rPr>
          <w:rFonts w:ascii="Times New Roman" w:hAnsi="Times New Roman" w:cs="Times New Roman"/>
          <w:sz w:val="24"/>
          <w:szCs w:val="24"/>
        </w:rPr>
        <w:t xml:space="preserve">Individuálně bude řešena i spolupráce při zpracování podkladů pro řádnou inventarizaci majetku a závazků </w:t>
      </w:r>
      <w:r w:rsidR="00DB34A7">
        <w:rPr>
          <w:rFonts w:ascii="Times New Roman" w:hAnsi="Times New Roman" w:cs="Times New Roman"/>
          <w:sz w:val="24"/>
          <w:szCs w:val="24"/>
        </w:rPr>
        <w:t xml:space="preserve">objednatele </w:t>
      </w:r>
      <w:r w:rsidR="00242790">
        <w:rPr>
          <w:rFonts w:ascii="Times New Roman" w:hAnsi="Times New Roman" w:cs="Times New Roman"/>
          <w:sz w:val="24"/>
          <w:szCs w:val="24"/>
        </w:rPr>
        <w:t>(příprava podkladů pro dokladovou inventarizaci).</w:t>
      </w:r>
      <w:r w:rsidR="00E703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25133F" w14:textId="77777777" w:rsidR="00242790" w:rsidRDefault="00242790">
      <w:pPr>
        <w:spacing w:after="0" w:line="240" w:lineRule="auto"/>
        <w:ind w:left="567"/>
        <w:jc w:val="both"/>
      </w:pPr>
    </w:p>
    <w:p w14:paraId="5E602C8E" w14:textId="77777777" w:rsidR="005D2D53" w:rsidRDefault="007A2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II.</w:t>
      </w:r>
    </w:p>
    <w:p w14:paraId="2A9A272B" w14:textId="77777777" w:rsidR="005D2D53" w:rsidRDefault="007A2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Místo a způsob plnění</w:t>
      </w:r>
    </w:p>
    <w:p w14:paraId="76DD5F74" w14:textId="77777777" w:rsidR="005D2D53" w:rsidRDefault="005D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3E63E" w14:textId="77B57258" w:rsidR="005D2D53" w:rsidRDefault="007A26AE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Poskytovatel bude plnit závazek z této smlouvy v místě sídla, respektive provozovny. </w:t>
      </w:r>
      <w:r w:rsidR="0092282E">
        <w:rPr>
          <w:rFonts w:ascii="Times New Roman" w:hAnsi="Times New Roman" w:cs="Times New Roman"/>
          <w:sz w:val="24"/>
          <w:szCs w:val="24"/>
        </w:rPr>
        <w:t xml:space="preserve">Konkrétní účetní práce mohou být plněny i v sídle objednatele. </w:t>
      </w:r>
      <w:r>
        <w:rPr>
          <w:rFonts w:ascii="Times New Roman" w:hAnsi="Times New Roman" w:cs="Times New Roman"/>
          <w:sz w:val="24"/>
          <w:szCs w:val="24"/>
        </w:rPr>
        <w:t>Objednatel zajistí předání dokladů</w:t>
      </w:r>
      <w:r w:rsidR="009228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4B12B" w14:textId="77777777" w:rsidR="005D2D53" w:rsidRDefault="007A26AE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nenese odpovědnost za správnost zaúčtování příslušných účetních dokladů, a to v případě, že se ukáže, že předané dokumenty jsou nesprávné, neúplné nebo k jejich předání došlo v prodlení, kdy nelze objektivně již sestavit příslušné výkazy v zákonem stanovených termínech.</w:t>
      </w:r>
    </w:p>
    <w:p w14:paraId="1743B0A6" w14:textId="44A0C807" w:rsidR="00C831BA" w:rsidRDefault="00C831BA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bude ke zpracování účetnictví používat software, který </w:t>
      </w:r>
      <w:r w:rsidR="00895DCA">
        <w:rPr>
          <w:rFonts w:ascii="Times New Roman" w:hAnsi="Times New Roman" w:cs="Times New Roman"/>
          <w:sz w:val="24"/>
          <w:szCs w:val="24"/>
        </w:rPr>
        <w:t xml:space="preserve">má objednatel v užívání </w:t>
      </w:r>
      <w:r w:rsidR="00613891">
        <w:rPr>
          <w:rFonts w:ascii="Times New Roman" w:hAnsi="Times New Roman" w:cs="Times New Roman"/>
          <w:sz w:val="24"/>
          <w:szCs w:val="24"/>
        </w:rPr>
        <w:t>dle nařízení</w:t>
      </w:r>
      <w:r w:rsidR="00895DCA">
        <w:rPr>
          <w:rFonts w:ascii="Times New Roman" w:hAnsi="Times New Roman" w:cs="Times New Roman"/>
          <w:sz w:val="24"/>
          <w:szCs w:val="24"/>
        </w:rPr>
        <w:t xml:space="preserve"> svého zřizovatele (účetní systém GOR</w:t>
      </w:r>
      <w:r w:rsidR="00FA2BCC">
        <w:rPr>
          <w:rFonts w:ascii="Times New Roman" w:hAnsi="Times New Roman" w:cs="Times New Roman"/>
          <w:sz w:val="24"/>
          <w:szCs w:val="24"/>
        </w:rPr>
        <w:t>D</w:t>
      </w:r>
      <w:r w:rsidR="00895DCA">
        <w:rPr>
          <w:rFonts w:ascii="Times New Roman" w:hAnsi="Times New Roman" w:cs="Times New Roman"/>
          <w:sz w:val="24"/>
          <w:szCs w:val="24"/>
        </w:rPr>
        <w:t xml:space="preserve">IC). Objednatel prostřednictvím svého zřizovatele zajišťuje funkčnost, aktualizace a servis tohoto účetního software na své náklady. V případě, že nařízení </w:t>
      </w:r>
      <w:r w:rsidR="00FA2BCC">
        <w:rPr>
          <w:rFonts w:ascii="Times New Roman" w:hAnsi="Times New Roman" w:cs="Times New Roman"/>
          <w:sz w:val="24"/>
          <w:szCs w:val="24"/>
        </w:rPr>
        <w:t xml:space="preserve">zřizovatele objednatele o povinném využívání systému GORDIC </w:t>
      </w:r>
      <w:r w:rsidR="00895DCA">
        <w:rPr>
          <w:rFonts w:ascii="Times New Roman" w:hAnsi="Times New Roman" w:cs="Times New Roman"/>
          <w:sz w:val="24"/>
          <w:szCs w:val="24"/>
        </w:rPr>
        <w:t>pozb</w:t>
      </w:r>
      <w:r w:rsidR="00D11CAF">
        <w:rPr>
          <w:rFonts w:ascii="Times New Roman" w:hAnsi="Times New Roman" w:cs="Times New Roman"/>
          <w:sz w:val="24"/>
          <w:szCs w:val="24"/>
        </w:rPr>
        <w:t>u</w:t>
      </w:r>
      <w:r w:rsidR="00895DCA">
        <w:rPr>
          <w:rFonts w:ascii="Times New Roman" w:hAnsi="Times New Roman" w:cs="Times New Roman"/>
          <w:sz w:val="24"/>
          <w:szCs w:val="24"/>
        </w:rPr>
        <w:t xml:space="preserve">de platnosti, může dát </w:t>
      </w:r>
      <w:r w:rsidR="00D11CAF">
        <w:rPr>
          <w:rFonts w:ascii="Times New Roman" w:hAnsi="Times New Roman" w:cs="Times New Roman"/>
          <w:sz w:val="24"/>
          <w:szCs w:val="24"/>
        </w:rPr>
        <w:t>objednatel</w:t>
      </w:r>
      <w:r w:rsidR="00895DCA">
        <w:rPr>
          <w:rFonts w:ascii="Times New Roman" w:hAnsi="Times New Roman" w:cs="Times New Roman"/>
          <w:sz w:val="24"/>
          <w:szCs w:val="24"/>
        </w:rPr>
        <w:t xml:space="preserve"> svolení poskytovateli, aby účetnictví vedl nadále na </w:t>
      </w:r>
      <w:r w:rsidR="00874F8C">
        <w:rPr>
          <w:rFonts w:ascii="Times New Roman" w:hAnsi="Times New Roman" w:cs="Times New Roman"/>
          <w:sz w:val="24"/>
          <w:szCs w:val="24"/>
        </w:rPr>
        <w:t>software, který poskytovatel zajistí na své náklady.</w:t>
      </w:r>
      <w:r w:rsidR="00104AE3">
        <w:rPr>
          <w:rFonts w:ascii="Times New Roman" w:hAnsi="Times New Roman" w:cs="Times New Roman"/>
          <w:sz w:val="24"/>
          <w:szCs w:val="24"/>
        </w:rPr>
        <w:t xml:space="preserve"> </w:t>
      </w:r>
      <w:r w:rsidR="00647518">
        <w:rPr>
          <w:rFonts w:ascii="Times New Roman" w:hAnsi="Times New Roman" w:cs="Times New Roman"/>
          <w:sz w:val="24"/>
          <w:szCs w:val="24"/>
        </w:rPr>
        <w:t>Náklady na aktualizace, údržbu tohoto software ponese tomto případě rovněž poskytovatel.</w:t>
      </w:r>
    </w:p>
    <w:p w14:paraId="28024016" w14:textId="77777777" w:rsidR="00895DCA" w:rsidRPr="00895DCA" w:rsidRDefault="00895DCA" w:rsidP="00895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D6D86" w14:textId="77777777" w:rsidR="005D2D53" w:rsidRDefault="005D2D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EFA2A4" w14:textId="77777777" w:rsidR="005D2D53" w:rsidRDefault="007A2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III.</w:t>
      </w:r>
    </w:p>
    <w:p w14:paraId="363F5C2C" w14:textId="77777777" w:rsidR="005D2D53" w:rsidRDefault="007A2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Doba plnění</w:t>
      </w:r>
    </w:p>
    <w:p w14:paraId="37BFE1B8" w14:textId="77777777" w:rsidR="005D2D53" w:rsidRDefault="005D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33299" w14:textId="77777777" w:rsidR="005D2D53" w:rsidRDefault="007A26AE">
      <w:pPr>
        <w:pStyle w:val="Odstavecseseznamem"/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se zavazuje k plnění závazku vymezeného touto smlouvou za období příslušného účetního období za předpokladu trvání smluvního vztahu.</w:t>
      </w:r>
    </w:p>
    <w:p w14:paraId="47F900DB" w14:textId="20E71423" w:rsidR="005D2D53" w:rsidRDefault="007A26AE">
      <w:pPr>
        <w:pStyle w:val="Odstavecseseznamem"/>
        <w:numPr>
          <w:ilvl w:val="0"/>
          <w:numId w:val="8"/>
        </w:numPr>
        <w:spacing w:after="0" w:line="240" w:lineRule="auto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Tato smlouva se uzavírá na dobu neurčitou s účinností od </w:t>
      </w:r>
      <w:r w:rsidR="0061344D">
        <w:rPr>
          <w:rFonts w:ascii="Times New Roman" w:hAnsi="Times New Roman" w:cs="Times New Roman"/>
          <w:sz w:val="24"/>
          <w:szCs w:val="24"/>
        </w:rPr>
        <w:t>12.8.2024.</w:t>
      </w:r>
    </w:p>
    <w:p w14:paraId="36A2B344" w14:textId="77777777" w:rsidR="005D2D53" w:rsidRDefault="005D2D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40C26" w14:textId="77777777" w:rsidR="005D2D53" w:rsidRDefault="007A2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IV.</w:t>
      </w:r>
    </w:p>
    <w:p w14:paraId="6E12DC7A" w14:textId="77777777" w:rsidR="005D2D53" w:rsidRDefault="007A2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Cena a platební podmínky</w:t>
      </w:r>
    </w:p>
    <w:p w14:paraId="64A129E2" w14:textId="77777777" w:rsidR="005D2D53" w:rsidRDefault="005D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09CCB" w14:textId="19C11144" w:rsidR="005D2D53" w:rsidRDefault="007A26AE">
      <w:pPr>
        <w:pStyle w:val="Odstavecseseznamem"/>
        <w:numPr>
          <w:ilvl w:val="0"/>
          <w:numId w:val="5"/>
        </w:numPr>
        <w:spacing w:after="0" w:line="240" w:lineRule="auto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Za poskytování služeb dle předmětu této smlouvy se objednatel zavazuje uhradit poskytovateli smluvně dohodnutou částku měsíční paušální částku ve výši </w:t>
      </w:r>
      <w:r w:rsidR="00B57881">
        <w:rPr>
          <w:rFonts w:ascii="Times New Roman" w:hAnsi="Times New Roman" w:cs="Times New Roman"/>
          <w:sz w:val="24"/>
          <w:szCs w:val="24"/>
        </w:rPr>
        <w:t xml:space="preserve">28 000 </w:t>
      </w:r>
      <w:r>
        <w:rPr>
          <w:rFonts w:ascii="Times New Roman" w:hAnsi="Times New Roman" w:cs="Times New Roman"/>
          <w:sz w:val="24"/>
          <w:szCs w:val="24"/>
        </w:rPr>
        <w:t>Kč (</w:t>
      </w:r>
      <w:proofErr w:type="gramStart"/>
      <w:r>
        <w:rPr>
          <w:rFonts w:ascii="Times New Roman" w:hAnsi="Times New Roman" w:cs="Times New Roman"/>
          <w:sz w:val="24"/>
          <w:szCs w:val="24"/>
        </w:rPr>
        <w:t>slovy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881">
        <w:rPr>
          <w:rFonts w:ascii="Times New Roman" w:hAnsi="Times New Roman" w:cs="Times New Roman"/>
          <w:sz w:val="24"/>
          <w:szCs w:val="24"/>
        </w:rPr>
        <w:t xml:space="preserve">dvacet osm tisíc </w:t>
      </w:r>
      <w:r w:rsidR="006F50EA">
        <w:rPr>
          <w:rFonts w:ascii="Times New Roman" w:hAnsi="Times New Roman" w:cs="Times New Roman"/>
          <w:sz w:val="24"/>
          <w:szCs w:val="24"/>
        </w:rPr>
        <w:t>Korun</w:t>
      </w:r>
      <w:r>
        <w:rPr>
          <w:rFonts w:ascii="Times New Roman" w:hAnsi="Times New Roman" w:cs="Times New Roman"/>
          <w:sz w:val="24"/>
          <w:szCs w:val="24"/>
        </w:rPr>
        <w:t xml:space="preserve"> českých). V této částce nejsou zahrnuty související náklady spojené např. s osobní účastí poskytovatele v místě provádění kontroly objednatele (cestovné) a další náklady přesahující běžný rámec spolupráce smluvních stran a výkony touto smlouvou neupravené (např. zajištění agendy silniční </w:t>
      </w:r>
      <w:proofErr w:type="gramStart"/>
      <w:r>
        <w:rPr>
          <w:rFonts w:ascii="Times New Roman" w:hAnsi="Times New Roman" w:cs="Times New Roman"/>
          <w:sz w:val="24"/>
          <w:szCs w:val="24"/>
        </w:rPr>
        <w:t>daně,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apod.).</w:t>
      </w:r>
    </w:p>
    <w:p w14:paraId="7F1BDB7A" w14:textId="77777777" w:rsidR="005D2D53" w:rsidRDefault="007A26AE">
      <w:pPr>
        <w:pStyle w:val="Odstavecseseznamem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Poskytovatel není plátcem DPH. V případě, že se poskytovatel stane plátcem DPH, bude oprávněn k výše uvedené odměně připočíst DPH ve výši dle platných právních předpisů. Tuto skutečnost poskytovatel oznámí objednateli.</w:t>
      </w:r>
    </w:p>
    <w:p w14:paraId="6ABFDF50" w14:textId="77777777" w:rsidR="005D2D53" w:rsidRDefault="007A26AE">
      <w:pPr>
        <w:pStyle w:val="Odstavecseseznamem"/>
        <w:numPr>
          <w:ilvl w:val="0"/>
          <w:numId w:val="5"/>
        </w:numPr>
        <w:spacing w:after="0" w:line="240" w:lineRule="auto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V rámci měsíční fakturace za plnění smlouvy v uplynulém měsíci vystaví poskytovatel fakturu nejdříve 1. kalendářní den měsíce následujícího a </w:t>
      </w:r>
      <w:proofErr w:type="gramStart"/>
      <w:r>
        <w:rPr>
          <w:rFonts w:ascii="Times New Roman" w:hAnsi="Times New Roman" w:cs="Times New Roman"/>
          <w:sz w:val="24"/>
          <w:szCs w:val="24"/>
        </w:rPr>
        <w:t>doručí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ji objednateli vždy nejpozději do 5 dnů od jejího vystavení. </w:t>
      </w:r>
    </w:p>
    <w:p w14:paraId="5DE6F3FA" w14:textId="77777777" w:rsidR="005D2D53" w:rsidRDefault="007A26AE">
      <w:pPr>
        <w:pStyle w:val="Odstavecseseznamem"/>
        <w:numPr>
          <w:ilvl w:val="0"/>
          <w:numId w:val="5"/>
        </w:numPr>
        <w:spacing w:after="0" w:line="240" w:lineRule="auto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Objednatel souhlasí se zasíláním daňového dokladu (dále jen „faktura“) elektronickou formou prostřednictvím emailu. Splatnost faktur je 14 dnů ode dne </w:t>
      </w:r>
      <w:proofErr w:type="gramStart"/>
      <w:r>
        <w:rPr>
          <w:rFonts w:ascii="Times New Roman" w:hAnsi="Times New Roman" w:cs="Times New Roman"/>
          <w:sz w:val="24"/>
          <w:szCs w:val="24"/>
        </w:rPr>
        <w:t>elektronického  (</w:t>
      </w:r>
      <w:proofErr w:type="gramEnd"/>
      <w:r>
        <w:rPr>
          <w:rFonts w:ascii="Times New Roman" w:hAnsi="Times New Roman" w:cs="Times New Roman"/>
          <w:sz w:val="24"/>
          <w:szCs w:val="24"/>
        </w:rPr>
        <w:t>emailového) doručení faktury objednateli, a to na emailovou adresu objednatele.</w:t>
      </w:r>
    </w:p>
    <w:p w14:paraId="002A9797" w14:textId="77777777" w:rsidR="005D2D53" w:rsidRDefault="007A26AE">
      <w:pPr>
        <w:pStyle w:val="Odstavecseseznamem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Odměna bude objednatelem hrazena poskytovateli bezhotovostním převodem na bankovní účet poskytovatele uvedený na faktuře. Odměna je uhrazena až dnem, kdy je příslušná částka připsána na bankovním účtu poskytovatele.</w:t>
      </w:r>
    </w:p>
    <w:p w14:paraId="7D062031" w14:textId="77777777" w:rsidR="005D2D53" w:rsidRDefault="007A26AE">
      <w:pPr>
        <w:pStyle w:val="Odstavecseseznamem"/>
        <w:numPr>
          <w:ilvl w:val="0"/>
          <w:numId w:val="5"/>
        </w:numPr>
        <w:spacing w:after="0" w:line="240" w:lineRule="auto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>Objednatel souhlasí s tím, že je poskytovatel oprávněn každoročně zvyšovat odměnu dle odst. 1 tohoto článku, a to do výše inflace vyhlášené Českým statistickým úřadem. Nová výše odměny bude účinná od prvního dne měsíce následujícího po oznámení poskytovateli.</w:t>
      </w:r>
    </w:p>
    <w:p w14:paraId="6F0DFBAC" w14:textId="77777777" w:rsidR="005D2D53" w:rsidRDefault="005D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4559D" w14:textId="77777777" w:rsidR="005D2D53" w:rsidRDefault="005D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54AB8" w14:textId="77777777" w:rsidR="005D2D53" w:rsidRDefault="007A2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V.</w:t>
      </w:r>
    </w:p>
    <w:p w14:paraId="4B9030C9" w14:textId="77777777" w:rsidR="005D2D53" w:rsidRDefault="007A2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Trvání smlouvy, výpověď, odstoupení</w:t>
      </w:r>
    </w:p>
    <w:p w14:paraId="75AC74D8" w14:textId="77777777" w:rsidR="005D2D53" w:rsidRDefault="005D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B7CE6" w14:textId="77777777" w:rsidR="005D2D53" w:rsidRDefault="007A26AE">
      <w:pPr>
        <w:pStyle w:val="Odstavecseseznamem"/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se uzavírá na dobu neurčitou.</w:t>
      </w:r>
    </w:p>
    <w:p w14:paraId="77C37C43" w14:textId="77777777" w:rsidR="005D2D53" w:rsidRDefault="007A26AE">
      <w:pPr>
        <w:pStyle w:val="Odstavecseseznamem"/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Smlouvu lze ukončit dohodou smluvních stran, výpovědí nebo odstoupením.</w:t>
      </w:r>
    </w:p>
    <w:p w14:paraId="21830828" w14:textId="0C667D14" w:rsidR="005D2D53" w:rsidRDefault="007A26AE">
      <w:pPr>
        <w:pStyle w:val="Odstavecseseznamem"/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Každá ze smluvních stran může tuto smlouvu vypovědět i bez udání důvodu. Výpovědní lhůta v takovém případě činí </w:t>
      </w:r>
      <w:r w:rsidR="00CB6FF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měsíce a počíná běžet prvním dnem kalendářního měsíce následujícího po měsíci, kdy bylo písemné vyhotovení výpovědi prokazatelně doručeno druhé smluvní straně.</w:t>
      </w:r>
    </w:p>
    <w:p w14:paraId="3ADCBD13" w14:textId="77777777" w:rsidR="005D2D53" w:rsidRDefault="007A26AE">
      <w:pPr>
        <w:pStyle w:val="Odstavecseseznamem"/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strana může od smlouvy odstoupit v případě, že druhá smluvní strana neplní řádně a včas povinnosti plynoucí pro ni z této smlouvy nebo obecně závazných právních předpisů a byla na možnost odstoupení písemně upozorněna. Odstoupení nabývá účinnosti okamžikem prokazatelného doručení jeho písemného vyhotovení druhé smluvní straně.</w:t>
      </w:r>
    </w:p>
    <w:p w14:paraId="414E53E0" w14:textId="77777777" w:rsidR="006755B4" w:rsidRDefault="006755B4" w:rsidP="006755B4">
      <w:pPr>
        <w:pStyle w:val="Odstavecseseznamem"/>
        <w:numPr>
          <w:ilvl w:val="0"/>
          <w:numId w:val="6"/>
        </w:numPr>
        <w:spacing w:after="0" w:line="240" w:lineRule="auto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>Poskytovatel je povinen do 15. kalendářních dnů po dni, ve kterém došlo k zániku této smlouvy, předat objednateli kompletně zpracované účetnictví k poslednímu dni výpovědní lhůty, všech listin a dokladů vztahujících se k jednotlivým předmětům plnění. Poskytovatel je povinen ve stejné lhůtě 15. Kalendářních dnů po dni, ve kterém došlo k zániku této smlouvy, předat zpracovaná data z účetního programu za celé období v elektronické podobě. Veškerá data budou poskytovatelem předána bez nároku na finanční vyrovnání (zdarma). Poskytovatel je rovněž povinen upozornit objednatele na nutnost provedení určitých opatření potřebných k zabránění škod, jež objednateli bezprostředně hrozí.</w:t>
      </w:r>
    </w:p>
    <w:p w14:paraId="74F48746" w14:textId="77777777" w:rsidR="005D2D53" w:rsidRDefault="005D2D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66C88" w14:textId="77777777" w:rsidR="005D2D53" w:rsidRDefault="007A2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VI.</w:t>
      </w:r>
    </w:p>
    <w:p w14:paraId="7FAE9104" w14:textId="77777777" w:rsidR="005D2D53" w:rsidRDefault="007A2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Práva a povinnosti smluvních stran</w:t>
      </w:r>
    </w:p>
    <w:p w14:paraId="66FE5112" w14:textId="77777777" w:rsidR="005D2D53" w:rsidRDefault="005D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8FAE0" w14:textId="77777777" w:rsidR="005D2D53" w:rsidRDefault="007A26AE">
      <w:pPr>
        <w:pStyle w:val="Odstavecseseznamem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se zavazuje postupovat při zpracování agendy s odbornou péčí, podle pokynů objednatele a v souladu s jeho zájmy, které zpracovatel zná nebo musí znát, a v souladu s platnými právními předpisy. Poskytovatel uvědomí objednatele, jestliže objeví zřejmé nesprávnosti nebo skutečnosti, jež by mohly vést ke změně pokynů objednatele nebo by mu mohly způsobit škodu.</w:t>
      </w:r>
    </w:p>
    <w:p w14:paraId="4D3D4D53" w14:textId="77777777" w:rsidR="005D2D53" w:rsidRDefault="007A26AE">
      <w:pPr>
        <w:pStyle w:val="Odstavecseseznamem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neposkytne třetí osobě informace o skutečnostech, které se v souvislosti se zpracováním agendy o objednatele a jeho zaměstnancích dozvěděl, a to i po skončení platnosti této smlouvy. Dále zajistí data a písemnosti objednatele před zničením, zneužitím a neoprávněným přístupem.</w:t>
      </w:r>
    </w:p>
    <w:p w14:paraId="43CC3CD9" w14:textId="77777777" w:rsidR="005D2D53" w:rsidRDefault="007A26AE">
      <w:pPr>
        <w:pStyle w:val="Odstavecseseznamem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 je povinen poskytovat poskytovateli potřebnou součinnost a vysvětlení.</w:t>
      </w:r>
    </w:p>
    <w:p w14:paraId="0D47268E" w14:textId="77777777" w:rsidR="005D2D53" w:rsidRDefault="007A26AE">
      <w:pPr>
        <w:pStyle w:val="Odstavecseseznamem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 je povinen předat poskytovateli podklady v termínech stanovených touto smlouvou, případně dle dohody a to osobně, pověřeným pracovníkem nebo poštou. Doklady budou předány v náležitém stavu a to tak, aby bylo možno provést snadnou kontrolu jejich úplnosti.</w:t>
      </w:r>
    </w:p>
    <w:p w14:paraId="7D9EC144" w14:textId="77777777" w:rsidR="005D2D53" w:rsidRDefault="007A26AE">
      <w:pPr>
        <w:pStyle w:val="Odstavecseseznamem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Objednatel je povinen provést následnou kontrolu převzatých písemností zejména z hlediska úplnosti a věcné správnosti. Tyto písemnosti se považují za objednatelem </w:t>
      </w:r>
      <w:r>
        <w:rPr>
          <w:rFonts w:ascii="Times New Roman" w:hAnsi="Times New Roman" w:cs="Times New Roman"/>
          <w:sz w:val="24"/>
          <w:szCs w:val="24"/>
        </w:rPr>
        <w:lastRenderedPageBreak/>
        <w:t>odsouhlasené, pokud tento neuplatní do okamžiku předání písemností měsíce následujícího požadavek na odstranění případných nedostatků nebo provedení jiných dodatků či změn.</w:t>
      </w:r>
    </w:p>
    <w:p w14:paraId="35D8295B" w14:textId="77777777" w:rsidR="005D2D53" w:rsidRDefault="005D2D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74B6B" w14:textId="77777777" w:rsidR="005D2D53" w:rsidRDefault="007A2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VII.</w:t>
      </w:r>
    </w:p>
    <w:p w14:paraId="52D52D06" w14:textId="77777777" w:rsidR="005D2D53" w:rsidRDefault="007A2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Ochrana osobních údajů</w:t>
      </w:r>
    </w:p>
    <w:p w14:paraId="572D2142" w14:textId="77777777" w:rsidR="005D2D53" w:rsidRDefault="005D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1D842" w14:textId="77777777" w:rsidR="005D2D53" w:rsidRDefault="007A26AE">
      <w:pPr>
        <w:pStyle w:val="Odstavecseseznamem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 je na základě článku 4 odst. 7 Nařízení GDPR správcem osobních údajů. Poskytovatel je na základě článku 4 odst. 8 Nařízení GDPR zpracovatelem osobních údajů, které zpracovává na základě toto smlouvy pro správce.</w:t>
      </w:r>
    </w:p>
    <w:p w14:paraId="39B262C6" w14:textId="77777777" w:rsidR="005D2D53" w:rsidRDefault="007A26AE">
      <w:pPr>
        <w:pStyle w:val="Odstavecseseznamem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Nezbytným předpokladem pro výkon služeb sjednaných touto smlouvou je poskytování podkladů (fyzických a elektronických dokumentů) správcem zpracovateli. Tyto podklady obsahují osobní údaje jednotlivých subjektů údajů relevantní pro výkon sjednané agendy.</w:t>
      </w:r>
    </w:p>
    <w:p w14:paraId="0B841715" w14:textId="77777777" w:rsidR="005D2D53" w:rsidRDefault="007A26AE">
      <w:pPr>
        <w:pStyle w:val="Odstavecseseznamem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Osobní údaje obsažené v poskytovaných podkladech zahrnují zejména tyto osobní údaje</w:t>
      </w:r>
    </w:p>
    <w:p w14:paraId="6576293D" w14:textId="77777777" w:rsidR="005D2D53" w:rsidRDefault="007A26AE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subjektů údajů: jména a příjmení, rodná příjmení, podpisy, rodná čísla, data a místa narození, adresy, údaje o praxi, údaje o vzdělání, platová zařazení, rodná čísla dětí, čísla občanských průkazů, zdravotní pojišťovny, bankovní účty.</w:t>
      </w:r>
    </w:p>
    <w:p w14:paraId="0118F43D" w14:textId="77777777" w:rsidR="005D2D53" w:rsidRDefault="007A26AE">
      <w:pPr>
        <w:pStyle w:val="Odstavecseseznamem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Zpracovatel prohlašuje, že disponuje odpovídajícím organizační a technickým zabezpečením tak, aby zpracování osobních údajů pro správce splňovalo požadavky Nařízení GDPR.</w:t>
      </w:r>
    </w:p>
    <w:p w14:paraId="355E6AEE" w14:textId="77777777" w:rsidR="005D2D53" w:rsidRDefault="007A26AE">
      <w:pPr>
        <w:pStyle w:val="Odstavecseseznamem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Zpracovatel se zavazuje o předaných osobních údajích zachovávat mlčenlivost po dobu trvání smluvního vztahu i po jeho skončení. Zpracovatel zajistí závazek mlčenlivosti ve vztahu ke všem osobám, které při plnění smlouvy budou mít k osobním údajům přístup, s výjimkou případů, kdy se na tyto osoby již vztahuje zákonná povinnost mlčenlivosti. </w:t>
      </w:r>
    </w:p>
    <w:p w14:paraId="0238EABB" w14:textId="77777777" w:rsidR="005D2D53" w:rsidRDefault="007A26AE">
      <w:pPr>
        <w:pStyle w:val="Odstavecseseznamem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Zpracovatel nesmí do zpracování osobních údajů zapojit žádné další zpracovatele bez předchozího písemného povolení správce. Zpracovatel nemá právo předané osobní údaje předávat do třetích zemí.</w:t>
      </w:r>
    </w:p>
    <w:p w14:paraId="5C91C4BD" w14:textId="77777777" w:rsidR="005D2D53" w:rsidRDefault="007A26AE">
      <w:pPr>
        <w:pStyle w:val="Odstavecseseznamem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Doba trvání zpracování osobních údajů je dána trváním této smlouvy mezi správcem a zpracovatelem. Zpracovatel v souladu s rozhodnutím správce všechny osobní údaje buď vymaže, nebo je vrátí správci po ukončení poskytování služeb spojených se zpracováním, a vymaže existující kopie, pokud právní normy nepožadují uložení daných osobních údajů.</w:t>
      </w:r>
    </w:p>
    <w:p w14:paraId="5F355CB7" w14:textId="77777777" w:rsidR="005D2D53" w:rsidRDefault="007A26AE">
      <w:pPr>
        <w:pStyle w:val="Odstavecseseznamem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Povaha a účel zpracování osobních údajů jsou dané předmětem smlouvy mezi správcem a zpracovatelem, tj. zpracování účetnictví, a zpracovatel nemá právo svěřené osobní údaje použít k jakýmkoliv jiným účelům.</w:t>
      </w:r>
    </w:p>
    <w:p w14:paraId="1D32CDAC" w14:textId="77777777" w:rsidR="005D2D53" w:rsidRDefault="007A26AE">
      <w:pPr>
        <w:pStyle w:val="Odstavecseseznamem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Zpracovatel se zavazuje pro zpracování předaných osobních údajů přijmout všechna opatření požadovaná podle článku 32 Nařízení GDPR, zejména realizovat vhodná technická a organizační opatření pro zajištění bezpečnosti osobních údajů.</w:t>
      </w:r>
    </w:p>
    <w:p w14:paraId="4108F642" w14:textId="77777777" w:rsidR="005D2D53" w:rsidRDefault="007A26AE">
      <w:pPr>
        <w:pStyle w:val="Odstavecseseznamem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Zpracovatel je povinen být správci nápomocen prostřednictvím vhodných technických a organizačních opatření, pokud je to možné, pro splnění Správcovy povinnosti reagovat na žádosti o výkon práv subjektu údajů.</w:t>
      </w:r>
    </w:p>
    <w:p w14:paraId="0FDC135A" w14:textId="77777777" w:rsidR="005D2D53" w:rsidRDefault="007A26AE">
      <w:pPr>
        <w:pStyle w:val="Odstavecseseznamem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Zpracovatel je povinen být správci nápomocen při zajišťování souladu s povinnostmi podle článků 32 až 36 Nařízení GDPR, a to při zohlednění povahy zpracování a informací, jež má zpracovatel k dispozici.</w:t>
      </w:r>
    </w:p>
    <w:p w14:paraId="08DF2137" w14:textId="77777777" w:rsidR="005D2D53" w:rsidRDefault="007A26AE">
      <w:pPr>
        <w:pStyle w:val="Odstavecseseznamem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Zpracovatel poskytne správci veškeré informace potřebné k doložení toho, že byly splněny povinnosti stanovené v Nařízení GDPR, a umožní audity, včetně inspekcí, prováděné správcem nebo jiným auditorem, kterého správce pověřil, a k těmto auditům přispěje.</w:t>
      </w:r>
    </w:p>
    <w:p w14:paraId="7309F353" w14:textId="77777777" w:rsidR="005D2D53" w:rsidRDefault="005D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8A7C5" w14:textId="77777777" w:rsidR="005D2D53" w:rsidRDefault="005D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90AB5" w14:textId="77777777" w:rsidR="0011045D" w:rsidRDefault="00110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C88F0" w14:textId="77777777" w:rsidR="0011045D" w:rsidRDefault="00110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E2818" w14:textId="77777777" w:rsidR="005D2D53" w:rsidRDefault="005D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4F071" w14:textId="77777777" w:rsidR="005D2D53" w:rsidRDefault="005D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90314" w14:textId="77777777" w:rsidR="005D2D53" w:rsidRDefault="005D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802EA" w14:textId="77777777" w:rsidR="005D2D53" w:rsidRDefault="007A2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VIII.</w:t>
      </w:r>
    </w:p>
    <w:p w14:paraId="64D48D05" w14:textId="77777777" w:rsidR="005D2D53" w:rsidRDefault="007A2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4932D3A1" w14:textId="77777777" w:rsidR="005D2D53" w:rsidRDefault="005D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DA706" w14:textId="77777777" w:rsidR="005D2D53" w:rsidRDefault="007A26AE">
      <w:pPr>
        <w:pStyle w:val="Odstavecseseznamem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Vztahy smluvních stran touto smlouvou blíže neupravené se řídí obecně závaznými právními předpisy České republiky, zejména občanským zákoníkem a Nařízením GDPR.</w:t>
      </w:r>
    </w:p>
    <w:p w14:paraId="612D5B5B" w14:textId="77777777" w:rsidR="005D2D53" w:rsidRDefault="007A26AE">
      <w:pPr>
        <w:pStyle w:val="Odstavecseseznamem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Jakékoli změny a doplňky smlouvy lze učinit pouze formou písemného a číslovaného dodatku, podepsaného oprávněnými zástupci obou smluvních stran, s výjimkou jednostranného navýšení odměny v souladu s článkem IV. odst. 5 této smlouvy.</w:t>
      </w:r>
    </w:p>
    <w:p w14:paraId="2416AB85" w14:textId="77777777" w:rsidR="005D2D53" w:rsidRDefault="007A26AE">
      <w:pPr>
        <w:pStyle w:val="Odstavecseseznamem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je vyhotovena ve dvou stejnopisech s platností originálu, z nichž objednatel </w:t>
      </w:r>
      <w:proofErr w:type="gramStart"/>
      <w:r>
        <w:rPr>
          <w:rFonts w:ascii="Times New Roman" w:hAnsi="Times New Roman" w:cs="Times New Roman"/>
          <w:sz w:val="24"/>
          <w:szCs w:val="24"/>
        </w:rPr>
        <w:t>obdrží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jedno vyhotovení a poskytovatel jedno vyhotovení.</w:t>
      </w:r>
    </w:p>
    <w:p w14:paraId="14BED1A7" w14:textId="77777777" w:rsidR="005D2D53" w:rsidRDefault="007A26AE">
      <w:pPr>
        <w:pStyle w:val="Odstavecseseznamem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nabývá platnosti a účinnosti dnem podpisu oprávněnými zástupci obou smluvních stran.</w:t>
      </w:r>
    </w:p>
    <w:p w14:paraId="777DC051" w14:textId="77777777" w:rsidR="005D2D53" w:rsidRDefault="007A26AE">
      <w:pPr>
        <w:pStyle w:val="Odstavecseseznamem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svým podpisem stvrzují, že smlouva byla uzavřena na základě svobodné a vážné vůle, nebyla uzavřena v tísni, za nápadně nevýhodných podmínek, ani pod nátlakem.</w:t>
      </w:r>
    </w:p>
    <w:p w14:paraId="2E47DCA9" w14:textId="77777777" w:rsidR="005D2D53" w:rsidRDefault="005D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91557" w14:textId="77777777" w:rsidR="005D2D53" w:rsidRDefault="005D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46B32" w14:textId="77777777" w:rsidR="005D2D53" w:rsidRDefault="005D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126AB" w14:textId="38FCDD1D" w:rsidR="005D2D53" w:rsidRDefault="007A26AE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V  Karlových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Varech   dne  :   </w:t>
      </w:r>
      <w:r w:rsidR="00875FA4">
        <w:rPr>
          <w:rFonts w:ascii="Times New Roman" w:hAnsi="Times New Roman" w:cs="Times New Roman"/>
          <w:sz w:val="24"/>
          <w:szCs w:val="24"/>
        </w:rPr>
        <w:t>1</w:t>
      </w:r>
      <w:r w:rsidR="007B4933">
        <w:rPr>
          <w:rFonts w:ascii="Times New Roman" w:hAnsi="Times New Roman" w:cs="Times New Roman"/>
          <w:sz w:val="24"/>
          <w:szCs w:val="24"/>
        </w:rPr>
        <w:t>2</w:t>
      </w:r>
      <w:r w:rsidR="00875FA4">
        <w:rPr>
          <w:rFonts w:ascii="Times New Roman" w:hAnsi="Times New Roman" w:cs="Times New Roman"/>
          <w:sz w:val="24"/>
          <w:szCs w:val="24"/>
        </w:rPr>
        <w:t>.8.2024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654F3A" w14:textId="77777777" w:rsidR="005D2D53" w:rsidRDefault="005D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D4D7E" w14:textId="77777777" w:rsidR="005D2D53" w:rsidRDefault="005D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2CA6C" w14:textId="77777777" w:rsidR="005F1603" w:rsidRDefault="005F1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C3713" w14:textId="77777777" w:rsidR="005F1603" w:rsidRDefault="005F1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A9A355" w14:textId="77777777" w:rsidR="0011045D" w:rsidRDefault="00110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BACAC" w14:textId="77777777" w:rsidR="0011045D" w:rsidRDefault="00110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C368C" w14:textId="77777777" w:rsidR="005D2D53" w:rsidRDefault="005D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580A3" w14:textId="77777777" w:rsidR="005D2D53" w:rsidRDefault="005D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4B6A4" w14:textId="77777777" w:rsidR="005D2D53" w:rsidRDefault="005D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FB214" w14:textId="77777777" w:rsidR="005D2D53" w:rsidRDefault="007A26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3DEF96E3" w14:textId="48909FCC" w:rsidR="005D2D53" w:rsidRDefault="005F1603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    Patrik Donát                                                                    </w:t>
      </w:r>
      <w:r w:rsidR="00CD3DE0">
        <w:rPr>
          <w:rFonts w:ascii="Times New Roman" w:hAnsi="Times New Roman" w:cs="Times New Roman"/>
          <w:sz w:val="24"/>
          <w:szCs w:val="24"/>
        </w:rPr>
        <w:t xml:space="preserve">Mgr. </w:t>
      </w:r>
      <w:r w:rsidR="00657D79">
        <w:rPr>
          <w:rFonts w:ascii="Times New Roman" w:hAnsi="Times New Roman" w:cs="Times New Roman"/>
          <w:sz w:val="24"/>
          <w:szCs w:val="24"/>
        </w:rPr>
        <w:t>Pavel Bartoš</w:t>
      </w:r>
      <w:r w:rsidR="007A26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C5257" w14:textId="77777777" w:rsidR="005D2D53" w:rsidRDefault="005F1603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A26AE">
        <w:rPr>
          <w:rFonts w:ascii="Times New Roman" w:hAnsi="Times New Roman" w:cs="Times New Roman"/>
          <w:sz w:val="24"/>
          <w:szCs w:val="24"/>
        </w:rPr>
        <w:t xml:space="preserve">poskytovatel                                                                            objednatel </w:t>
      </w:r>
    </w:p>
    <w:sectPr w:rsidR="005D2D53" w:rsidSect="0011045D">
      <w:footerReference w:type="default" r:id="rId8"/>
      <w:pgSz w:w="11906" w:h="16838"/>
      <w:pgMar w:top="1191" w:right="1418" w:bottom="1247" w:left="1418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11D23" w14:textId="77777777" w:rsidR="00C54140" w:rsidRDefault="00C54140" w:rsidP="005D2D53">
      <w:pPr>
        <w:spacing w:after="0" w:line="240" w:lineRule="auto"/>
      </w:pPr>
      <w:r>
        <w:separator/>
      </w:r>
    </w:p>
  </w:endnote>
  <w:endnote w:type="continuationSeparator" w:id="0">
    <w:p w14:paraId="56C454E8" w14:textId="77777777" w:rsidR="00C54140" w:rsidRDefault="00C54140" w:rsidP="005D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9141972"/>
      <w:docPartObj>
        <w:docPartGallery w:val="Page Numbers (Top of Page)"/>
        <w:docPartUnique/>
      </w:docPartObj>
    </w:sdtPr>
    <w:sdtContent>
      <w:p w14:paraId="70EBB2C0" w14:textId="77777777" w:rsidR="005D2D53" w:rsidRDefault="007A26AE">
        <w:pPr>
          <w:pStyle w:val="Zpat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>Smlouva o vedení účetnictví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 Stránka </w:t>
        </w:r>
        <w:r w:rsidR="007B7316"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instrText>PAGE</w:instrText>
        </w:r>
        <w:r w:rsidR="007B7316">
          <w:fldChar w:fldCharType="separate"/>
        </w:r>
        <w:r w:rsidR="00862E26">
          <w:rPr>
            <w:noProof/>
          </w:rPr>
          <w:t>4</w:t>
        </w:r>
        <w:r w:rsidR="007B7316"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z </w:t>
        </w:r>
        <w:r w:rsidR="007B7316"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instrText>NUMPAGES</w:instrText>
        </w:r>
        <w:r w:rsidR="007B7316">
          <w:fldChar w:fldCharType="separate"/>
        </w:r>
        <w:r w:rsidR="00862E26">
          <w:rPr>
            <w:noProof/>
          </w:rPr>
          <w:t>5</w:t>
        </w:r>
        <w:r w:rsidR="007B7316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C7C4F" w14:textId="77777777" w:rsidR="00C54140" w:rsidRDefault="00C54140" w:rsidP="005D2D53">
      <w:pPr>
        <w:spacing w:after="0" w:line="240" w:lineRule="auto"/>
      </w:pPr>
      <w:r>
        <w:separator/>
      </w:r>
    </w:p>
  </w:footnote>
  <w:footnote w:type="continuationSeparator" w:id="0">
    <w:p w14:paraId="79AEB2DC" w14:textId="77777777" w:rsidR="00C54140" w:rsidRDefault="00C54140" w:rsidP="005D2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2605A"/>
    <w:multiLevelType w:val="multilevel"/>
    <w:tmpl w:val="23DE5D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346DB"/>
    <w:multiLevelType w:val="multilevel"/>
    <w:tmpl w:val="1A209E7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A625C"/>
    <w:multiLevelType w:val="multilevel"/>
    <w:tmpl w:val="7400A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82EF0"/>
    <w:multiLevelType w:val="multilevel"/>
    <w:tmpl w:val="AD122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E2659"/>
    <w:multiLevelType w:val="multilevel"/>
    <w:tmpl w:val="A8C04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A38A0"/>
    <w:multiLevelType w:val="multilevel"/>
    <w:tmpl w:val="1CBE21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C4B80"/>
    <w:multiLevelType w:val="multilevel"/>
    <w:tmpl w:val="6C66ED6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95A5704"/>
    <w:multiLevelType w:val="multilevel"/>
    <w:tmpl w:val="F9027D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878A8"/>
    <w:multiLevelType w:val="multilevel"/>
    <w:tmpl w:val="29DAF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469655">
    <w:abstractNumId w:val="0"/>
  </w:num>
  <w:num w:numId="2" w16cid:durableId="1440102621">
    <w:abstractNumId w:val="3"/>
  </w:num>
  <w:num w:numId="3" w16cid:durableId="906768488">
    <w:abstractNumId w:val="5"/>
  </w:num>
  <w:num w:numId="4" w16cid:durableId="1144545404">
    <w:abstractNumId w:val="8"/>
  </w:num>
  <w:num w:numId="5" w16cid:durableId="207498150">
    <w:abstractNumId w:val="1"/>
  </w:num>
  <w:num w:numId="6" w16cid:durableId="433476406">
    <w:abstractNumId w:val="2"/>
  </w:num>
  <w:num w:numId="7" w16cid:durableId="6258045">
    <w:abstractNumId w:val="7"/>
  </w:num>
  <w:num w:numId="8" w16cid:durableId="1807314076">
    <w:abstractNumId w:val="4"/>
  </w:num>
  <w:num w:numId="9" w16cid:durableId="1308771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53"/>
    <w:rsid w:val="00026BEA"/>
    <w:rsid w:val="00035686"/>
    <w:rsid w:val="00053619"/>
    <w:rsid w:val="000B764C"/>
    <w:rsid w:val="000E4225"/>
    <w:rsid w:val="000F320E"/>
    <w:rsid w:val="00104AE3"/>
    <w:rsid w:val="001059DB"/>
    <w:rsid w:val="0011045D"/>
    <w:rsid w:val="0013138C"/>
    <w:rsid w:val="001A2592"/>
    <w:rsid w:val="00242790"/>
    <w:rsid w:val="002C5ED8"/>
    <w:rsid w:val="00325C97"/>
    <w:rsid w:val="004213F7"/>
    <w:rsid w:val="00450FBC"/>
    <w:rsid w:val="00490DDA"/>
    <w:rsid w:val="004D4775"/>
    <w:rsid w:val="00544DC6"/>
    <w:rsid w:val="005A0D15"/>
    <w:rsid w:val="005A3667"/>
    <w:rsid w:val="005A6383"/>
    <w:rsid w:val="005C58AF"/>
    <w:rsid w:val="005D2D53"/>
    <w:rsid w:val="005F1603"/>
    <w:rsid w:val="0061344D"/>
    <w:rsid w:val="00613891"/>
    <w:rsid w:val="00647518"/>
    <w:rsid w:val="00657D79"/>
    <w:rsid w:val="006755B4"/>
    <w:rsid w:val="006B0E22"/>
    <w:rsid w:val="006B24B1"/>
    <w:rsid w:val="006E090A"/>
    <w:rsid w:val="006F50EA"/>
    <w:rsid w:val="0075573A"/>
    <w:rsid w:val="00762715"/>
    <w:rsid w:val="007A08E2"/>
    <w:rsid w:val="007A26AE"/>
    <w:rsid w:val="007B4933"/>
    <w:rsid w:val="007B7316"/>
    <w:rsid w:val="007C7CE1"/>
    <w:rsid w:val="00846F9A"/>
    <w:rsid w:val="00862E26"/>
    <w:rsid w:val="00874F8C"/>
    <w:rsid w:val="00875FA4"/>
    <w:rsid w:val="00880F5C"/>
    <w:rsid w:val="00882B2A"/>
    <w:rsid w:val="00895DCA"/>
    <w:rsid w:val="00896E2E"/>
    <w:rsid w:val="008D4093"/>
    <w:rsid w:val="0092282E"/>
    <w:rsid w:val="00930FCB"/>
    <w:rsid w:val="009D17B2"/>
    <w:rsid w:val="009D221A"/>
    <w:rsid w:val="009F41CE"/>
    <w:rsid w:val="00A5600F"/>
    <w:rsid w:val="00AC6E6D"/>
    <w:rsid w:val="00B116AA"/>
    <w:rsid w:val="00B2403D"/>
    <w:rsid w:val="00B57881"/>
    <w:rsid w:val="00B708B4"/>
    <w:rsid w:val="00BB71B9"/>
    <w:rsid w:val="00BE0C1B"/>
    <w:rsid w:val="00C35632"/>
    <w:rsid w:val="00C54140"/>
    <w:rsid w:val="00C6464E"/>
    <w:rsid w:val="00C76ADE"/>
    <w:rsid w:val="00C831BA"/>
    <w:rsid w:val="00CB6FFD"/>
    <w:rsid w:val="00CD3DE0"/>
    <w:rsid w:val="00CD58EC"/>
    <w:rsid w:val="00D11CAF"/>
    <w:rsid w:val="00D644F0"/>
    <w:rsid w:val="00DB34A7"/>
    <w:rsid w:val="00DD013C"/>
    <w:rsid w:val="00E023D3"/>
    <w:rsid w:val="00E46DF7"/>
    <w:rsid w:val="00E703C4"/>
    <w:rsid w:val="00E92B7C"/>
    <w:rsid w:val="00EE065F"/>
    <w:rsid w:val="00F43824"/>
    <w:rsid w:val="00F964A2"/>
    <w:rsid w:val="00FA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D4302"/>
  <w15:docId w15:val="{3642E4F5-9A7B-484B-BC05-10D80FC2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2D53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9E2BAE"/>
  </w:style>
  <w:style w:type="character" w:customStyle="1" w:styleId="ZpatChar">
    <w:name w:val="Zápatí Char"/>
    <w:basedOn w:val="Standardnpsmoodstavce"/>
    <w:link w:val="Zpat"/>
    <w:uiPriority w:val="99"/>
    <w:qFormat/>
    <w:rsid w:val="009E2BAE"/>
  </w:style>
  <w:style w:type="character" w:customStyle="1" w:styleId="ListLabel1">
    <w:name w:val="ListLabel 1"/>
    <w:qFormat/>
    <w:rsid w:val="005D2D53"/>
    <w:rPr>
      <w:rFonts w:eastAsia="Calibri" w:cs="Times New Roman"/>
    </w:rPr>
  </w:style>
  <w:style w:type="paragraph" w:customStyle="1" w:styleId="Nadpis">
    <w:name w:val="Nadpis"/>
    <w:basedOn w:val="Normln"/>
    <w:next w:val="Tlotextu"/>
    <w:qFormat/>
    <w:rsid w:val="005D2D5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5D2D53"/>
    <w:pPr>
      <w:spacing w:after="140" w:line="288" w:lineRule="auto"/>
    </w:pPr>
  </w:style>
  <w:style w:type="paragraph" w:styleId="Seznam">
    <w:name w:val="List"/>
    <w:basedOn w:val="Tlotextu"/>
    <w:rsid w:val="005D2D53"/>
    <w:rPr>
      <w:rFonts w:cs="Mangal"/>
    </w:rPr>
  </w:style>
  <w:style w:type="paragraph" w:customStyle="1" w:styleId="Popisek">
    <w:name w:val="Popisek"/>
    <w:basedOn w:val="Normln"/>
    <w:rsid w:val="005D2D5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5D2D53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DA6D1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E2BA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E2B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-wm-msonormal">
    <w:name w:val="-wm-msonormal"/>
    <w:basedOn w:val="Normln"/>
    <w:rsid w:val="00A5600F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5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5B413-2A78-431C-9108-8DF6DF92B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1782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Ondrášek</dc:creator>
  <cp:lastModifiedBy>Frišová Soňa</cp:lastModifiedBy>
  <cp:revision>6</cp:revision>
  <cp:lastPrinted>2024-08-06T09:59:00Z</cp:lastPrinted>
  <dcterms:created xsi:type="dcterms:W3CDTF">2024-08-27T18:39:00Z</dcterms:created>
  <dcterms:modified xsi:type="dcterms:W3CDTF">2024-09-04T10:28:00Z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