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ACBB4" w14:textId="77777777" w:rsidR="00663D41" w:rsidRPr="00783F5C" w:rsidRDefault="00663D41"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34B59813" w14:textId="77777777" w:rsidR="00663D41" w:rsidRPr="00783F5C" w:rsidRDefault="00663D4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597E905" w14:textId="77777777" w:rsidR="00663D41" w:rsidRPr="006E2993" w:rsidRDefault="00663D41"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MSMT-11210/2024-8</w:t>
      </w:r>
    </w:p>
    <w:p w14:paraId="1FD32FAC" w14:textId="77777777" w:rsidR="00663D41" w:rsidRPr="00783F5C" w:rsidRDefault="00663D41"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D89E92" w14:textId="77777777" w:rsidR="00663D41" w:rsidRPr="00783F5C" w:rsidRDefault="00663D4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28480CA6" w14:textId="77777777" w:rsidR="00663D41" w:rsidRPr="00783F5C" w:rsidRDefault="00663D41"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F1A0C53" w14:textId="77777777" w:rsidR="00663D41" w:rsidRPr="00783F5C" w:rsidRDefault="00663D41" w:rsidP="00915076">
      <w:pPr>
        <w:jc w:val="center"/>
        <w:rPr>
          <w:rFonts w:asciiTheme="minorHAnsi" w:hAnsiTheme="minorHAnsi" w:cstheme="minorHAnsi"/>
          <w:b/>
          <w:bCs/>
          <w:sz w:val="22"/>
          <w:szCs w:val="22"/>
        </w:rPr>
      </w:pPr>
    </w:p>
    <w:p w14:paraId="5557CC0E" w14:textId="77777777" w:rsidR="00663D41" w:rsidRPr="00783F5C" w:rsidRDefault="00663D4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243C1153" w14:textId="77777777" w:rsidR="00663D41" w:rsidRPr="00783F5C" w:rsidRDefault="00663D41" w:rsidP="00915076">
      <w:pPr>
        <w:rPr>
          <w:rFonts w:asciiTheme="minorHAnsi" w:hAnsiTheme="minorHAnsi" w:cstheme="minorHAnsi"/>
          <w:sz w:val="22"/>
          <w:szCs w:val="22"/>
        </w:rPr>
      </w:pPr>
    </w:p>
    <w:p w14:paraId="2F7167A2" w14:textId="77777777" w:rsidR="00663D41" w:rsidRPr="00783F5C" w:rsidRDefault="00663D41"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CA17A75" w14:textId="77777777" w:rsidR="00663D41" w:rsidRPr="00783F5C" w:rsidRDefault="00663D41"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9E3B4B8" w14:textId="77777777" w:rsidR="00663D41" w:rsidRPr="00783F5C" w:rsidRDefault="00663D41"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F98C4FF" w14:textId="77777777" w:rsidR="00663D41" w:rsidRPr="00783F5C" w:rsidRDefault="00663D41"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62CA2F6B" w14:textId="77777777" w:rsidR="00663D41" w:rsidRPr="00783F5C" w:rsidRDefault="00663D41"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18A1256" w14:textId="77777777" w:rsidR="00663D41" w:rsidRPr="00783F5C" w:rsidRDefault="00663D41"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8EE2763" w14:textId="77777777" w:rsidR="00663D41" w:rsidRDefault="00663D41"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Národní ústav duševního zdraví</w:t>
      </w:r>
    </w:p>
    <w:p w14:paraId="5369D902" w14:textId="77777777" w:rsidR="00663D41" w:rsidRPr="0034126A" w:rsidRDefault="00663D41"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00023752</w:t>
      </w:r>
    </w:p>
    <w:p w14:paraId="1EB6F11E" w14:textId="77777777" w:rsidR="00663D41" w:rsidRPr="0034126A" w:rsidRDefault="00663D41"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státní příspěvková organizace</w:t>
      </w:r>
    </w:p>
    <w:p w14:paraId="6B4CBD59" w14:textId="77777777" w:rsidR="00663D41" w:rsidRPr="0034126A" w:rsidRDefault="00663D41"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Topolová 748, 250 67 Klecany</w:t>
      </w:r>
    </w:p>
    <w:p w14:paraId="7A08FB09" w14:textId="065BA791" w:rsidR="00663D41" w:rsidRPr="0034126A" w:rsidRDefault="00663D41"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5938447" w14:textId="77777777" w:rsidR="00663D41" w:rsidRPr="0034126A" w:rsidRDefault="00663D41"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PhDr. Petrem Winklerem, Ph.D., ředitelem</w:t>
      </w:r>
    </w:p>
    <w:p w14:paraId="474662F2" w14:textId="77777777" w:rsidR="00663D41" w:rsidRPr="0034126A" w:rsidRDefault="00663D41"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724EBEDE" w14:textId="77777777" w:rsidR="00663D41" w:rsidRDefault="00663D41" w:rsidP="00915076">
      <w:pPr>
        <w:rPr>
          <w:rFonts w:asciiTheme="minorHAnsi" w:hAnsiTheme="minorHAnsi" w:cstheme="minorHAnsi"/>
          <w:sz w:val="22"/>
          <w:szCs w:val="22"/>
        </w:rPr>
      </w:pPr>
    </w:p>
    <w:p w14:paraId="51FD4C80" w14:textId="77777777" w:rsidR="00663D41" w:rsidRPr="00783F5C" w:rsidRDefault="00663D41" w:rsidP="00915076">
      <w:pPr>
        <w:rPr>
          <w:rFonts w:asciiTheme="minorHAnsi" w:hAnsiTheme="minorHAnsi" w:cstheme="minorHAnsi"/>
          <w:sz w:val="22"/>
          <w:szCs w:val="22"/>
        </w:rPr>
      </w:pPr>
    </w:p>
    <w:p w14:paraId="7D6C9C18" w14:textId="77777777" w:rsidR="00663D41" w:rsidRPr="00783F5C" w:rsidRDefault="00663D41"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AAD3D81" w14:textId="77777777" w:rsidR="00663D41" w:rsidRPr="00783F5C" w:rsidRDefault="00663D4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31D5035" w14:textId="77777777" w:rsidR="00663D41" w:rsidRPr="00783F5C" w:rsidRDefault="00663D41" w:rsidP="00915076">
      <w:pPr>
        <w:jc w:val="center"/>
        <w:rPr>
          <w:rFonts w:asciiTheme="minorHAnsi" w:hAnsiTheme="minorHAnsi" w:cstheme="minorHAnsi"/>
          <w:sz w:val="22"/>
          <w:szCs w:val="22"/>
        </w:rPr>
      </w:pPr>
    </w:p>
    <w:p w14:paraId="469AF2FF" w14:textId="77777777" w:rsidR="00663D41" w:rsidRPr="00783F5C" w:rsidRDefault="00663D41"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168F049" w14:textId="77777777" w:rsidR="00663D41" w:rsidRPr="00783F5C" w:rsidRDefault="00663D41" w:rsidP="00915076">
      <w:pPr>
        <w:tabs>
          <w:tab w:val="left" w:pos="7655"/>
        </w:tabs>
        <w:jc w:val="both"/>
        <w:rPr>
          <w:rFonts w:asciiTheme="minorHAnsi" w:hAnsiTheme="minorHAnsi" w:cstheme="minorHAnsi"/>
          <w:sz w:val="22"/>
          <w:szCs w:val="22"/>
        </w:rPr>
      </w:pPr>
    </w:p>
    <w:p w14:paraId="71D6FD94" w14:textId="77777777" w:rsidR="00663D41" w:rsidRPr="00783F5C" w:rsidRDefault="00663D41" w:rsidP="00EF15C7">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5FCB0788" w14:textId="77777777" w:rsidR="00663D41" w:rsidRPr="00783F5C" w:rsidRDefault="00663D4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0AECD47C" w14:textId="77777777" w:rsidR="00663D41" w:rsidRPr="00783F5C" w:rsidRDefault="00663D41"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LUAIZ24146</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Od magie k léčivům pomocí psychoaktivních hub</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3AA057FD" w14:textId="77777777" w:rsidR="00663D41" w:rsidRPr="00783F5C" w:rsidRDefault="00663D41"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45C4E91" w14:textId="77777777" w:rsidR="00663D41" w:rsidRPr="00ED104F" w:rsidRDefault="00663D41"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43ED95B" w14:textId="47DDC67C" w:rsidR="00663D41" w:rsidRPr="000C0E9F" w:rsidRDefault="00663D41"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p>
    <w:p w14:paraId="0A25593F" w14:textId="77777777" w:rsidR="00663D41" w:rsidRPr="00ED104F" w:rsidRDefault="00663D41" w:rsidP="00915076">
      <w:pPr>
        <w:tabs>
          <w:tab w:val="left" w:pos="567"/>
        </w:tabs>
        <w:spacing w:before="120"/>
        <w:ind w:left="567"/>
        <w:jc w:val="both"/>
        <w:rPr>
          <w:rFonts w:asciiTheme="minorHAnsi" w:hAnsiTheme="minorHAnsi" w:cstheme="minorHAnsi"/>
          <w:sz w:val="22"/>
          <w:szCs w:val="22"/>
        </w:rPr>
      </w:pPr>
    </w:p>
    <w:p w14:paraId="55DD698D" w14:textId="77777777" w:rsidR="00663D41" w:rsidRPr="00ED104F" w:rsidRDefault="00663D41" w:rsidP="00EF15C7">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2A2731BF" w14:textId="77777777" w:rsidR="00663D41" w:rsidRPr="00ED104F" w:rsidRDefault="00663D41"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3CAC38F7" w14:textId="77777777" w:rsidR="00663D41" w:rsidRPr="00783F5C" w:rsidRDefault="00663D41" w:rsidP="00EF15C7">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61227A2" w14:textId="77777777" w:rsidR="00663D41" w:rsidRPr="00783F5C" w:rsidRDefault="00663D41" w:rsidP="00EF15C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1874BC3" w14:textId="77777777" w:rsidR="00663D41" w:rsidRPr="00783F5C" w:rsidRDefault="00663D41" w:rsidP="00EF15C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E7276D7" w14:textId="77777777" w:rsidR="00663D41" w:rsidRPr="00783F5C" w:rsidRDefault="00663D41" w:rsidP="00EF15C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84611D0" w14:textId="77777777" w:rsidR="00663D41" w:rsidRPr="00783F5C" w:rsidRDefault="00663D41" w:rsidP="00EF15C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73262E34" w14:textId="77777777" w:rsidR="00663D41" w:rsidRPr="00783F5C" w:rsidRDefault="00663D41" w:rsidP="00EF15C7">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AC77256" w14:textId="77777777" w:rsidR="00663D41" w:rsidRPr="00783F5C" w:rsidRDefault="00663D41" w:rsidP="00EF15C7">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707A0104" w14:textId="77777777" w:rsidR="00663D41" w:rsidRPr="00783F5C" w:rsidRDefault="00663D41"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1385E400" w14:textId="77777777" w:rsidR="00663D41" w:rsidRPr="00783F5C" w:rsidRDefault="00663D41" w:rsidP="00EF15C7">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2889D0F" w14:textId="0DDBFFC6" w:rsidR="00663D41" w:rsidRPr="00ED104F" w:rsidRDefault="00663D41" w:rsidP="00EF15C7">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714</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881</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sedm set čtrnáct tisíc osm set osmdesát jedna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1DFDFFC0" w14:textId="77777777" w:rsidR="00663D41" w:rsidRPr="00783F5C" w:rsidRDefault="00663D41" w:rsidP="00EF15C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4491E2D" w14:textId="77777777" w:rsidR="00663D41" w:rsidRPr="00783F5C" w:rsidRDefault="00663D41" w:rsidP="00EF15C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4176B60" w14:textId="77777777" w:rsidR="00663D41" w:rsidRPr="00783F5C" w:rsidRDefault="00663D41" w:rsidP="00EF15C7">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17F4992" w14:textId="77777777" w:rsidR="00663D41" w:rsidRPr="00AC6E6A" w:rsidRDefault="00663D41"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B363E14" w14:textId="77777777" w:rsidR="00663D41" w:rsidRPr="00AC6E6A" w:rsidRDefault="00663D41"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AF86F83" w14:textId="77777777" w:rsidR="00663D41" w:rsidRPr="00AC6E6A" w:rsidRDefault="00663D41"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7DAE429" w14:textId="77777777" w:rsidR="00663D41" w:rsidRPr="00AC6E6A" w:rsidRDefault="00663D41" w:rsidP="00EF15C7">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36FBE35" w14:textId="77777777" w:rsidR="00663D41" w:rsidRDefault="00663D41" w:rsidP="00EF15C7">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40E0AB67" w14:textId="77777777" w:rsidR="00663D41" w:rsidRPr="00AC6E6A" w:rsidRDefault="00663D41" w:rsidP="002D16D9">
      <w:pPr>
        <w:pStyle w:val="Odstavec-1"/>
        <w:spacing w:after="0"/>
        <w:ind w:left="567" w:firstLine="0"/>
        <w:rPr>
          <w:rFonts w:asciiTheme="minorHAnsi" w:hAnsiTheme="minorHAnsi" w:cstheme="minorHAnsi"/>
          <w:sz w:val="22"/>
          <w:szCs w:val="22"/>
        </w:rPr>
      </w:pPr>
    </w:p>
    <w:p w14:paraId="061C7872" w14:textId="77777777" w:rsidR="00663D41" w:rsidRPr="00783F5C" w:rsidRDefault="00663D4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D4561B8" w14:textId="77777777" w:rsidR="00663D41" w:rsidRPr="00783F5C" w:rsidRDefault="00663D4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9C27B14" w14:textId="77777777" w:rsidR="00663D41" w:rsidRPr="00783F5C" w:rsidRDefault="00663D41" w:rsidP="00EF15C7">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4F880AF" w14:textId="70A15B1D" w:rsidR="00663D41" w:rsidRPr="00783F5C" w:rsidRDefault="00663D41" w:rsidP="00EF15C7">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398</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645</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tři sta devadesát osm tisíc šest set čtyřicet pět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7C6DB248" w14:textId="77777777" w:rsidR="00663D41" w:rsidRPr="001B1B88" w:rsidRDefault="00663D41" w:rsidP="00EF15C7">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175D65FA" w14:textId="77777777" w:rsidR="00663D41" w:rsidRPr="001B1B88" w:rsidRDefault="00663D41" w:rsidP="00EF15C7">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51DD7FF" w14:textId="77777777" w:rsidR="00663D41" w:rsidRPr="00783F5C" w:rsidRDefault="00663D41" w:rsidP="002D16D9">
      <w:pPr>
        <w:pStyle w:val="Odstavecseseznamem"/>
        <w:ind w:left="1701" w:hanging="283"/>
        <w:jc w:val="both"/>
        <w:rPr>
          <w:rFonts w:asciiTheme="minorHAnsi" w:hAnsiTheme="minorHAnsi" w:cstheme="minorHAnsi"/>
          <w:sz w:val="22"/>
          <w:szCs w:val="22"/>
        </w:rPr>
      </w:pPr>
    </w:p>
    <w:p w14:paraId="14F449F9" w14:textId="77777777" w:rsidR="00663D41" w:rsidRPr="00783F5C" w:rsidRDefault="00663D4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7AC6A481" w14:textId="77777777" w:rsidR="00663D41" w:rsidRPr="00783F5C" w:rsidRDefault="00663D4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31A1DAE8" w14:textId="77777777" w:rsidR="00663D41" w:rsidRPr="00783F5C" w:rsidRDefault="00663D4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957BB71" w14:textId="77777777" w:rsidR="00663D41" w:rsidRPr="00783F5C" w:rsidRDefault="00663D41"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5BEAAA1" w14:textId="77777777" w:rsidR="00663D41" w:rsidRPr="00783F5C" w:rsidRDefault="00663D4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EA4AE65" w14:textId="77777777" w:rsidR="00663D41" w:rsidRPr="00783F5C" w:rsidRDefault="00663D4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EC30C3E" w14:textId="77777777" w:rsidR="00663D41" w:rsidRDefault="00663D4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0BB97F2B" w14:textId="77777777" w:rsidR="00663D41" w:rsidRPr="00783F5C" w:rsidRDefault="00663D41" w:rsidP="002D16D9">
      <w:pPr>
        <w:pStyle w:val="Odstavecseseznamem"/>
        <w:tabs>
          <w:tab w:val="left" w:pos="567"/>
        </w:tabs>
        <w:ind w:left="567"/>
        <w:jc w:val="both"/>
        <w:rPr>
          <w:rFonts w:asciiTheme="minorHAnsi" w:hAnsiTheme="minorHAnsi" w:cstheme="minorHAnsi"/>
          <w:sz w:val="22"/>
          <w:szCs w:val="22"/>
        </w:rPr>
      </w:pPr>
    </w:p>
    <w:p w14:paraId="66504386" w14:textId="77777777" w:rsidR="00663D41" w:rsidRPr="00783F5C" w:rsidRDefault="00663D41" w:rsidP="002D16D9">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03B60A5" w14:textId="77777777" w:rsidR="00663D41" w:rsidRPr="00783F5C" w:rsidRDefault="00663D41" w:rsidP="00EF15C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0F7622B" w14:textId="77777777" w:rsidR="00663D41" w:rsidRPr="00783F5C" w:rsidRDefault="00663D41" w:rsidP="00EF15C7">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5D7E0FB8" w14:textId="77777777" w:rsidR="00663D41" w:rsidRPr="00783F5C" w:rsidRDefault="00663D41" w:rsidP="00EF15C7">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482DE8AD" w14:textId="77777777" w:rsidR="00663D41" w:rsidRPr="00783F5C" w:rsidRDefault="00663D41" w:rsidP="00EF15C7">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443FEBB" w14:textId="77777777" w:rsidR="00663D41" w:rsidRPr="00783F5C" w:rsidRDefault="00663D41" w:rsidP="00EF15C7">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4C025351" w14:textId="0BCFE8B8" w:rsidR="00125264" w:rsidRPr="00783F5C" w:rsidRDefault="00125264" w:rsidP="00EF15C7">
      <w:pPr>
        <w:pStyle w:val="Odstavec-1"/>
        <w:numPr>
          <w:ilvl w:val="0"/>
          <w:numId w:val="16"/>
        </w:numPr>
        <w:spacing w:before="240"/>
        <w:ind w:left="567" w:hanging="567"/>
        <w:rPr>
          <w:rFonts w:asciiTheme="minorHAnsi" w:hAnsiTheme="minorHAnsi" w:cstheme="minorHAnsi"/>
          <w:sz w:val="22"/>
          <w:szCs w:val="22"/>
        </w:rPr>
      </w:pPr>
      <w:r w:rsidRPr="00125264">
        <w:rPr>
          <w:rFonts w:asciiTheme="minorHAnsi" w:hAnsiTheme="minorHAnsi" w:cstheme="minorHAnsi"/>
          <w:sz w:val="22"/>
          <w:szCs w:val="22"/>
        </w:rPr>
        <w:t xml:space="preserve">Příjemce je povinen vypořádat dotaci se státním rozpočtem podle § 75 zákona č. 218/2000 Sb., rozpočtová pravidla, a platné vyhlášky vydané Ministerstvem financí k jeho provedení.   </w:t>
      </w:r>
    </w:p>
    <w:p w14:paraId="32D5EA5A" w14:textId="77777777" w:rsidR="00663D41" w:rsidRDefault="00663D41" w:rsidP="00EF15C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C61D6DB" w14:textId="77777777" w:rsidR="00CF2F9F" w:rsidRPr="00CF2F9F" w:rsidRDefault="00CF2F9F" w:rsidP="00EF15C7">
      <w:pPr>
        <w:pStyle w:val="Odstavec-1"/>
        <w:numPr>
          <w:ilvl w:val="0"/>
          <w:numId w:val="16"/>
        </w:numPr>
        <w:spacing w:before="240"/>
        <w:ind w:left="567" w:hanging="567"/>
        <w:rPr>
          <w:rFonts w:asciiTheme="minorHAnsi" w:hAnsiTheme="minorHAnsi" w:cstheme="minorHAnsi"/>
          <w:sz w:val="22"/>
          <w:szCs w:val="22"/>
        </w:rPr>
      </w:pPr>
      <w:r w:rsidRPr="00CF2F9F">
        <w:rPr>
          <w:rFonts w:asciiTheme="minorHAnsi" w:hAnsiTheme="minorHAnsi" w:cstheme="minorHAnsi"/>
          <w:sz w:val="22"/>
          <w:szCs w:val="22"/>
        </w:rPr>
        <w:t xml:space="preserve">V případě, že příjemce </w:t>
      </w:r>
      <w:proofErr w:type="gramStart"/>
      <w:r w:rsidRPr="00CF2F9F">
        <w:rPr>
          <w:rFonts w:asciiTheme="minorHAnsi" w:hAnsiTheme="minorHAnsi" w:cstheme="minorHAnsi"/>
          <w:sz w:val="22"/>
          <w:szCs w:val="22"/>
        </w:rPr>
        <w:t>vytváří</w:t>
      </w:r>
      <w:proofErr w:type="gramEnd"/>
      <w:r w:rsidRPr="00CF2F9F">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674587BF" w14:textId="77777777" w:rsidR="00CF2F9F" w:rsidRDefault="00CF2F9F" w:rsidP="00AD23EF">
      <w:pPr>
        <w:pStyle w:val="Odstavec-1"/>
        <w:keepNext/>
        <w:spacing w:after="0"/>
        <w:ind w:left="709" w:hanging="709"/>
        <w:jc w:val="center"/>
        <w:rPr>
          <w:rFonts w:asciiTheme="minorHAnsi" w:hAnsiTheme="minorHAnsi" w:cstheme="minorHAnsi"/>
          <w:b/>
          <w:bCs/>
          <w:sz w:val="22"/>
          <w:szCs w:val="22"/>
        </w:rPr>
      </w:pPr>
    </w:p>
    <w:p w14:paraId="538C49D9" w14:textId="4540F00A" w:rsidR="00663D41" w:rsidRPr="00783F5C" w:rsidRDefault="00663D4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7F9EACA" w14:textId="77777777" w:rsidR="00663D41" w:rsidRPr="00783F5C" w:rsidRDefault="00663D4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9B122DE" w14:textId="77777777" w:rsidR="00663D41" w:rsidRPr="00783F5C" w:rsidRDefault="00663D41" w:rsidP="002D16D9">
      <w:pPr>
        <w:pStyle w:val="Odstavec-1"/>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7B939688"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6802D138" w14:textId="77777777" w:rsidR="00663D41" w:rsidRPr="00783F5C" w:rsidRDefault="00663D41" w:rsidP="00EF15C7">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F214E40"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BC3BF39"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2F8BBC9C" w14:textId="77777777" w:rsidR="00663D41" w:rsidRPr="00783F5C" w:rsidRDefault="00663D41" w:rsidP="00EF15C7">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ECF6A6A"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163231C3" w14:textId="77777777" w:rsidR="00663D41" w:rsidRPr="00783F5C" w:rsidRDefault="00663D4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EABC3BC" w14:textId="77777777" w:rsidR="00663D41" w:rsidRPr="00783F5C" w:rsidRDefault="00663D4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E80B81F" w14:textId="77777777" w:rsidR="00663D41" w:rsidRPr="00783F5C" w:rsidRDefault="00663D4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B245945"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C81AE5D"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60B2131"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40534EF" w14:textId="77777777" w:rsidR="00663D41"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6CC9063" w14:textId="77777777" w:rsidR="00663D41"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0CBFE75" w14:textId="77777777" w:rsidR="00663D41" w:rsidRPr="00783F5C" w:rsidRDefault="00663D41" w:rsidP="00EF15C7">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1CED95D7" w14:textId="77777777" w:rsidR="00663D41" w:rsidRPr="00783F5C" w:rsidRDefault="00663D41" w:rsidP="00AD23EF">
      <w:pPr>
        <w:pStyle w:val="Odstavec-1"/>
        <w:keepNext/>
        <w:spacing w:after="0"/>
        <w:ind w:left="709" w:hanging="709"/>
        <w:jc w:val="center"/>
        <w:rPr>
          <w:rFonts w:asciiTheme="minorHAnsi" w:hAnsiTheme="minorHAnsi" w:cstheme="minorHAnsi"/>
          <w:b/>
          <w:sz w:val="22"/>
          <w:szCs w:val="22"/>
        </w:rPr>
      </w:pPr>
    </w:p>
    <w:p w14:paraId="619A0995" w14:textId="77777777" w:rsidR="00663D41" w:rsidRPr="00783F5C" w:rsidRDefault="00663D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D6E86F9" w14:textId="77777777" w:rsidR="00663D41" w:rsidRPr="00783F5C" w:rsidRDefault="00663D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43CE33C" w14:textId="77777777" w:rsidR="00663D41" w:rsidRPr="00783F5C" w:rsidRDefault="00663D41" w:rsidP="00EF15C7">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EE65A79" w14:textId="77777777" w:rsidR="00663D41" w:rsidRPr="00783F5C" w:rsidRDefault="00663D41" w:rsidP="00EF15C7">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629C075" w14:textId="77777777" w:rsidR="00663D41" w:rsidRPr="00783F5C" w:rsidRDefault="00663D41" w:rsidP="00EF15C7">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AC8FC94" w14:textId="77777777" w:rsidR="00663D41" w:rsidRPr="00783F5C" w:rsidRDefault="00663D41" w:rsidP="00EF15C7">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B8E9CD2" w14:textId="77777777" w:rsidR="00663D41" w:rsidRPr="00783F5C" w:rsidRDefault="00663D41" w:rsidP="00EF15C7">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9230312" w14:textId="77777777" w:rsidR="00663D41" w:rsidRPr="00783F5C" w:rsidRDefault="00663D41" w:rsidP="00EF15C7">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2F39C133" w14:textId="77777777" w:rsidR="00663D41" w:rsidRPr="00783F5C" w:rsidRDefault="00663D41" w:rsidP="00AD23EF">
      <w:pPr>
        <w:pStyle w:val="Bezmezer"/>
        <w:jc w:val="center"/>
        <w:rPr>
          <w:rFonts w:cstheme="minorHAnsi"/>
          <w:b/>
        </w:rPr>
      </w:pPr>
    </w:p>
    <w:p w14:paraId="55B59E70" w14:textId="77777777" w:rsidR="00663D41" w:rsidRPr="00783F5C" w:rsidRDefault="00663D41" w:rsidP="00AD23EF">
      <w:pPr>
        <w:pStyle w:val="Bezmezer"/>
        <w:jc w:val="center"/>
        <w:rPr>
          <w:rFonts w:cstheme="minorHAnsi"/>
          <w:b/>
        </w:rPr>
      </w:pPr>
      <w:r w:rsidRPr="00783F5C">
        <w:rPr>
          <w:rFonts w:cstheme="minorHAnsi"/>
          <w:b/>
        </w:rPr>
        <w:t>Článek 9</w:t>
      </w:r>
    </w:p>
    <w:p w14:paraId="338C1185" w14:textId="77777777" w:rsidR="00663D41" w:rsidRPr="00783F5C" w:rsidRDefault="00663D41" w:rsidP="00AD23EF">
      <w:pPr>
        <w:pStyle w:val="Bezmezer"/>
        <w:jc w:val="center"/>
        <w:rPr>
          <w:rFonts w:cstheme="minorHAnsi"/>
          <w:b/>
        </w:rPr>
      </w:pPr>
      <w:r w:rsidRPr="00783F5C">
        <w:rPr>
          <w:rFonts w:cstheme="minorHAnsi"/>
          <w:b/>
        </w:rPr>
        <w:t>Porušení rozpočtové kázně</w:t>
      </w:r>
    </w:p>
    <w:p w14:paraId="1F88E533" w14:textId="77777777" w:rsidR="00663D41" w:rsidRPr="00AC6E6A" w:rsidRDefault="00663D41" w:rsidP="00EF15C7">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61CD8CBF" w14:textId="77777777" w:rsidR="00663D41" w:rsidRPr="00783F5C" w:rsidRDefault="00663D41" w:rsidP="00EF15C7">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59D7692" w14:textId="77777777" w:rsidR="00663D41" w:rsidRPr="00783F5C" w:rsidRDefault="00663D41" w:rsidP="00EF15C7">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4DA8A32" w14:textId="77777777" w:rsidR="00663D41" w:rsidRPr="00783F5C" w:rsidRDefault="00663D41" w:rsidP="002D16D9">
      <w:pPr>
        <w:pStyle w:val="Bezmezer"/>
        <w:ind w:left="426"/>
        <w:jc w:val="both"/>
        <w:rPr>
          <w:rFonts w:cstheme="minorHAnsi"/>
        </w:rPr>
      </w:pPr>
    </w:p>
    <w:p w14:paraId="6EF45AC1" w14:textId="77777777" w:rsidR="00663D41" w:rsidRPr="00783F5C" w:rsidRDefault="00663D41" w:rsidP="00506C10">
      <w:pPr>
        <w:pStyle w:val="Bezmezer"/>
        <w:ind w:left="425"/>
        <w:jc w:val="center"/>
        <w:rPr>
          <w:rFonts w:cstheme="minorHAnsi"/>
          <w:b/>
        </w:rPr>
      </w:pPr>
      <w:r w:rsidRPr="00783F5C">
        <w:rPr>
          <w:rFonts w:cstheme="minorHAnsi"/>
          <w:b/>
        </w:rPr>
        <w:t>Článek 10</w:t>
      </w:r>
    </w:p>
    <w:p w14:paraId="2F4A9FF7" w14:textId="77777777" w:rsidR="00663D41" w:rsidRPr="00783F5C" w:rsidRDefault="00663D41"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5CE79853" w14:textId="77777777" w:rsidR="00663D41" w:rsidRPr="00783F5C" w:rsidRDefault="00663D41" w:rsidP="00506C10">
      <w:pPr>
        <w:keepNext/>
        <w:tabs>
          <w:tab w:val="left" w:pos="5245"/>
        </w:tabs>
        <w:ind w:left="426" w:hanging="426"/>
        <w:jc w:val="center"/>
        <w:rPr>
          <w:rFonts w:asciiTheme="minorHAnsi" w:hAnsiTheme="minorHAnsi" w:cstheme="minorHAnsi"/>
          <w:b/>
          <w:sz w:val="22"/>
          <w:szCs w:val="22"/>
        </w:rPr>
      </w:pPr>
    </w:p>
    <w:p w14:paraId="3BCBA0F0" w14:textId="77777777" w:rsidR="00663D41" w:rsidRPr="00783F5C" w:rsidRDefault="00663D41" w:rsidP="00EF15C7">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DE9E989" w14:textId="77777777" w:rsidR="00663D41" w:rsidRPr="00783F5C" w:rsidRDefault="00663D41" w:rsidP="00EF15C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1B0F825" w14:textId="77777777" w:rsidR="00663D41" w:rsidRPr="00783F5C" w:rsidRDefault="00663D41" w:rsidP="00EF15C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D2C994D" w14:textId="77777777" w:rsidR="00663D41" w:rsidRPr="00783F5C" w:rsidRDefault="00663D41" w:rsidP="00EF15C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3021477" w14:textId="77777777" w:rsidR="00663D41" w:rsidRPr="00783F5C" w:rsidRDefault="00663D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51D7C583" w14:textId="77777777" w:rsidR="00663D41" w:rsidRPr="00783F5C" w:rsidRDefault="00663D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DC119D7" w14:textId="77777777" w:rsidR="00663D41" w:rsidRPr="00783F5C" w:rsidRDefault="00663D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409327C" w14:textId="77777777" w:rsidR="00663D41" w:rsidRPr="00783F5C" w:rsidRDefault="00663D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7FE28FAB" w14:textId="77777777" w:rsidR="00663D41" w:rsidRPr="00783F5C" w:rsidRDefault="00663D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31AE7E0C" w14:textId="77777777" w:rsidR="00663D41" w:rsidRPr="00783F5C" w:rsidRDefault="00663D41" w:rsidP="00EF15C7">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0E264DA2" w14:textId="77777777" w:rsidR="00663D41" w:rsidRPr="00783F5C" w:rsidRDefault="00663D41" w:rsidP="00EF15C7">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E7CE6F6" w14:textId="77777777" w:rsidR="00663D41" w:rsidRPr="00783F5C" w:rsidRDefault="00663D41" w:rsidP="00EF15C7">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48B56487" w14:textId="77777777" w:rsidR="00663D41" w:rsidRPr="00783F5C" w:rsidRDefault="00663D41" w:rsidP="00EF15C7">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71DE5DF1" w14:textId="77777777" w:rsidR="00663D41" w:rsidRPr="00783F5C" w:rsidRDefault="00663D41" w:rsidP="002D16D9">
      <w:pPr>
        <w:suppressAutoHyphens/>
        <w:ind w:left="426"/>
        <w:jc w:val="both"/>
        <w:rPr>
          <w:rFonts w:asciiTheme="minorHAnsi" w:hAnsiTheme="minorHAnsi" w:cstheme="minorHAnsi"/>
          <w:sz w:val="22"/>
          <w:szCs w:val="22"/>
        </w:rPr>
      </w:pPr>
    </w:p>
    <w:p w14:paraId="7AC6CAA7" w14:textId="77777777" w:rsidR="00663D41" w:rsidRPr="00783F5C" w:rsidRDefault="00663D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7595C48" w14:textId="77777777" w:rsidR="00663D41" w:rsidRPr="00783F5C" w:rsidRDefault="00663D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7A361A7B" w14:textId="77777777" w:rsidR="00663D41" w:rsidRPr="00783F5C" w:rsidRDefault="00663D41" w:rsidP="00EF15C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08A2E935" w14:textId="77777777" w:rsidR="00663D41" w:rsidRPr="00783F5C" w:rsidRDefault="00663D41" w:rsidP="00EF15C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CD947EE" w14:textId="77777777" w:rsidR="00663D41" w:rsidRPr="00783F5C" w:rsidRDefault="00663D41" w:rsidP="00EF15C7">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6A95FB5" w14:textId="77777777" w:rsidR="00663D41" w:rsidRPr="00783F5C" w:rsidRDefault="00663D41" w:rsidP="00EF15C7">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0AC9927A" w14:textId="77777777" w:rsidR="00663D41" w:rsidRPr="00783F5C" w:rsidRDefault="00663D41" w:rsidP="00EF15C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4BC604B" w14:textId="77777777" w:rsidR="00663D41" w:rsidRPr="00783F5C" w:rsidRDefault="00663D41"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9C6E5DB" w14:textId="77777777" w:rsidR="00663D41" w:rsidRPr="00783F5C" w:rsidRDefault="00663D41"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E6CB669" w14:textId="77777777" w:rsidR="00663D41" w:rsidRPr="00783F5C" w:rsidRDefault="00663D41" w:rsidP="00EF15C7">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1B9EA84C" w14:textId="77777777" w:rsidR="00663D41" w:rsidRPr="00783F5C" w:rsidRDefault="00663D41" w:rsidP="00EF15C7">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0AB3065" w14:textId="77777777" w:rsidR="00663D41" w:rsidRPr="00783F5C" w:rsidRDefault="00663D41" w:rsidP="00EF15C7">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26C62CA" w14:textId="77777777" w:rsidR="00663D41" w:rsidRPr="00783F5C" w:rsidRDefault="00663D41" w:rsidP="002D16D9">
      <w:pPr>
        <w:pStyle w:val="Odstavec-1"/>
        <w:keepNext/>
        <w:spacing w:after="0"/>
        <w:rPr>
          <w:rFonts w:asciiTheme="minorHAnsi" w:hAnsiTheme="minorHAnsi" w:cstheme="minorHAnsi"/>
          <w:sz w:val="22"/>
          <w:szCs w:val="22"/>
        </w:rPr>
      </w:pPr>
    </w:p>
    <w:p w14:paraId="0316BFE5" w14:textId="77777777" w:rsidR="00663D41" w:rsidRPr="00783F5C" w:rsidRDefault="00663D4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ACC65DF" w14:textId="77777777" w:rsidR="00663D41" w:rsidRPr="00783F5C" w:rsidRDefault="00663D4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E6CDFE7" w14:textId="77777777" w:rsidR="00663D41" w:rsidRPr="00783F5C" w:rsidRDefault="00663D41"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1D65AC4" w14:textId="77777777" w:rsidR="00663D41" w:rsidRPr="00783F5C" w:rsidRDefault="00663D41" w:rsidP="002D16D9">
      <w:pPr>
        <w:tabs>
          <w:tab w:val="left" w:pos="567"/>
        </w:tabs>
        <w:suppressAutoHyphens/>
        <w:ind w:left="567"/>
        <w:jc w:val="both"/>
        <w:rPr>
          <w:rFonts w:asciiTheme="minorHAnsi" w:hAnsiTheme="minorHAnsi" w:cstheme="minorHAnsi"/>
          <w:sz w:val="22"/>
          <w:szCs w:val="22"/>
        </w:rPr>
      </w:pPr>
    </w:p>
    <w:p w14:paraId="3764CD5F" w14:textId="77777777" w:rsidR="00663D41" w:rsidRPr="00783F5C" w:rsidRDefault="00663D4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312789E2" w14:textId="77777777" w:rsidR="00663D41" w:rsidRPr="00783F5C" w:rsidRDefault="00663D4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4E16ACF" w14:textId="77777777" w:rsidR="00663D41" w:rsidRDefault="00663D41" w:rsidP="00EF15C7">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6CB5A84" w14:textId="77777777" w:rsidR="00663D41" w:rsidRDefault="00663D41" w:rsidP="00EF15C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25C798F" w14:textId="77777777" w:rsidR="00663D41" w:rsidRDefault="00663D41" w:rsidP="00EF15C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0B0233D" w14:textId="77777777" w:rsidR="00663D41" w:rsidRPr="00640C2E" w:rsidRDefault="00663D41" w:rsidP="00EF15C7">
      <w:pPr>
        <w:pStyle w:val="Zkladntext3"/>
        <w:numPr>
          <w:ilvl w:val="0"/>
          <w:numId w:val="22"/>
        </w:numPr>
        <w:spacing w:before="240" w:after="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1044AF28" w14:textId="77777777" w:rsidR="00663D41" w:rsidRPr="00783F5C" w:rsidRDefault="00663D41" w:rsidP="002D16D9">
      <w:pPr>
        <w:tabs>
          <w:tab w:val="left" w:pos="567"/>
        </w:tabs>
        <w:suppressAutoHyphens/>
        <w:ind w:left="426" w:hanging="426"/>
        <w:jc w:val="both"/>
        <w:rPr>
          <w:rFonts w:asciiTheme="minorHAnsi" w:hAnsiTheme="minorHAnsi" w:cstheme="minorHAnsi"/>
          <w:sz w:val="22"/>
          <w:szCs w:val="22"/>
        </w:rPr>
      </w:pPr>
    </w:p>
    <w:p w14:paraId="36005CC3" w14:textId="77777777" w:rsidR="00663D41" w:rsidRPr="00783F5C" w:rsidRDefault="00663D4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46F36667" w14:textId="77777777" w:rsidR="00663D41" w:rsidRPr="00783F5C" w:rsidRDefault="00663D4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2AC54CA" w14:textId="77777777" w:rsidR="00663D41" w:rsidRPr="00783F5C" w:rsidRDefault="00663D41" w:rsidP="002D16D9">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283D74EB" w14:textId="77777777" w:rsidR="00663D41" w:rsidRPr="00783F5C" w:rsidRDefault="00663D41" w:rsidP="00506C10">
      <w:pPr>
        <w:pStyle w:val="Zkladntext3"/>
        <w:rPr>
          <w:rFonts w:asciiTheme="minorHAnsi" w:hAnsiTheme="minorHAnsi" w:cstheme="minorHAnsi"/>
          <w:sz w:val="22"/>
          <w:szCs w:val="22"/>
        </w:rPr>
      </w:pPr>
    </w:p>
    <w:p w14:paraId="58BB234E" w14:textId="77777777" w:rsidR="00663D41" w:rsidRPr="00783F5C" w:rsidRDefault="00663D4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E464034" w14:textId="77777777" w:rsidR="00663D41" w:rsidRPr="00783F5C" w:rsidRDefault="00663D4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819CEB4" w14:textId="77777777" w:rsidR="00663D41" w:rsidRPr="00783F5C" w:rsidRDefault="00663D41"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11B91A0" w14:textId="77777777" w:rsidR="00663D41" w:rsidRPr="00783F5C" w:rsidRDefault="00663D41"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9AE96D7" w14:textId="77777777" w:rsidR="00663D41" w:rsidRPr="00783F5C" w:rsidRDefault="00663D41"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39DDAFA4" w14:textId="77777777" w:rsidR="00663D41" w:rsidRPr="00783F5C" w:rsidRDefault="00663D41"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08A7F209" w14:textId="77777777" w:rsidR="00663D41" w:rsidRPr="00EC16FF" w:rsidRDefault="00663D41"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DFCF360" w14:textId="77777777" w:rsidR="00663D41" w:rsidRPr="00EC16FF" w:rsidRDefault="00663D41" w:rsidP="002D16D9">
      <w:pPr>
        <w:pStyle w:val="Zkladntext3"/>
        <w:ind w:left="426" w:hanging="426"/>
        <w:rPr>
          <w:rFonts w:asciiTheme="minorHAnsi" w:hAnsiTheme="minorHAnsi" w:cstheme="minorHAnsi"/>
          <w:b/>
          <w:strike/>
          <w:sz w:val="22"/>
          <w:szCs w:val="22"/>
        </w:rPr>
      </w:pPr>
    </w:p>
    <w:p w14:paraId="5C1174E0" w14:textId="77777777" w:rsidR="00663D41" w:rsidRPr="00783F5C" w:rsidRDefault="00663D41"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4BDAEC3" w14:textId="77777777" w:rsidR="00663D41" w:rsidRPr="00783F5C" w:rsidRDefault="00663D41"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BE62C35" w14:textId="77777777" w:rsidR="00663D41" w:rsidRPr="00783F5C" w:rsidRDefault="00663D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83ABE06" w14:textId="77777777" w:rsidR="00663D41" w:rsidRPr="00783F5C" w:rsidRDefault="00663D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098E50A" w14:textId="77777777" w:rsidR="00663D41" w:rsidRPr="00783F5C" w:rsidRDefault="00663D41"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749789F2" w14:textId="77777777" w:rsidR="00663D41" w:rsidRPr="00783F5C" w:rsidRDefault="00663D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7493F688" w14:textId="77777777" w:rsidR="00663D41" w:rsidRPr="00783F5C" w:rsidRDefault="00663D4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B65B5B7" w14:textId="77777777" w:rsidR="00663D41" w:rsidRPr="00783F5C" w:rsidRDefault="00663D4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7F9267E" w14:textId="77777777" w:rsidR="00663D41" w:rsidRPr="00783F5C" w:rsidRDefault="00663D4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C4670BC" w14:textId="77777777" w:rsidR="00663D41" w:rsidRPr="00783F5C" w:rsidRDefault="00663D41"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55FC8A4" w14:textId="77777777" w:rsidR="00663D41" w:rsidRPr="00783F5C" w:rsidRDefault="00663D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26A12E98" w14:textId="77777777" w:rsidR="00663D41" w:rsidRPr="00783F5C" w:rsidRDefault="00663D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10855018" w14:textId="77777777" w:rsidR="00663D41" w:rsidRPr="00783F5C" w:rsidRDefault="00663D41"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55E5825" w14:textId="77777777" w:rsidR="00663D41" w:rsidRPr="00783F5C" w:rsidRDefault="00663D41" w:rsidP="00506C10">
      <w:pPr>
        <w:ind w:left="426" w:hanging="426"/>
        <w:rPr>
          <w:rFonts w:asciiTheme="minorHAnsi" w:hAnsiTheme="minorHAnsi" w:cstheme="minorHAnsi"/>
          <w:b/>
          <w:sz w:val="22"/>
          <w:szCs w:val="22"/>
        </w:rPr>
      </w:pPr>
    </w:p>
    <w:p w14:paraId="6F6882D1" w14:textId="77777777" w:rsidR="00663D41" w:rsidRPr="00783F5C" w:rsidRDefault="00663D41" w:rsidP="00506C10">
      <w:pPr>
        <w:ind w:left="426" w:hanging="426"/>
        <w:rPr>
          <w:rFonts w:asciiTheme="minorHAnsi" w:hAnsiTheme="minorHAnsi" w:cstheme="minorHAnsi"/>
          <w:b/>
          <w:sz w:val="22"/>
          <w:szCs w:val="22"/>
        </w:rPr>
      </w:pPr>
    </w:p>
    <w:p w14:paraId="176F840A" w14:textId="77777777" w:rsidR="00663D41" w:rsidRPr="00783F5C" w:rsidRDefault="00663D41" w:rsidP="00506C10">
      <w:pPr>
        <w:ind w:left="426" w:hanging="426"/>
        <w:rPr>
          <w:rFonts w:asciiTheme="minorHAnsi" w:hAnsiTheme="minorHAnsi" w:cstheme="minorHAnsi"/>
          <w:b/>
          <w:sz w:val="22"/>
          <w:szCs w:val="22"/>
        </w:rPr>
      </w:pPr>
    </w:p>
    <w:p w14:paraId="2C292DB4" w14:textId="77777777" w:rsidR="00663D41" w:rsidRPr="00783F5C" w:rsidRDefault="00663D41" w:rsidP="00506C10">
      <w:pPr>
        <w:ind w:left="426" w:hanging="426"/>
        <w:rPr>
          <w:rFonts w:asciiTheme="minorHAnsi" w:hAnsiTheme="minorHAnsi" w:cstheme="minorHAnsi"/>
          <w:b/>
          <w:sz w:val="22"/>
          <w:szCs w:val="22"/>
        </w:rPr>
      </w:pPr>
    </w:p>
    <w:p w14:paraId="42CB2377" w14:textId="77777777" w:rsidR="00663D41" w:rsidRPr="00783F5C" w:rsidRDefault="00663D41"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61C543E" w14:textId="77777777" w:rsidR="00663D41" w:rsidRPr="00783F5C" w:rsidRDefault="00663D41" w:rsidP="0031023A">
      <w:pPr>
        <w:pStyle w:val="Zkladntext"/>
        <w:ind w:firstLine="567"/>
        <w:rPr>
          <w:rFonts w:asciiTheme="minorHAnsi" w:hAnsiTheme="minorHAnsi" w:cstheme="minorHAnsi"/>
          <w:sz w:val="22"/>
          <w:szCs w:val="22"/>
        </w:rPr>
      </w:pPr>
    </w:p>
    <w:p w14:paraId="07D870FF" w14:textId="77777777" w:rsidR="00663D41" w:rsidRPr="00783F5C" w:rsidRDefault="00663D4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15738908" w14:textId="77777777" w:rsidR="00663D41" w:rsidRPr="00783F5C" w:rsidRDefault="00663D4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C5CB9B2" w14:textId="77777777" w:rsidR="00663D41" w:rsidRDefault="00663D41" w:rsidP="008C5DDF">
      <w:pPr>
        <w:pStyle w:val="Zkladntext"/>
        <w:spacing w:before="240" w:after="120"/>
        <w:ind w:firstLine="567"/>
        <w:rPr>
          <w:rFonts w:asciiTheme="minorHAnsi" w:hAnsiTheme="minorHAnsi" w:cstheme="minorHAnsi"/>
          <w:sz w:val="22"/>
          <w:szCs w:val="22"/>
        </w:rPr>
      </w:pPr>
    </w:p>
    <w:p w14:paraId="5C4CA792" w14:textId="77777777" w:rsidR="00663D41" w:rsidRDefault="00663D41" w:rsidP="008C5DDF">
      <w:pPr>
        <w:pStyle w:val="Zkladntext"/>
        <w:spacing w:before="240" w:after="120"/>
        <w:ind w:firstLine="567"/>
        <w:rPr>
          <w:rFonts w:asciiTheme="minorHAnsi" w:hAnsiTheme="minorHAnsi" w:cstheme="minorHAnsi"/>
          <w:sz w:val="22"/>
          <w:szCs w:val="22"/>
        </w:rPr>
      </w:pPr>
    </w:p>
    <w:p w14:paraId="03C577F1" w14:textId="77777777" w:rsidR="00663D41" w:rsidRPr="00783F5C" w:rsidRDefault="00663D4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PhDr. Petr Winkler, Ph.D.</w:t>
      </w:r>
    </w:p>
    <w:p w14:paraId="4996FB3E" w14:textId="77777777" w:rsidR="00663D41" w:rsidRDefault="00663D4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ředitel</w:t>
      </w:r>
    </w:p>
    <w:p w14:paraId="4031572F" w14:textId="77777777" w:rsidR="00663D41" w:rsidRPr="00783F5C" w:rsidRDefault="00663D4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3FEA81DD" w14:textId="77777777" w:rsidR="00663D41" w:rsidRDefault="00663D41" w:rsidP="00D218FB">
      <w:pPr>
        <w:pStyle w:val="Zkladntext"/>
        <w:spacing w:before="240" w:after="120"/>
        <w:ind w:firstLine="567"/>
        <w:rPr>
          <w:rFonts w:asciiTheme="minorHAnsi" w:hAnsiTheme="minorHAnsi" w:cstheme="minorHAnsi"/>
          <w:sz w:val="22"/>
          <w:szCs w:val="22"/>
        </w:rPr>
      </w:pPr>
    </w:p>
    <w:p w14:paraId="2284C252" w14:textId="77777777" w:rsidR="00663D41" w:rsidRDefault="00663D41" w:rsidP="00D218FB">
      <w:pPr>
        <w:pStyle w:val="Zkladntext"/>
        <w:spacing w:before="240" w:after="120"/>
        <w:ind w:firstLine="567"/>
        <w:rPr>
          <w:rFonts w:asciiTheme="minorHAnsi" w:hAnsiTheme="minorHAnsi" w:cstheme="minorHAnsi"/>
          <w:sz w:val="22"/>
          <w:szCs w:val="22"/>
        </w:rPr>
      </w:pPr>
    </w:p>
    <w:p w14:paraId="5A1F7EC2" w14:textId="77777777" w:rsidR="00663D41" w:rsidRDefault="00663D41" w:rsidP="00D218FB">
      <w:pPr>
        <w:pStyle w:val="Zkladntext"/>
        <w:spacing w:before="240" w:after="120"/>
        <w:ind w:firstLine="567"/>
        <w:rPr>
          <w:rFonts w:asciiTheme="minorHAnsi" w:hAnsiTheme="minorHAnsi" w:cstheme="minorHAnsi"/>
          <w:sz w:val="22"/>
          <w:szCs w:val="22"/>
        </w:rPr>
      </w:pPr>
    </w:p>
    <w:p w14:paraId="054EB072" w14:textId="77777777" w:rsidR="00663D41" w:rsidRDefault="00663D41" w:rsidP="00D218FB">
      <w:pPr>
        <w:pStyle w:val="Zkladntext"/>
        <w:spacing w:before="240" w:after="120"/>
        <w:ind w:firstLine="567"/>
        <w:rPr>
          <w:rFonts w:asciiTheme="minorHAnsi" w:hAnsiTheme="minorHAnsi" w:cstheme="minorHAnsi"/>
          <w:sz w:val="22"/>
          <w:szCs w:val="22"/>
        </w:rPr>
      </w:pPr>
    </w:p>
    <w:p w14:paraId="36D3C255" w14:textId="77777777" w:rsidR="00663D41" w:rsidRDefault="00663D41" w:rsidP="00D218FB">
      <w:pPr>
        <w:pStyle w:val="Zkladntext"/>
        <w:spacing w:before="240" w:after="120"/>
        <w:ind w:firstLine="567"/>
        <w:rPr>
          <w:rFonts w:asciiTheme="minorHAnsi" w:hAnsiTheme="minorHAnsi" w:cstheme="minorHAnsi"/>
          <w:sz w:val="22"/>
          <w:szCs w:val="22"/>
        </w:rPr>
      </w:pPr>
    </w:p>
    <w:p w14:paraId="74D30434" w14:textId="77777777" w:rsidR="00663D41" w:rsidRDefault="00663D41" w:rsidP="00D218FB">
      <w:pPr>
        <w:pStyle w:val="Zkladntext"/>
        <w:spacing w:before="240" w:after="120"/>
        <w:ind w:firstLine="567"/>
        <w:rPr>
          <w:rFonts w:asciiTheme="minorHAnsi" w:hAnsiTheme="minorHAnsi" w:cstheme="minorHAnsi"/>
          <w:sz w:val="22"/>
          <w:szCs w:val="22"/>
        </w:rPr>
      </w:pPr>
    </w:p>
    <w:p w14:paraId="5E552A1D" w14:textId="77777777" w:rsidR="00663D41" w:rsidRDefault="00663D41" w:rsidP="00D218FB">
      <w:pPr>
        <w:pStyle w:val="Zkladntext"/>
        <w:spacing w:before="240" w:after="120"/>
        <w:ind w:firstLine="567"/>
        <w:rPr>
          <w:rFonts w:asciiTheme="minorHAnsi" w:hAnsiTheme="minorHAnsi" w:cstheme="minorHAnsi"/>
          <w:sz w:val="22"/>
          <w:szCs w:val="22"/>
        </w:rPr>
      </w:pPr>
    </w:p>
    <w:p w14:paraId="043D71AE" w14:textId="77777777" w:rsidR="00663D41" w:rsidRDefault="00663D41" w:rsidP="00D218FB">
      <w:pPr>
        <w:pStyle w:val="Zkladntext"/>
        <w:spacing w:before="240" w:after="120"/>
        <w:ind w:firstLine="567"/>
        <w:rPr>
          <w:rFonts w:asciiTheme="minorHAnsi" w:hAnsiTheme="minorHAnsi" w:cstheme="minorHAnsi"/>
          <w:sz w:val="22"/>
          <w:szCs w:val="22"/>
        </w:rPr>
      </w:pPr>
    </w:p>
    <w:p w14:paraId="443EDD34" w14:textId="77777777" w:rsidR="00663D41" w:rsidRDefault="00663D41" w:rsidP="00D218FB">
      <w:pPr>
        <w:pStyle w:val="Zkladntext"/>
        <w:spacing w:before="240" w:after="120"/>
        <w:ind w:firstLine="567"/>
        <w:rPr>
          <w:rFonts w:asciiTheme="minorHAnsi" w:hAnsiTheme="minorHAnsi" w:cstheme="minorHAnsi"/>
          <w:sz w:val="22"/>
          <w:szCs w:val="22"/>
        </w:rPr>
      </w:pPr>
    </w:p>
    <w:p w14:paraId="3AB8E830" w14:textId="77777777" w:rsidR="00663D41" w:rsidRDefault="00663D41" w:rsidP="001E5C0A">
      <w:pPr>
        <w:pStyle w:val="Zkladntext"/>
        <w:spacing w:before="240" w:after="120"/>
        <w:rPr>
          <w:rFonts w:asciiTheme="minorHAnsi" w:hAnsiTheme="minorHAnsi" w:cstheme="minorHAnsi"/>
          <w:sz w:val="22"/>
          <w:szCs w:val="22"/>
        </w:rPr>
      </w:pPr>
    </w:p>
    <w:p w14:paraId="62B03A2C" w14:textId="77777777" w:rsidR="00663D41" w:rsidRPr="00567207" w:rsidRDefault="00663D41" w:rsidP="00567207">
      <w:pPr>
        <w:sectPr w:rsidR="00663D41" w:rsidRPr="00567207" w:rsidSect="00663D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2F0ACA42" w14:textId="77777777" w:rsidR="00C61DC1" w:rsidRDefault="00C61DC1" w:rsidP="00C61DC1">
      <w:pPr>
        <w:pStyle w:val="Zkladntext"/>
        <w:tabs>
          <w:tab w:val="left" w:pos="2970"/>
        </w:tabs>
        <w:jc w:val="center"/>
      </w:pPr>
    </w:p>
    <w:p w14:paraId="65B2B3E8" w14:textId="77777777" w:rsidR="00C61DC1" w:rsidRDefault="00C61DC1" w:rsidP="00C61DC1">
      <w:pPr>
        <w:pStyle w:val="Zkladntext"/>
        <w:tabs>
          <w:tab w:val="left" w:pos="2970"/>
        </w:tabs>
        <w:jc w:val="center"/>
        <w:rPr>
          <w:rFonts w:asciiTheme="minorHAnsi" w:hAnsiTheme="minorHAnsi" w:cstheme="minorHAnsi"/>
          <w:b/>
          <w:bCs/>
          <w:sz w:val="22"/>
          <w:szCs w:val="22"/>
        </w:rPr>
      </w:pPr>
    </w:p>
    <w:p w14:paraId="3695C940" w14:textId="60102044" w:rsidR="00663D41" w:rsidRPr="00567207" w:rsidRDefault="00663D41" w:rsidP="00C61DC1">
      <w:pPr>
        <w:pStyle w:val="Zkladntext"/>
        <w:tabs>
          <w:tab w:val="left" w:pos="2970"/>
        </w:tabs>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2B566010" w14:textId="77777777" w:rsidR="00663D41" w:rsidRPr="00567207" w:rsidRDefault="00663D41"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003C9929" w14:textId="77777777" w:rsidR="00663D41" w:rsidRDefault="00663D41" w:rsidP="007A4103">
      <w:pPr>
        <w:pStyle w:val="Zkladntext"/>
        <w:spacing w:before="240" w:after="120"/>
        <w:rPr>
          <w:rFonts w:asciiTheme="minorHAnsi" w:hAnsiTheme="minorHAnsi" w:cstheme="minorHAnsi"/>
          <w:sz w:val="22"/>
          <w:szCs w:val="22"/>
        </w:rPr>
      </w:pPr>
    </w:p>
    <w:p w14:paraId="5E5DC7BA" w14:textId="77777777" w:rsidR="00521084" w:rsidRDefault="00521084" w:rsidP="007A4103">
      <w:pPr>
        <w:pStyle w:val="Zkladntext"/>
        <w:spacing w:before="240" w:after="120"/>
        <w:rPr>
          <w:rFonts w:asciiTheme="minorHAnsi" w:hAnsiTheme="minorHAnsi" w:cstheme="minorHAnsi"/>
          <w:sz w:val="22"/>
          <w:szCs w:val="22"/>
        </w:rPr>
      </w:pPr>
    </w:p>
    <w:p w14:paraId="519959ED" w14:textId="77777777" w:rsidR="00521084" w:rsidRDefault="00521084" w:rsidP="007A4103">
      <w:pPr>
        <w:pStyle w:val="Zkladntext"/>
        <w:spacing w:before="240" w:after="120"/>
        <w:rPr>
          <w:rFonts w:asciiTheme="minorHAnsi" w:hAnsiTheme="minorHAnsi" w:cstheme="minorHAnsi"/>
          <w:sz w:val="22"/>
          <w:szCs w:val="22"/>
        </w:rPr>
      </w:pPr>
    </w:p>
    <w:p w14:paraId="5B2D7605" w14:textId="77777777" w:rsidR="00521084" w:rsidRDefault="00521084" w:rsidP="007A4103">
      <w:pPr>
        <w:pStyle w:val="Zkladntext"/>
        <w:spacing w:before="240" w:after="120"/>
        <w:rPr>
          <w:rFonts w:asciiTheme="minorHAnsi" w:hAnsiTheme="minorHAnsi" w:cstheme="minorHAnsi"/>
          <w:sz w:val="22"/>
          <w:szCs w:val="22"/>
        </w:rPr>
      </w:pPr>
    </w:p>
    <w:p w14:paraId="24CD2E82" w14:textId="77777777" w:rsidR="00521084" w:rsidRDefault="00521084" w:rsidP="007A4103">
      <w:pPr>
        <w:pStyle w:val="Zkladntext"/>
        <w:spacing w:before="240" w:after="120"/>
        <w:rPr>
          <w:rFonts w:asciiTheme="minorHAnsi" w:hAnsiTheme="minorHAnsi" w:cstheme="minorHAnsi"/>
          <w:sz w:val="22"/>
          <w:szCs w:val="22"/>
        </w:rPr>
      </w:pPr>
    </w:p>
    <w:p w14:paraId="7413E180" w14:textId="77777777" w:rsidR="00521084" w:rsidRDefault="00521084" w:rsidP="007A4103">
      <w:pPr>
        <w:pStyle w:val="Zkladntext"/>
        <w:spacing w:before="240" w:after="120"/>
        <w:rPr>
          <w:rFonts w:asciiTheme="minorHAnsi" w:hAnsiTheme="minorHAnsi" w:cstheme="minorHAnsi"/>
          <w:sz w:val="22"/>
          <w:szCs w:val="22"/>
        </w:rPr>
      </w:pPr>
    </w:p>
    <w:p w14:paraId="6B963372" w14:textId="77777777" w:rsidR="00521084" w:rsidRDefault="00521084" w:rsidP="007A4103">
      <w:pPr>
        <w:pStyle w:val="Zkladntext"/>
        <w:spacing w:before="240" w:after="120"/>
        <w:rPr>
          <w:rFonts w:asciiTheme="minorHAnsi" w:hAnsiTheme="minorHAnsi" w:cstheme="minorHAnsi"/>
          <w:sz w:val="22"/>
          <w:szCs w:val="22"/>
        </w:rPr>
      </w:pPr>
    </w:p>
    <w:p w14:paraId="5538518E" w14:textId="77777777" w:rsidR="00521084" w:rsidRDefault="00521084" w:rsidP="007A4103">
      <w:pPr>
        <w:pStyle w:val="Zkladntext"/>
        <w:spacing w:before="240" w:after="120"/>
        <w:rPr>
          <w:rFonts w:asciiTheme="minorHAnsi" w:hAnsiTheme="minorHAnsi" w:cstheme="minorHAnsi"/>
          <w:sz w:val="22"/>
          <w:szCs w:val="22"/>
        </w:rPr>
      </w:pPr>
    </w:p>
    <w:p w14:paraId="76FA1466" w14:textId="77777777" w:rsidR="00521084" w:rsidRDefault="00521084" w:rsidP="007A4103">
      <w:pPr>
        <w:pStyle w:val="Zkladntext"/>
        <w:spacing w:before="240" w:after="120"/>
        <w:rPr>
          <w:rFonts w:asciiTheme="minorHAnsi" w:hAnsiTheme="minorHAnsi" w:cstheme="minorHAnsi"/>
          <w:sz w:val="22"/>
          <w:szCs w:val="22"/>
        </w:rPr>
      </w:pPr>
    </w:p>
    <w:p w14:paraId="1E95EB9F" w14:textId="77777777" w:rsidR="00521084" w:rsidRDefault="00521084" w:rsidP="007A4103">
      <w:pPr>
        <w:pStyle w:val="Zkladntext"/>
        <w:spacing w:before="240" w:after="120"/>
        <w:rPr>
          <w:rFonts w:asciiTheme="minorHAnsi" w:hAnsiTheme="minorHAnsi" w:cstheme="minorHAnsi"/>
          <w:sz w:val="22"/>
          <w:szCs w:val="22"/>
        </w:rPr>
      </w:pPr>
    </w:p>
    <w:p w14:paraId="6E035C84" w14:textId="77777777" w:rsidR="00521084" w:rsidRDefault="00521084" w:rsidP="007A4103">
      <w:pPr>
        <w:pStyle w:val="Zkladntext"/>
        <w:spacing w:before="240" w:after="120"/>
        <w:rPr>
          <w:rFonts w:asciiTheme="minorHAnsi" w:hAnsiTheme="minorHAnsi" w:cstheme="minorHAnsi"/>
          <w:sz w:val="22"/>
          <w:szCs w:val="22"/>
        </w:rPr>
      </w:pPr>
    </w:p>
    <w:p w14:paraId="4F696040" w14:textId="77777777" w:rsidR="00521084" w:rsidRDefault="00521084" w:rsidP="007A4103">
      <w:pPr>
        <w:pStyle w:val="Zkladntext"/>
        <w:spacing w:before="240" w:after="120"/>
        <w:rPr>
          <w:rFonts w:asciiTheme="minorHAnsi" w:hAnsiTheme="minorHAnsi" w:cstheme="minorHAnsi"/>
          <w:sz w:val="22"/>
          <w:szCs w:val="22"/>
        </w:rPr>
      </w:pPr>
    </w:p>
    <w:p w14:paraId="0AD66556" w14:textId="77777777" w:rsidR="00521084" w:rsidRDefault="00521084" w:rsidP="007A4103">
      <w:pPr>
        <w:pStyle w:val="Zkladntext"/>
        <w:spacing w:before="240" w:after="120"/>
        <w:rPr>
          <w:rFonts w:asciiTheme="minorHAnsi" w:hAnsiTheme="minorHAnsi" w:cstheme="minorHAnsi"/>
          <w:sz w:val="22"/>
          <w:szCs w:val="22"/>
        </w:rPr>
      </w:pPr>
    </w:p>
    <w:p w14:paraId="64C69937" w14:textId="77777777" w:rsidR="00521084" w:rsidRDefault="00521084" w:rsidP="007A4103">
      <w:pPr>
        <w:pStyle w:val="Zkladntext"/>
        <w:spacing w:before="240" w:after="120"/>
        <w:rPr>
          <w:rFonts w:asciiTheme="minorHAnsi" w:hAnsiTheme="minorHAnsi" w:cstheme="minorHAnsi"/>
          <w:sz w:val="22"/>
          <w:szCs w:val="22"/>
        </w:rPr>
      </w:pPr>
    </w:p>
    <w:p w14:paraId="7964E2FC" w14:textId="77777777" w:rsidR="00521084" w:rsidRDefault="00521084" w:rsidP="007A4103">
      <w:pPr>
        <w:pStyle w:val="Zkladntext"/>
        <w:spacing w:before="240" w:after="120"/>
        <w:rPr>
          <w:rFonts w:asciiTheme="minorHAnsi" w:hAnsiTheme="minorHAnsi" w:cstheme="minorHAnsi"/>
          <w:sz w:val="22"/>
          <w:szCs w:val="22"/>
        </w:rPr>
      </w:pPr>
    </w:p>
    <w:p w14:paraId="044814D2" w14:textId="77777777" w:rsidR="00521084" w:rsidRDefault="00521084" w:rsidP="007A4103">
      <w:pPr>
        <w:pStyle w:val="Zkladntext"/>
        <w:spacing w:before="240" w:after="120"/>
        <w:rPr>
          <w:rFonts w:asciiTheme="minorHAnsi" w:hAnsiTheme="minorHAnsi" w:cstheme="minorHAnsi"/>
          <w:sz w:val="22"/>
          <w:szCs w:val="22"/>
        </w:rPr>
      </w:pPr>
    </w:p>
    <w:p w14:paraId="0A5AA834" w14:textId="77777777" w:rsidR="00521084" w:rsidRDefault="00521084" w:rsidP="007A4103">
      <w:pPr>
        <w:pStyle w:val="Zkladntext"/>
        <w:spacing w:before="240" w:after="120"/>
        <w:rPr>
          <w:rFonts w:asciiTheme="minorHAnsi" w:hAnsiTheme="minorHAnsi" w:cstheme="minorHAnsi"/>
          <w:sz w:val="22"/>
          <w:szCs w:val="22"/>
        </w:rPr>
      </w:pPr>
    </w:p>
    <w:p w14:paraId="637695D2" w14:textId="77777777" w:rsidR="00521084" w:rsidRDefault="00521084" w:rsidP="007A4103">
      <w:pPr>
        <w:pStyle w:val="Zkladntext"/>
        <w:spacing w:before="240" w:after="120"/>
        <w:rPr>
          <w:rFonts w:asciiTheme="minorHAnsi" w:hAnsiTheme="minorHAnsi" w:cstheme="minorHAnsi"/>
          <w:sz w:val="22"/>
          <w:szCs w:val="22"/>
        </w:rPr>
      </w:pPr>
    </w:p>
    <w:p w14:paraId="5D624B6F" w14:textId="77777777" w:rsidR="00521084" w:rsidRDefault="00521084" w:rsidP="007A4103">
      <w:pPr>
        <w:pStyle w:val="Zkladntext"/>
        <w:spacing w:before="240" w:after="120"/>
        <w:rPr>
          <w:rFonts w:asciiTheme="minorHAnsi" w:hAnsiTheme="minorHAnsi" w:cstheme="minorHAnsi"/>
          <w:sz w:val="22"/>
          <w:szCs w:val="22"/>
        </w:rPr>
      </w:pPr>
    </w:p>
    <w:p w14:paraId="31606207" w14:textId="77777777" w:rsidR="00521084" w:rsidRDefault="00521084" w:rsidP="007A4103">
      <w:pPr>
        <w:pStyle w:val="Zkladntext"/>
        <w:spacing w:before="240" w:after="120"/>
        <w:rPr>
          <w:rFonts w:asciiTheme="minorHAnsi" w:hAnsiTheme="minorHAnsi" w:cstheme="minorHAnsi"/>
          <w:sz w:val="22"/>
          <w:szCs w:val="22"/>
        </w:rPr>
      </w:pPr>
    </w:p>
    <w:p w14:paraId="0B61351F" w14:textId="77777777" w:rsidR="00521084" w:rsidRDefault="00521084" w:rsidP="007A4103">
      <w:pPr>
        <w:pStyle w:val="Zkladntext"/>
        <w:spacing w:before="240" w:after="120"/>
        <w:rPr>
          <w:rFonts w:asciiTheme="minorHAnsi" w:hAnsiTheme="minorHAnsi" w:cstheme="minorHAnsi"/>
          <w:sz w:val="22"/>
          <w:szCs w:val="22"/>
        </w:rPr>
      </w:pPr>
    </w:p>
    <w:p w14:paraId="4158C093" w14:textId="77777777" w:rsidR="00521084" w:rsidRDefault="00521084" w:rsidP="007A4103">
      <w:pPr>
        <w:pStyle w:val="Zkladntext"/>
        <w:spacing w:before="240" w:after="120"/>
        <w:rPr>
          <w:rFonts w:asciiTheme="minorHAnsi" w:hAnsiTheme="minorHAnsi" w:cstheme="minorHAnsi"/>
          <w:sz w:val="22"/>
          <w:szCs w:val="22"/>
        </w:rPr>
      </w:pPr>
    </w:p>
    <w:p w14:paraId="389C58F0" w14:textId="77777777" w:rsidR="00521084" w:rsidRDefault="00521084" w:rsidP="007A4103">
      <w:pPr>
        <w:pStyle w:val="Zkladntext"/>
        <w:spacing w:before="240" w:after="120"/>
        <w:rPr>
          <w:rFonts w:asciiTheme="minorHAnsi" w:hAnsiTheme="minorHAnsi" w:cstheme="minorHAnsi"/>
          <w:sz w:val="22"/>
          <w:szCs w:val="22"/>
        </w:rPr>
      </w:pPr>
    </w:p>
    <w:p w14:paraId="413B7238" w14:textId="77777777" w:rsidR="00521084" w:rsidRDefault="00521084" w:rsidP="007A4103">
      <w:pPr>
        <w:pStyle w:val="Zkladntext"/>
        <w:spacing w:before="240" w:after="120"/>
        <w:rPr>
          <w:rFonts w:asciiTheme="minorHAnsi" w:hAnsiTheme="minorHAnsi" w:cstheme="minorHAnsi"/>
          <w:sz w:val="22"/>
          <w:szCs w:val="22"/>
        </w:rPr>
      </w:pPr>
    </w:p>
    <w:p w14:paraId="3EAB4937" w14:textId="77777777" w:rsidR="00521084" w:rsidRDefault="00521084" w:rsidP="007A4103">
      <w:pPr>
        <w:pStyle w:val="Zkladntext"/>
        <w:spacing w:before="240" w:after="120"/>
        <w:rPr>
          <w:rFonts w:asciiTheme="minorHAnsi" w:hAnsiTheme="minorHAnsi" w:cstheme="minorHAnsi"/>
          <w:sz w:val="22"/>
          <w:szCs w:val="22"/>
        </w:rPr>
      </w:pPr>
    </w:p>
    <w:p w14:paraId="69C59F17" w14:textId="77777777" w:rsidR="00C61DC1" w:rsidRDefault="00C61DC1" w:rsidP="00521084">
      <w:pPr>
        <w:jc w:val="center"/>
        <w:rPr>
          <w:rFonts w:ascii="Calibri" w:hAnsi="Calibri" w:cs="Calibri"/>
          <w:b/>
          <w:bCs/>
          <w:sz w:val="22"/>
          <w:szCs w:val="22"/>
        </w:rPr>
      </w:pPr>
    </w:p>
    <w:p w14:paraId="1776BB5E" w14:textId="77777777" w:rsidR="00C61DC1" w:rsidRDefault="00C61DC1" w:rsidP="00521084">
      <w:pPr>
        <w:jc w:val="center"/>
        <w:rPr>
          <w:rFonts w:ascii="Calibri" w:hAnsi="Calibri" w:cs="Calibri"/>
          <w:b/>
          <w:bCs/>
          <w:sz w:val="22"/>
          <w:szCs w:val="22"/>
        </w:rPr>
      </w:pPr>
    </w:p>
    <w:p w14:paraId="3DCE74C6" w14:textId="177C5287" w:rsidR="00521084" w:rsidRPr="00521084" w:rsidRDefault="00521084" w:rsidP="00521084">
      <w:pPr>
        <w:jc w:val="center"/>
        <w:rPr>
          <w:rFonts w:ascii="Calibri" w:hAnsi="Calibri" w:cs="Calibri"/>
          <w:b/>
          <w:bCs/>
          <w:sz w:val="22"/>
          <w:szCs w:val="22"/>
        </w:rPr>
      </w:pPr>
      <w:r w:rsidRPr="00521084">
        <w:rPr>
          <w:rFonts w:ascii="Calibri" w:hAnsi="Calibri" w:cs="Calibri"/>
          <w:b/>
          <w:bCs/>
          <w:sz w:val="22"/>
          <w:szCs w:val="22"/>
        </w:rPr>
        <w:t>Příloha II. ke smlouvě o poskytnutí účelové podpory</w:t>
      </w:r>
    </w:p>
    <w:p w14:paraId="3462A5F3" w14:textId="77777777" w:rsidR="00521084" w:rsidRPr="00521084" w:rsidRDefault="00521084" w:rsidP="00521084">
      <w:pPr>
        <w:jc w:val="center"/>
        <w:rPr>
          <w:rFonts w:ascii="Calibri" w:hAnsi="Calibri" w:cs="Calibri"/>
          <w:b/>
          <w:bCs/>
          <w:sz w:val="22"/>
          <w:szCs w:val="22"/>
        </w:rPr>
      </w:pPr>
      <w:r w:rsidRPr="00521084">
        <w:rPr>
          <w:rFonts w:ascii="Calibri" w:hAnsi="Calibri" w:cs="Calibri"/>
          <w:b/>
          <w:bCs/>
          <w:sz w:val="22"/>
          <w:szCs w:val="22"/>
        </w:rPr>
        <w:t xml:space="preserve">Uznané náklady a finanční zdroje Projektu </w:t>
      </w:r>
    </w:p>
    <w:p w14:paraId="478522D5" w14:textId="77777777" w:rsidR="00521084" w:rsidRPr="00521084" w:rsidRDefault="00521084" w:rsidP="00521084">
      <w:pPr>
        <w:rPr>
          <w:sz w:val="22"/>
          <w:szCs w:val="22"/>
        </w:rPr>
      </w:pPr>
    </w:p>
    <w:p w14:paraId="292CDD4D" w14:textId="77777777" w:rsidR="00521084" w:rsidRDefault="00521084" w:rsidP="007A4103">
      <w:pPr>
        <w:pStyle w:val="Zkladntext"/>
        <w:spacing w:before="240" w:after="120"/>
        <w:rPr>
          <w:rFonts w:asciiTheme="minorHAnsi" w:hAnsiTheme="minorHAnsi" w:cstheme="minorHAnsi"/>
          <w:sz w:val="22"/>
          <w:szCs w:val="22"/>
        </w:rPr>
      </w:pPr>
    </w:p>
    <w:p w14:paraId="67DD3C14" w14:textId="77777777" w:rsidR="00521084" w:rsidRDefault="00521084" w:rsidP="007A4103">
      <w:pPr>
        <w:pStyle w:val="Zkladntext"/>
        <w:spacing w:before="240" w:after="120"/>
        <w:rPr>
          <w:rFonts w:asciiTheme="minorHAnsi" w:hAnsiTheme="minorHAnsi" w:cstheme="minorHAnsi"/>
          <w:sz w:val="22"/>
          <w:szCs w:val="22"/>
        </w:rPr>
      </w:pPr>
    </w:p>
    <w:p w14:paraId="720E3733" w14:textId="77777777" w:rsidR="00521084" w:rsidRDefault="00521084" w:rsidP="007A4103">
      <w:pPr>
        <w:pStyle w:val="Zkladntext"/>
        <w:spacing w:before="240" w:after="120"/>
        <w:rPr>
          <w:rFonts w:asciiTheme="minorHAnsi" w:hAnsiTheme="minorHAnsi" w:cstheme="minorHAnsi"/>
          <w:sz w:val="22"/>
          <w:szCs w:val="22"/>
        </w:rPr>
      </w:pPr>
    </w:p>
    <w:p w14:paraId="758C2812" w14:textId="77777777" w:rsidR="00521084" w:rsidRDefault="00521084" w:rsidP="007A4103">
      <w:pPr>
        <w:pStyle w:val="Zkladntext"/>
        <w:spacing w:before="240" w:after="120"/>
        <w:rPr>
          <w:rFonts w:asciiTheme="minorHAnsi" w:hAnsiTheme="minorHAnsi" w:cstheme="minorHAnsi"/>
          <w:sz w:val="22"/>
          <w:szCs w:val="22"/>
        </w:rPr>
      </w:pPr>
    </w:p>
    <w:p w14:paraId="5CE2CA8D" w14:textId="77777777" w:rsidR="00521084" w:rsidRDefault="00521084" w:rsidP="007A4103">
      <w:pPr>
        <w:pStyle w:val="Zkladntext"/>
        <w:spacing w:before="240" w:after="120"/>
        <w:rPr>
          <w:rFonts w:asciiTheme="minorHAnsi" w:hAnsiTheme="minorHAnsi" w:cstheme="minorHAnsi"/>
          <w:sz w:val="22"/>
          <w:szCs w:val="22"/>
        </w:rPr>
      </w:pPr>
    </w:p>
    <w:p w14:paraId="15FE536D" w14:textId="77777777" w:rsidR="00521084" w:rsidRDefault="00521084" w:rsidP="007A4103">
      <w:pPr>
        <w:pStyle w:val="Zkladntext"/>
        <w:spacing w:before="240" w:after="120"/>
        <w:rPr>
          <w:rFonts w:asciiTheme="minorHAnsi" w:hAnsiTheme="minorHAnsi" w:cstheme="minorHAnsi"/>
          <w:sz w:val="22"/>
          <w:szCs w:val="22"/>
        </w:rPr>
      </w:pPr>
    </w:p>
    <w:p w14:paraId="39B43165" w14:textId="77777777" w:rsidR="00521084" w:rsidRDefault="00521084" w:rsidP="007A4103">
      <w:pPr>
        <w:pStyle w:val="Zkladntext"/>
        <w:spacing w:before="240" w:after="120"/>
        <w:rPr>
          <w:rFonts w:asciiTheme="minorHAnsi" w:hAnsiTheme="minorHAnsi" w:cstheme="minorHAnsi"/>
          <w:sz w:val="22"/>
          <w:szCs w:val="22"/>
        </w:rPr>
      </w:pPr>
    </w:p>
    <w:p w14:paraId="7DAF425D" w14:textId="77777777" w:rsidR="00521084" w:rsidRDefault="00521084" w:rsidP="007A4103">
      <w:pPr>
        <w:pStyle w:val="Zkladntext"/>
        <w:spacing w:before="240" w:after="120"/>
        <w:rPr>
          <w:rFonts w:asciiTheme="minorHAnsi" w:hAnsiTheme="minorHAnsi" w:cstheme="minorHAnsi"/>
          <w:sz w:val="22"/>
          <w:szCs w:val="22"/>
        </w:rPr>
      </w:pPr>
    </w:p>
    <w:p w14:paraId="4473F91A" w14:textId="77777777" w:rsidR="00521084" w:rsidRDefault="00521084" w:rsidP="007A4103">
      <w:pPr>
        <w:pStyle w:val="Zkladntext"/>
        <w:spacing w:before="240" w:after="120"/>
        <w:rPr>
          <w:rFonts w:asciiTheme="minorHAnsi" w:hAnsiTheme="minorHAnsi" w:cstheme="minorHAnsi"/>
          <w:sz w:val="22"/>
          <w:szCs w:val="22"/>
        </w:rPr>
      </w:pPr>
    </w:p>
    <w:p w14:paraId="117EC54A" w14:textId="77777777" w:rsidR="00521084" w:rsidRDefault="00521084" w:rsidP="007A4103">
      <w:pPr>
        <w:pStyle w:val="Zkladntext"/>
        <w:spacing w:before="240" w:after="120"/>
        <w:rPr>
          <w:rFonts w:asciiTheme="minorHAnsi" w:hAnsiTheme="minorHAnsi" w:cstheme="minorHAnsi"/>
          <w:sz w:val="22"/>
          <w:szCs w:val="22"/>
        </w:rPr>
      </w:pPr>
    </w:p>
    <w:p w14:paraId="4B107A72" w14:textId="77777777" w:rsidR="00521084" w:rsidRDefault="00521084" w:rsidP="007A4103">
      <w:pPr>
        <w:pStyle w:val="Zkladntext"/>
        <w:spacing w:before="240" w:after="120"/>
        <w:rPr>
          <w:rFonts w:asciiTheme="minorHAnsi" w:hAnsiTheme="minorHAnsi" w:cstheme="minorHAnsi"/>
          <w:sz w:val="22"/>
          <w:szCs w:val="22"/>
        </w:rPr>
      </w:pPr>
    </w:p>
    <w:p w14:paraId="0663CCF0" w14:textId="77777777" w:rsidR="00521084" w:rsidRDefault="00521084" w:rsidP="007A4103">
      <w:pPr>
        <w:pStyle w:val="Zkladntext"/>
        <w:spacing w:before="240" w:after="120"/>
        <w:rPr>
          <w:rFonts w:asciiTheme="minorHAnsi" w:hAnsiTheme="minorHAnsi" w:cstheme="minorHAnsi"/>
          <w:sz w:val="22"/>
          <w:szCs w:val="22"/>
        </w:rPr>
      </w:pPr>
    </w:p>
    <w:p w14:paraId="184CB8DC" w14:textId="77777777" w:rsidR="00521084" w:rsidRDefault="00521084" w:rsidP="007A4103">
      <w:pPr>
        <w:pStyle w:val="Zkladntext"/>
        <w:spacing w:before="240" w:after="120"/>
        <w:rPr>
          <w:rFonts w:asciiTheme="minorHAnsi" w:hAnsiTheme="minorHAnsi" w:cstheme="minorHAnsi"/>
          <w:sz w:val="22"/>
          <w:szCs w:val="22"/>
        </w:rPr>
      </w:pPr>
    </w:p>
    <w:p w14:paraId="42B0CBA6" w14:textId="77777777" w:rsidR="00521084" w:rsidRDefault="00521084" w:rsidP="007A4103">
      <w:pPr>
        <w:pStyle w:val="Zkladntext"/>
        <w:spacing w:before="240" w:after="120"/>
        <w:rPr>
          <w:rFonts w:asciiTheme="minorHAnsi" w:hAnsiTheme="minorHAnsi" w:cstheme="minorHAnsi"/>
          <w:sz w:val="22"/>
          <w:szCs w:val="22"/>
        </w:rPr>
      </w:pPr>
    </w:p>
    <w:p w14:paraId="68B8361F" w14:textId="77777777" w:rsidR="00521084" w:rsidRDefault="00521084" w:rsidP="007A4103">
      <w:pPr>
        <w:pStyle w:val="Zkladntext"/>
        <w:spacing w:before="240" w:after="120"/>
        <w:rPr>
          <w:rFonts w:asciiTheme="minorHAnsi" w:hAnsiTheme="minorHAnsi" w:cstheme="minorHAnsi"/>
          <w:sz w:val="22"/>
          <w:szCs w:val="22"/>
        </w:rPr>
      </w:pPr>
    </w:p>
    <w:p w14:paraId="0D9ACB0A" w14:textId="77777777" w:rsidR="00521084" w:rsidRDefault="00521084" w:rsidP="007A4103">
      <w:pPr>
        <w:pStyle w:val="Zkladntext"/>
        <w:spacing w:before="240" w:after="120"/>
        <w:rPr>
          <w:rFonts w:asciiTheme="minorHAnsi" w:hAnsiTheme="minorHAnsi" w:cstheme="minorHAnsi"/>
          <w:sz w:val="22"/>
          <w:szCs w:val="22"/>
        </w:rPr>
      </w:pPr>
    </w:p>
    <w:p w14:paraId="78F70E07" w14:textId="77777777" w:rsidR="00521084" w:rsidRDefault="00521084" w:rsidP="007A4103">
      <w:pPr>
        <w:pStyle w:val="Zkladntext"/>
        <w:spacing w:before="240" w:after="120"/>
        <w:rPr>
          <w:rFonts w:asciiTheme="minorHAnsi" w:hAnsiTheme="minorHAnsi" w:cstheme="minorHAnsi"/>
          <w:sz w:val="22"/>
          <w:szCs w:val="22"/>
        </w:rPr>
      </w:pPr>
    </w:p>
    <w:p w14:paraId="53D7E81A" w14:textId="77777777" w:rsidR="00521084" w:rsidRDefault="00521084" w:rsidP="007A4103">
      <w:pPr>
        <w:pStyle w:val="Zkladntext"/>
        <w:spacing w:before="240" w:after="120"/>
        <w:rPr>
          <w:rFonts w:asciiTheme="minorHAnsi" w:hAnsiTheme="minorHAnsi" w:cstheme="minorHAnsi"/>
          <w:sz w:val="22"/>
          <w:szCs w:val="22"/>
        </w:rPr>
      </w:pPr>
    </w:p>
    <w:p w14:paraId="40AA5DCD" w14:textId="77777777" w:rsidR="00521084" w:rsidRDefault="00521084" w:rsidP="007A4103">
      <w:pPr>
        <w:pStyle w:val="Zkladntext"/>
        <w:spacing w:before="240" w:after="120"/>
        <w:rPr>
          <w:rFonts w:asciiTheme="minorHAnsi" w:hAnsiTheme="minorHAnsi" w:cstheme="minorHAnsi"/>
          <w:sz w:val="22"/>
          <w:szCs w:val="22"/>
        </w:rPr>
      </w:pPr>
    </w:p>
    <w:p w14:paraId="6232B027" w14:textId="77777777" w:rsidR="00521084" w:rsidRDefault="00521084" w:rsidP="007A4103">
      <w:pPr>
        <w:pStyle w:val="Zkladntext"/>
        <w:spacing w:before="240" w:after="120"/>
        <w:rPr>
          <w:rFonts w:asciiTheme="minorHAnsi" w:hAnsiTheme="minorHAnsi" w:cstheme="minorHAnsi"/>
          <w:sz w:val="22"/>
          <w:szCs w:val="22"/>
        </w:rPr>
      </w:pPr>
    </w:p>
    <w:p w14:paraId="11136975" w14:textId="77777777" w:rsidR="00521084" w:rsidRDefault="00521084" w:rsidP="007A4103">
      <w:pPr>
        <w:pStyle w:val="Zkladntext"/>
        <w:spacing w:before="240" w:after="120"/>
        <w:rPr>
          <w:rFonts w:asciiTheme="minorHAnsi" w:hAnsiTheme="minorHAnsi" w:cstheme="minorHAnsi"/>
          <w:sz w:val="22"/>
          <w:szCs w:val="22"/>
        </w:rPr>
      </w:pPr>
    </w:p>
    <w:p w14:paraId="05A9AF3F" w14:textId="77777777" w:rsidR="00521084" w:rsidRDefault="00521084" w:rsidP="007A4103">
      <w:pPr>
        <w:pStyle w:val="Zkladntext"/>
        <w:spacing w:before="240" w:after="120"/>
        <w:rPr>
          <w:rFonts w:asciiTheme="minorHAnsi" w:hAnsiTheme="minorHAnsi" w:cstheme="minorHAnsi"/>
          <w:sz w:val="22"/>
          <w:szCs w:val="22"/>
        </w:rPr>
      </w:pPr>
    </w:p>
    <w:p w14:paraId="06B447E6" w14:textId="77777777" w:rsidR="00521084" w:rsidRDefault="00521084" w:rsidP="007A4103">
      <w:pPr>
        <w:pStyle w:val="Zkladntext"/>
        <w:spacing w:before="240" w:after="120"/>
        <w:rPr>
          <w:rFonts w:asciiTheme="minorHAnsi" w:hAnsiTheme="minorHAnsi" w:cstheme="minorHAnsi"/>
          <w:sz w:val="22"/>
          <w:szCs w:val="22"/>
        </w:rPr>
      </w:pPr>
    </w:p>
    <w:p w14:paraId="500248A8" w14:textId="77777777" w:rsidR="00521084" w:rsidRDefault="00521084" w:rsidP="007A4103">
      <w:pPr>
        <w:pStyle w:val="Zkladntext"/>
        <w:spacing w:before="240" w:after="120"/>
        <w:rPr>
          <w:rFonts w:asciiTheme="minorHAnsi" w:hAnsiTheme="minorHAnsi" w:cstheme="minorHAnsi"/>
          <w:sz w:val="22"/>
          <w:szCs w:val="22"/>
        </w:rPr>
      </w:pPr>
    </w:p>
    <w:p w14:paraId="641BC757" w14:textId="77777777" w:rsidR="00C61DC1" w:rsidRDefault="00C61DC1" w:rsidP="00C61DC1">
      <w:pPr>
        <w:jc w:val="center"/>
        <w:rPr>
          <w:rFonts w:asciiTheme="minorHAnsi" w:hAnsiTheme="minorHAnsi" w:cstheme="minorHAnsi"/>
          <w:b/>
          <w:sz w:val="22"/>
          <w:szCs w:val="22"/>
        </w:rPr>
      </w:pPr>
    </w:p>
    <w:p w14:paraId="280712DB" w14:textId="77777777" w:rsidR="00C61DC1" w:rsidRDefault="00C61DC1" w:rsidP="00C61DC1">
      <w:pPr>
        <w:jc w:val="center"/>
        <w:rPr>
          <w:rFonts w:asciiTheme="minorHAnsi" w:hAnsiTheme="minorHAnsi" w:cstheme="minorHAnsi"/>
          <w:b/>
          <w:sz w:val="22"/>
          <w:szCs w:val="22"/>
        </w:rPr>
      </w:pPr>
    </w:p>
    <w:p w14:paraId="51C1EBB5" w14:textId="77777777" w:rsidR="00C61DC1" w:rsidRDefault="00C61DC1" w:rsidP="00C61DC1">
      <w:pPr>
        <w:jc w:val="center"/>
        <w:rPr>
          <w:rFonts w:asciiTheme="minorHAnsi" w:hAnsiTheme="minorHAnsi" w:cstheme="minorHAnsi"/>
          <w:b/>
          <w:sz w:val="22"/>
          <w:szCs w:val="22"/>
        </w:rPr>
      </w:pPr>
    </w:p>
    <w:p w14:paraId="18D96929" w14:textId="326B199A" w:rsidR="00C61DC1" w:rsidRDefault="00C61DC1" w:rsidP="00C61DC1">
      <w:pPr>
        <w:jc w:val="center"/>
        <w:rPr>
          <w:rFonts w:asciiTheme="minorHAnsi" w:hAnsiTheme="minorHAnsi" w:cstheme="minorHAnsi"/>
          <w:b/>
          <w:color w:val="FF0000"/>
          <w:sz w:val="22"/>
          <w:szCs w:val="22"/>
        </w:rPr>
      </w:pPr>
      <w:r>
        <w:rPr>
          <w:rFonts w:asciiTheme="minorHAnsi" w:hAnsiTheme="minorHAnsi" w:cstheme="minorHAnsi"/>
          <w:b/>
          <w:sz w:val="22"/>
          <w:szCs w:val="22"/>
        </w:rPr>
        <w:t>Příloha III. ke smlouvě o poskytnutí účelové podpory</w:t>
      </w:r>
    </w:p>
    <w:p w14:paraId="67A40CE1" w14:textId="77777777" w:rsidR="00C61DC1" w:rsidRDefault="00C61DC1" w:rsidP="00C61DC1">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00231A6A" w14:textId="77777777" w:rsidR="00C61DC1" w:rsidRDefault="00C61DC1" w:rsidP="00C61DC1">
      <w:pPr>
        <w:jc w:val="center"/>
        <w:rPr>
          <w:rFonts w:asciiTheme="minorHAnsi" w:hAnsiTheme="minorHAnsi" w:cstheme="minorHAnsi"/>
          <w:b/>
          <w:sz w:val="22"/>
          <w:szCs w:val="22"/>
        </w:rPr>
      </w:pPr>
    </w:p>
    <w:p w14:paraId="57763ED4" w14:textId="77777777" w:rsidR="00C61DC1" w:rsidRDefault="00C61DC1" w:rsidP="00EF15C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6E55406D" w14:textId="77777777" w:rsidR="00C61DC1" w:rsidRDefault="00C61DC1" w:rsidP="00EF15C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579587A3" w14:textId="77777777" w:rsidR="00C61DC1" w:rsidRDefault="00C61DC1" w:rsidP="00EF15C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1E8163BD" w14:textId="77777777" w:rsidR="00C61DC1" w:rsidRDefault="00C61DC1" w:rsidP="00EF15C7">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64DC163C" w14:textId="77777777" w:rsidR="00C61DC1" w:rsidRDefault="00C61DC1" w:rsidP="00C61DC1">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6A4DEE0F" w14:textId="77777777" w:rsidR="00C61DC1" w:rsidRDefault="00C61DC1" w:rsidP="00EF15C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C61DC1" w14:paraId="2520E1E3" w14:textId="77777777" w:rsidTr="00C61DC1">
        <w:tc>
          <w:tcPr>
            <w:tcW w:w="284" w:type="dxa"/>
            <w:tcBorders>
              <w:top w:val="single" w:sz="4" w:space="0" w:color="auto"/>
              <w:left w:val="single" w:sz="4" w:space="0" w:color="auto"/>
              <w:bottom w:val="single" w:sz="4" w:space="0" w:color="auto"/>
              <w:right w:val="single" w:sz="4" w:space="0" w:color="auto"/>
            </w:tcBorders>
            <w:hideMark/>
          </w:tcPr>
          <w:p w14:paraId="4AB2B5BA" w14:textId="77777777" w:rsidR="00C61DC1" w:rsidRDefault="00C61DC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44F27936" w14:textId="77777777" w:rsidR="00C61DC1" w:rsidRDefault="00C61DC1">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C61DC1" w14:paraId="691D0784" w14:textId="77777777" w:rsidTr="00C61DC1">
        <w:tc>
          <w:tcPr>
            <w:tcW w:w="284" w:type="dxa"/>
            <w:tcBorders>
              <w:top w:val="single" w:sz="4" w:space="0" w:color="auto"/>
              <w:left w:val="single" w:sz="4" w:space="0" w:color="auto"/>
              <w:bottom w:val="single" w:sz="4" w:space="0" w:color="auto"/>
              <w:right w:val="single" w:sz="4" w:space="0" w:color="auto"/>
            </w:tcBorders>
            <w:hideMark/>
          </w:tcPr>
          <w:p w14:paraId="79869010" w14:textId="77777777" w:rsidR="00C61DC1" w:rsidRDefault="00C61DC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3A51A468" w14:textId="77777777" w:rsidR="00C61DC1" w:rsidRDefault="00C61DC1">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C61DC1" w14:paraId="2A1FD040" w14:textId="77777777" w:rsidTr="00C61DC1">
        <w:tc>
          <w:tcPr>
            <w:tcW w:w="284" w:type="dxa"/>
            <w:tcBorders>
              <w:top w:val="single" w:sz="4" w:space="0" w:color="auto"/>
              <w:left w:val="single" w:sz="4" w:space="0" w:color="auto"/>
              <w:bottom w:val="single" w:sz="4" w:space="0" w:color="auto"/>
              <w:right w:val="single" w:sz="4" w:space="0" w:color="auto"/>
            </w:tcBorders>
            <w:hideMark/>
          </w:tcPr>
          <w:p w14:paraId="19B635B6" w14:textId="77777777" w:rsidR="00C61DC1" w:rsidRDefault="00C61DC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7E374A06" w14:textId="77777777" w:rsidR="00C61DC1" w:rsidRDefault="00C61DC1">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C61DC1" w14:paraId="186B9ACF" w14:textId="77777777" w:rsidTr="00C61DC1">
        <w:tc>
          <w:tcPr>
            <w:tcW w:w="284" w:type="dxa"/>
            <w:tcBorders>
              <w:top w:val="single" w:sz="4" w:space="0" w:color="auto"/>
              <w:left w:val="single" w:sz="4" w:space="0" w:color="auto"/>
              <w:bottom w:val="single" w:sz="4" w:space="0" w:color="auto"/>
              <w:right w:val="single" w:sz="4" w:space="0" w:color="auto"/>
            </w:tcBorders>
            <w:hideMark/>
          </w:tcPr>
          <w:p w14:paraId="2184FBB2" w14:textId="77777777" w:rsidR="00C61DC1" w:rsidRDefault="00C61DC1">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S</w:t>
            </w:r>
          </w:p>
        </w:tc>
        <w:tc>
          <w:tcPr>
            <w:tcW w:w="8221" w:type="dxa"/>
            <w:tcBorders>
              <w:top w:val="single" w:sz="4" w:space="0" w:color="auto"/>
              <w:left w:val="single" w:sz="4" w:space="0" w:color="auto"/>
              <w:bottom w:val="single" w:sz="4" w:space="0" w:color="auto"/>
              <w:right w:val="single" w:sz="4" w:space="0" w:color="auto"/>
            </w:tcBorders>
            <w:hideMark/>
          </w:tcPr>
          <w:p w14:paraId="05B8AA58" w14:textId="77777777" w:rsidR="00C61DC1" w:rsidRDefault="00C61DC1">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31EAA73" w14:textId="77777777" w:rsidR="00C61DC1" w:rsidRDefault="00C61DC1" w:rsidP="00EF15C7">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A7DE0E7" w14:textId="77777777" w:rsidR="00C61DC1" w:rsidRDefault="00C61DC1" w:rsidP="00EF15C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4A2A0A1C" w14:textId="77777777" w:rsidR="00C61DC1" w:rsidRDefault="00C61DC1" w:rsidP="00EF15C7">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49D2A851" w14:textId="77777777" w:rsidR="00C61DC1" w:rsidRDefault="00C61DC1" w:rsidP="00C61DC1">
      <w:pPr>
        <w:tabs>
          <w:tab w:val="num" w:pos="851"/>
        </w:tabs>
        <w:ind w:left="567"/>
        <w:jc w:val="both"/>
        <w:rPr>
          <w:rFonts w:asciiTheme="minorHAnsi" w:hAnsiTheme="minorHAnsi" w:cstheme="minorHAnsi"/>
          <w:sz w:val="22"/>
          <w:szCs w:val="22"/>
        </w:rPr>
      </w:pPr>
    </w:p>
    <w:p w14:paraId="31900497"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D0CF489"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750E2A3F"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3B77A41B"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7DF64F7"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50314AAB"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0E0A748A" w14:textId="77777777" w:rsidR="00C61DC1" w:rsidRDefault="00C61DC1" w:rsidP="00EF15C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225939F" w14:textId="77777777" w:rsidR="00C61DC1" w:rsidRDefault="00C61DC1" w:rsidP="00C61DC1">
      <w:pPr>
        <w:tabs>
          <w:tab w:val="num" w:pos="851"/>
        </w:tabs>
        <w:ind w:left="617"/>
        <w:jc w:val="both"/>
        <w:rPr>
          <w:rFonts w:asciiTheme="minorHAnsi" w:hAnsiTheme="minorHAnsi" w:cstheme="minorHAnsi"/>
          <w:sz w:val="22"/>
          <w:szCs w:val="22"/>
        </w:rPr>
      </w:pPr>
    </w:p>
    <w:p w14:paraId="369D0B29" w14:textId="77777777" w:rsidR="00C61DC1" w:rsidRDefault="00C61DC1" w:rsidP="00C61DC1">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AF45626" w14:textId="77777777" w:rsidR="00C61DC1" w:rsidRDefault="00C61DC1" w:rsidP="00C61DC1">
      <w:pPr>
        <w:tabs>
          <w:tab w:val="num" w:pos="851"/>
        </w:tabs>
        <w:ind w:left="617"/>
        <w:jc w:val="both"/>
        <w:rPr>
          <w:rFonts w:asciiTheme="minorHAnsi" w:hAnsiTheme="minorHAnsi" w:cstheme="minorHAnsi"/>
          <w:sz w:val="22"/>
          <w:szCs w:val="22"/>
        </w:rPr>
      </w:pPr>
    </w:p>
    <w:p w14:paraId="499D4D90" w14:textId="6E67A49D" w:rsidR="00C61DC1" w:rsidRPr="00C61DC1" w:rsidRDefault="00C61DC1" w:rsidP="00C61DC1">
      <w:pPr>
        <w:tabs>
          <w:tab w:val="num" w:pos="851"/>
        </w:tabs>
        <w:spacing w:after="240"/>
        <w:ind w:left="180"/>
        <w:jc w:val="both"/>
        <w:rPr>
          <w:rFonts w:asciiTheme="minorHAnsi" w:hAnsiTheme="minorHAnsi" w:cstheme="minorHAnsi"/>
          <w:sz w:val="22"/>
          <w:szCs w:val="22"/>
        </w:rPr>
      </w:pPr>
      <w:r>
        <w:rPr>
          <w:rFonts w:asciiTheme="minorHAnsi" w:hAnsiTheme="minorHAnsi" w:cstheme="minorHAnsi"/>
          <w:sz w:val="22"/>
          <w:szCs w:val="22"/>
        </w:rPr>
        <w:t xml:space="preserve">         b) </w:t>
      </w:r>
      <w:r w:rsidRPr="00C61DC1">
        <w:rPr>
          <w:rFonts w:asciiTheme="minorHAnsi" w:hAnsiTheme="minorHAnsi" w:cstheme="minorHAnsi"/>
          <w:sz w:val="22"/>
          <w:szCs w:val="22"/>
        </w:rPr>
        <w:t>závěrečnou zprávu o řešení Projektu, která obsahuje</w:t>
      </w:r>
    </w:p>
    <w:p w14:paraId="76F215EE" w14:textId="77777777" w:rsidR="00C61DC1" w:rsidRDefault="00C61DC1" w:rsidP="00EF15C7">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4040315D" w14:textId="77777777" w:rsidR="00C61DC1" w:rsidRDefault="00C61DC1" w:rsidP="00EF15C7">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79B297D2" w14:textId="77777777" w:rsidR="00C61DC1" w:rsidRDefault="00C61DC1" w:rsidP="00EF15C7">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537747BA" w14:textId="77777777" w:rsidR="00C61DC1" w:rsidRDefault="00C61DC1" w:rsidP="00EF15C7">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2078EE7" w14:textId="77777777" w:rsidR="00C61DC1" w:rsidRDefault="00C61DC1" w:rsidP="00EF15C7">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1701EFB7" w14:textId="77777777" w:rsidR="00C61DC1" w:rsidRDefault="00C61DC1" w:rsidP="00EF15C7">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055F102" w14:textId="77777777" w:rsidR="00C61DC1" w:rsidRDefault="00C61DC1" w:rsidP="00C61DC1">
      <w:pPr>
        <w:ind w:left="709"/>
        <w:jc w:val="both"/>
        <w:rPr>
          <w:rFonts w:asciiTheme="minorHAnsi" w:hAnsiTheme="minorHAnsi" w:cstheme="minorHAnsi"/>
          <w:sz w:val="22"/>
          <w:szCs w:val="22"/>
        </w:rPr>
      </w:pPr>
    </w:p>
    <w:p w14:paraId="3C0BB60A" w14:textId="77777777" w:rsidR="00C61DC1" w:rsidRDefault="00C61DC1" w:rsidP="00C61DC1">
      <w:pPr>
        <w:ind w:left="709"/>
        <w:jc w:val="both"/>
        <w:rPr>
          <w:rFonts w:asciiTheme="minorHAnsi" w:hAnsiTheme="minorHAnsi" w:cstheme="minorHAnsi"/>
          <w:sz w:val="22"/>
          <w:szCs w:val="22"/>
        </w:rPr>
      </w:pPr>
      <w:r>
        <w:rPr>
          <w:rFonts w:asciiTheme="minorHAnsi" w:hAnsiTheme="minorHAnsi" w:cstheme="minorHAns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28536F15" w14:textId="77777777" w:rsidR="00C61DC1" w:rsidRDefault="00C61DC1" w:rsidP="00C61DC1">
      <w:pPr>
        <w:pStyle w:val="Odstavecseseznamem"/>
        <w:rPr>
          <w:rFonts w:asciiTheme="minorHAnsi" w:hAnsiTheme="minorHAnsi" w:cstheme="minorHAnsi"/>
          <w:sz w:val="22"/>
          <w:szCs w:val="22"/>
        </w:rPr>
      </w:pPr>
    </w:p>
    <w:p w14:paraId="23D93D1E" w14:textId="486A96FE" w:rsidR="00C61DC1" w:rsidRPr="00C61DC1" w:rsidRDefault="00C61DC1" w:rsidP="00C61DC1">
      <w:pPr>
        <w:rPr>
          <w:rFonts w:asciiTheme="minorHAnsi" w:hAnsiTheme="minorHAnsi" w:cstheme="minorHAnsi"/>
          <w:sz w:val="22"/>
          <w:szCs w:val="22"/>
        </w:rPr>
      </w:pPr>
      <w:r>
        <w:rPr>
          <w:rFonts w:asciiTheme="minorHAnsi" w:hAnsiTheme="minorHAnsi" w:cstheme="minorHAnsi"/>
          <w:sz w:val="22"/>
          <w:szCs w:val="22"/>
        </w:rPr>
        <w:t xml:space="preserve">           </w:t>
      </w:r>
      <w:r w:rsidRPr="00C61DC1">
        <w:rPr>
          <w:rFonts w:asciiTheme="minorHAnsi" w:hAnsiTheme="minorHAnsi" w:cstheme="minorHAnsi"/>
          <w:sz w:val="22"/>
          <w:szCs w:val="22"/>
        </w:rPr>
        <w:t>c) dodatečné zprávy, tj. jakékoliv další zprávy vyžádané poskytovatelem za účelem kontroly.</w:t>
      </w:r>
    </w:p>
    <w:p w14:paraId="087D0242" w14:textId="77777777" w:rsidR="00C61DC1" w:rsidRDefault="00C61DC1" w:rsidP="00EF15C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3ECC4E28" w14:textId="77777777" w:rsidR="00C61DC1" w:rsidRDefault="00C61DC1" w:rsidP="00EF15C7">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EDF2681" w14:textId="77777777" w:rsidR="00C61DC1" w:rsidRDefault="00C61DC1" w:rsidP="00EF15C7">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11D4F1C4" w14:textId="77777777" w:rsidR="00C61DC1" w:rsidRDefault="00C61DC1" w:rsidP="00EF15C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314BA9F2" w14:textId="77777777" w:rsidR="00C61DC1" w:rsidRDefault="00C61DC1" w:rsidP="00EF15C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EC3762A" w14:textId="77777777" w:rsidR="00C61DC1" w:rsidRDefault="00C61DC1" w:rsidP="00EF15C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6B990D82" w14:textId="77777777" w:rsidR="00C61DC1" w:rsidRDefault="00C61DC1" w:rsidP="00EF15C7">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1C133C04" w14:textId="77777777" w:rsidR="00521084" w:rsidRDefault="00521084" w:rsidP="007A4103">
      <w:pPr>
        <w:pStyle w:val="Zkladntext"/>
        <w:spacing w:before="240" w:after="120"/>
        <w:rPr>
          <w:rFonts w:asciiTheme="minorHAnsi" w:hAnsiTheme="minorHAnsi" w:cstheme="minorHAnsi"/>
          <w:sz w:val="22"/>
          <w:szCs w:val="22"/>
        </w:rPr>
      </w:pPr>
    </w:p>
    <w:p w14:paraId="6D87938A" w14:textId="77777777" w:rsidR="00521084" w:rsidRDefault="00521084" w:rsidP="007A4103">
      <w:pPr>
        <w:pStyle w:val="Zkladntext"/>
        <w:spacing w:before="240" w:after="120"/>
        <w:rPr>
          <w:rFonts w:asciiTheme="minorHAnsi" w:hAnsiTheme="minorHAnsi" w:cstheme="minorHAnsi"/>
          <w:sz w:val="22"/>
          <w:szCs w:val="22"/>
        </w:rPr>
      </w:pPr>
    </w:p>
    <w:p w14:paraId="39AA9B6C" w14:textId="77777777" w:rsidR="00521084" w:rsidRDefault="00521084" w:rsidP="007A4103">
      <w:pPr>
        <w:pStyle w:val="Zkladntext"/>
        <w:spacing w:before="240" w:after="120"/>
        <w:rPr>
          <w:rFonts w:asciiTheme="minorHAnsi" w:hAnsiTheme="minorHAnsi" w:cstheme="minorHAnsi"/>
          <w:sz w:val="22"/>
          <w:szCs w:val="22"/>
        </w:rPr>
      </w:pPr>
    </w:p>
    <w:p w14:paraId="228017A8" w14:textId="77777777" w:rsidR="00521084" w:rsidRDefault="00521084" w:rsidP="007A4103">
      <w:pPr>
        <w:pStyle w:val="Zkladntext"/>
        <w:spacing w:before="240" w:after="120"/>
        <w:rPr>
          <w:rFonts w:asciiTheme="minorHAnsi" w:hAnsiTheme="minorHAnsi" w:cstheme="minorHAnsi"/>
          <w:sz w:val="22"/>
          <w:szCs w:val="22"/>
        </w:rPr>
      </w:pPr>
    </w:p>
    <w:p w14:paraId="14C4F1B4" w14:textId="77777777" w:rsidR="00521084" w:rsidRDefault="00521084" w:rsidP="007A4103">
      <w:pPr>
        <w:pStyle w:val="Zkladntext"/>
        <w:spacing w:before="240" w:after="120"/>
        <w:rPr>
          <w:rFonts w:asciiTheme="minorHAnsi" w:hAnsiTheme="minorHAnsi" w:cstheme="minorHAnsi"/>
          <w:sz w:val="22"/>
          <w:szCs w:val="22"/>
        </w:rPr>
      </w:pPr>
    </w:p>
    <w:p w14:paraId="615A180D" w14:textId="77777777" w:rsidR="00521084" w:rsidRDefault="00521084" w:rsidP="007A4103">
      <w:pPr>
        <w:pStyle w:val="Zkladntext"/>
        <w:spacing w:before="240" w:after="120"/>
        <w:rPr>
          <w:rFonts w:asciiTheme="minorHAnsi" w:hAnsiTheme="minorHAnsi" w:cstheme="minorHAnsi"/>
          <w:sz w:val="22"/>
          <w:szCs w:val="22"/>
        </w:rPr>
      </w:pPr>
    </w:p>
    <w:p w14:paraId="7D257B25" w14:textId="77777777" w:rsidR="00521084" w:rsidRDefault="00521084" w:rsidP="007A4103">
      <w:pPr>
        <w:pStyle w:val="Zkladntext"/>
        <w:spacing w:before="240" w:after="120"/>
        <w:rPr>
          <w:rFonts w:asciiTheme="minorHAnsi" w:hAnsiTheme="minorHAnsi" w:cstheme="minorHAnsi"/>
          <w:sz w:val="22"/>
          <w:szCs w:val="22"/>
        </w:rPr>
      </w:pPr>
    </w:p>
    <w:p w14:paraId="647E8096" w14:textId="77777777" w:rsidR="00521084" w:rsidRDefault="00521084" w:rsidP="007A4103">
      <w:pPr>
        <w:pStyle w:val="Zkladntext"/>
        <w:spacing w:before="240" w:after="120"/>
        <w:rPr>
          <w:rFonts w:asciiTheme="minorHAnsi" w:hAnsiTheme="minorHAnsi" w:cstheme="minorHAnsi"/>
          <w:sz w:val="22"/>
          <w:szCs w:val="22"/>
        </w:rPr>
      </w:pPr>
    </w:p>
    <w:p w14:paraId="03DD142A" w14:textId="77777777" w:rsidR="00521084" w:rsidRDefault="00521084" w:rsidP="007A4103">
      <w:pPr>
        <w:pStyle w:val="Zkladntext"/>
        <w:spacing w:before="240" w:after="120"/>
        <w:rPr>
          <w:rFonts w:asciiTheme="minorHAnsi" w:hAnsiTheme="minorHAnsi" w:cstheme="minorHAnsi"/>
          <w:sz w:val="22"/>
          <w:szCs w:val="22"/>
        </w:rPr>
      </w:pPr>
    </w:p>
    <w:p w14:paraId="6DA368E8" w14:textId="77777777" w:rsidR="00521084" w:rsidRDefault="00521084" w:rsidP="007A4103">
      <w:pPr>
        <w:pStyle w:val="Zkladntext"/>
        <w:spacing w:before="240" w:after="120"/>
        <w:rPr>
          <w:rFonts w:asciiTheme="minorHAnsi" w:hAnsiTheme="minorHAnsi" w:cstheme="minorHAnsi"/>
          <w:sz w:val="22"/>
          <w:szCs w:val="22"/>
        </w:rPr>
      </w:pPr>
    </w:p>
    <w:p w14:paraId="63FF5EDC" w14:textId="77777777" w:rsidR="00521084" w:rsidRDefault="00521084" w:rsidP="007A4103">
      <w:pPr>
        <w:pStyle w:val="Zkladntext"/>
        <w:spacing w:before="240" w:after="120"/>
        <w:rPr>
          <w:rFonts w:asciiTheme="minorHAnsi" w:hAnsiTheme="minorHAnsi" w:cstheme="minorHAnsi"/>
          <w:sz w:val="22"/>
          <w:szCs w:val="22"/>
        </w:rPr>
      </w:pPr>
    </w:p>
    <w:p w14:paraId="6BD5E05D" w14:textId="77777777" w:rsidR="00521084" w:rsidRDefault="00521084" w:rsidP="007A4103">
      <w:pPr>
        <w:pStyle w:val="Zkladntext"/>
        <w:spacing w:before="240" w:after="120"/>
        <w:rPr>
          <w:rFonts w:asciiTheme="minorHAnsi" w:hAnsiTheme="minorHAnsi" w:cstheme="minorHAnsi"/>
          <w:sz w:val="22"/>
          <w:szCs w:val="22"/>
        </w:rPr>
      </w:pPr>
    </w:p>
    <w:p w14:paraId="22022E6B" w14:textId="77777777" w:rsidR="00521084" w:rsidRDefault="00521084" w:rsidP="007A4103">
      <w:pPr>
        <w:pStyle w:val="Zkladntext"/>
        <w:spacing w:before="240" w:after="120"/>
        <w:rPr>
          <w:rFonts w:asciiTheme="minorHAnsi" w:hAnsiTheme="minorHAnsi" w:cstheme="minorHAnsi"/>
          <w:sz w:val="22"/>
          <w:szCs w:val="22"/>
        </w:rPr>
      </w:pPr>
    </w:p>
    <w:p w14:paraId="5DF885A5" w14:textId="77777777" w:rsidR="00521084" w:rsidRDefault="00521084" w:rsidP="007A4103">
      <w:pPr>
        <w:pStyle w:val="Zkladntext"/>
        <w:spacing w:before="240" w:after="120"/>
        <w:rPr>
          <w:rFonts w:asciiTheme="minorHAnsi" w:hAnsiTheme="minorHAnsi" w:cstheme="minorHAnsi"/>
          <w:sz w:val="22"/>
          <w:szCs w:val="22"/>
        </w:rPr>
      </w:pPr>
    </w:p>
    <w:p w14:paraId="09C674E4" w14:textId="77777777" w:rsidR="00521084" w:rsidRDefault="00521084" w:rsidP="007A4103">
      <w:pPr>
        <w:pStyle w:val="Zkladntext"/>
        <w:spacing w:before="240" w:after="120"/>
        <w:rPr>
          <w:rFonts w:asciiTheme="minorHAnsi" w:hAnsiTheme="minorHAnsi" w:cstheme="minorHAnsi"/>
          <w:sz w:val="22"/>
          <w:szCs w:val="22"/>
        </w:rPr>
      </w:pPr>
    </w:p>
    <w:p w14:paraId="2D5FD24F" w14:textId="77777777" w:rsidR="00521084" w:rsidRDefault="00521084" w:rsidP="007A4103">
      <w:pPr>
        <w:pStyle w:val="Zkladntext"/>
        <w:spacing w:before="240" w:after="120"/>
        <w:rPr>
          <w:rFonts w:asciiTheme="minorHAnsi" w:hAnsiTheme="minorHAnsi" w:cstheme="minorHAnsi"/>
          <w:sz w:val="22"/>
          <w:szCs w:val="22"/>
        </w:rPr>
      </w:pPr>
    </w:p>
    <w:p w14:paraId="291AB655" w14:textId="77777777" w:rsidR="00521084" w:rsidRDefault="00521084" w:rsidP="007A4103">
      <w:pPr>
        <w:pStyle w:val="Zkladntext"/>
        <w:spacing w:before="240" w:after="120"/>
        <w:rPr>
          <w:rFonts w:asciiTheme="minorHAnsi" w:hAnsiTheme="minorHAnsi" w:cstheme="minorHAnsi"/>
          <w:sz w:val="22"/>
          <w:szCs w:val="22"/>
        </w:rPr>
      </w:pPr>
    </w:p>
    <w:p w14:paraId="069BF934" w14:textId="77777777" w:rsidR="00521084" w:rsidRDefault="00521084" w:rsidP="007A4103">
      <w:pPr>
        <w:pStyle w:val="Zkladntext"/>
        <w:spacing w:before="240" w:after="120"/>
        <w:rPr>
          <w:rFonts w:asciiTheme="minorHAnsi" w:hAnsiTheme="minorHAnsi" w:cstheme="minorHAnsi"/>
          <w:sz w:val="22"/>
          <w:szCs w:val="22"/>
        </w:rPr>
      </w:pPr>
    </w:p>
    <w:p w14:paraId="19A92489" w14:textId="77777777" w:rsidR="00521084" w:rsidRDefault="00521084" w:rsidP="007A4103">
      <w:pPr>
        <w:pStyle w:val="Zkladntext"/>
        <w:spacing w:before="240" w:after="120"/>
        <w:rPr>
          <w:rFonts w:asciiTheme="minorHAnsi" w:hAnsiTheme="minorHAnsi" w:cstheme="minorHAnsi"/>
          <w:sz w:val="22"/>
          <w:szCs w:val="22"/>
        </w:rPr>
      </w:pPr>
    </w:p>
    <w:p w14:paraId="4A133A0A" w14:textId="77777777" w:rsidR="00521084" w:rsidRDefault="00521084" w:rsidP="007A4103">
      <w:pPr>
        <w:pStyle w:val="Zkladntext"/>
        <w:spacing w:before="240" w:after="120"/>
        <w:rPr>
          <w:rFonts w:asciiTheme="minorHAnsi" w:hAnsiTheme="minorHAnsi" w:cstheme="minorHAnsi"/>
          <w:sz w:val="22"/>
          <w:szCs w:val="22"/>
        </w:rPr>
      </w:pPr>
    </w:p>
    <w:p w14:paraId="336B6C06" w14:textId="77777777" w:rsidR="00521084" w:rsidRDefault="00521084" w:rsidP="007A4103">
      <w:pPr>
        <w:pStyle w:val="Zkladntext"/>
        <w:spacing w:before="240" w:after="120"/>
        <w:rPr>
          <w:rFonts w:asciiTheme="minorHAnsi" w:hAnsiTheme="minorHAnsi" w:cstheme="minorHAnsi"/>
          <w:sz w:val="22"/>
          <w:szCs w:val="22"/>
        </w:rPr>
      </w:pPr>
    </w:p>
    <w:p w14:paraId="2A39F5DB" w14:textId="77777777" w:rsidR="00C61DC1" w:rsidRDefault="00C61DC1" w:rsidP="00C61DC1">
      <w:pPr>
        <w:pStyle w:val="Zkladntext"/>
        <w:tabs>
          <w:tab w:val="left" w:pos="2620"/>
        </w:tabs>
        <w:rPr>
          <w:rFonts w:asciiTheme="minorHAnsi" w:hAnsiTheme="minorHAnsi" w:cstheme="minorHAnsi"/>
          <w:sz w:val="22"/>
          <w:szCs w:val="22"/>
        </w:rPr>
      </w:pPr>
      <w:r>
        <w:rPr>
          <w:rFonts w:asciiTheme="minorHAnsi" w:hAnsiTheme="minorHAnsi" w:cstheme="minorHAnsi"/>
          <w:sz w:val="22"/>
          <w:szCs w:val="22"/>
        </w:rPr>
        <w:tab/>
      </w:r>
    </w:p>
    <w:p w14:paraId="1DDBF425" w14:textId="481D61B3" w:rsidR="00C61DC1" w:rsidRPr="00C61DC1" w:rsidRDefault="00C61DC1" w:rsidP="00C61DC1">
      <w:pPr>
        <w:pStyle w:val="Zkladntext"/>
        <w:tabs>
          <w:tab w:val="left" w:pos="2620"/>
        </w:tabs>
        <w:jc w:val="center"/>
        <w:rPr>
          <w:rFonts w:ascii="Calibri" w:eastAsia="Calibri" w:hAnsi="Calibri"/>
          <w:b/>
          <w:sz w:val="22"/>
          <w:szCs w:val="22"/>
          <w:lang w:eastAsia="en-US"/>
        </w:rPr>
      </w:pPr>
      <w:r w:rsidRPr="00C61DC1">
        <w:rPr>
          <w:rFonts w:ascii="Calibri" w:eastAsia="Calibri" w:hAnsi="Calibri"/>
          <w:b/>
          <w:sz w:val="22"/>
          <w:szCs w:val="22"/>
          <w:lang w:eastAsia="en-US"/>
        </w:rPr>
        <w:t>Příloha IV. ke smlouvě o poskytnutí účelové podpory</w:t>
      </w:r>
    </w:p>
    <w:p w14:paraId="1A31E10C" w14:textId="77777777" w:rsidR="00C61DC1" w:rsidRPr="00C61DC1" w:rsidRDefault="00C61DC1" w:rsidP="00C61DC1">
      <w:pPr>
        <w:jc w:val="center"/>
        <w:rPr>
          <w:rFonts w:ascii="Calibri" w:hAnsi="Calibri" w:cs="Calibri"/>
          <w:b/>
          <w:sz w:val="22"/>
          <w:szCs w:val="22"/>
        </w:rPr>
      </w:pPr>
      <w:r w:rsidRPr="00C61DC1">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C61DC1" w:rsidRPr="00C61DC1" w14:paraId="4A861554" w14:textId="77777777" w:rsidTr="005C7513">
        <w:trPr>
          <w:trHeight w:val="584"/>
        </w:trPr>
        <w:tc>
          <w:tcPr>
            <w:tcW w:w="1090" w:type="dxa"/>
            <w:shd w:val="clear" w:color="auto" w:fill="D9D9D9"/>
            <w:vAlign w:val="center"/>
          </w:tcPr>
          <w:p w14:paraId="06934648" w14:textId="77777777" w:rsidR="00C61DC1" w:rsidRPr="00C61DC1" w:rsidRDefault="00C61DC1" w:rsidP="00C61DC1">
            <w:pPr>
              <w:spacing w:after="160" w:line="259" w:lineRule="auto"/>
              <w:rPr>
                <w:rFonts w:ascii="Calibri" w:eastAsia="Calibri" w:hAnsi="Calibri" w:cs="Calibri"/>
                <w:b/>
                <w:sz w:val="22"/>
                <w:szCs w:val="22"/>
                <w:lang w:eastAsia="en-US"/>
              </w:rPr>
            </w:pPr>
            <w:r w:rsidRPr="00C61DC1">
              <w:rPr>
                <w:rFonts w:ascii="Calibri" w:eastAsia="Calibri" w:hAnsi="Calibri" w:cs="Calibri"/>
                <w:b/>
                <w:sz w:val="22"/>
                <w:szCs w:val="22"/>
                <w:lang w:eastAsia="en-US"/>
              </w:rPr>
              <w:t>Pořadové číslo</w:t>
            </w:r>
          </w:p>
        </w:tc>
        <w:tc>
          <w:tcPr>
            <w:tcW w:w="4965" w:type="dxa"/>
            <w:shd w:val="clear" w:color="auto" w:fill="D9D9D9"/>
            <w:vAlign w:val="center"/>
          </w:tcPr>
          <w:p w14:paraId="5AFBDF1E"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Typ porušení rozpočtové kázně</w:t>
            </w:r>
          </w:p>
        </w:tc>
        <w:tc>
          <w:tcPr>
            <w:tcW w:w="3233" w:type="dxa"/>
            <w:shd w:val="clear" w:color="auto" w:fill="D9D9D9"/>
            <w:vAlign w:val="center"/>
          </w:tcPr>
          <w:p w14:paraId="0BAB6D20"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Sankce</w:t>
            </w:r>
          </w:p>
        </w:tc>
      </w:tr>
      <w:tr w:rsidR="00C61DC1" w:rsidRPr="00C61DC1" w14:paraId="66215D55" w14:textId="77777777" w:rsidTr="005C7513">
        <w:tc>
          <w:tcPr>
            <w:tcW w:w="9288" w:type="dxa"/>
            <w:gridSpan w:val="3"/>
            <w:shd w:val="clear" w:color="auto" w:fill="D9D9D9"/>
          </w:tcPr>
          <w:p w14:paraId="14ED13E8" w14:textId="77777777" w:rsidR="00C61DC1" w:rsidRPr="00C61DC1" w:rsidRDefault="00C61DC1" w:rsidP="00C61DC1">
            <w:pPr>
              <w:ind w:left="765"/>
              <w:contextualSpacing/>
              <w:jc w:val="center"/>
              <w:rPr>
                <w:rFonts w:ascii="Calibri" w:hAnsi="Calibri" w:cs="Calibri"/>
                <w:b/>
              </w:rPr>
            </w:pPr>
            <w:r w:rsidRPr="00C61DC1">
              <w:rPr>
                <w:rFonts w:ascii="Calibri" w:hAnsi="Calibri" w:cs="Calibri"/>
                <w:b/>
              </w:rPr>
              <w:t>I. Porušení rozpočtové kázně v souvislosti s povinnostmi vyplývajícími ze ZVZ</w:t>
            </w:r>
            <w:r w:rsidRPr="00C61DC1">
              <w:rPr>
                <w:rFonts w:ascii="Calibri" w:hAnsi="Calibri" w:cs="Calibri"/>
                <w:b/>
                <w:vertAlign w:val="superscript"/>
              </w:rPr>
              <w:footnoteReference w:id="6"/>
            </w:r>
          </w:p>
        </w:tc>
      </w:tr>
      <w:tr w:rsidR="00C61DC1" w:rsidRPr="00C61DC1" w14:paraId="5198DF5A" w14:textId="77777777" w:rsidTr="005C7513">
        <w:tc>
          <w:tcPr>
            <w:tcW w:w="1090" w:type="dxa"/>
            <w:shd w:val="clear" w:color="auto" w:fill="D9D9D9"/>
            <w:vAlign w:val="center"/>
          </w:tcPr>
          <w:p w14:paraId="29066C9B"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w:t>
            </w:r>
          </w:p>
        </w:tc>
        <w:tc>
          <w:tcPr>
            <w:tcW w:w="4965" w:type="dxa"/>
            <w:shd w:val="clear" w:color="auto" w:fill="auto"/>
          </w:tcPr>
          <w:p w14:paraId="76815145" w14:textId="77777777" w:rsidR="00C61DC1" w:rsidRPr="00C61DC1" w:rsidRDefault="00C61DC1" w:rsidP="00C61DC1">
            <w:pPr>
              <w:ind w:left="328"/>
              <w:contextualSpacing/>
              <w:rPr>
                <w:rFonts w:ascii="Calibri" w:hAnsi="Calibri" w:cs="Calibri"/>
                <w:sz w:val="22"/>
                <w:szCs w:val="22"/>
              </w:rPr>
            </w:pPr>
          </w:p>
          <w:p w14:paraId="5A17B189" w14:textId="77777777" w:rsidR="00C61DC1" w:rsidRPr="00C61DC1" w:rsidRDefault="00C61DC1" w:rsidP="00EF15C7">
            <w:pPr>
              <w:numPr>
                <w:ilvl w:val="0"/>
                <w:numId w:val="28"/>
              </w:numPr>
              <w:spacing w:after="160" w:line="259" w:lineRule="auto"/>
              <w:ind w:left="328" w:hanging="142"/>
              <w:contextualSpacing/>
              <w:rPr>
                <w:rFonts w:ascii="Calibri" w:hAnsi="Calibri" w:cs="Calibri"/>
                <w:sz w:val="22"/>
                <w:szCs w:val="22"/>
              </w:rPr>
            </w:pPr>
            <w:r w:rsidRPr="00C61DC1">
              <w:rPr>
                <w:rFonts w:ascii="Calibri" w:hAnsi="Calibri" w:cs="Calibri"/>
                <w:sz w:val="22"/>
                <w:szCs w:val="22"/>
              </w:rPr>
              <w:t>Neprovedení zadávacího řízení na výběr dodavatele/zhotovitele</w:t>
            </w:r>
          </w:p>
          <w:p w14:paraId="5A02BD25" w14:textId="77777777" w:rsidR="00C61DC1" w:rsidRPr="00C61DC1" w:rsidRDefault="00C61DC1" w:rsidP="00C61DC1">
            <w:pPr>
              <w:ind w:left="328"/>
              <w:contextualSpacing/>
              <w:rPr>
                <w:rFonts w:ascii="Calibri" w:hAnsi="Calibri" w:cs="Calibri"/>
                <w:sz w:val="22"/>
                <w:szCs w:val="22"/>
              </w:rPr>
            </w:pPr>
          </w:p>
          <w:p w14:paraId="0E8C16CE" w14:textId="77777777" w:rsidR="00C61DC1" w:rsidRDefault="00C61DC1" w:rsidP="00EF15C7">
            <w:pPr>
              <w:numPr>
                <w:ilvl w:val="0"/>
                <w:numId w:val="28"/>
              </w:numPr>
              <w:spacing w:after="160" w:line="259" w:lineRule="auto"/>
              <w:ind w:left="328" w:hanging="142"/>
              <w:contextualSpacing/>
              <w:rPr>
                <w:rFonts w:ascii="Calibri" w:hAnsi="Calibri" w:cs="Calibri"/>
                <w:sz w:val="22"/>
                <w:szCs w:val="22"/>
              </w:rPr>
            </w:pPr>
            <w:r w:rsidRPr="00C61DC1">
              <w:rPr>
                <w:rFonts w:ascii="Calibri" w:hAnsi="Calibri" w:cs="Calibri"/>
                <w:sz w:val="22"/>
                <w:szCs w:val="22"/>
              </w:rPr>
              <w:t xml:space="preserve">Neuveřejnění oznámení o zahájení zadávacího </w:t>
            </w:r>
            <w:proofErr w:type="gramStart"/>
            <w:r w:rsidRPr="00C61DC1">
              <w:rPr>
                <w:rFonts w:ascii="Calibri" w:hAnsi="Calibri" w:cs="Calibri"/>
                <w:sz w:val="22"/>
                <w:szCs w:val="22"/>
              </w:rPr>
              <w:t>řízení</w:t>
            </w:r>
            <w:proofErr w:type="gramEnd"/>
            <w:r w:rsidRPr="00C61DC1">
              <w:rPr>
                <w:rFonts w:ascii="Calibri" w:hAnsi="Calibri" w:cs="Calibri"/>
                <w:sz w:val="22"/>
                <w:szCs w:val="22"/>
              </w:rPr>
              <w:t xml:space="preserve"> pokud je oznámení o zahájení požadováno zákonem</w:t>
            </w:r>
          </w:p>
          <w:p w14:paraId="361F0F41" w14:textId="77777777" w:rsidR="00C61DC1" w:rsidRPr="00C61DC1" w:rsidRDefault="00C61DC1" w:rsidP="00C61DC1">
            <w:pPr>
              <w:spacing w:after="160" w:line="259" w:lineRule="auto"/>
              <w:ind w:left="328"/>
              <w:contextualSpacing/>
              <w:rPr>
                <w:rFonts w:ascii="Calibri" w:hAnsi="Calibri" w:cs="Calibri"/>
                <w:sz w:val="22"/>
                <w:szCs w:val="22"/>
              </w:rPr>
            </w:pPr>
          </w:p>
        </w:tc>
        <w:tc>
          <w:tcPr>
            <w:tcW w:w="3233" w:type="dxa"/>
            <w:shd w:val="clear" w:color="auto" w:fill="auto"/>
          </w:tcPr>
          <w:p w14:paraId="60991025" w14:textId="77777777" w:rsidR="00C61DC1" w:rsidRPr="00C61DC1" w:rsidRDefault="00C61DC1" w:rsidP="00C61DC1">
            <w:pPr>
              <w:spacing w:line="259" w:lineRule="auto"/>
              <w:rPr>
                <w:rFonts w:ascii="Calibri" w:eastAsia="Calibri" w:hAnsi="Calibri" w:cs="Calibri"/>
                <w:b/>
                <w:sz w:val="22"/>
                <w:szCs w:val="22"/>
                <w:lang w:eastAsia="en-US"/>
              </w:rPr>
            </w:pPr>
          </w:p>
          <w:p w14:paraId="6B0D4BFB"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7828D5A4"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w:t>
            </w:r>
          </w:p>
        </w:tc>
      </w:tr>
      <w:tr w:rsidR="00C61DC1" w:rsidRPr="00C61DC1" w14:paraId="329468F3" w14:textId="77777777" w:rsidTr="005C7513">
        <w:tc>
          <w:tcPr>
            <w:tcW w:w="1090" w:type="dxa"/>
            <w:shd w:val="clear" w:color="auto" w:fill="D9D9D9"/>
            <w:vAlign w:val="center"/>
          </w:tcPr>
          <w:p w14:paraId="70BD5363"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2.</w:t>
            </w:r>
          </w:p>
        </w:tc>
        <w:tc>
          <w:tcPr>
            <w:tcW w:w="4965" w:type="dxa"/>
            <w:shd w:val="clear" w:color="auto" w:fill="auto"/>
          </w:tcPr>
          <w:p w14:paraId="2A34F90C" w14:textId="77777777" w:rsidR="00C61DC1" w:rsidRPr="00C61DC1" w:rsidRDefault="00C61DC1" w:rsidP="00C61DC1">
            <w:pPr>
              <w:spacing w:line="259" w:lineRule="auto"/>
              <w:ind w:left="328"/>
              <w:rPr>
                <w:rFonts w:ascii="Calibri" w:eastAsia="Calibri" w:hAnsi="Calibri" w:cs="Calibri"/>
                <w:sz w:val="22"/>
                <w:szCs w:val="22"/>
                <w:lang w:eastAsia="en-US"/>
              </w:rPr>
            </w:pPr>
          </w:p>
          <w:p w14:paraId="4D431368" w14:textId="77777777" w:rsidR="00C61DC1" w:rsidRPr="00C61DC1" w:rsidRDefault="00C61DC1" w:rsidP="00C61DC1">
            <w:pPr>
              <w:spacing w:after="160" w:line="259" w:lineRule="auto"/>
              <w:ind w:left="328"/>
              <w:rPr>
                <w:rFonts w:ascii="Calibri" w:eastAsia="Calibri" w:hAnsi="Calibri" w:cs="Calibri"/>
                <w:sz w:val="22"/>
                <w:szCs w:val="22"/>
                <w:lang w:eastAsia="en-US"/>
              </w:rPr>
            </w:pPr>
            <w:r w:rsidRPr="00C61DC1">
              <w:rPr>
                <w:rFonts w:ascii="Calibri" w:eastAsia="Calibri" w:hAnsi="Calibri" w:cs="Calibri"/>
                <w:sz w:val="22"/>
                <w:szCs w:val="22"/>
                <w:lang w:eastAsia="en-US"/>
              </w:rPr>
              <w:t>Rozdělení předmětu veřejné zakázky s důsledkem snížení předpokládané hodnoty pod finanční limity stanovené v ZVZ</w:t>
            </w:r>
          </w:p>
          <w:p w14:paraId="214C52A7"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 xml:space="preserve"> </w:t>
            </w:r>
          </w:p>
        </w:tc>
        <w:tc>
          <w:tcPr>
            <w:tcW w:w="3233" w:type="dxa"/>
            <w:shd w:val="clear" w:color="auto" w:fill="auto"/>
          </w:tcPr>
          <w:p w14:paraId="080B8A4B" w14:textId="77777777" w:rsidR="00C61DC1" w:rsidRPr="00C61DC1" w:rsidRDefault="00C61DC1" w:rsidP="00C61DC1">
            <w:pPr>
              <w:spacing w:line="259" w:lineRule="auto"/>
              <w:rPr>
                <w:rFonts w:ascii="Calibri" w:eastAsia="Calibri" w:hAnsi="Calibri" w:cs="Calibri"/>
                <w:b/>
                <w:sz w:val="22"/>
                <w:szCs w:val="22"/>
                <w:lang w:eastAsia="en-US"/>
              </w:rPr>
            </w:pPr>
          </w:p>
          <w:p w14:paraId="3DC50682"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4A9789F5"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C61DC1" w:rsidRPr="00C61DC1" w14:paraId="03BA4DD8" w14:textId="77777777" w:rsidTr="005C7513">
        <w:tc>
          <w:tcPr>
            <w:tcW w:w="1090" w:type="dxa"/>
            <w:shd w:val="clear" w:color="auto" w:fill="D9D9D9"/>
            <w:vAlign w:val="center"/>
          </w:tcPr>
          <w:p w14:paraId="028B102B"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3.</w:t>
            </w:r>
          </w:p>
        </w:tc>
        <w:tc>
          <w:tcPr>
            <w:tcW w:w="4965" w:type="dxa"/>
            <w:shd w:val="clear" w:color="auto" w:fill="auto"/>
          </w:tcPr>
          <w:p w14:paraId="2BF7E597" w14:textId="77777777" w:rsidR="00C61DC1" w:rsidRPr="00C61DC1" w:rsidRDefault="00C61DC1" w:rsidP="00C61DC1">
            <w:pPr>
              <w:spacing w:line="259" w:lineRule="auto"/>
              <w:rPr>
                <w:rFonts w:ascii="Calibri" w:eastAsia="Calibri" w:hAnsi="Calibri" w:cs="Calibri"/>
                <w:sz w:val="16"/>
                <w:szCs w:val="16"/>
                <w:lang w:eastAsia="en-US"/>
              </w:rPr>
            </w:pPr>
          </w:p>
          <w:p w14:paraId="602F8C86" w14:textId="77777777" w:rsidR="00C61DC1" w:rsidRPr="00C61DC1" w:rsidRDefault="00C61DC1" w:rsidP="00C61DC1">
            <w:pPr>
              <w:spacing w:after="160" w:line="259" w:lineRule="auto"/>
              <w:ind w:left="328"/>
              <w:rPr>
                <w:rFonts w:ascii="Calibri" w:eastAsia="Calibri" w:hAnsi="Calibri" w:cs="Calibri"/>
                <w:sz w:val="22"/>
                <w:szCs w:val="22"/>
                <w:lang w:eastAsia="en-US"/>
              </w:rPr>
            </w:pPr>
            <w:r w:rsidRPr="00C61DC1">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shd w:val="clear" w:color="auto" w:fill="auto"/>
          </w:tcPr>
          <w:p w14:paraId="1B2EEA24" w14:textId="77777777" w:rsidR="00C61DC1" w:rsidRPr="00C61DC1" w:rsidRDefault="00C61DC1" w:rsidP="00C61DC1">
            <w:pPr>
              <w:spacing w:line="259" w:lineRule="auto"/>
              <w:rPr>
                <w:rFonts w:ascii="Calibri" w:eastAsia="Calibri" w:hAnsi="Calibri" w:cs="Calibri"/>
                <w:b/>
                <w:sz w:val="22"/>
                <w:szCs w:val="22"/>
                <w:lang w:eastAsia="en-US"/>
              </w:rPr>
            </w:pPr>
          </w:p>
          <w:p w14:paraId="71D92B69"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50 - 80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33634E29"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 podle závažnosti porušení pravidel</w:t>
            </w:r>
          </w:p>
        </w:tc>
      </w:tr>
      <w:tr w:rsidR="00C61DC1" w:rsidRPr="00C61DC1" w14:paraId="0FDDCB57" w14:textId="77777777" w:rsidTr="005C7513">
        <w:trPr>
          <w:trHeight w:val="327"/>
        </w:trPr>
        <w:tc>
          <w:tcPr>
            <w:tcW w:w="1090" w:type="dxa"/>
            <w:shd w:val="clear" w:color="auto" w:fill="D9D9D9"/>
            <w:vAlign w:val="center"/>
          </w:tcPr>
          <w:p w14:paraId="1D490DDE" w14:textId="77777777" w:rsidR="00C61DC1" w:rsidRPr="00C61DC1" w:rsidRDefault="00C61DC1" w:rsidP="00C61DC1">
            <w:pPr>
              <w:spacing w:after="160" w:line="259" w:lineRule="auto"/>
              <w:jc w:val="center"/>
              <w:rPr>
                <w:rFonts w:ascii="Calibri" w:eastAsia="Calibri" w:hAnsi="Calibri" w:cs="Calibri"/>
                <w:b/>
                <w:sz w:val="22"/>
                <w:szCs w:val="22"/>
                <w:lang w:eastAsia="en-US"/>
              </w:rPr>
            </w:pPr>
          </w:p>
          <w:p w14:paraId="16A5D28C"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4.</w:t>
            </w:r>
          </w:p>
        </w:tc>
        <w:tc>
          <w:tcPr>
            <w:tcW w:w="4965" w:type="dxa"/>
            <w:shd w:val="clear" w:color="auto" w:fill="auto"/>
          </w:tcPr>
          <w:p w14:paraId="728AF09D" w14:textId="77777777" w:rsidR="00C61DC1" w:rsidRPr="00C61DC1" w:rsidRDefault="00C61DC1" w:rsidP="00C61DC1">
            <w:pPr>
              <w:ind w:left="186"/>
              <w:contextualSpacing/>
              <w:rPr>
                <w:rFonts w:ascii="Calibri" w:hAnsi="Calibri" w:cs="Calibri"/>
                <w:sz w:val="22"/>
                <w:szCs w:val="22"/>
              </w:rPr>
            </w:pPr>
          </w:p>
          <w:p w14:paraId="573DBA3C" w14:textId="77777777" w:rsidR="00C61DC1" w:rsidRPr="00C61DC1" w:rsidRDefault="00C61DC1" w:rsidP="00EF15C7">
            <w:pPr>
              <w:numPr>
                <w:ilvl w:val="0"/>
                <w:numId w:val="29"/>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Nedostatečné definování předmětu zakázky v oznámení/výzvě o zahájení zadávacího řízení, nebo v zadávací dokumentaci</w:t>
            </w:r>
          </w:p>
          <w:p w14:paraId="761E6BBB" w14:textId="77777777" w:rsidR="00C61DC1" w:rsidRPr="00C61DC1" w:rsidRDefault="00C61DC1" w:rsidP="00C61DC1">
            <w:pPr>
              <w:ind w:left="186"/>
              <w:contextualSpacing/>
              <w:rPr>
                <w:rFonts w:ascii="Calibri" w:hAnsi="Calibri" w:cs="Calibri"/>
                <w:sz w:val="22"/>
                <w:szCs w:val="22"/>
              </w:rPr>
            </w:pPr>
          </w:p>
          <w:p w14:paraId="0817E045" w14:textId="77777777" w:rsidR="00C61DC1" w:rsidRPr="00C61DC1" w:rsidRDefault="00C61DC1" w:rsidP="00EF15C7">
            <w:pPr>
              <w:numPr>
                <w:ilvl w:val="0"/>
                <w:numId w:val="29"/>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 xml:space="preserve">Nastavení kvalifikačních předpokladů a/nebo hodnotících kritérií v rozporu se ZVZ </w:t>
            </w:r>
          </w:p>
          <w:p w14:paraId="170369F2"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tc>
        <w:tc>
          <w:tcPr>
            <w:tcW w:w="3233" w:type="dxa"/>
            <w:shd w:val="clear" w:color="auto" w:fill="auto"/>
          </w:tcPr>
          <w:p w14:paraId="79042933" w14:textId="77777777" w:rsidR="00C61DC1" w:rsidRPr="00C61DC1" w:rsidRDefault="00C61DC1" w:rsidP="00C61DC1">
            <w:pPr>
              <w:spacing w:line="259" w:lineRule="auto"/>
              <w:rPr>
                <w:rFonts w:ascii="Calibri" w:eastAsia="Calibri" w:hAnsi="Calibri" w:cs="Calibri"/>
                <w:sz w:val="22"/>
                <w:szCs w:val="22"/>
                <w:lang w:eastAsia="en-US"/>
              </w:rPr>
            </w:pPr>
          </w:p>
          <w:p w14:paraId="2FAD83E3"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10 - 100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2EA966C5"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w:t>
            </w:r>
          </w:p>
          <w:p w14:paraId="33D85C19" w14:textId="77777777" w:rsidR="00C61DC1" w:rsidRPr="00C61DC1" w:rsidRDefault="00C61DC1" w:rsidP="00C61DC1">
            <w:pPr>
              <w:spacing w:after="160" w:line="259" w:lineRule="auto"/>
              <w:rPr>
                <w:rFonts w:ascii="Calibri" w:eastAsia="Calibri" w:hAnsi="Calibri" w:cs="Calibri"/>
                <w:sz w:val="16"/>
                <w:szCs w:val="16"/>
                <w:lang w:eastAsia="en-US"/>
              </w:rPr>
            </w:pPr>
          </w:p>
          <w:p w14:paraId="0E51FE55" w14:textId="77777777" w:rsidR="00C61DC1" w:rsidRPr="00C61DC1" w:rsidRDefault="00C61DC1" w:rsidP="00C61DC1">
            <w:pPr>
              <w:spacing w:after="160" w:line="259" w:lineRule="auto"/>
              <w:rPr>
                <w:rFonts w:ascii="Calibri" w:eastAsia="Calibri" w:hAnsi="Calibri" w:cs="Calibri"/>
                <w:sz w:val="22"/>
                <w:szCs w:val="22"/>
                <w:lang w:eastAsia="en-US"/>
              </w:rPr>
            </w:pPr>
          </w:p>
          <w:p w14:paraId="7A96AEC9" w14:textId="77777777" w:rsidR="00C61DC1" w:rsidRPr="00C61DC1" w:rsidRDefault="00C61DC1" w:rsidP="00C61DC1">
            <w:pPr>
              <w:spacing w:after="160" w:line="259" w:lineRule="auto"/>
              <w:rPr>
                <w:rFonts w:ascii="Calibri" w:eastAsia="Calibri" w:hAnsi="Calibri" w:cs="Calibri"/>
                <w:sz w:val="22"/>
                <w:szCs w:val="22"/>
                <w:lang w:eastAsia="en-US"/>
              </w:rPr>
            </w:pPr>
          </w:p>
          <w:p w14:paraId="01BC3FCC" w14:textId="77777777" w:rsidR="00C61DC1" w:rsidRPr="00C61DC1" w:rsidRDefault="00C61DC1" w:rsidP="00C61DC1">
            <w:pPr>
              <w:spacing w:after="160" w:line="259" w:lineRule="auto"/>
              <w:rPr>
                <w:rFonts w:ascii="Calibri" w:eastAsia="Calibri" w:hAnsi="Calibri" w:cs="Calibri"/>
                <w:sz w:val="22"/>
                <w:szCs w:val="22"/>
                <w:lang w:eastAsia="en-US"/>
              </w:rPr>
            </w:pPr>
          </w:p>
          <w:p w14:paraId="2DE82271" w14:textId="77777777" w:rsidR="00C61DC1" w:rsidRPr="00C61DC1" w:rsidRDefault="00C61DC1" w:rsidP="00C61DC1">
            <w:pPr>
              <w:spacing w:after="160" w:line="259" w:lineRule="auto"/>
              <w:rPr>
                <w:rFonts w:ascii="Calibri" w:eastAsia="Calibri" w:hAnsi="Calibri" w:cs="Calibri"/>
                <w:sz w:val="22"/>
                <w:szCs w:val="22"/>
                <w:lang w:eastAsia="en-US"/>
              </w:rPr>
            </w:pPr>
          </w:p>
          <w:p w14:paraId="3D7E1EC6" w14:textId="77777777" w:rsidR="00C61DC1" w:rsidRPr="00C61DC1" w:rsidRDefault="00C61DC1" w:rsidP="00C61DC1">
            <w:pPr>
              <w:spacing w:after="160" w:line="259" w:lineRule="auto"/>
              <w:rPr>
                <w:rFonts w:ascii="Calibri" w:eastAsia="Calibri" w:hAnsi="Calibri" w:cs="Calibri"/>
                <w:sz w:val="22"/>
                <w:szCs w:val="22"/>
                <w:lang w:eastAsia="en-US"/>
              </w:rPr>
            </w:pPr>
          </w:p>
          <w:p w14:paraId="0C0DFE34" w14:textId="77777777" w:rsidR="00C61DC1" w:rsidRPr="00C61DC1" w:rsidRDefault="00C61DC1" w:rsidP="00C61DC1">
            <w:pPr>
              <w:spacing w:after="160" w:line="259" w:lineRule="auto"/>
              <w:rPr>
                <w:rFonts w:ascii="Calibri" w:eastAsia="Calibri" w:hAnsi="Calibri" w:cs="Calibri"/>
                <w:sz w:val="22"/>
                <w:szCs w:val="22"/>
                <w:lang w:eastAsia="en-US"/>
              </w:rPr>
            </w:pPr>
          </w:p>
        </w:tc>
      </w:tr>
      <w:tr w:rsidR="00C61DC1" w:rsidRPr="00C61DC1" w14:paraId="0DCE5170" w14:textId="77777777" w:rsidTr="005C7513">
        <w:tc>
          <w:tcPr>
            <w:tcW w:w="1090" w:type="dxa"/>
            <w:shd w:val="clear" w:color="auto" w:fill="D9D9D9"/>
            <w:vAlign w:val="center"/>
          </w:tcPr>
          <w:p w14:paraId="4ACE6FCB"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5.</w:t>
            </w:r>
          </w:p>
        </w:tc>
        <w:tc>
          <w:tcPr>
            <w:tcW w:w="4965" w:type="dxa"/>
            <w:shd w:val="clear" w:color="auto" w:fill="auto"/>
          </w:tcPr>
          <w:p w14:paraId="6CA39882" w14:textId="77777777" w:rsidR="00C61DC1" w:rsidRPr="00C61DC1" w:rsidRDefault="00C61DC1" w:rsidP="00C61DC1">
            <w:pPr>
              <w:ind w:left="186"/>
              <w:contextualSpacing/>
              <w:rPr>
                <w:rFonts w:ascii="Calibri" w:hAnsi="Calibri" w:cs="Calibri"/>
                <w:sz w:val="22"/>
                <w:szCs w:val="22"/>
              </w:rPr>
            </w:pPr>
          </w:p>
          <w:p w14:paraId="5B1EA44B" w14:textId="77777777" w:rsidR="00C61DC1" w:rsidRPr="00C61DC1" w:rsidRDefault="00C61DC1" w:rsidP="00EF15C7">
            <w:pPr>
              <w:numPr>
                <w:ilvl w:val="0"/>
                <w:numId w:val="30"/>
              </w:numPr>
              <w:spacing w:after="160" w:line="259" w:lineRule="auto"/>
              <w:ind w:left="186" w:hanging="186"/>
              <w:contextualSpacing/>
              <w:rPr>
                <w:rFonts w:ascii="Calibri" w:hAnsi="Calibri" w:cs="Calibri"/>
                <w:sz w:val="22"/>
                <w:szCs w:val="22"/>
              </w:rPr>
            </w:pPr>
            <w:r w:rsidRPr="00C61DC1">
              <w:rPr>
                <w:rFonts w:ascii="Calibri" w:hAnsi="Calibri" w:cs="Calibri"/>
                <w:sz w:val="22"/>
                <w:szCs w:val="22"/>
              </w:rPr>
              <w:t>Neposkytnutí zadávací dokumentace případným uchazečům/zájemcům v dostatečném časovém předstihu (před koncem lhůty pro podání nabídek)</w:t>
            </w:r>
          </w:p>
          <w:p w14:paraId="4191AED5" w14:textId="77777777" w:rsidR="00C61DC1" w:rsidRPr="00C61DC1" w:rsidRDefault="00C61DC1" w:rsidP="00C61DC1">
            <w:pPr>
              <w:ind w:left="186"/>
              <w:contextualSpacing/>
              <w:rPr>
                <w:rFonts w:ascii="Calibri" w:hAnsi="Calibri" w:cs="Calibri"/>
                <w:sz w:val="22"/>
                <w:szCs w:val="22"/>
              </w:rPr>
            </w:pPr>
          </w:p>
          <w:p w14:paraId="4474F9E0" w14:textId="77777777" w:rsidR="00C61DC1" w:rsidRDefault="00C61DC1" w:rsidP="00EF15C7">
            <w:pPr>
              <w:numPr>
                <w:ilvl w:val="0"/>
                <w:numId w:val="30"/>
              </w:numPr>
              <w:spacing w:after="160" w:line="259" w:lineRule="auto"/>
              <w:ind w:left="186" w:hanging="186"/>
              <w:contextualSpacing/>
              <w:rPr>
                <w:rFonts w:ascii="Calibri" w:hAnsi="Calibri" w:cs="Calibri"/>
                <w:sz w:val="22"/>
                <w:szCs w:val="22"/>
              </w:rPr>
            </w:pPr>
            <w:r w:rsidRPr="00C61DC1">
              <w:rPr>
                <w:rFonts w:ascii="Calibri" w:hAnsi="Calibri" w:cs="Calibri"/>
                <w:sz w:val="22"/>
                <w:szCs w:val="22"/>
              </w:rPr>
              <w:t>Nedodržení lhůt pro podání nabídek nebo lhůt pro doručení žádosti o účast nebo nezveřejnění jejich prodloužení</w:t>
            </w:r>
          </w:p>
          <w:p w14:paraId="0CECF634" w14:textId="77777777" w:rsidR="00C61DC1" w:rsidRPr="00C61DC1" w:rsidRDefault="00C61DC1" w:rsidP="00C61DC1">
            <w:pPr>
              <w:spacing w:after="160" w:line="259" w:lineRule="auto"/>
              <w:ind w:left="186"/>
              <w:contextualSpacing/>
              <w:rPr>
                <w:rFonts w:ascii="Calibri" w:hAnsi="Calibri" w:cs="Calibri"/>
                <w:sz w:val="22"/>
                <w:szCs w:val="22"/>
              </w:rPr>
            </w:pPr>
          </w:p>
        </w:tc>
        <w:tc>
          <w:tcPr>
            <w:tcW w:w="3233" w:type="dxa"/>
            <w:shd w:val="clear" w:color="auto" w:fill="auto"/>
          </w:tcPr>
          <w:p w14:paraId="591E6BCD" w14:textId="77777777" w:rsidR="00C61DC1" w:rsidRDefault="00C61DC1" w:rsidP="00C61DC1">
            <w:pPr>
              <w:spacing w:line="259" w:lineRule="auto"/>
              <w:rPr>
                <w:rFonts w:ascii="Calibri" w:eastAsia="Calibri" w:hAnsi="Calibri" w:cs="Calibri"/>
                <w:b/>
                <w:sz w:val="22"/>
                <w:szCs w:val="22"/>
                <w:lang w:eastAsia="en-US"/>
              </w:rPr>
            </w:pPr>
          </w:p>
          <w:p w14:paraId="1BB86D2C" w14:textId="3D4D4A0B"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80 - 90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0D40E643"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w:t>
            </w:r>
          </w:p>
        </w:tc>
      </w:tr>
      <w:tr w:rsidR="00C61DC1" w:rsidRPr="00C61DC1" w14:paraId="4BB50C9A" w14:textId="77777777" w:rsidTr="005C7513">
        <w:tc>
          <w:tcPr>
            <w:tcW w:w="1090" w:type="dxa"/>
            <w:shd w:val="clear" w:color="auto" w:fill="D9D9D9"/>
            <w:vAlign w:val="center"/>
          </w:tcPr>
          <w:p w14:paraId="3F16F8E6"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6.</w:t>
            </w:r>
          </w:p>
        </w:tc>
        <w:tc>
          <w:tcPr>
            <w:tcW w:w="4965" w:type="dxa"/>
            <w:shd w:val="clear" w:color="auto" w:fill="auto"/>
          </w:tcPr>
          <w:p w14:paraId="6F5766C5" w14:textId="77777777" w:rsidR="00C61DC1" w:rsidRPr="00C61DC1" w:rsidRDefault="00C61DC1" w:rsidP="00C61DC1">
            <w:pPr>
              <w:spacing w:line="259" w:lineRule="auto"/>
              <w:rPr>
                <w:rFonts w:ascii="Calibri" w:eastAsia="Calibri" w:hAnsi="Calibri" w:cs="Calibri"/>
                <w:sz w:val="22"/>
                <w:szCs w:val="22"/>
                <w:lang w:eastAsia="en-US"/>
              </w:rPr>
            </w:pPr>
          </w:p>
          <w:p w14:paraId="070E7DE5"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Úprava kvalifikačních kritérií po otevření nabídek, mající za následek neoprávněné přijetí uchazečů</w:t>
            </w:r>
          </w:p>
          <w:p w14:paraId="52006413" w14:textId="77777777" w:rsidR="00C61DC1" w:rsidRPr="00C61DC1" w:rsidRDefault="00C61DC1" w:rsidP="00C61DC1">
            <w:pPr>
              <w:ind w:left="186"/>
              <w:contextualSpacing/>
              <w:rPr>
                <w:rFonts w:ascii="Calibri" w:hAnsi="Calibri" w:cs="Calibri"/>
                <w:sz w:val="22"/>
                <w:szCs w:val="22"/>
              </w:rPr>
            </w:pPr>
          </w:p>
          <w:p w14:paraId="740C1B58"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Nedostatek transparentnosti/nerovné zacházení během hodnocení nabídek nebo změna nabídky během hodnocení</w:t>
            </w:r>
          </w:p>
          <w:p w14:paraId="0F81F522" w14:textId="77777777" w:rsidR="00C61DC1" w:rsidRPr="00C61DC1" w:rsidRDefault="00C61DC1" w:rsidP="00C61DC1">
            <w:pPr>
              <w:ind w:left="720"/>
              <w:contextualSpacing/>
              <w:rPr>
                <w:rFonts w:ascii="Calibri" w:hAnsi="Calibri" w:cs="Calibri"/>
                <w:sz w:val="22"/>
                <w:szCs w:val="22"/>
              </w:rPr>
            </w:pPr>
          </w:p>
          <w:p w14:paraId="07A5DE11"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Nezákonné vyjednávání o nabídkách</w:t>
            </w:r>
          </w:p>
          <w:p w14:paraId="0144D4F2" w14:textId="77777777" w:rsidR="00C61DC1" w:rsidRPr="00C61DC1" w:rsidRDefault="00C61DC1" w:rsidP="00C61DC1">
            <w:pPr>
              <w:ind w:left="720"/>
              <w:contextualSpacing/>
              <w:rPr>
                <w:rFonts w:ascii="Calibri" w:hAnsi="Calibri" w:cs="Calibri"/>
                <w:sz w:val="22"/>
                <w:szCs w:val="22"/>
              </w:rPr>
            </w:pPr>
          </w:p>
          <w:p w14:paraId="48AA062E"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6D1B5E1B" w14:textId="77777777" w:rsidR="00C61DC1" w:rsidRPr="00C61DC1" w:rsidRDefault="00C61DC1" w:rsidP="00C61DC1">
            <w:pPr>
              <w:ind w:left="186"/>
              <w:contextualSpacing/>
              <w:rPr>
                <w:rFonts w:ascii="Calibri" w:hAnsi="Calibri" w:cs="Calibri"/>
                <w:sz w:val="22"/>
                <w:szCs w:val="22"/>
              </w:rPr>
            </w:pPr>
          </w:p>
        </w:tc>
        <w:tc>
          <w:tcPr>
            <w:tcW w:w="3233" w:type="dxa"/>
            <w:shd w:val="clear" w:color="auto" w:fill="auto"/>
          </w:tcPr>
          <w:p w14:paraId="4DF62DF7" w14:textId="77777777" w:rsidR="00C61DC1" w:rsidRPr="00C61DC1" w:rsidRDefault="00C61DC1" w:rsidP="00C61DC1">
            <w:pPr>
              <w:spacing w:line="259" w:lineRule="auto"/>
              <w:rPr>
                <w:rFonts w:ascii="Calibri" w:eastAsia="Calibri" w:hAnsi="Calibri" w:cs="Calibri"/>
                <w:b/>
                <w:sz w:val="22"/>
                <w:szCs w:val="22"/>
                <w:lang w:eastAsia="en-US"/>
              </w:rPr>
            </w:pPr>
          </w:p>
          <w:p w14:paraId="784E35D1" w14:textId="77777777" w:rsidR="00C61DC1" w:rsidRPr="00C61DC1" w:rsidRDefault="00C61DC1" w:rsidP="00C61DC1">
            <w:pPr>
              <w:spacing w:after="160" w:line="259" w:lineRule="auto"/>
              <w:rPr>
                <w:rFonts w:ascii="Calibri" w:eastAsia="Calibri" w:hAnsi="Calibri" w:cs="Calibri"/>
                <w:b/>
                <w:sz w:val="22"/>
                <w:szCs w:val="22"/>
                <w:lang w:eastAsia="en-US"/>
              </w:rPr>
            </w:pPr>
            <w:r w:rsidRPr="00C61DC1">
              <w:rPr>
                <w:rFonts w:ascii="Calibri" w:eastAsia="Calibri" w:hAnsi="Calibri" w:cs="Calibri"/>
                <w:b/>
                <w:sz w:val="22"/>
                <w:szCs w:val="22"/>
                <w:lang w:eastAsia="en-US"/>
              </w:rPr>
              <w:t xml:space="preserve">100 % </w:t>
            </w:r>
          </w:p>
          <w:p w14:paraId="6B739200"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w:t>
            </w:r>
          </w:p>
        </w:tc>
      </w:tr>
      <w:tr w:rsidR="00C61DC1" w:rsidRPr="00C61DC1" w14:paraId="7858E05F" w14:textId="77777777" w:rsidTr="005C7513">
        <w:tc>
          <w:tcPr>
            <w:tcW w:w="1090" w:type="dxa"/>
            <w:shd w:val="clear" w:color="auto" w:fill="D9D9D9"/>
            <w:vAlign w:val="center"/>
          </w:tcPr>
          <w:p w14:paraId="7BB13A7F"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7.</w:t>
            </w:r>
          </w:p>
        </w:tc>
        <w:tc>
          <w:tcPr>
            <w:tcW w:w="4965" w:type="dxa"/>
            <w:shd w:val="clear" w:color="auto" w:fill="auto"/>
          </w:tcPr>
          <w:p w14:paraId="591E1013" w14:textId="77777777" w:rsidR="00C61DC1" w:rsidRPr="00C61DC1" w:rsidRDefault="00C61DC1" w:rsidP="00C61DC1">
            <w:pPr>
              <w:spacing w:line="259" w:lineRule="auto"/>
              <w:ind w:left="186"/>
              <w:rPr>
                <w:rFonts w:ascii="Calibri" w:eastAsia="Calibri" w:hAnsi="Calibri" w:cs="Calibri"/>
                <w:sz w:val="22"/>
                <w:szCs w:val="22"/>
                <w:lang w:eastAsia="en-US"/>
              </w:rPr>
            </w:pPr>
          </w:p>
          <w:p w14:paraId="715B7F24"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Uzavření smlouvy s dodavatelem/zhotovitelem, který se neúčastnil zadávacího řízení</w:t>
            </w:r>
          </w:p>
          <w:p w14:paraId="5E298AE7" w14:textId="77777777" w:rsidR="00C61DC1" w:rsidRPr="00C61DC1" w:rsidRDefault="00C61DC1" w:rsidP="00C61DC1">
            <w:pPr>
              <w:ind w:left="186"/>
              <w:contextualSpacing/>
              <w:rPr>
                <w:rFonts w:ascii="Calibri" w:hAnsi="Calibri" w:cs="Calibri"/>
                <w:sz w:val="22"/>
                <w:szCs w:val="22"/>
              </w:rPr>
            </w:pPr>
          </w:p>
          <w:p w14:paraId="7AC29F73"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 xml:space="preserve">Uzavření smlouvy s uchazečem, který měl být dle zákona obligatorně vyloučen ze zadávacího řízení </w:t>
            </w:r>
          </w:p>
          <w:p w14:paraId="176BEF53" w14:textId="77777777" w:rsidR="00C61DC1" w:rsidRPr="00C61DC1" w:rsidRDefault="00C61DC1" w:rsidP="00C61DC1">
            <w:pPr>
              <w:spacing w:after="160" w:line="259" w:lineRule="auto"/>
              <w:rPr>
                <w:rFonts w:ascii="Calibri" w:eastAsia="Calibri" w:hAnsi="Calibri" w:cs="Calibri"/>
                <w:sz w:val="22"/>
                <w:szCs w:val="22"/>
                <w:lang w:eastAsia="en-US"/>
              </w:rPr>
            </w:pPr>
          </w:p>
          <w:p w14:paraId="22C8F009" w14:textId="77777777" w:rsidR="00C61DC1" w:rsidRPr="00C61DC1" w:rsidRDefault="00C61DC1" w:rsidP="00EF15C7">
            <w:pPr>
              <w:numPr>
                <w:ilvl w:val="0"/>
                <w:numId w:val="31"/>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1AD5B8B" w14:textId="77777777" w:rsidR="00C61DC1" w:rsidRPr="00C61DC1" w:rsidRDefault="00C61DC1" w:rsidP="00C61DC1">
            <w:pPr>
              <w:ind w:left="720"/>
              <w:contextualSpacing/>
              <w:rPr>
                <w:rFonts w:ascii="Calibri" w:hAnsi="Calibri" w:cs="Calibri"/>
                <w:sz w:val="22"/>
                <w:szCs w:val="22"/>
              </w:rPr>
            </w:pPr>
          </w:p>
          <w:p w14:paraId="429DA7E8" w14:textId="77777777" w:rsidR="00C61DC1" w:rsidRPr="00C61DC1" w:rsidRDefault="00C61DC1" w:rsidP="00C61DC1">
            <w:pPr>
              <w:ind w:left="186"/>
              <w:contextualSpacing/>
              <w:rPr>
                <w:rFonts w:ascii="Calibri" w:hAnsi="Calibri" w:cs="Calibri"/>
                <w:sz w:val="22"/>
                <w:szCs w:val="22"/>
              </w:rPr>
            </w:pPr>
          </w:p>
        </w:tc>
        <w:tc>
          <w:tcPr>
            <w:tcW w:w="3233" w:type="dxa"/>
            <w:shd w:val="clear" w:color="auto" w:fill="auto"/>
          </w:tcPr>
          <w:p w14:paraId="353F42E7" w14:textId="77777777" w:rsidR="00C61DC1" w:rsidRPr="00C61DC1" w:rsidRDefault="00C61DC1" w:rsidP="00C61DC1">
            <w:pPr>
              <w:spacing w:line="259" w:lineRule="auto"/>
              <w:rPr>
                <w:rFonts w:ascii="Calibri" w:eastAsia="Calibri" w:hAnsi="Calibri" w:cs="Calibri"/>
                <w:b/>
                <w:sz w:val="22"/>
                <w:szCs w:val="22"/>
                <w:lang w:eastAsia="en-US"/>
              </w:rPr>
            </w:pPr>
          </w:p>
          <w:p w14:paraId="56F666AB"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45CD844A" w14:textId="77777777" w:rsidR="00C61DC1" w:rsidRPr="00C61DC1" w:rsidRDefault="00C61DC1" w:rsidP="00C61DC1">
            <w:pPr>
              <w:spacing w:after="160" w:line="259" w:lineRule="auto"/>
              <w:rPr>
                <w:rFonts w:ascii="Calibri" w:eastAsia="Calibri" w:hAnsi="Calibri" w:cs="Calibri"/>
                <w:b/>
                <w:sz w:val="22"/>
                <w:szCs w:val="22"/>
                <w:lang w:eastAsia="en-US"/>
              </w:rPr>
            </w:pPr>
            <w:r w:rsidRPr="00C61DC1">
              <w:rPr>
                <w:rFonts w:ascii="Calibri" w:eastAsia="Calibri" w:hAnsi="Calibri" w:cs="Calibri"/>
                <w:sz w:val="22"/>
                <w:szCs w:val="22"/>
                <w:lang w:eastAsia="en-US"/>
              </w:rPr>
              <w:t>částky dotace, použité na financování předmětné zakázky</w:t>
            </w:r>
          </w:p>
        </w:tc>
      </w:tr>
      <w:tr w:rsidR="00C61DC1" w:rsidRPr="00C61DC1" w14:paraId="294329D5" w14:textId="77777777" w:rsidTr="005C7513">
        <w:tc>
          <w:tcPr>
            <w:tcW w:w="1090" w:type="dxa"/>
            <w:shd w:val="clear" w:color="auto" w:fill="D9D9D9"/>
            <w:vAlign w:val="center"/>
          </w:tcPr>
          <w:p w14:paraId="04A4A662"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8.</w:t>
            </w:r>
          </w:p>
        </w:tc>
        <w:tc>
          <w:tcPr>
            <w:tcW w:w="4965" w:type="dxa"/>
            <w:shd w:val="clear" w:color="auto" w:fill="auto"/>
          </w:tcPr>
          <w:p w14:paraId="3B8FB978" w14:textId="77777777" w:rsidR="00C61DC1" w:rsidRPr="00C61DC1" w:rsidRDefault="00C61DC1" w:rsidP="00C61DC1">
            <w:pPr>
              <w:spacing w:line="259" w:lineRule="auto"/>
              <w:rPr>
                <w:rFonts w:ascii="Calibri" w:eastAsia="Calibri" w:hAnsi="Calibri" w:cs="Calibri"/>
                <w:sz w:val="22"/>
                <w:szCs w:val="22"/>
                <w:lang w:eastAsia="en-US"/>
              </w:rPr>
            </w:pPr>
          </w:p>
          <w:p w14:paraId="701CAD54" w14:textId="16D2B474" w:rsidR="00C61DC1" w:rsidRPr="00C61DC1" w:rsidRDefault="00C61DC1" w:rsidP="00EF15C7">
            <w:pPr>
              <w:numPr>
                <w:ilvl w:val="0"/>
                <w:numId w:val="32"/>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Nezákonné použití jednacího řízení bez uveřejnění nebo podstatná změna původních zadávacích podmínek v jednacím řízení s uveřejněním</w:t>
            </w:r>
          </w:p>
          <w:p w14:paraId="173267B4" w14:textId="77777777" w:rsidR="00C61DC1" w:rsidRPr="00C61DC1" w:rsidRDefault="00C61DC1" w:rsidP="00C61DC1">
            <w:pPr>
              <w:spacing w:line="259" w:lineRule="auto"/>
              <w:rPr>
                <w:rFonts w:ascii="Calibri" w:eastAsia="Calibri" w:hAnsi="Calibri" w:cs="Calibri"/>
                <w:sz w:val="22"/>
                <w:szCs w:val="22"/>
                <w:lang w:eastAsia="en-US"/>
              </w:rPr>
            </w:pPr>
          </w:p>
          <w:p w14:paraId="03C1255C" w14:textId="77777777" w:rsidR="00C61DC1" w:rsidRPr="00C61DC1" w:rsidRDefault="00C61DC1" w:rsidP="00EF15C7">
            <w:pPr>
              <w:numPr>
                <w:ilvl w:val="0"/>
                <w:numId w:val="32"/>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 xml:space="preserve">Zadání dodatečných zakázek na služby/dodávky (pokud toto zadání představuje podstatnou změnu původních podmínek zakázky) bez soutěže, a </w:t>
            </w:r>
            <w:proofErr w:type="gramStart"/>
            <w:r w:rsidRPr="00C61DC1">
              <w:rPr>
                <w:rFonts w:ascii="Calibri" w:hAnsi="Calibri" w:cs="Calibri"/>
                <w:sz w:val="22"/>
                <w:szCs w:val="22"/>
              </w:rPr>
              <w:t>to</w:t>
            </w:r>
            <w:proofErr w:type="gramEnd"/>
            <w:r w:rsidRPr="00C61DC1">
              <w:rPr>
                <w:rFonts w:ascii="Calibri" w:hAnsi="Calibri" w:cs="Calibri"/>
                <w:sz w:val="22"/>
                <w:szCs w:val="22"/>
              </w:rPr>
              <w:t xml:space="preserve"> pokud neplatí jedna z následujících podmínek:</w:t>
            </w:r>
          </w:p>
          <w:p w14:paraId="23C2DA0B" w14:textId="77777777" w:rsidR="00C61DC1" w:rsidRPr="00C61DC1" w:rsidRDefault="00C61DC1" w:rsidP="00EF15C7">
            <w:pPr>
              <w:numPr>
                <w:ilvl w:val="0"/>
                <w:numId w:val="27"/>
              </w:num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mimořádná naléhavost způsobena nepředvídatelnými událostmi</w:t>
            </w:r>
          </w:p>
          <w:p w14:paraId="0533A480" w14:textId="77777777" w:rsidR="00C61DC1" w:rsidRPr="00C61DC1" w:rsidRDefault="00C61DC1" w:rsidP="00EF15C7">
            <w:pPr>
              <w:numPr>
                <w:ilvl w:val="0"/>
                <w:numId w:val="27"/>
              </w:num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nepředvídatelná okolnost pro doplňkové služby, dodávky</w:t>
            </w:r>
          </w:p>
        </w:tc>
        <w:tc>
          <w:tcPr>
            <w:tcW w:w="3233" w:type="dxa"/>
            <w:shd w:val="clear" w:color="auto" w:fill="auto"/>
            <w:vAlign w:val="center"/>
          </w:tcPr>
          <w:p w14:paraId="293A8770" w14:textId="77777777" w:rsidR="00C61DC1" w:rsidRPr="00C61DC1" w:rsidRDefault="00C61DC1" w:rsidP="00C61DC1">
            <w:pPr>
              <w:spacing w:line="259" w:lineRule="auto"/>
              <w:rPr>
                <w:rFonts w:ascii="Calibri" w:eastAsia="Calibri" w:hAnsi="Calibri" w:cs="Calibri"/>
                <w:b/>
                <w:sz w:val="22"/>
                <w:szCs w:val="22"/>
                <w:lang w:eastAsia="en-US"/>
              </w:rPr>
            </w:pPr>
          </w:p>
          <w:p w14:paraId="456A8B5C"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237120B1"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w:t>
            </w:r>
          </w:p>
          <w:p w14:paraId="3BEA1E4E" w14:textId="77777777" w:rsidR="00C61DC1" w:rsidRDefault="00C61DC1" w:rsidP="00C61DC1">
            <w:pPr>
              <w:spacing w:line="259" w:lineRule="auto"/>
              <w:rPr>
                <w:rFonts w:ascii="Calibri" w:eastAsia="Calibri" w:hAnsi="Calibri" w:cs="Calibri"/>
                <w:b/>
                <w:sz w:val="22"/>
                <w:szCs w:val="22"/>
                <w:lang w:eastAsia="en-US"/>
              </w:rPr>
            </w:pPr>
          </w:p>
          <w:p w14:paraId="3B2891A7" w14:textId="6D9D0588"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1E687AFE"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hodnoty dodatečných zakázek</w:t>
            </w:r>
          </w:p>
        </w:tc>
      </w:tr>
      <w:tr w:rsidR="00C61DC1" w:rsidRPr="00C61DC1" w14:paraId="38C4DA35" w14:textId="77777777" w:rsidTr="005C7513">
        <w:tc>
          <w:tcPr>
            <w:tcW w:w="1090" w:type="dxa"/>
            <w:shd w:val="clear" w:color="auto" w:fill="D9D9D9"/>
            <w:vAlign w:val="center"/>
          </w:tcPr>
          <w:p w14:paraId="10A895C4"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9.</w:t>
            </w:r>
          </w:p>
        </w:tc>
        <w:tc>
          <w:tcPr>
            <w:tcW w:w="4965" w:type="dxa"/>
            <w:shd w:val="clear" w:color="auto" w:fill="auto"/>
          </w:tcPr>
          <w:p w14:paraId="2E863B53" w14:textId="77777777" w:rsidR="00C61DC1" w:rsidRPr="00C61DC1" w:rsidRDefault="00C61DC1" w:rsidP="00C61DC1">
            <w:pPr>
              <w:spacing w:line="259" w:lineRule="auto"/>
              <w:rPr>
                <w:rFonts w:ascii="Calibri" w:eastAsia="Calibri" w:hAnsi="Calibri" w:cs="Calibri"/>
                <w:sz w:val="22"/>
                <w:szCs w:val="22"/>
                <w:lang w:eastAsia="en-US"/>
              </w:rPr>
            </w:pPr>
          </w:p>
          <w:p w14:paraId="6E9E9EB0"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Nezveřejnění hodnotících a kvalifikačních kritérií veřejné zakázky v IS CEDR</w:t>
            </w:r>
            <w:r w:rsidRPr="00C61DC1">
              <w:rPr>
                <w:rFonts w:ascii="Calibri" w:eastAsia="Calibri" w:hAnsi="Calibri" w:cs="Calibri"/>
                <w:sz w:val="22"/>
                <w:szCs w:val="22"/>
                <w:vertAlign w:val="superscript"/>
                <w:lang w:eastAsia="en-US"/>
              </w:rPr>
              <w:footnoteReference w:id="7"/>
            </w:r>
            <w:r w:rsidRPr="00C61DC1">
              <w:rPr>
                <w:rFonts w:ascii="Calibri" w:eastAsia="Calibri" w:hAnsi="Calibri" w:cs="Calibri"/>
                <w:sz w:val="22"/>
                <w:szCs w:val="22"/>
                <w:lang w:eastAsia="en-US"/>
              </w:rPr>
              <w:t xml:space="preserve"> před plánovaným vyhlášením</w:t>
            </w:r>
          </w:p>
          <w:p w14:paraId="563AC756" w14:textId="77777777" w:rsidR="00C61DC1" w:rsidRPr="00C61DC1" w:rsidRDefault="00C61DC1" w:rsidP="00C61DC1">
            <w:pPr>
              <w:spacing w:after="160" w:line="259" w:lineRule="auto"/>
              <w:rPr>
                <w:rFonts w:ascii="Calibri" w:eastAsia="Calibri" w:hAnsi="Calibri" w:cs="Calibri"/>
                <w:sz w:val="16"/>
                <w:szCs w:val="16"/>
                <w:lang w:eastAsia="en-US"/>
              </w:rPr>
            </w:pPr>
          </w:p>
          <w:p w14:paraId="27FE22C2" w14:textId="77777777" w:rsidR="00C61DC1" w:rsidRPr="00C61DC1" w:rsidRDefault="00C61DC1" w:rsidP="00C61DC1">
            <w:pPr>
              <w:spacing w:after="160" w:line="259" w:lineRule="auto"/>
              <w:rPr>
                <w:rFonts w:ascii="Calibri" w:eastAsia="Calibri" w:hAnsi="Calibri" w:cs="Calibri"/>
                <w:sz w:val="22"/>
                <w:szCs w:val="22"/>
                <w:lang w:eastAsia="en-US"/>
              </w:rPr>
            </w:pPr>
          </w:p>
        </w:tc>
        <w:tc>
          <w:tcPr>
            <w:tcW w:w="3233" w:type="dxa"/>
            <w:shd w:val="clear" w:color="auto" w:fill="auto"/>
            <w:vAlign w:val="center"/>
          </w:tcPr>
          <w:p w14:paraId="5B883142" w14:textId="77777777" w:rsidR="00C61DC1" w:rsidRPr="00C61DC1" w:rsidRDefault="00C61DC1" w:rsidP="00C61DC1">
            <w:pPr>
              <w:spacing w:line="259" w:lineRule="auto"/>
              <w:rPr>
                <w:rFonts w:ascii="Calibri" w:eastAsia="Calibri" w:hAnsi="Calibri" w:cs="Calibri"/>
                <w:b/>
                <w:sz w:val="22"/>
                <w:szCs w:val="22"/>
                <w:lang w:eastAsia="en-US"/>
              </w:rPr>
            </w:pPr>
          </w:p>
          <w:p w14:paraId="12D6A771"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0 - 60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4FE25432"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 podle závažnosti porušení povinností</w:t>
            </w:r>
          </w:p>
        </w:tc>
      </w:tr>
      <w:tr w:rsidR="00C61DC1" w:rsidRPr="00C61DC1" w14:paraId="5689708D" w14:textId="77777777" w:rsidTr="005C7513">
        <w:tc>
          <w:tcPr>
            <w:tcW w:w="1090" w:type="dxa"/>
            <w:shd w:val="clear" w:color="auto" w:fill="D9D9D9"/>
            <w:vAlign w:val="center"/>
          </w:tcPr>
          <w:p w14:paraId="72F3E723"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10.</w:t>
            </w:r>
          </w:p>
        </w:tc>
        <w:tc>
          <w:tcPr>
            <w:tcW w:w="4965" w:type="dxa"/>
            <w:shd w:val="clear" w:color="auto" w:fill="auto"/>
          </w:tcPr>
          <w:p w14:paraId="11F71949" w14:textId="77777777" w:rsidR="00C61DC1" w:rsidRPr="00C61DC1" w:rsidRDefault="00C61DC1" w:rsidP="00C61DC1">
            <w:pPr>
              <w:spacing w:line="259" w:lineRule="auto"/>
              <w:rPr>
                <w:rFonts w:ascii="Calibri" w:eastAsia="Calibri" w:hAnsi="Calibri" w:cs="Calibri"/>
                <w:sz w:val="22"/>
                <w:szCs w:val="22"/>
                <w:lang w:eastAsia="en-US"/>
              </w:rPr>
            </w:pPr>
          </w:p>
          <w:p w14:paraId="4F91CAD4"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271F0188" w14:textId="77777777" w:rsidR="00C61DC1" w:rsidRPr="00C61DC1" w:rsidRDefault="00C61DC1" w:rsidP="00C61DC1">
            <w:pPr>
              <w:spacing w:after="160" w:line="259" w:lineRule="auto"/>
              <w:rPr>
                <w:rFonts w:ascii="Calibri" w:eastAsia="Calibri" w:hAnsi="Calibri" w:cs="Calibri"/>
                <w:sz w:val="22"/>
                <w:szCs w:val="22"/>
                <w:lang w:eastAsia="en-US"/>
              </w:rPr>
            </w:pPr>
          </w:p>
        </w:tc>
        <w:tc>
          <w:tcPr>
            <w:tcW w:w="3233" w:type="dxa"/>
            <w:shd w:val="clear" w:color="auto" w:fill="auto"/>
          </w:tcPr>
          <w:p w14:paraId="6B8A8210" w14:textId="77777777" w:rsidR="00C61DC1" w:rsidRPr="00C61DC1" w:rsidRDefault="00C61DC1" w:rsidP="00C61DC1">
            <w:pPr>
              <w:spacing w:line="259" w:lineRule="auto"/>
              <w:rPr>
                <w:rFonts w:ascii="Calibri" w:eastAsia="Calibri" w:hAnsi="Calibri" w:cs="Calibri"/>
                <w:b/>
                <w:sz w:val="22"/>
                <w:szCs w:val="22"/>
                <w:lang w:eastAsia="en-US"/>
              </w:rPr>
            </w:pPr>
          </w:p>
          <w:p w14:paraId="3BACA0D7"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60 - 100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68A329DA"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 podle závažnosti porušení pravidel</w:t>
            </w:r>
          </w:p>
        </w:tc>
      </w:tr>
      <w:tr w:rsidR="00C61DC1" w:rsidRPr="00C61DC1" w14:paraId="6ACECFA5" w14:textId="77777777" w:rsidTr="005C7513">
        <w:tc>
          <w:tcPr>
            <w:tcW w:w="1090" w:type="dxa"/>
            <w:shd w:val="clear" w:color="auto" w:fill="D9D9D9"/>
            <w:vAlign w:val="center"/>
          </w:tcPr>
          <w:p w14:paraId="71AFC1B0"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11.</w:t>
            </w:r>
          </w:p>
        </w:tc>
        <w:tc>
          <w:tcPr>
            <w:tcW w:w="4965" w:type="dxa"/>
            <w:shd w:val="clear" w:color="auto" w:fill="auto"/>
          </w:tcPr>
          <w:p w14:paraId="7EA66F6D" w14:textId="77777777" w:rsidR="00C61DC1" w:rsidRPr="00C61DC1" w:rsidRDefault="00C61DC1" w:rsidP="00C61DC1">
            <w:pPr>
              <w:spacing w:line="259" w:lineRule="auto"/>
              <w:rPr>
                <w:rFonts w:ascii="Calibri" w:eastAsia="Calibri" w:hAnsi="Calibri" w:cs="Calibri"/>
                <w:sz w:val="22"/>
                <w:szCs w:val="22"/>
                <w:lang w:eastAsia="en-US"/>
              </w:rPr>
            </w:pPr>
          </w:p>
          <w:p w14:paraId="520D976A"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 xml:space="preserve">Ostatní méně závažná porušení výše výslovně neuvedených povinností vyplývajících ze ZVZ </w:t>
            </w:r>
          </w:p>
          <w:p w14:paraId="6E76B038" w14:textId="77777777" w:rsidR="00C61DC1" w:rsidRPr="00C61DC1" w:rsidRDefault="00C61DC1" w:rsidP="00C61DC1">
            <w:pPr>
              <w:spacing w:after="160" w:line="259" w:lineRule="auto"/>
              <w:rPr>
                <w:rFonts w:ascii="Calibri" w:eastAsia="Calibri" w:hAnsi="Calibri" w:cs="Calibri"/>
                <w:sz w:val="22"/>
                <w:szCs w:val="22"/>
                <w:lang w:eastAsia="en-US"/>
              </w:rPr>
            </w:pPr>
          </w:p>
        </w:tc>
        <w:tc>
          <w:tcPr>
            <w:tcW w:w="3233" w:type="dxa"/>
            <w:shd w:val="clear" w:color="auto" w:fill="auto"/>
          </w:tcPr>
          <w:p w14:paraId="5A535811" w14:textId="77777777" w:rsidR="00C61DC1" w:rsidRPr="00C61DC1" w:rsidRDefault="00C61DC1" w:rsidP="00C61DC1">
            <w:pPr>
              <w:spacing w:line="259" w:lineRule="auto"/>
              <w:rPr>
                <w:rFonts w:ascii="Calibri" w:eastAsia="Calibri" w:hAnsi="Calibri" w:cs="Calibri"/>
                <w:sz w:val="22"/>
                <w:szCs w:val="22"/>
                <w:lang w:eastAsia="en-US"/>
              </w:rPr>
            </w:pPr>
          </w:p>
          <w:p w14:paraId="4A666A9A"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0 - 75</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56147B66"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zakázky</w:t>
            </w:r>
          </w:p>
        </w:tc>
      </w:tr>
      <w:tr w:rsidR="00C61DC1" w:rsidRPr="00C61DC1" w14:paraId="09C801F5" w14:textId="77777777" w:rsidTr="005C7513">
        <w:tc>
          <w:tcPr>
            <w:tcW w:w="9288" w:type="dxa"/>
            <w:gridSpan w:val="3"/>
            <w:shd w:val="clear" w:color="auto" w:fill="D9D9D9"/>
          </w:tcPr>
          <w:p w14:paraId="1B00D3BF" w14:textId="77777777" w:rsidR="00C61DC1" w:rsidRPr="00C61DC1" w:rsidRDefault="00C61DC1" w:rsidP="00C61DC1">
            <w:pPr>
              <w:spacing w:after="160" w:line="259" w:lineRule="auto"/>
              <w:jc w:val="center"/>
              <w:rPr>
                <w:rFonts w:ascii="Calibri" w:eastAsia="Calibri" w:hAnsi="Calibri" w:cs="Calibri"/>
                <w:sz w:val="22"/>
                <w:szCs w:val="22"/>
                <w:lang w:eastAsia="en-US"/>
              </w:rPr>
            </w:pPr>
            <w:r w:rsidRPr="00C61DC1">
              <w:rPr>
                <w:rFonts w:ascii="Calibri" w:eastAsia="Calibri" w:hAnsi="Calibri" w:cs="Calibri"/>
                <w:b/>
                <w:sz w:val="22"/>
                <w:szCs w:val="22"/>
                <w:lang w:eastAsia="en-US"/>
              </w:rPr>
              <w:t>II. Porušení rozpočtové kázně v souvislosti s ostatními povinnostmi vyplývajícími ze smlouvy</w:t>
            </w:r>
          </w:p>
        </w:tc>
      </w:tr>
      <w:tr w:rsidR="00C61DC1" w:rsidRPr="00C61DC1" w14:paraId="04C376CD" w14:textId="77777777" w:rsidTr="005C7513">
        <w:tc>
          <w:tcPr>
            <w:tcW w:w="1090" w:type="dxa"/>
            <w:shd w:val="clear" w:color="auto" w:fill="D9D9D9"/>
            <w:vAlign w:val="center"/>
          </w:tcPr>
          <w:p w14:paraId="58FFD6FD"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12.</w:t>
            </w:r>
          </w:p>
        </w:tc>
        <w:tc>
          <w:tcPr>
            <w:tcW w:w="4965" w:type="dxa"/>
            <w:shd w:val="clear" w:color="auto" w:fill="auto"/>
          </w:tcPr>
          <w:p w14:paraId="69E79095" w14:textId="77777777" w:rsidR="00C61DC1" w:rsidRPr="00C61DC1" w:rsidRDefault="00C61DC1" w:rsidP="00C61DC1">
            <w:pPr>
              <w:spacing w:line="259" w:lineRule="auto"/>
              <w:ind w:right="-131"/>
              <w:rPr>
                <w:rFonts w:ascii="Calibri" w:eastAsia="Calibri" w:hAnsi="Calibri" w:cs="Calibri"/>
                <w:sz w:val="22"/>
                <w:szCs w:val="22"/>
                <w:lang w:eastAsia="en-US"/>
              </w:rPr>
            </w:pPr>
          </w:p>
          <w:p w14:paraId="73A29AD0" w14:textId="77777777" w:rsidR="00C61DC1" w:rsidRPr="00C61DC1" w:rsidRDefault="00C61DC1" w:rsidP="00C61DC1">
            <w:pPr>
              <w:spacing w:after="160" w:line="259" w:lineRule="auto"/>
              <w:ind w:left="186" w:right="-131"/>
              <w:rPr>
                <w:rFonts w:ascii="Calibri" w:eastAsia="Calibri" w:hAnsi="Calibri" w:cs="Calibri"/>
                <w:sz w:val="22"/>
                <w:szCs w:val="22"/>
                <w:lang w:eastAsia="en-US"/>
              </w:rPr>
            </w:pPr>
            <w:r w:rsidRPr="00C61DC1">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401A12FA" w14:textId="77777777" w:rsidR="00C61DC1" w:rsidRPr="00C61DC1" w:rsidRDefault="00C61DC1" w:rsidP="00C61DC1">
            <w:pPr>
              <w:spacing w:after="160" w:line="259" w:lineRule="auto"/>
              <w:ind w:right="-131"/>
              <w:rPr>
                <w:rFonts w:ascii="Calibri" w:eastAsia="Calibri" w:hAnsi="Calibri" w:cs="Calibri"/>
                <w:sz w:val="22"/>
                <w:szCs w:val="22"/>
                <w:lang w:eastAsia="en-US"/>
              </w:rPr>
            </w:pPr>
          </w:p>
          <w:p w14:paraId="4356CC93" w14:textId="77777777" w:rsidR="00C61DC1" w:rsidRPr="00C61DC1" w:rsidRDefault="00C61DC1" w:rsidP="00C61DC1">
            <w:pPr>
              <w:spacing w:after="160" w:line="259" w:lineRule="auto"/>
              <w:ind w:right="-131"/>
              <w:rPr>
                <w:rFonts w:ascii="Calibri" w:eastAsia="Calibri" w:hAnsi="Calibri" w:cs="Calibri"/>
                <w:sz w:val="22"/>
                <w:szCs w:val="22"/>
                <w:lang w:eastAsia="en-US"/>
              </w:rPr>
            </w:pPr>
          </w:p>
          <w:p w14:paraId="73F2EF60" w14:textId="77777777" w:rsidR="00C61DC1" w:rsidRPr="00C61DC1" w:rsidRDefault="00C61DC1" w:rsidP="00C61DC1">
            <w:pPr>
              <w:spacing w:after="160" w:line="259" w:lineRule="auto"/>
              <w:ind w:right="-131"/>
              <w:rPr>
                <w:rFonts w:ascii="Calibri" w:eastAsia="Calibri" w:hAnsi="Calibri" w:cs="Calibri"/>
                <w:sz w:val="22"/>
                <w:szCs w:val="22"/>
                <w:lang w:eastAsia="en-US"/>
              </w:rPr>
            </w:pPr>
          </w:p>
          <w:p w14:paraId="49D63D1F" w14:textId="77777777" w:rsidR="00C61DC1" w:rsidRPr="00C61DC1" w:rsidRDefault="00C61DC1" w:rsidP="00C61DC1">
            <w:pPr>
              <w:spacing w:after="160" w:line="259" w:lineRule="auto"/>
              <w:ind w:right="-131"/>
              <w:rPr>
                <w:rFonts w:ascii="Calibri" w:eastAsia="Calibri" w:hAnsi="Calibri" w:cs="Calibri"/>
                <w:sz w:val="22"/>
                <w:szCs w:val="22"/>
                <w:lang w:eastAsia="en-US"/>
              </w:rPr>
            </w:pPr>
          </w:p>
          <w:p w14:paraId="3AF3A2DB" w14:textId="77777777" w:rsidR="00C61DC1" w:rsidRPr="00C61DC1" w:rsidRDefault="00C61DC1" w:rsidP="00C61DC1">
            <w:pPr>
              <w:spacing w:after="160" w:line="259" w:lineRule="auto"/>
              <w:ind w:right="-131"/>
              <w:rPr>
                <w:rFonts w:ascii="Calibri" w:eastAsia="Calibri" w:hAnsi="Calibri" w:cs="Calibri"/>
                <w:sz w:val="22"/>
                <w:szCs w:val="22"/>
                <w:lang w:eastAsia="en-US"/>
              </w:rPr>
            </w:pPr>
          </w:p>
        </w:tc>
        <w:tc>
          <w:tcPr>
            <w:tcW w:w="3233" w:type="dxa"/>
            <w:shd w:val="clear" w:color="auto" w:fill="auto"/>
          </w:tcPr>
          <w:p w14:paraId="2FBB882C" w14:textId="77777777" w:rsidR="00C61DC1" w:rsidRPr="00C61DC1" w:rsidRDefault="00C61DC1" w:rsidP="00C61DC1">
            <w:pPr>
              <w:spacing w:line="259" w:lineRule="auto"/>
              <w:rPr>
                <w:rFonts w:ascii="Calibri" w:eastAsia="Calibri" w:hAnsi="Calibri" w:cs="Calibri"/>
                <w:sz w:val="22"/>
                <w:szCs w:val="22"/>
                <w:lang w:eastAsia="en-US"/>
              </w:rPr>
            </w:pPr>
          </w:p>
          <w:p w14:paraId="4863C6F1"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60 - 100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36D3E5EA"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w:t>
            </w:r>
          </w:p>
          <w:p w14:paraId="7A281E17" w14:textId="77777777" w:rsidR="00C61DC1" w:rsidRPr="00C61DC1" w:rsidRDefault="00C61DC1" w:rsidP="00C61DC1">
            <w:pPr>
              <w:spacing w:line="259" w:lineRule="auto"/>
              <w:rPr>
                <w:rFonts w:ascii="Calibri" w:eastAsia="Calibri" w:hAnsi="Calibri" w:cs="Calibri"/>
                <w:sz w:val="22"/>
                <w:szCs w:val="22"/>
                <w:lang w:eastAsia="en-US"/>
              </w:rPr>
            </w:pPr>
          </w:p>
          <w:p w14:paraId="7017619F"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0 - 50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1183B500" w14:textId="0C5CEDF8"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w:t>
            </w:r>
            <w:r>
              <w:rPr>
                <w:rFonts w:ascii="Calibri" w:eastAsia="Calibri" w:hAnsi="Calibri" w:cs="Calibri"/>
                <w:sz w:val="22"/>
                <w:szCs w:val="22"/>
                <w:lang w:eastAsia="en-US"/>
              </w:rPr>
              <w:t xml:space="preserve"> </w:t>
            </w:r>
            <w:r w:rsidRPr="00C61DC1">
              <w:rPr>
                <w:rFonts w:ascii="Calibri" w:eastAsia="Calibri" w:hAnsi="Calibri" w:cs="Calibri"/>
                <w:sz w:val="22"/>
                <w:szCs w:val="22"/>
                <w:lang w:eastAsia="en-US"/>
              </w:rPr>
              <w:t>v méně závažných případech</w:t>
            </w:r>
          </w:p>
        </w:tc>
      </w:tr>
      <w:tr w:rsidR="00C61DC1" w:rsidRPr="00C61DC1" w14:paraId="6CD05207" w14:textId="77777777" w:rsidTr="005C7513">
        <w:tc>
          <w:tcPr>
            <w:tcW w:w="1090" w:type="dxa"/>
            <w:shd w:val="clear" w:color="auto" w:fill="D9D9D9"/>
            <w:vAlign w:val="center"/>
          </w:tcPr>
          <w:p w14:paraId="59B159FB"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13.</w:t>
            </w:r>
          </w:p>
        </w:tc>
        <w:tc>
          <w:tcPr>
            <w:tcW w:w="4965" w:type="dxa"/>
            <w:shd w:val="clear" w:color="auto" w:fill="auto"/>
          </w:tcPr>
          <w:p w14:paraId="03D5E547" w14:textId="77777777" w:rsidR="00C61DC1" w:rsidRPr="00C61DC1" w:rsidRDefault="00C61DC1" w:rsidP="00C61DC1">
            <w:pPr>
              <w:spacing w:line="259" w:lineRule="auto"/>
              <w:rPr>
                <w:rFonts w:ascii="Calibri" w:eastAsia="Calibri" w:hAnsi="Calibri" w:cs="Calibri"/>
                <w:sz w:val="22"/>
                <w:szCs w:val="22"/>
                <w:lang w:eastAsia="en-US"/>
              </w:rPr>
            </w:pPr>
          </w:p>
          <w:p w14:paraId="3FC98845"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Nevedení evidence práce jednotlivých zaměstnanců příjemce/dalšího účastníka projektu</w:t>
            </w:r>
          </w:p>
        </w:tc>
        <w:tc>
          <w:tcPr>
            <w:tcW w:w="3233" w:type="dxa"/>
            <w:shd w:val="clear" w:color="auto" w:fill="auto"/>
          </w:tcPr>
          <w:p w14:paraId="317D90BD" w14:textId="77777777" w:rsidR="00C61DC1" w:rsidRPr="00C61DC1" w:rsidRDefault="00C61DC1" w:rsidP="00C61DC1">
            <w:pPr>
              <w:spacing w:line="259" w:lineRule="auto"/>
              <w:rPr>
                <w:rFonts w:ascii="Calibri" w:eastAsia="Calibri" w:hAnsi="Calibri" w:cs="Calibri"/>
                <w:sz w:val="22"/>
                <w:szCs w:val="22"/>
                <w:lang w:eastAsia="en-US"/>
              </w:rPr>
            </w:pPr>
          </w:p>
          <w:p w14:paraId="39267C0D"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50 - 100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1471CCF3"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 podle závažnosti porušení</w:t>
            </w:r>
          </w:p>
        </w:tc>
      </w:tr>
      <w:tr w:rsidR="00C61DC1" w:rsidRPr="00C61DC1" w14:paraId="3E47BE68" w14:textId="77777777" w:rsidTr="005C7513">
        <w:tc>
          <w:tcPr>
            <w:tcW w:w="1090" w:type="dxa"/>
            <w:shd w:val="clear" w:color="auto" w:fill="D9D9D9"/>
            <w:vAlign w:val="center"/>
          </w:tcPr>
          <w:p w14:paraId="0EE7C8E3"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14.</w:t>
            </w:r>
          </w:p>
        </w:tc>
        <w:tc>
          <w:tcPr>
            <w:tcW w:w="4965" w:type="dxa"/>
            <w:shd w:val="clear" w:color="auto" w:fill="auto"/>
          </w:tcPr>
          <w:p w14:paraId="6D126722" w14:textId="77777777" w:rsidR="00C61DC1" w:rsidRPr="00C61DC1" w:rsidRDefault="00C61DC1" w:rsidP="00C61DC1">
            <w:pPr>
              <w:spacing w:line="259" w:lineRule="auto"/>
              <w:rPr>
                <w:rFonts w:ascii="Calibri" w:eastAsia="Calibri" w:hAnsi="Calibri" w:cs="Calibri"/>
                <w:sz w:val="22"/>
                <w:szCs w:val="22"/>
                <w:lang w:eastAsia="en-US"/>
              </w:rPr>
            </w:pPr>
          </w:p>
          <w:p w14:paraId="760B65CE"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Neoznámení podstatné změny v projektu</w:t>
            </w:r>
          </w:p>
          <w:p w14:paraId="2E4D83C0" w14:textId="77777777" w:rsidR="00C61DC1" w:rsidRPr="00C61DC1" w:rsidRDefault="00C61DC1" w:rsidP="00C61DC1">
            <w:pPr>
              <w:spacing w:after="160" w:line="259" w:lineRule="auto"/>
              <w:rPr>
                <w:rFonts w:ascii="Calibri" w:eastAsia="Calibri" w:hAnsi="Calibri" w:cs="Calibri"/>
                <w:sz w:val="22"/>
                <w:szCs w:val="22"/>
                <w:lang w:eastAsia="en-US"/>
              </w:rPr>
            </w:pPr>
          </w:p>
          <w:p w14:paraId="6EC43696" w14:textId="77777777" w:rsidR="00C61DC1" w:rsidRPr="00C61DC1" w:rsidRDefault="00C61DC1" w:rsidP="00C61DC1">
            <w:pPr>
              <w:spacing w:after="160" w:line="259" w:lineRule="auto"/>
              <w:rPr>
                <w:rFonts w:ascii="Calibri" w:eastAsia="Calibri" w:hAnsi="Calibri" w:cs="Calibri"/>
                <w:sz w:val="22"/>
                <w:szCs w:val="22"/>
                <w:lang w:eastAsia="en-US"/>
              </w:rPr>
            </w:pPr>
          </w:p>
          <w:p w14:paraId="786F1086" w14:textId="77777777" w:rsidR="00C61DC1" w:rsidRPr="00C61DC1" w:rsidRDefault="00C61DC1" w:rsidP="00C61DC1">
            <w:pPr>
              <w:spacing w:line="259" w:lineRule="auto"/>
              <w:rPr>
                <w:rFonts w:ascii="Calibri" w:eastAsia="Calibri" w:hAnsi="Calibri" w:cs="Calibri"/>
                <w:sz w:val="22"/>
                <w:szCs w:val="22"/>
                <w:lang w:eastAsia="en-US"/>
              </w:rPr>
            </w:pPr>
          </w:p>
          <w:p w14:paraId="57D9E495"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Neoznámení nepodstatné změny v projektu</w:t>
            </w:r>
          </w:p>
        </w:tc>
        <w:tc>
          <w:tcPr>
            <w:tcW w:w="3233" w:type="dxa"/>
            <w:shd w:val="clear" w:color="auto" w:fill="auto"/>
          </w:tcPr>
          <w:p w14:paraId="5D23045D" w14:textId="77777777" w:rsidR="00C61DC1" w:rsidRPr="00C61DC1" w:rsidRDefault="00C61DC1" w:rsidP="00C61DC1">
            <w:pPr>
              <w:spacing w:line="259" w:lineRule="auto"/>
              <w:rPr>
                <w:rFonts w:ascii="Calibri" w:eastAsia="Calibri" w:hAnsi="Calibri" w:cs="Calibri"/>
                <w:sz w:val="22"/>
                <w:szCs w:val="22"/>
                <w:lang w:eastAsia="en-US"/>
              </w:rPr>
            </w:pPr>
          </w:p>
          <w:p w14:paraId="236B54A1"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679A6D17"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 použité na financování předmětné aktivity</w:t>
            </w:r>
          </w:p>
          <w:p w14:paraId="2A580BEF" w14:textId="77777777" w:rsidR="00C61DC1" w:rsidRPr="00C61DC1" w:rsidRDefault="00C61DC1" w:rsidP="00C61DC1">
            <w:pPr>
              <w:spacing w:line="259" w:lineRule="auto"/>
              <w:rPr>
                <w:rFonts w:ascii="Calibri" w:eastAsia="Calibri" w:hAnsi="Calibri" w:cs="Calibri"/>
                <w:sz w:val="16"/>
                <w:szCs w:val="16"/>
                <w:lang w:eastAsia="en-US"/>
              </w:rPr>
            </w:pPr>
          </w:p>
          <w:p w14:paraId="0ECE9DFA"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0 - 50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278F449B"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předmětné aktivity, v méně závažných případech</w:t>
            </w:r>
          </w:p>
        </w:tc>
      </w:tr>
      <w:tr w:rsidR="00C61DC1" w:rsidRPr="00C61DC1" w14:paraId="7A19029A" w14:textId="77777777" w:rsidTr="005C7513">
        <w:tc>
          <w:tcPr>
            <w:tcW w:w="1090" w:type="dxa"/>
            <w:shd w:val="clear" w:color="auto" w:fill="D9D9D9"/>
            <w:vAlign w:val="center"/>
          </w:tcPr>
          <w:p w14:paraId="61607C4A"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15.</w:t>
            </w:r>
          </w:p>
        </w:tc>
        <w:tc>
          <w:tcPr>
            <w:tcW w:w="4965" w:type="dxa"/>
            <w:shd w:val="clear" w:color="auto" w:fill="auto"/>
          </w:tcPr>
          <w:p w14:paraId="4D8CFAEC" w14:textId="77777777" w:rsidR="00C61DC1" w:rsidRPr="00C61DC1" w:rsidRDefault="00C61DC1" w:rsidP="00C61DC1">
            <w:pPr>
              <w:spacing w:line="259" w:lineRule="auto"/>
              <w:rPr>
                <w:rFonts w:ascii="Calibri" w:eastAsia="Calibri" w:hAnsi="Calibri" w:cs="Calibri"/>
                <w:sz w:val="22"/>
                <w:szCs w:val="22"/>
                <w:lang w:eastAsia="en-US"/>
              </w:rPr>
            </w:pPr>
          </w:p>
          <w:p w14:paraId="348319FC"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Nevytvoření podmínek k provedení kontroly vztahující se k realizaci projektu a/</w:t>
            </w:r>
            <w:proofErr w:type="gramStart"/>
            <w:r w:rsidRPr="00C61DC1">
              <w:rPr>
                <w:rFonts w:ascii="Calibri" w:eastAsia="Calibri" w:hAnsi="Calibri" w:cs="Calibri"/>
                <w:sz w:val="22"/>
                <w:szCs w:val="22"/>
                <w:lang w:eastAsia="en-US"/>
              </w:rPr>
              <w:t>nebo  neposkytnutí</w:t>
            </w:r>
            <w:proofErr w:type="gramEnd"/>
            <w:r w:rsidRPr="00C61DC1">
              <w:rPr>
                <w:rFonts w:ascii="Calibri" w:eastAsia="Calibri" w:hAnsi="Calibri" w:cs="Calibri"/>
                <w:sz w:val="22"/>
                <w:szCs w:val="22"/>
                <w:lang w:eastAsia="en-US"/>
              </w:rPr>
              <w:t xml:space="preserve"> součinnosti při prováděné kontrole</w:t>
            </w:r>
          </w:p>
          <w:p w14:paraId="2488A1C1" w14:textId="77777777" w:rsidR="00C61DC1" w:rsidRPr="00C61DC1" w:rsidRDefault="00C61DC1" w:rsidP="00C61DC1">
            <w:pPr>
              <w:spacing w:after="160" w:line="259" w:lineRule="auto"/>
              <w:rPr>
                <w:rFonts w:ascii="Calibri" w:eastAsia="Calibri" w:hAnsi="Calibri" w:cs="Calibri"/>
                <w:sz w:val="22"/>
                <w:szCs w:val="22"/>
                <w:lang w:eastAsia="en-US"/>
              </w:rPr>
            </w:pPr>
          </w:p>
        </w:tc>
        <w:tc>
          <w:tcPr>
            <w:tcW w:w="3233" w:type="dxa"/>
            <w:shd w:val="clear" w:color="auto" w:fill="auto"/>
          </w:tcPr>
          <w:p w14:paraId="28B22E59" w14:textId="77777777" w:rsidR="00C61DC1" w:rsidRPr="00C61DC1" w:rsidRDefault="00C61DC1" w:rsidP="00C61DC1">
            <w:pPr>
              <w:spacing w:line="259" w:lineRule="auto"/>
              <w:jc w:val="both"/>
              <w:rPr>
                <w:rFonts w:ascii="Calibri" w:eastAsia="Calibri" w:hAnsi="Calibri" w:cs="Calibri"/>
                <w:sz w:val="22"/>
                <w:szCs w:val="22"/>
                <w:lang w:eastAsia="en-US"/>
              </w:rPr>
            </w:pPr>
          </w:p>
          <w:p w14:paraId="56A8DFE0" w14:textId="77777777" w:rsidR="00C61DC1" w:rsidRPr="00C61DC1" w:rsidRDefault="00C61DC1" w:rsidP="00C61DC1">
            <w:pPr>
              <w:spacing w:after="160" w:line="259" w:lineRule="auto"/>
              <w:jc w:val="both"/>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80 - 90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27A18285" w14:textId="77777777" w:rsidR="00C61DC1" w:rsidRPr="00C61DC1" w:rsidRDefault="00C61DC1" w:rsidP="00C61DC1">
            <w:pPr>
              <w:spacing w:after="160" w:line="259" w:lineRule="auto"/>
              <w:jc w:val="both"/>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w:t>
            </w:r>
          </w:p>
        </w:tc>
      </w:tr>
      <w:tr w:rsidR="00C61DC1" w:rsidRPr="00C61DC1" w14:paraId="211BC46E" w14:textId="77777777" w:rsidTr="005C7513">
        <w:trPr>
          <w:trHeight w:val="3118"/>
        </w:trPr>
        <w:tc>
          <w:tcPr>
            <w:tcW w:w="1090" w:type="dxa"/>
            <w:shd w:val="clear" w:color="auto" w:fill="D9D9D9"/>
            <w:vAlign w:val="center"/>
          </w:tcPr>
          <w:p w14:paraId="2C85C96E"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16.</w:t>
            </w:r>
          </w:p>
        </w:tc>
        <w:tc>
          <w:tcPr>
            <w:tcW w:w="4965" w:type="dxa"/>
            <w:shd w:val="clear" w:color="auto" w:fill="auto"/>
          </w:tcPr>
          <w:p w14:paraId="238D41A0" w14:textId="77777777" w:rsidR="00C61DC1" w:rsidRPr="00C61DC1" w:rsidRDefault="00C61DC1" w:rsidP="00C61DC1">
            <w:pPr>
              <w:spacing w:line="259" w:lineRule="auto"/>
              <w:rPr>
                <w:rFonts w:ascii="Calibri" w:eastAsia="Calibri" w:hAnsi="Calibri" w:cs="Calibri"/>
                <w:sz w:val="22"/>
                <w:szCs w:val="22"/>
                <w:lang w:eastAsia="en-US"/>
              </w:rPr>
            </w:pPr>
          </w:p>
          <w:p w14:paraId="7D1B6798"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 xml:space="preserve">Předkládání nepravdivých a/nebo neúplných informací poskytovateli </w:t>
            </w:r>
          </w:p>
        </w:tc>
        <w:tc>
          <w:tcPr>
            <w:tcW w:w="3233" w:type="dxa"/>
            <w:shd w:val="clear" w:color="auto" w:fill="auto"/>
          </w:tcPr>
          <w:p w14:paraId="1F623592" w14:textId="77777777" w:rsidR="00C61DC1" w:rsidRPr="00C61DC1" w:rsidRDefault="00C61DC1" w:rsidP="00C61DC1">
            <w:pPr>
              <w:spacing w:after="160" w:line="259" w:lineRule="auto"/>
              <w:jc w:val="both"/>
              <w:rPr>
                <w:rFonts w:ascii="Calibri" w:eastAsia="Calibri" w:hAnsi="Calibri" w:cs="Calibri"/>
                <w:b/>
                <w:sz w:val="2"/>
                <w:szCs w:val="22"/>
                <w:lang w:eastAsia="en-US"/>
              </w:rPr>
            </w:pPr>
          </w:p>
          <w:p w14:paraId="15ADE58D" w14:textId="77777777" w:rsidR="00C61DC1" w:rsidRPr="00C61DC1" w:rsidRDefault="00C61DC1" w:rsidP="00C61DC1">
            <w:pPr>
              <w:spacing w:after="160" w:line="259" w:lineRule="auto"/>
              <w:jc w:val="both"/>
              <w:rPr>
                <w:rFonts w:ascii="Calibri" w:eastAsia="Calibri" w:hAnsi="Calibri" w:cs="Calibri"/>
                <w:sz w:val="22"/>
                <w:szCs w:val="22"/>
                <w:lang w:eastAsia="en-US"/>
              </w:rPr>
            </w:pPr>
            <w:r w:rsidRPr="00C61DC1">
              <w:rPr>
                <w:rFonts w:ascii="Calibri" w:eastAsia="Calibri" w:hAnsi="Calibri" w:cs="Calibri"/>
                <w:b/>
                <w:sz w:val="22"/>
                <w:szCs w:val="22"/>
                <w:lang w:eastAsia="en-US"/>
              </w:rPr>
              <w:t>100 %</w:t>
            </w:r>
            <w:r w:rsidRPr="00C61DC1">
              <w:rPr>
                <w:rFonts w:ascii="Calibri" w:eastAsia="Calibri" w:hAnsi="Calibri" w:cs="Calibri"/>
                <w:sz w:val="22"/>
                <w:szCs w:val="22"/>
                <w:lang w:eastAsia="en-US"/>
              </w:rPr>
              <w:t xml:space="preserve"> </w:t>
            </w:r>
          </w:p>
          <w:p w14:paraId="4B4C1EF3"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konkrétní aktivity, v případě úmyslného jednání, vážně poškozujícího realizaci/udržitelnost projektu</w:t>
            </w:r>
            <w:r w:rsidRPr="00C61DC1" w:rsidDel="00FF6B95">
              <w:rPr>
                <w:rFonts w:ascii="Calibri" w:eastAsia="Calibri" w:hAnsi="Calibri" w:cs="Calibri"/>
                <w:sz w:val="22"/>
                <w:szCs w:val="22"/>
                <w:lang w:eastAsia="en-US"/>
              </w:rPr>
              <w:t xml:space="preserve"> </w:t>
            </w:r>
          </w:p>
          <w:p w14:paraId="424C2A1E"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0 - 40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7EF89291"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částky dotace, použité na financování konkrétní aktivity, v méně závažných případech</w:t>
            </w:r>
          </w:p>
        </w:tc>
      </w:tr>
      <w:tr w:rsidR="00C61DC1" w:rsidRPr="00C61DC1" w14:paraId="552F757A" w14:textId="77777777" w:rsidTr="005C7513">
        <w:tc>
          <w:tcPr>
            <w:tcW w:w="1090" w:type="dxa"/>
            <w:shd w:val="clear" w:color="auto" w:fill="D9D9D9"/>
            <w:vAlign w:val="center"/>
          </w:tcPr>
          <w:p w14:paraId="414B7E43"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17.</w:t>
            </w:r>
          </w:p>
        </w:tc>
        <w:tc>
          <w:tcPr>
            <w:tcW w:w="4965" w:type="dxa"/>
            <w:shd w:val="clear" w:color="auto" w:fill="auto"/>
          </w:tcPr>
          <w:p w14:paraId="0837A310" w14:textId="77777777" w:rsidR="00C61DC1" w:rsidRPr="00C61DC1" w:rsidRDefault="00C61DC1" w:rsidP="00C61DC1">
            <w:pPr>
              <w:spacing w:line="259" w:lineRule="auto"/>
              <w:ind w:left="186"/>
              <w:rPr>
                <w:rFonts w:ascii="Calibri" w:eastAsia="Calibri" w:hAnsi="Calibri" w:cs="Calibri"/>
                <w:sz w:val="22"/>
                <w:szCs w:val="22"/>
                <w:lang w:eastAsia="en-US"/>
              </w:rPr>
            </w:pPr>
          </w:p>
          <w:p w14:paraId="597764AB"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shd w:val="clear" w:color="auto" w:fill="auto"/>
          </w:tcPr>
          <w:p w14:paraId="545DD561" w14:textId="77777777" w:rsidR="00C61DC1" w:rsidRPr="00C61DC1" w:rsidRDefault="00C61DC1" w:rsidP="00C61DC1">
            <w:pPr>
              <w:spacing w:line="259" w:lineRule="auto"/>
              <w:jc w:val="both"/>
              <w:rPr>
                <w:rFonts w:ascii="Calibri" w:eastAsia="Calibri" w:hAnsi="Calibri" w:cs="Calibri"/>
                <w:b/>
                <w:sz w:val="22"/>
                <w:szCs w:val="22"/>
                <w:lang w:eastAsia="en-US"/>
              </w:rPr>
            </w:pPr>
          </w:p>
          <w:p w14:paraId="2ECFBB3D" w14:textId="77777777" w:rsidR="00C61DC1" w:rsidRPr="00C61DC1" w:rsidRDefault="00C61DC1" w:rsidP="00C61DC1">
            <w:pPr>
              <w:spacing w:after="160" w:line="259" w:lineRule="auto"/>
              <w:jc w:val="both"/>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60 - 90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724ED432" w14:textId="77777777" w:rsidR="00C61DC1" w:rsidRPr="00C61DC1" w:rsidRDefault="00C61DC1" w:rsidP="00C61DC1">
            <w:pPr>
              <w:spacing w:after="160" w:line="259" w:lineRule="auto"/>
              <w:jc w:val="both"/>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w:t>
            </w:r>
          </w:p>
        </w:tc>
      </w:tr>
      <w:tr w:rsidR="00C61DC1" w:rsidRPr="00C61DC1" w14:paraId="2E0359ED" w14:textId="77777777" w:rsidTr="005C7513">
        <w:trPr>
          <w:trHeight w:val="2512"/>
        </w:trPr>
        <w:tc>
          <w:tcPr>
            <w:tcW w:w="1090" w:type="dxa"/>
            <w:shd w:val="clear" w:color="auto" w:fill="D9D9D9"/>
            <w:vAlign w:val="center"/>
          </w:tcPr>
          <w:p w14:paraId="18BAB824" w14:textId="61C4686A"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18</w:t>
            </w:r>
            <w:r>
              <w:rPr>
                <w:rFonts w:ascii="Calibri" w:eastAsia="Calibri" w:hAnsi="Calibri" w:cs="Calibri"/>
                <w:b/>
                <w:sz w:val="22"/>
                <w:szCs w:val="22"/>
                <w:lang w:eastAsia="en-US"/>
              </w:rPr>
              <w:t>.</w:t>
            </w:r>
          </w:p>
        </w:tc>
        <w:tc>
          <w:tcPr>
            <w:tcW w:w="4965" w:type="dxa"/>
            <w:shd w:val="clear" w:color="auto" w:fill="auto"/>
          </w:tcPr>
          <w:p w14:paraId="4E37095B" w14:textId="77777777" w:rsidR="00C61DC1" w:rsidRPr="00C61DC1" w:rsidRDefault="00C61DC1" w:rsidP="00C61DC1">
            <w:pPr>
              <w:spacing w:line="259" w:lineRule="auto"/>
              <w:rPr>
                <w:rFonts w:ascii="Calibri" w:eastAsia="Calibri" w:hAnsi="Calibri" w:cs="Calibri"/>
                <w:sz w:val="22"/>
                <w:szCs w:val="22"/>
                <w:lang w:eastAsia="en-US"/>
              </w:rPr>
            </w:pPr>
          </w:p>
          <w:p w14:paraId="306EBE74" w14:textId="77777777" w:rsidR="00C61DC1" w:rsidRPr="00C61DC1" w:rsidRDefault="00C61DC1" w:rsidP="00EF15C7">
            <w:pPr>
              <w:numPr>
                <w:ilvl w:val="0"/>
                <w:numId w:val="32"/>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Neposkytnutí informací o kontrolách provedených jinými subjekty, podezřeních na nesrovnalosti zjištěných v průběhu realizace projektu</w:t>
            </w:r>
          </w:p>
          <w:p w14:paraId="238D2C2D" w14:textId="77777777" w:rsidR="00C61DC1" w:rsidRPr="00C61DC1" w:rsidRDefault="00C61DC1" w:rsidP="00C61DC1">
            <w:pPr>
              <w:ind w:left="186"/>
              <w:contextualSpacing/>
              <w:rPr>
                <w:rFonts w:ascii="Calibri" w:hAnsi="Calibri" w:cs="Calibri"/>
                <w:sz w:val="22"/>
                <w:szCs w:val="22"/>
              </w:rPr>
            </w:pPr>
          </w:p>
          <w:p w14:paraId="79E4917C" w14:textId="77777777" w:rsidR="00C61DC1" w:rsidRPr="00C61DC1" w:rsidRDefault="00C61DC1" w:rsidP="00EF15C7">
            <w:pPr>
              <w:numPr>
                <w:ilvl w:val="0"/>
                <w:numId w:val="32"/>
              </w:numPr>
              <w:spacing w:after="160" w:line="259" w:lineRule="auto"/>
              <w:ind w:left="186" w:hanging="142"/>
              <w:contextualSpacing/>
              <w:rPr>
                <w:rFonts w:ascii="Calibri" w:hAnsi="Calibri" w:cs="Calibri"/>
                <w:sz w:val="22"/>
                <w:szCs w:val="22"/>
              </w:rPr>
            </w:pPr>
            <w:r w:rsidRPr="00C61DC1">
              <w:rPr>
                <w:rFonts w:ascii="Calibri" w:hAnsi="Calibri" w:cs="Calibri"/>
                <w:sz w:val="22"/>
                <w:szCs w:val="22"/>
              </w:rPr>
              <w:t xml:space="preserve">Neposkytnutí informací o přijetí a splnění uložených opatření k nápravě </w:t>
            </w:r>
          </w:p>
        </w:tc>
        <w:tc>
          <w:tcPr>
            <w:tcW w:w="3233" w:type="dxa"/>
            <w:shd w:val="clear" w:color="auto" w:fill="auto"/>
          </w:tcPr>
          <w:p w14:paraId="50AE4BC4" w14:textId="77777777" w:rsidR="00C61DC1" w:rsidRPr="00C61DC1" w:rsidRDefault="00C61DC1" w:rsidP="00C61DC1">
            <w:pPr>
              <w:spacing w:after="160" w:line="259" w:lineRule="auto"/>
              <w:jc w:val="both"/>
              <w:rPr>
                <w:rFonts w:ascii="Calibri" w:eastAsia="Calibri" w:hAnsi="Calibri" w:cs="Calibri"/>
                <w:sz w:val="2"/>
                <w:szCs w:val="22"/>
                <w:lang w:eastAsia="en-US"/>
              </w:rPr>
            </w:pPr>
          </w:p>
          <w:p w14:paraId="499D72A6" w14:textId="77777777" w:rsidR="00C61DC1" w:rsidRPr="00C61DC1" w:rsidRDefault="00C61DC1" w:rsidP="00C61DC1">
            <w:pPr>
              <w:spacing w:after="160" w:line="259" w:lineRule="auto"/>
              <w:jc w:val="both"/>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40 - 90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384418FB" w14:textId="77777777" w:rsidR="00C61DC1" w:rsidRPr="00C61DC1" w:rsidRDefault="00C61DC1" w:rsidP="00C61DC1">
            <w:pPr>
              <w:spacing w:after="160" w:line="259" w:lineRule="auto"/>
              <w:jc w:val="both"/>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w:t>
            </w:r>
          </w:p>
          <w:p w14:paraId="277F2462" w14:textId="77777777" w:rsidR="00C61DC1" w:rsidRPr="00C61DC1" w:rsidRDefault="00C61DC1" w:rsidP="00C61DC1">
            <w:pPr>
              <w:spacing w:line="259" w:lineRule="auto"/>
              <w:jc w:val="both"/>
              <w:rPr>
                <w:rFonts w:ascii="Calibri" w:eastAsia="Calibri" w:hAnsi="Calibri" w:cs="Calibri"/>
                <w:sz w:val="16"/>
                <w:szCs w:val="16"/>
                <w:lang w:eastAsia="en-US"/>
              </w:rPr>
            </w:pPr>
          </w:p>
          <w:p w14:paraId="16B28FAD" w14:textId="77777777" w:rsidR="00EF15C7" w:rsidRDefault="00EF15C7" w:rsidP="00C61DC1">
            <w:pPr>
              <w:spacing w:after="160" w:line="259" w:lineRule="auto"/>
              <w:jc w:val="both"/>
              <w:rPr>
                <w:rFonts w:ascii="Calibri" w:eastAsia="Calibri" w:hAnsi="Calibri" w:cs="Calibri"/>
                <w:b/>
                <w:sz w:val="22"/>
                <w:szCs w:val="22"/>
                <w:lang w:eastAsia="en-US"/>
              </w:rPr>
            </w:pPr>
          </w:p>
          <w:p w14:paraId="53A39D37" w14:textId="3875B521" w:rsidR="00C61DC1" w:rsidRPr="00C61DC1" w:rsidRDefault="00C61DC1" w:rsidP="00C61DC1">
            <w:pPr>
              <w:spacing w:after="160" w:line="259" w:lineRule="auto"/>
              <w:jc w:val="both"/>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0 - 30</w:t>
            </w:r>
            <w:proofErr w:type="gramEnd"/>
            <w:r w:rsidRPr="00C61DC1">
              <w:rPr>
                <w:rFonts w:ascii="Calibri" w:eastAsia="Calibri" w:hAnsi="Calibri" w:cs="Calibri"/>
                <w:b/>
                <w:sz w:val="22"/>
                <w:szCs w:val="22"/>
                <w:lang w:eastAsia="en-US"/>
              </w:rPr>
              <w:t>%</w:t>
            </w:r>
            <w:r w:rsidRPr="00C61DC1">
              <w:rPr>
                <w:rFonts w:ascii="Calibri" w:eastAsia="Calibri" w:hAnsi="Calibri" w:cs="Calibri"/>
                <w:sz w:val="22"/>
                <w:szCs w:val="22"/>
                <w:lang w:eastAsia="en-US"/>
              </w:rPr>
              <w:t xml:space="preserve"> </w:t>
            </w:r>
          </w:p>
          <w:p w14:paraId="46D32A1C" w14:textId="77777777" w:rsidR="00C61DC1" w:rsidRPr="00C61DC1" w:rsidRDefault="00C61DC1" w:rsidP="00C61DC1">
            <w:pPr>
              <w:spacing w:after="160" w:line="259" w:lineRule="auto"/>
              <w:jc w:val="both"/>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 v méně závažných případech</w:t>
            </w:r>
          </w:p>
        </w:tc>
      </w:tr>
      <w:tr w:rsidR="00C61DC1" w:rsidRPr="00C61DC1" w14:paraId="68F233BB" w14:textId="77777777" w:rsidTr="005C7513">
        <w:tc>
          <w:tcPr>
            <w:tcW w:w="1090" w:type="dxa"/>
            <w:shd w:val="clear" w:color="auto" w:fill="D9D9D9"/>
            <w:vAlign w:val="center"/>
          </w:tcPr>
          <w:p w14:paraId="519DA633"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19.</w:t>
            </w:r>
          </w:p>
        </w:tc>
        <w:tc>
          <w:tcPr>
            <w:tcW w:w="4965" w:type="dxa"/>
            <w:shd w:val="clear" w:color="auto" w:fill="auto"/>
          </w:tcPr>
          <w:p w14:paraId="27FDC8D9" w14:textId="77777777" w:rsidR="00C61DC1" w:rsidRPr="00C61DC1" w:rsidRDefault="00C61DC1" w:rsidP="00EF15C7">
            <w:pPr>
              <w:spacing w:line="259" w:lineRule="auto"/>
              <w:rPr>
                <w:rFonts w:ascii="Calibri" w:eastAsia="Calibri" w:hAnsi="Calibri" w:cs="Calibri"/>
                <w:sz w:val="22"/>
                <w:szCs w:val="22"/>
                <w:lang w:eastAsia="en-US"/>
              </w:rPr>
            </w:pPr>
          </w:p>
          <w:p w14:paraId="4E0EE9E6" w14:textId="77777777" w:rsidR="00C61DC1" w:rsidRPr="00C61DC1" w:rsidRDefault="00C61DC1" w:rsidP="00C61DC1">
            <w:pPr>
              <w:spacing w:after="160" w:line="259" w:lineRule="auto"/>
              <w:ind w:left="186"/>
              <w:rPr>
                <w:rFonts w:ascii="Calibri" w:eastAsia="Calibri" w:hAnsi="Calibri" w:cs="Calibri"/>
                <w:sz w:val="22"/>
                <w:szCs w:val="22"/>
                <w:lang w:eastAsia="en-US"/>
              </w:rPr>
            </w:pPr>
            <w:r w:rsidRPr="00C61DC1">
              <w:rPr>
                <w:rFonts w:ascii="Calibri" w:eastAsia="Calibri" w:hAnsi="Calibri" w:cs="Calibri"/>
                <w:sz w:val="22"/>
                <w:szCs w:val="22"/>
                <w:lang w:eastAsia="en-US"/>
              </w:rPr>
              <w:t>Neplnění/porušení jiných ve smlouvě o poskytnutí podpory stanovených Podmínek</w:t>
            </w:r>
          </w:p>
        </w:tc>
        <w:tc>
          <w:tcPr>
            <w:tcW w:w="3233" w:type="dxa"/>
            <w:shd w:val="clear" w:color="auto" w:fill="auto"/>
          </w:tcPr>
          <w:p w14:paraId="2D2FF7D2" w14:textId="77777777" w:rsidR="00C61DC1" w:rsidRPr="00C61DC1" w:rsidRDefault="00C61DC1" w:rsidP="00C61DC1">
            <w:pPr>
              <w:spacing w:after="160" w:line="259" w:lineRule="auto"/>
              <w:rPr>
                <w:rFonts w:ascii="Calibri" w:eastAsia="Calibri" w:hAnsi="Calibri" w:cs="Calibri"/>
                <w:b/>
                <w:sz w:val="2"/>
                <w:szCs w:val="22"/>
                <w:lang w:eastAsia="en-US"/>
              </w:rPr>
            </w:pPr>
          </w:p>
          <w:p w14:paraId="2442EFE8"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30 - 100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36FA6F19"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 týkající se dané Podmínky</w:t>
            </w:r>
          </w:p>
          <w:p w14:paraId="4084E76D"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0 - 20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45AF162A"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 týkající se dané Podmínky, v méně závažných případech</w:t>
            </w:r>
          </w:p>
        </w:tc>
      </w:tr>
      <w:tr w:rsidR="00C61DC1" w:rsidRPr="00C61DC1" w14:paraId="53B9BA62" w14:textId="77777777" w:rsidTr="005C7513">
        <w:tc>
          <w:tcPr>
            <w:tcW w:w="1090" w:type="dxa"/>
            <w:shd w:val="clear" w:color="auto" w:fill="D9D9D9"/>
            <w:vAlign w:val="center"/>
          </w:tcPr>
          <w:p w14:paraId="2EB76B0B"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20.</w:t>
            </w:r>
          </w:p>
        </w:tc>
        <w:tc>
          <w:tcPr>
            <w:tcW w:w="4965" w:type="dxa"/>
            <w:shd w:val="clear" w:color="auto" w:fill="auto"/>
          </w:tcPr>
          <w:p w14:paraId="5DB18424" w14:textId="77777777" w:rsidR="00EF15C7" w:rsidRDefault="00EF15C7" w:rsidP="00EF15C7">
            <w:pPr>
              <w:spacing w:line="259" w:lineRule="auto"/>
              <w:rPr>
                <w:rFonts w:ascii="Calibri" w:eastAsia="Calibri" w:hAnsi="Calibri" w:cs="Calibri"/>
                <w:sz w:val="22"/>
                <w:szCs w:val="22"/>
                <w:lang w:eastAsia="en-US"/>
              </w:rPr>
            </w:pPr>
          </w:p>
          <w:p w14:paraId="4D92643B" w14:textId="2F4DFB61"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Neplnění/porušení jiných ve smlouvě o poskytnutí podpory stanovených Dalších podmínek</w:t>
            </w:r>
          </w:p>
        </w:tc>
        <w:tc>
          <w:tcPr>
            <w:tcW w:w="3233" w:type="dxa"/>
            <w:shd w:val="clear" w:color="auto" w:fill="auto"/>
          </w:tcPr>
          <w:p w14:paraId="40DC12EA" w14:textId="77777777" w:rsidR="00EF15C7" w:rsidRDefault="00EF15C7" w:rsidP="00EF15C7">
            <w:pPr>
              <w:spacing w:line="259" w:lineRule="auto"/>
              <w:rPr>
                <w:rFonts w:ascii="Calibri" w:eastAsia="Calibri" w:hAnsi="Calibri" w:cs="Calibri"/>
                <w:b/>
                <w:sz w:val="22"/>
                <w:szCs w:val="22"/>
                <w:lang w:eastAsia="en-US"/>
              </w:rPr>
            </w:pPr>
          </w:p>
          <w:p w14:paraId="041C001B" w14:textId="7E2732FD"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30 - 100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413CC906" w14:textId="77777777"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celkové částky dotace, týkající se dané Další podmínky</w:t>
            </w:r>
          </w:p>
          <w:p w14:paraId="53F8D461" w14:textId="77777777"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0 - 20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0BF867FB" w14:textId="77777777" w:rsidR="00C61DC1" w:rsidRPr="00C61DC1" w:rsidRDefault="00C61DC1" w:rsidP="00C61DC1">
            <w:pPr>
              <w:spacing w:after="160" w:line="259" w:lineRule="auto"/>
              <w:rPr>
                <w:rFonts w:ascii="Calibri" w:eastAsia="Calibri" w:hAnsi="Calibri" w:cs="Calibri"/>
                <w:b/>
                <w:sz w:val="22"/>
                <w:szCs w:val="22"/>
                <w:lang w:eastAsia="en-US"/>
              </w:rPr>
            </w:pPr>
            <w:r w:rsidRPr="00C61DC1">
              <w:rPr>
                <w:rFonts w:ascii="Calibri" w:eastAsia="Calibri" w:hAnsi="Calibri" w:cs="Calibri"/>
                <w:sz w:val="22"/>
                <w:szCs w:val="22"/>
                <w:lang w:eastAsia="en-US"/>
              </w:rPr>
              <w:t>celkové částky dotace, týkající se dané Další podmínky, v méně závažných případech</w:t>
            </w:r>
          </w:p>
        </w:tc>
      </w:tr>
      <w:tr w:rsidR="00C61DC1" w:rsidRPr="00C61DC1" w14:paraId="6D325B33" w14:textId="77777777" w:rsidTr="005C7513">
        <w:trPr>
          <w:trHeight w:val="1433"/>
        </w:trPr>
        <w:tc>
          <w:tcPr>
            <w:tcW w:w="1090" w:type="dxa"/>
            <w:shd w:val="clear" w:color="auto" w:fill="D9D9D9"/>
            <w:vAlign w:val="center"/>
          </w:tcPr>
          <w:p w14:paraId="17303645" w14:textId="77777777" w:rsidR="00C61DC1" w:rsidRPr="00C61DC1" w:rsidRDefault="00C61DC1" w:rsidP="00C61DC1">
            <w:pPr>
              <w:spacing w:after="160" w:line="259" w:lineRule="auto"/>
              <w:jc w:val="center"/>
              <w:rPr>
                <w:rFonts w:ascii="Calibri" w:eastAsia="Calibri" w:hAnsi="Calibri" w:cs="Calibri"/>
                <w:b/>
                <w:sz w:val="22"/>
                <w:szCs w:val="22"/>
                <w:lang w:eastAsia="en-US"/>
              </w:rPr>
            </w:pPr>
            <w:r w:rsidRPr="00C61DC1">
              <w:rPr>
                <w:rFonts w:ascii="Calibri" w:eastAsia="Calibri" w:hAnsi="Calibri" w:cs="Calibri"/>
                <w:b/>
                <w:sz w:val="22"/>
                <w:szCs w:val="22"/>
                <w:lang w:eastAsia="en-US"/>
              </w:rPr>
              <w:t>21.</w:t>
            </w:r>
          </w:p>
        </w:tc>
        <w:tc>
          <w:tcPr>
            <w:tcW w:w="4965" w:type="dxa"/>
            <w:shd w:val="clear" w:color="auto" w:fill="auto"/>
          </w:tcPr>
          <w:p w14:paraId="2E42C8CA" w14:textId="77777777" w:rsidR="00EF15C7" w:rsidRDefault="00EF15C7" w:rsidP="00EF15C7">
            <w:pPr>
              <w:spacing w:line="259" w:lineRule="auto"/>
              <w:rPr>
                <w:rFonts w:ascii="Calibri" w:eastAsia="Calibri" w:hAnsi="Calibri" w:cs="Calibri"/>
                <w:sz w:val="22"/>
                <w:szCs w:val="22"/>
                <w:lang w:eastAsia="en-US"/>
              </w:rPr>
            </w:pPr>
          </w:p>
          <w:p w14:paraId="2F9EA16D" w14:textId="49DC94BC" w:rsidR="00C61DC1" w:rsidRPr="00C61DC1" w:rsidRDefault="00C61DC1" w:rsidP="00C61DC1">
            <w:pPr>
              <w:spacing w:after="160" w:line="259" w:lineRule="auto"/>
              <w:rPr>
                <w:rFonts w:ascii="Calibri" w:eastAsia="Calibri" w:hAnsi="Calibri" w:cs="Calibri"/>
                <w:sz w:val="22"/>
                <w:szCs w:val="22"/>
                <w:lang w:eastAsia="en-US"/>
              </w:rPr>
            </w:pPr>
            <w:r w:rsidRPr="00C61DC1">
              <w:rPr>
                <w:rFonts w:ascii="Calibri" w:eastAsia="Calibri" w:hAnsi="Calibri" w:cs="Calibri"/>
                <w:sz w:val="22"/>
                <w:szCs w:val="22"/>
                <w:lang w:eastAsia="en-US"/>
              </w:rPr>
              <w:t>Neplnění/porušení jiných ve smlouvě o poskytnutí podpory stanovených Ostatních povinností</w:t>
            </w:r>
          </w:p>
        </w:tc>
        <w:tc>
          <w:tcPr>
            <w:tcW w:w="3233" w:type="dxa"/>
            <w:shd w:val="clear" w:color="auto" w:fill="auto"/>
          </w:tcPr>
          <w:p w14:paraId="7A4A50F3" w14:textId="77777777" w:rsidR="00EF15C7" w:rsidRDefault="00EF15C7" w:rsidP="00EF15C7">
            <w:pPr>
              <w:spacing w:line="259" w:lineRule="auto"/>
              <w:rPr>
                <w:rFonts w:ascii="Calibri" w:eastAsia="Calibri" w:hAnsi="Calibri" w:cs="Calibri"/>
                <w:b/>
                <w:sz w:val="22"/>
                <w:szCs w:val="22"/>
                <w:lang w:eastAsia="en-US"/>
              </w:rPr>
            </w:pPr>
          </w:p>
          <w:p w14:paraId="73A39A73" w14:textId="652FEAA9" w:rsidR="00C61DC1" w:rsidRPr="00C61DC1" w:rsidRDefault="00C61DC1" w:rsidP="00C61DC1">
            <w:pPr>
              <w:spacing w:after="160" w:line="259" w:lineRule="auto"/>
              <w:rPr>
                <w:rFonts w:ascii="Calibri" w:eastAsia="Calibri" w:hAnsi="Calibri" w:cs="Calibri"/>
                <w:sz w:val="22"/>
                <w:szCs w:val="22"/>
                <w:lang w:eastAsia="en-US"/>
              </w:rPr>
            </w:pPr>
            <w:proofErr w:type="gramStart"/>
            <w:r w:rsidRPr="00C61DC1">
              <w:rPr>
                <w:rFonts w:ascii="Calibri" w:eastAsia="Calibri" w:hAnsi="Calibri" w:cs="Calibri"/>
                <w:b/>
                <w:sz w:val="22"/>
                <w:szCs w:val="22"/>
                <w:lang w:eastAsia="en-US"/>
              </w:rPr>
              <w:t>0 - 70</w:t>
            </w:r>
            <w:proofErr w:type="gramEnd"/>
            <w:r w:rsidRPr="00C61DC1">
              <w:rPr>
                <w:rFonts w:ascii="Calibri" w:eastAsia="Calibri" w:hAnsi="Calibri" w:cs="Calibri"/>
                <w:b/>
                <w:sz w:val="22"/>
                <w:szCs w:val="22"/>
                <w:lang w:eastAsia="en-US"/>
              </w:rPr>
              <w:t xml:space="preserve"> %</w:t>
            </w:r>
            <w:r w:rsidRPr="00C61DC1">
              <w:rPr>
                <w:rFonts w:ascii="Calibri" w:eastAsia="Calibri" w:hAnsi="Calibri" w:cs="Calibri"/>
                <w:sz w:val="22"/>
                <w:szCs w:val="22"/>
                <w:lang w:eastAsia="en-US"/>
              </w:rPr>
              <w:t xml:space="preserve"> </w:t>
            </w:r>
          </w:p>
          <w:p w14:paraId="66693565" w14:textId="77777777" w:rsidR="00C61DC1" w:rsidRPr="00C61DC1" w:rsidRDefault="00C61DC1" w:rsidP="00C61DC1">
            <w:pPr>
              <w:spacing w:after="160" w:line="259" w:lineRule="auto"/>
              <w:rPr>
                <w:rFonts w:ascii="Calibri" w:eastAsia="Calibri" w:hAnsi="Calibri" w:cs="Calibri"/>
                <w:b/>
                <w:sz w:val="22"/>
                <w:szCs w:val="22"/>
                <w:lang w:eastAsia="en-US"/>
              </w:rPr>
            </w:pPr>
            <w:r w:rsidRPr="00C61DC1">
              <w:rPr>
                <w:rFonts w:ascii="Calibri" w:eastAsia="Calibri" w:hAnsi="Calibri" w:cs="Calibri"/>
                <w:sz w:val="22"/>
                <w:szCs w:val="22"/>
                <w:lang w:eastAsia="en-US"/>
              </w:rPr>
              <w:t>celkové částky dotace, týkající se dané Ostatní povinnosti</w:t>
            </w:r>
          </w:p>
        </w:tc>
      </w:tr>
    </w:tbl>
    <w:p w14:paraId="3FE1A8DE" w14:textId="77777777" w:rsidR="00C61DC1" w:rsidRPr="00C61DC1" w:rsidRDefault="00C61DC1" w:rsidP="00C61DC1">
      <w:pPr>
        <w:spacing w:after="160" w:line="259" w:lineRule="auto"/>
        <w:rPr>
          <w:rFonts w:ascii="Calibri" w:eastAsia="Calibri" w:hAnsi="Calibri" w:cs="Calibri"/>
          <w:b/>
          <w:sz w:val="22"/>
          <w:szCs w:val="22"/>
          <w:lang w:eastAsia="en-US"/>
        </w:rPr>
      </w:pPr>
    </w:p>
    <w:p w14:paraId="4F181182" w14:textId="77777777" w:rsidR="00C61DC1" w:rsidRPr="00C61DC1" w:rsidRDefault="00C61DC1" w:rsidP="00C61DC1">
      <w:pPr>
        <w:spacing w:after="160" w:line="259" w:lineRule="auto"/>
        <w:jc w:val="both"/>
        <w:rPr>
          <w:rFonts w:ascii="Calibri" w:eastAsia="Calibri" w:hAnsi="Calibri"/>
          <w:sz w:val="22"/>
          <w:szCs w:val="22"/>
          <w:lang w:eastAsia="en-US"/>
        </w:rPr>
      </w:pPr>
    </w:p>
    <w:p w14:paraId="69647F4B" w14:textId="77777777" w:rsidR="00C61DC1" w:rsidRPr="00C61DC1" w:rsidRDefault="00C61DC1" w:rsidP="00C61DC1">
      <w:pPr>
        <w:spacing w:after="160" w:line="259" w:lineRule="auto"/>
        <w:jc w:val="both"/>
        <w:rPr>
          <w:rFonts w:ascii="Calibri" w:eastAsia="Calibri" w:hAnsi="Calibri"/>
          <w:sz w:val="22"/>
          <w:szCs w:val="22"/>
          <w:lang w:eastAsia="en-US"/>
        </w:rPr>
      </w:pPr>
    </w:p>
    <w:p w14:paraId="1B31A414" w14:textId="77777777" w:rsidR="00663D41" w:rsidRPr="00783F5C" w:rsidRDefault="00663D41" w:rsidP="007A4103">
      <w:pPr>
        <w:pStyle w:val="Zkladntext"/>
        <w:spacing w:before="240" w:after="120"/>
        <w:rPr>
          <w:rFonts w:asciiTheme="minorHAnsi" w:hAnsiTheme="minorHAnsi" w:cstheme="minorHAnsi"/>
          <w:sz w:val="22"/>
          <w:szCs w:val="22"/>
        </w:rPr>
      </w:pPr>
    </w:p>
    <w:sectPr w:rsidR="00663D41" w:rsidRPr="00783F5C" w:rsidSect="00C61DC1">
      <w:head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06845" w14:textId="77777777" w:rsidR="00663D41" w:rsidRDefault="00663D41" w:rsidP="00DB1A59">
      <w:r>
        <w:separator/>
      </w:r>
    </w:p>
  </w:endnote>
  <w:endnote w:type="continuationSeparator" w:id="0">
    <w:p w14:paraId="307411B6" w14:textId="77777777" w:rsidR="00663D41" w:rsidRDefault="00663D4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DFA8" w14:textId="77777777" w:rsidR="00C01361" w:rsidRDefault="00C013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7322" w14:textId="333E8C8C" w:rsidR="00663D41" w:rsidRDefault="00663D41">
    <w:pPr>
      <w:pStyle w:val="Zpat"/>
      <w:jc w:val="center"/>
    </w:pPr>
  </w:p>
  <w:p w14:paraId="01CBAE7B" w14:textId="77777777" w:rsidR="00663D41" w:rsidRDefault="00663D41"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6A13" w14:textId="77777777" w:rsidR="00663D41" w:rsidRDefault="00663D41"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8DE1665" w14:textId="77777777" w:rsidR="00663D41" w:rsidRPr="006211B6" w:rsidRDefault="00663D41" w:rsidP="006211B6">
    <w:pPr>
      <w:pStyle w:val="Zpat"/>
      <w:jc w:val="center"/>
      <w:rPr>
        <w:rFonts w:ascii="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A1FE" w14:textId="77777777" w:rsidR="00663D41" w:rsidRDefault="00663D41" w:rsidP="00DB1A59">
      <w:r>
        <w:separator/>
      </w:r>
    </w:p>
  </w:footnote>
  <w:footnote w:type="continuationSeparator" w:id="0">
    <w:p w14:paraId="7B559314" w14:textId="77777777" w:rsidR="00663D41" w:rsidRDefault="00663D41" w:rsidP="00DB1A59">
      <w:r>
        <w:continuationSeparator/>
      </w:r>
    </w:p>
  </w:footnote>
  <w:footnote w:id="1">
    <w:p w14:paraId="6656D427" w14:textId="77777777" w:rsidR="00663D41" w:rsidRPr="00EC642D" w:rsidRDefault="00663D41"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C15BEC6" w14:textId="77777777" w:rsidR="00663D41" w:rsidRPr="004A0FBD" w:rsidRDefault="00663D41"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59448D44" w14:textId="77777777" w:rsidR="00663D41" w:rsidRPr="00C15937" w:rsidRDefault="00663D41"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5EC53A7" w14:textId="77777777" w:rsidR="00663D41" w:rsidRPr="00454CB3" w:rsidRDefault="00663D41"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69A835C6" w14:textId="77777777" w:rsidR="00C61DC1" w:rsidRDefault="00C61DC1" w:rsidP="00C61DC1">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7523EF60" w14:textId="77777777" w:rsidR="00C61DC1" w:rsidRDefault="00C61DC1" w:rsidP="00C61DC1">
      <w:pPr>
        <w:pStyle w:val="Textpoznpodarou"/>
        <w:ind w:left="567" w:hanging="567"/>
        <w:jc w:val="both"/>
      </w:pPr>
    </w:p>
  </w:footnote>
  <w:footnote w:id="6">
    <w:p w14:paraId="4F743CA2" w14:textId="77777777" w:rsidR="00C61DC1" w:rsidRDefault="00C61DC1" w:rsidP="00C61DC1">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3946EB45" w14:textId="77777777" w:rsidR="00C61DC1" w:rsidRDefault="00C61DC1" w:rsidP="00C61DC1">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D6C1" w14:textId="77777777" w:rsidR="00C01361" w:rsidRDefault="00C013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E7A9B" w14:textId="77777777" w:rsidR="00663D41" w:rsidRPr="00670F69" w:rsidRDefault="00663D41" w:rsidP="00DB10F7">
    <w:pPr>
      <w:pStyle w:val="Zhlav"/>
      <w:rPr>
        <w:rFonts w:asciiTheme="minorHAnsi" w:hAnsiTheme="minorHAnsi" w:cstheme="minorHAnsi"/>
        <w:i/>
        <w:sz w:val="22"/>
        <w:szCs w:val="22"/>
      </w:rPr>
    </w:pPr>
    <w:bookmarkStart w:id="0" w:name="_Hlk175831051"/>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6A925DE7" w14:textId="1FEBEB89" w:rsidR="00663D41" w:rsidRDefault="00663D41"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663D41">
      <w:rPr>
        <w:rFonts w:asciiTheme="minorHAnsi" w:hAnsiTheme="minorHAnsi" w:cstheme="minorHAnsi"/>
        <w:i/>
        <w:sz w:val="22"/>
        <w:szCs w:val="22"/>
      </w:rPr>
      <w:t>MSMT-11210/2024-8</w:t>
    </w:r>
    <w:r>
      <w:rPr>
        <w:rFonts w:asciiTheme="minorHAnsi" w:hAnsiTheme="minorHAnsi" w:cstheme="minorHAnsi"/>
        <w:i/>
        <w:sz w:val="22"/>
        <w:szCs w:val="22"/>
      </w:rPr>
      <w:t xml:space="preserve">                                                                                                           </w:t>
    </w:r>
    <w:r w:rsidRPr="00663D41">
      <w:rPr>
        <w:rFonts w:asciiTheme="minorHAnsi" w:hAnsiTheme="minorHAnsi" w:cstheme="minorHAnsi"/>
        <w:i/>
        <w:sz w:val="22"/>
        <w:szCs w:val="22"/>
      </w:rPr>
      <w:t>LUAIZ24146</w:t>
    </w:r>
    <w:bookmarkEnd w:id="0"/>
  </w:p>
  <w:p w14:paraId="0C295FB5" w14:textId="77777777" w:rsidR="00663D41" w:rsidRDefault="00663D41" w:rsidP="00DB10F7">
    <w:pPr>
      <w:pStyle w:val="Zhlav"/>
      <w:rPr>
        <w:rFonts w:asciiTheme="minorHAnsi" w:hAnsiTheme="minorHAnsi" w:cstheme="minorHAnsi"/>
        <w:i/>
        <w:sz w:val="22"/>
        <w:szCs w:val="22"/>
      </w:rPr>
    </w:pPr>
  </w:p>
  <w:p w14:paraId="2A494EBD" w14:textId="77777777" w:rsidR="00663D41" w:rsidRPr="00670F69" w:rsidRDefault="00663D41"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FAFC" w14:textId="77777777" w:rsidR="00663D41" w:rsidRPr="00670F69" w:rsidRDefault="00663D41">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1F986BA4" w14:textId="77777777" w:rsidR="00663D41" w:rsidRPr="00670F69" w:rsidRDefault="00663D41">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2F5C" w14:textId="6EB96AF0" w:rsidR="00C01361" w:rsidRDefault="00C61DC1" w:rsidP="00C61DC1">
    <w:pPr>
      <w:pStyle w:val="Zhlav"/>
      <w:tabs>
        <w:tab w:val="clear" w:pos="4536"/>
        <w:tab w:val="clear" w:pos="9072"/>
        <w:tab w:val="left" w:pos="2720"/>
      </w:tabs>
    </w:pPr>
    <w:r w:rsidRPr="00C61DC1">
      <w:rPr>
        <w:noProof/>
      </w:rPr>
      <w:drawing>
        <wp:inline distT="0" distB="0" distL="0" distR="0" wp14:anchorId="5EA9C491" wp14:editId="0500906A">
          <wp:extent cx="5759450" cy="342900"/>
          <wp:effectExtent l="0" t="0" r="0" b="0"/>
          <wp:docPr id="20463862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p w14:paraId="4111B9C2" w14:textId="77777777" w:rsidR="00C61DC1" w:rsidRPr="00C61DC1" w:rsidRDefault="00C61DC1" w:rsidP="00C61DC1">
    <w:pPr>
      <w:pStyle w:val="Zhlav"/>
      <w:tabs>
        <w:tab w:val="clear" w:pos="4536"/>
        <w:tab w:val="clear" w:pos="9072"/>
        <w:tab w:val="left" w:pos="2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851" w:hanging="360"/>
      </w:pPr>
      <w:rPr>
        <w:rFonts w:ascii="Symbol" w:hAnsi="Symbol" w:hint="default"/>
      </w:rPr>
    </w:lvl>
    <w:lvl w:ilvl="1" w:tplc="04050003">
      <w:start w:val="1"/>
      <w:numFmt w:val="bullet"/>
      <w:lvlText w:val="o"/>
      <w:lvlJc w:val="left"/>
      <w:pPr>
        <w:ind w:left="1571" w:hanging="360"/>
      </w:pPr>
      <w:rPr>
        <w:rFonts w:ascii="Courier New" w:hAnsi="Courier New" w:cs="Courier New" w:hint="default"/>
      </w:rPr>
    </w:lvl>
    <w:lvl w:ilvl="2" w:tplc="04050005">
      <w:start w:val="1"/>
      <w:numFmt w:val="bullet"/>
      <w:lvlText w:val=""/>
      <w:lvlJc w:val="left"/>
      <w:pPr>
        <w:ind w:left="2291" w:hanging="360"/>
      </w:pPr>
      <w:rPr>
        <w:rFonts w:ascii="Wingdings" w:hAnsi="Wingdings" w:hint="default"/>
      </w:rPr>
    </w:lvl>
    <w:lvl w:ilvl="3" w:tplc="04050001">
      <w:start w:val="1"/>
      <w:numFmt w:val="bullet"/>
      <w:lvlText w:val=""/>
      <w:lvlJc w:val="left"/>
      <w:pPr>
        <w:ind w:left="3011" w:hanging="360"/>
      </w:pPr>
      <w:rPr>
        <w:rFonts w:ascii="Symbol" w:hAnsi="Symbol" w:hint="default"/>
      </w:rPr>
    </w:lvl>
    <w:lvl w:ilvl="4" w:tplc="04050003">
      <w:start w:val="1"/>
      <w:numFmt w:val="bullet"/>
      <w:lvlText w:val="o"/>
      <w:lvlJc w:val="left"/>
      <w:pPr>
        <w:ind w:left="3731" w:hanging="360"/>
      </w:pPr>
      <w:rPr>
        <w:rFonts w:ascii="Courier New" w:hAnsi="Courier New" w:cs="Courier New" w:hint="default"/>
      </w:rPr>
    </w:lvl>
    <w:lvl w:ilvl="5" w:tplc="04050005">
      <w:start w:val="1"/>
      <w:numFmt w:val="bullet"/>
      <w:lvlText w:val=""/>
      <w:lvlJc w:val="left"/>
      <w:pPr>
        <w:ind w:left="4451" w:hanging="360"/>
      </w:pPr>
      <w:rPr>
        <w:rFonts w:ascii="Wingdings" w:hAnsi="Wingdings" w:hint="default"/>
      </w:rPr>
    </w:lvl>
    <w:lvl w:ilvl="6" w:tplc="04050001">
      <w:start w:val="1"/>
      <w:numFmt w:val="bullet"/>
      <w:lvlText w:val=""/>
      <w:lvlJc w:val="left"/>
      <w:pPr>
        <w:ind w:left="5171" w:hanging="360"/>
      </w:pPr>
      <w:rPr>
        <w:rFonts w:ascii="Symbol" w:hAnsi="Symbol" w:hint="default"/>
      </w:rPr>
    </w:lvl>
    <w:lvl w:ilvl="7" w:tplc="04050003">
      <w:start w:val="1"/>
      <w:numFmt w:val="bullet"/>
      <w:lvlText w:val="o"/>
      <w:lvlJc w:val="left"/>
      <w:pPr>
        <w:ind w:left="5891" w:hanging="360"/>
      </w:pPr>
      <w:rPr>
        <w:rFonts w:ascii="Courier New" w:hAnsi="Courier New" w:cs="Courier New" w:hint="default"/>
      </w:rPr>
    </w:lvl>
    <w:lvl w:ilvl="8" w:tplc="04050005">
      <w:start w:val="1"/>
      <w:numFmt w:val="bullet"/>
      <w:lvlText w:val=""/>
      <w:lvlJc w:val="left"/>
      <w:pPr>
        <w:ind w:left="661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504276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6245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2952655">
    <w:abstractNumId w:val="5"/>
  </w:num>
  <w:num w:numId="26" w16cid:durableId="1638756956">
    <w:abstractNumId w:val="17"/>
  </w:num>
  <w:num w:numId="27" w16cid:durableId="576406330">
    <w:abstractNumId w:val="25"/>
  </w:num>
  <w:num w:numId="28" w16cid:durableId="1207987185">
    <w:abstractNumId w:val="4"/>
  </w:num>
  <w:num w:numId="29" w16cid:durableId="519242528">
    <w:abstractNumId w:val="15"/>
  </w:num>
  <w:num w:numId="30" w16cid:durableId="1259172609">
    <w:abstractNumId w:val="20"/>
  </w:num>
  <w:num w:numId="31" w16cid:durableId="1321810120">
    <w:abstractNumId w:val="11"/>
  </w:num>
  <w:num w:numId="32" w16cid:durableId="2818883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850"/>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E9F"/>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5264"/>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1871"/>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99F"/>
    <w:rsid w:val="001E5C0A"/>
    <w:rsid w:val="001E62C0"/>
    <w:rsid w:val="001E63BF"/>
    <w:rsid w:val="001F0228"/>
    <w:rsid w:val="001F042A"/>
    <w:rsid w:val="001F11E3"/>
    <w:rsid w:val="001F1ABA"/>
    <w:rsid w:val="001F1F33"/>
    <w:rsid w:val="001F2B2F"/>
    <w:rsid w:val="001F7287"/>
    <w:rsid w:val="00200988"/>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559E"/>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3320"/>
    <w:rsid w:val="002C416E"/>
    <w:rsid w:val="002C513F"/>
    <w:rsid w:val="002C5E70"/>
    <w:rsid w:val="002C718A"/>
    <w:rsid w:val="002C7C18"/>
    <w:rsid w:val="002C7EC6"/>
    <w:rsid w:val="002C7FF5"/>
    <w:rsid w:val="002D048A"/>
    <w:rsid w:val="002D0EA4"/>
    <w:rsid w:val="002D16D9"/>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37D"/>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96F"/>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66EC"/>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5B03"/>
    <w:rsid w:val="004C62F4"/>
    <w:rsid w:val="004D0EFF"/>
    <w:rsid w:val="004D110D"/>
    <w:rsid w:val="004D1558"/>
    <w:rsid w:val="004D1870"/>
    <w:rsid w:val="004D20EB"/>
    <w:rsid w:val="004D628D"/>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084"/>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03F"/>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3D41"/>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5FF4"/>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6464"/>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7F798D"/>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0FE"/>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36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1DC1"/>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F9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1BB9"/>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32E"/>
    <w:rsid w:val="00DE5573"/>
    <w:rsid w:val="00DE58A8"/>
    <w:rsid w:val="00DE66F5"/>
    <w:rsid w:val="00DE7220"/>
    <w:rsid w:val="00DF0809"/>
    <w:rsid w:val="00DF17BD"/>
    <w:rsid w:val="00DF22F5"/>
    <w:rsid w:val="00DF2A6F"/>
    <w:rsid w:val="00DF2A72"/>
    <w:rsid w:val="00DF2E1C"/>
    <w:rsid w:val="00DF4303"/>
    <w:rsid w:val="00DF5317"/>
    <w:rsid w:val="00DF5432"/>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5C7"/>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780E8"/>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17329590">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57</TotalTime>
  <Pages>22</Pages>
  <Words>6360</Words>
  <Characters>38084</Characters>
  <Application>Microsoft Office Word</Application>
  <DocSecurity>0</DocSecurity>
  <Lines>317</Lines>
  <Paragraphs>88</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8</cp:revision>
  <cp:lastPrinted>2019-01-02T12:00:00Z</cp:lastPrinted>
  <dcterms:created xsi:type="dcterms:W3CDTF">2024-07-15T09:44:00Z</dcterms:created>
  <dcterms:modified xsi:type="dcterms:W3CDTF">2024-08-29T12:02:00Z</dcterms:modified>
</cp:coreProperties>
</file>