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A299F" w14:textId="774EE34A" w:rsidR="00171B1E" w:rsidRPr="00546C68" w:rsidRDefault="00171B1E" w:rsidP="00171B1E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</w:pBdr>
        <w:ind w:right="360"/>
        <w:rPr>
          <w:rFonts w:ascii="Calibri Light" w:hAnsi="Calibri Light" w:cs="Calibri Light"/>
          <w:b/>
        </w:rPr>
      </w:pPr>
      <w:r w:rsidRPr="00CA11FC">
        <w:rPr>
          <w:rFonts w:ascii="Calibri Light" w:hAnsi="Calibri Light" w:cs="Calibri Light"/>
          <w:b/>
        </w:rPr>
        <w:t>Číslo smlouvy prodávajícího:</w:t>
      </w:r>
      <w:r w:rsidRPr="00546C68">
        <w:rPr>
          <w:rFonts w:ascii="Calibri Light" w:hAnsi="Calibri Light" w:cs="Calibri Light"/>
          <w:b/>
        </w:rPr>
        <w:t xml:space="preserve">                                 Číslo smlouvy kupujícího:</w:t>
      </w:r>
      <w:r w:rsidRPr="00546C68">
        <w:rPr>
          <w:rFonts w:ascii="Calibri Light" w:hAnsi="Calibri Light" w:cs="Calibri Light"/>
          <w:b/>
        </w:rPr>
        <w:tab/>
        <w:t xml:space="preserve">  </w:t>
      </w:r>
    </w:p>
    <w:p w14:paraId="5C50DE03" w14:textId="77777777" w:rsidR="00744E18" w:rsidRPr="00546C68" w:rsidRDefault="00744E18" w:rsidP="00744E18">
      <w:pPr>
        <w:pStyle w:val="Zhlav"/>
        <w:tabs>
          <w:tab w:val="clear" w:pos="4536"/>
          <w:tab w:val="left" w:pos="1701"/>
          <w:tab w:val="left" w:pos="2127"/>
        </w:tabs>
        <w:rPr>
          <w:rFonts w:ascii="Calibri Light" w:hAnsi="Calibri Light" w:cs="Calibri Light"/>
          <w:b/>
          <w:sz w:val="16"/>
          <w:szCs w:val="16"/>
        </w:rPr>
      </w:pPr>
    </w:p>
    <w:p w14:paraId="3B1B95D7" w14:textId="77777777" w:rsidR="00744E18" w:rsidRPr="00546C68" w:rsidRDefault="00744E18" w:rsidP="00744E18">
      <w:pPr>
        <w:pStyle w:val="Zhlav"/>
        <w:tabs>
          <w:tab w:val="clear" w:pos="4536"/>
          <w:tab w:val="left" w:pos="1701"/>
          <w:tab w:val="left" w:pos="2127"/>
        </w:tabs>
        <w:rPr>
          <w:rFonts w:ascii="Calibri Light" w:hAnsi="Calibri Light" w:cs="Calibri Light"/>
          <w:b/>
          <w:sz w:val="16"/>
          <w:szCs w:val="16"/>
        </w:rPr>
      </w:pPr>
    </w:p>
    <w:p w14:paraId="0E1BABDB" w14:textId="5969307A" w:rsidR="00171B1E" w:rsidRPr="00546C68" w:rsidRDefault="00171B1E" w:rsidP="00171B1E">
      <w:pPr>
        <w:pStyle w:val="Podtitul1"/>
        <w:spacing w:before="240" w:line="240" w:lineRule="auto"/>
        <w:rPr>
          <w:rFonts w:ascii="Calibri Light" w:hAnsi="Calibri Light" w:cs="Calibri Light"/>
          <w:szCs w:val="32"/>
        </w:rPr>
      </w:pPr>
      <w:r w:rsidRPr="00546C68">
        <w:rPr>
          <w:rFonts w:ascii="Calibri Light" w:hAnsi="Calibri Light" w:cs="Calibri Light"/>
          <w:szCs w:val="32"/>
        </w:rPr>
        <w:t>KUPNÍ SMLOUVA</w:t>
      </w:r>
    </w:p>
    <w:p w14:paraId="569CA409" w14:textId="77777777" w:rsidR="00171B1E" w:rsidRPr="00546C68" w:rsidRDefault="00171B1E" w:rsidP="00171B1E">
      <w:pPr>
        <w:pStyle w:val="Zkladntext21"/>
        <w:spacing w:before="120"/>
        <w:rPr>
          <w:rFonts w:ascii="Calibri Light" w:hAnsi="Calibri Light" w:cs="Calibri Light"/>
          <w:b w:val="0"/>
          <w:szCs w:val="24"/>
        </w:rPr>
      </w:pPr>
      <w:r w:rsidRPr="00546C68">
        <w:rPr>
          <w:rFonts w:ascii="Calibri Light" w:hAnsi="Calibri Light" w:cs="Calibri Light"/>
          <w:b w:val="0"/>
          <w:szCs w:val="24"/>
        </w:rPr>
        <w:t xml:space="preserve">uzavřená dle </w:t>
      </w:r>
      <w:proofErr w:type="spellStart"/>
      <w:r w:rsidRPr="00546C68">
        <w:rPr>
          <w:rFonts w:ascii="Calibri Light" w:hAnsi="Calibri Light" w:cs="Calibri Light"/>
          <w:b w:val="0"/>
          <w:szCs w:val="24"/>
        </w:rPr>
        <w:t>ust</w:t>
      </w:r>
      <w:proofErr w:type="spellEnd"/>
      <w:r w:rsidRPr="00546C68">
        <w:rPr>
          <w:rFonts w:ascii="Calibri Light" w:hAnsi="Calibri Light" w:cs="Calibri Light"/>
          <w:b w:val="0"/>
          <w:szCs w:val="24"/>
        </w:rPr>
        <w:t>. § 2079 a násl. zákona č. 89/2012 Sb., občanský zákoník, ve znění pozdějších předpisů (dále jako „občanský zákoník“)</w:t>
      </w:r>
    </w:p>
    <w:p w14:paraId="524DBEF1" w14:textId="77777777" w:rsidR="00171B1E" w:rsidRPr="00546C68" w:rsidRDefault="00171B1E" w:rsidP="00171B1E">
      <w:pPr>
        <w:tabs>
          <w:tab w:val="left" w:pos="780"/>
        </w:tabs>
        <w:spacing w:before="240"/>
        <w:jc w:val="center"/>
        <w:rPr>
          <w:rFonts w:ascii="Calibri Light" w:hAnsi="Calibri Light" w:cs="Calibri Light"/>
          <w:b/>
          <w:sz w:val="24"/>
          <w:szCs w:val="24"/>
        </w:rPr>
      </w:pPr>
      <w:r w:rsidRPr="00546C68">
        <w:rPr>
          <w:rFonts w:ascii="Calibri Light" w:hAnsi="Calibri Light" w:cs="Calibri Light"/>
          <w:b/>
          <w:sz w:val="24"/>
          <w:szCs w:val="24"/>
        </w:rPr>
        <w:t>I.</w:t>
      </w:r>
    </w:p>
    <w:p w14:paraId="0BA2FCF2" w14:textId="77777777" w:rsidR="00171B1E" w:rsidRPr="00546C68" w:rsidRDefault="00171B1E" w:rsidP="00171B1E">
      <w:pPr>
        <w:pStyle w:val="Nadpis4"/>
        <w:spacing w:after="240"/>
        <w:jc w:val="center"/>
        <w:rPr>
          <w:rFonts w:ascii="Calibri Light" w:hAnsi="Calibri Light" w:cs="Calibri Light"/>
          <w:b/>
          <w:szCs w:val="24"/>
        </w:rPr>
      </w:pPr>
      <w:r w:rsidRPr="00546C68">
        <w:rPr>
          <w:rFonts w:ascii="Calibri Light" w:hAnsi="Calibri Light" w:cs="Calibri Light"/>
          <w:b/>
          <w:szCs w:val="24"/>
        </w:rPr>
        <w:t>Smluvní strany</w:t>
      </w:r>
    </w:p>
    <w:p w14:paraId="39D5D90C" w14:textId="55D32456" w:rsidR="00171B1E" w:rsidRPr="00546C68" w:rsidRDefault="00171B1E" w:rsidP="00B66113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546C68">
        <w:rPr>
          <w:rFonts w:ascii="Calibri Light" w:hAnsi="Calibri Light" w:cs="Calibri Light"/>
          <w:sz w:val="24"/>
          <w:szCs w:val="24"/>
        </w:rPr>
        <w:t xml:space="preserve">1. Kupující: </w:t>
      </w:r>
      <w:r w:rsidRPr="00546C68">
        <w:rPr>
          <w:rFonts w:ascii="Calibri Light" w:hAnsi="Calibri Light" w:cs="Calibri Light"/>
          <w:sz w:val="24"/>
          <w:szCs w:val="24"/>
        </w:rPr>
        <w:tab/>
      </w:r>
      <w:r w:rsidR="00B66113" w:rsidRPr="00546C68">
        <w:rPr>
          <w:rFonts w:ascii="Calibri Light" w:hAnsi="Calibri Light" w:cs="Calibri Light"/>
          <w:b/>
          <w:sz w:val="24"/>
          <w:szCs w:val="24"/>
        </w:rPr>
        <w:t xml:space="preserve">Nemocnice Kyjov, </w:t>
      </w:r>
      <w:r w:rsidRPr="00546C68">
        <w:rPr>
          <w:rFonts w:ascii="Calibri Light" w:hAnsi="Calibri Light" w:cs="Calibri Light"/>
          <w:b/>
          <w:sz w:val="24"/>
          <w:szCs w:val="24"/>
        </w:rPr>
        <w:t>příspěvková organizace</w:t>
      </w:r>
      <w:r w:rsidRPr="00546C68">
        <w:rPr>
          <w:rFonts w:ascii="Calibri Light" w:hAnsi="Calibri Light" w:cs="Calibri Light"/>
          <w:bCs/>
          <w:i/>
          <w:sz w:val="24"/>
          <w:szCs w:val="24"/>
        </w:rPr>
        <w:t xml:space="preserve"> </w:t>
      </w:r>
    </w:p>
    <w:p w14:paraId="5BF46D56" w14:textId="651DCC72" w:rsidR="00171B1E" w:rsidRPr="00546C68" w:rsidRDefault="00171B1E" w:rsidP="00171B1E">
      <w:pPr>
        <w:pStyle w:val="Zpat"/>
        <w:tabs>
          <w:tab w:val="clear" w:pos="4536"/>
          <w:tab w:val="clear" w:pos="9072"/>
          <w:tab w:val="right" w:pos="709"/>
        </w:tabs>
        <w:ind w:left="708" w:firstLine="708"/>
        <w:jc w:val="both"/>
        <w:rPr>
          <w:rFonts w:ascii="Calibri Light" w:hAnsi="Calibri Light" w:cs="Calibri Light"/>
          <w:sz w:val="24"/>
          <w:szCs w:val="24"/>
        </w:rPr>
      </w:pPr>
      <w:r w:rsidRPr="00546C68">
        <w:rPr>
          <w:rFonts w:ascii="Calibri Light" w:hAnsi="Calibri Light" w:cs="Calibri Light"/>
          <w:sz w:val="24"/>
          <w:szCs w:val="24"/>
        </w:rPr>
        <w:t>sídlo:</w:t>
      </w:r>
      <w:r w:rsidRPr="00546C68">
        <w:rPr>
          <w:rFonts w:ascii="Calibri Light" w:hAnsi="Calibri Light" w:cs="Calibri Light"/>
          <w:sz w:val="24"/>
          <w:szCs w:val="24"/>
        </w:rPr>
        <w:tab/>
      </w:r>
      <w:r w:rsidRPr="00546C68">
        <w:rPr>
          <w:rFonts w:ascii="Calibri Light" w:hAnsi="Calibri Light" w:cs="Calibri Light"/>
          <w:sz w:val="24"/>
          <w:szCs w:val="24"/>
        </w:rPr>
        <w:tab/>
      </w:r>
      <w:r w:rsidR="00B66113" w:rsidRPr="00546C68">
        <w:rPr>
          <w:rFonts w:ascii="Calibri Light" w:hAnsi="Calibri Light" w:cs="Calibri Light"/>
          <w:sz w:val="24"/>
          <w:szCs w:val="24"/>
        </w:rPr>
        <w:t>Strážovská 1247/22, 697 01 Kyjov</w:t>
      </w:r>
    </w:p>
    <w:p w14:paraId="4B135D20" w14:textId="1AA6B946" w:rsidR="00171B1E" w:rsidRPr="00546C68" w:rsidRDefault="00B66113" w:rsidP="00171B1E">
      <w:pPr>
        <w:ind w:left="708" w:firstLine="708"/>
        <w:jc w:val="both"/>
        <w:rPr>
          <w:rFonts w:ascii="Calibri Light" w:hAnsi="Calibri Light" w:cs="Calibri Light"/>
          <w:sz w:val="24"/>
          <w:szCs w:val="24"/>
        </w:rPr>
      </w:pPr>
      <w:r w:rsidRPr="00546C68">
        <w:rPr>
          <w:rFonts w:ascii="Calibri Light" w:hAnsi="Calibri Light" w:cs="Calibri Light"/>
          <w:sz w:val="24"/>
          <w:szCs w:val="24"/>
        </w:rPr>
        <w:t>zastoupená</w:t>
      </w:r>
      <w:r w:rsidR="00171B1E" w:rsidRPr="00546C68">
        <w:rPr>
          <w:rFonts w:ascii="Calibri Light" w:hAnsi="Calibri Light" w:cs="Calibri Light"/>
          <w:sz w:val="24"/>
          <w:szCs w:val="24"/>
        </w:rPr>
        <w:t xml:space="preserve">:  </w:t>
      </w:r>
      <w:r w:rsidR="00171B1E" w:rsidRPr="00546C68">
        <w:rPr>
          <w:rFonts w:ascii="Calibri Light" w:hAnsi="Calibri Light" w:cs="Calibri Light"/>
          <w:sz w:val="24"/>
          <w:szCs w:val="24"/>
        </w:rPr>
        <w:tab/>
      </w:r>
      <w:r w:rsidRPr="00546C68">
        <w:rPr>
          <w:rFonts w:ascii="Calibri Light" w:hAnsi="Calibri Light" w:cs="Calibri Light"/>
          <w:sz w:val="24"/>
          <w:szCs w:val="24"/>
        </w:rPr>
        <w:t>MUDr. Jiří Vyhnal</w:t>
      </w:r>
      <w:r w:rsidR="00171B1E" w:rsidRPr="00546C68">
        <w:rPr>
          <w:rFonts w:ascii="Calibri Light" w:hAnsi="Calibri Light" w:cs="Calibri Light"/>
          <w:sz w:val="24"/>
          <w:szCs w:val="24"/>
        </w:rPr>
        <w:t>, ředitel</w:t>
      </w:r>
    </w:p>
    <w:p w14:paraId="40E86925" w14:textId="6ECDC03A" w:rsidR="00171B1E" w:rsidRPr="00546C68" w:rsidRDefault="00171B1E" w:rsidP="00171B1E">
      <w:pPr>
        <w:ind w:left="708" w:firstLine="708"/>
        <w:jc w:val="both"/>
        <w:rPr>
          <w:rFonts w:ascii="Calibri Light" w:hAnsi="Calibri Light" w:cs="Calibri Light"/>
          <w:sz w:val="24"/>
          <w:szCs w:val="24"/>
        </w:rPr>
      </w:pPr>
      <w:r w:rsidRPr="00546C68">
        <w:rPr>
          <w:rFonts w:ascii="Calibri Light" w:hAnsi="Calibri Light" w:cs="Calibri Light"/>
          <w:sz w:val="24"/>
          <w:szCs w:val="24"/>
        </w:rPr>
        <w:t xml:space="preserve">IČO: </w:t>
      </w:r>
      <w:r w:rsidRPr="00546C68">
        <w:rPr>
          <w:rFonts w:ascii="Calibri Light" w:hAnsi="Calibri Light" w:cs="Calibri Light"/>
          <w:sz w:val="24"/>
          <w:szCs w:val="24"/>
        </w:rPr>
        <w:tab/>
        <w:t xml:space="preserve">    </w:t>
      </w:r>
      <w:r w:rsidRPr="00546C68">
        <w:rPr>
          <w:rFonts w:ascii="Calibri Light" w:hAnsi="Calibri Light" w:cs="Calibri Light"/>
          <w:sz w:val="24"/>
          <w:szCs w:val="24"/>
        </w:rPr>
        <w:tab/>
      </w:r>
      <w:r w:rsidR="00B66113" w:rsidRPr="00546C68">
        <w:rPr>
          <w:rFonts w:ascii="Calibri Light" w:hAnsi="Calibri Light" w:cs="Calibri Light"/>
          <w:sz w:val="24"/>
          <w:szCs w:val="24"/>
        </w:rPr>
        <w:t>00226912</w:t>
      </w:r>
    </w:p>
    <w:p w14:paraId="2F168616" w14:textId="4D1AC3C0" w:rsidR="00171B1E" w:rsidRPr="00546C68" w:rsidRDefault="00171B1E" w:rsidP="00171B1E">
      <w:pPr>
        <w:ind w:left="708" w:firstLine="708"/>
        <w:jc w:val="both"/>
        <w:rPr>
          <w:rFonts w:ascii="Calibri Light" w:hAnsi="Calibri Light" w:cs="Calibri Light"/>
          <w:sz w:val="24"/>
          <w:szCs w:val="24"/>
        </w:rPr>
      </w:pPr>
      <w:r w:rsidRPr="00546C68">
        <w:rPr>
          <w:rFonts w:ascii="Calibri Light" w:hAnsi="Calibri Light" w:cs="Calibri Light"/>
          <w:sz w:val="24"/>
          <w:szCs w:val="24"/>
        </w:rPr>
        <w:t>DIČ:</w:t>
      </w:r>
      <w:r w:rsidRPr="00546C68">
        <w:rPr>
          <w:rFonts w:ascii="Calibri Light" w:hAnsi="Calibri Light" w:cs="Calibri Light"/>
          <w:sz w:val="24"/>
          <w:szCs w:val="24"/>
        </w:rPr>
        <w:tab/>
      </w:r>
      <w:r w:rsidRPr="00546C68">
        <w:rPr>
          <w:rFonts w:ascii="Calibri Light" w:hAnsi="Calibri Light" w:cs="Calibri Light"/>
          <w:sz w:val="24"/>
          <w:szCs w:val="24"/>
        </w:rPr>
        <w:tab/>
        <w:t>CZ</w:t>
      </w:r>
      <w:r w:rsidR="00B66113" w:rsidRPr="00546C68">
        <w:rPr>
          <w:rFonts w:ascii="Calibri Light" w:hAnsi="Calibri Light" w:cs="Calibri Light"/>
          <w:sz w:val="24"/>
          <w:szCs w:val="24"/>
        </w:rPr>
        <w:t>00226912</w:t>
      </w:r>
    </w:p>
    <w:p w14:paraId="325DE299" w14:textId="3F111A87" w:rsidR="00402E24" w:rsidRPr="00546C68" w:rsidRDefault="00402E24" w:rsidP="00171B1E">
      <w:pPr>
        <w:ind w:left="708" w:firstLine="708"/>
        <w:jc w:val="both"/>
        <w:rPr>
          <w:rFonts w:ascii="Calibri Light" w:hAnsi="Calibri Light" w:cs="Calibri Light"/>
          <w:sz w:val="24"/>
          <w:szCs w:val="24"/>
        </w:rPr>
      </w:pPr>
      <w:r w:rsidRPr="00546C68">
        <w:rPr>
          <w:rFonts w:ascii="Calibri Light" w:hAnsi="Calibri Light" w:cs="Calibri Light"/>
          <w:sz w:val="24"/>
          <w:szCs w:val="24"/>
        </w:rPr>
        <w:t>Zápis v OR:</w:t>
      </w:r>
      <w:r w:rsidRPr="00546C68">
        <w:rPr>
          <w:rFonts w:ascii="Calibri Light" w:hAnsi="Calibri Light" w:cs="Calibri Light"/>
          <w:sz w:val="24"/>
          <w:szCs w:val="24"/>
        </w:rPr>
        <w:tab/>
        <w:t xml:space="preserve">Krajský soud v Brně, odd. </w:t>
      </w:r>
      <w:proofErr w:type="spellStart"/>
      <w:r w:rsidRPr="00546C68">
        <w:rPr>
          <w:rFonts w:ascii="Calibri Light" w:hAnsi="Calibri Light" w:cs="Calibri Light"/>
          <w:sz w:val="24"/>
          <w:szCs w:val="24"/>
        </w:rPr>
        <w:t>Pr</w:t>
      </w:r>
      <w:proofErr w:type="spellEnd"/>
      <w:r w:rsidRPr="00546C68">
        <w:rPr>
          <w:rFonts w:ascii="Calibri Light" w:hAnsi="Calibri Light" w:cs="Calibri Light"/>
          <w:sz w:val="24"/>
          <w:szCs w:val="24"/>
        </w:rPr>
        <w:t>, vložka 1230</w:t>
      </w:r>
    </w:p>
    <w:p w14:paraId="0E22C513" w14:textId="09A9639C" w:rsidR="00171B1E" w:rsidRPr="00546C68" w:rsidRDefault="00171B1E" w:rsidP="009A4E9F">
      <w:pPr>
        <w:ind w:left="708" w:firstLine="708"/>
        <w:jc w:val="both"/>
        <w:rPr>
          <w:rFonts w:ascii="Calibri Light" w:hAnsi="Calibri Light" w:cs="Calibri Light"/>
          <w:sz w:val="24"/>
          <w:szCs w:val="24"/>
        </w:rPr>
      </w:pPr>
      <w:r w:rsidRPr="00546C68">
        <w:rPr>
          <w:rFonts w:ascii="Calibri Light" w:hAnsi="Calibri Light" w:cs="Calibri Light"/>
          <w:sz w:val="24"/>
          <w:szCs w:val="24"/>
        </w:rPr>
        <w:t xml:space="preserve">bank. spojení: </w:t>
      </w:r>
    </w:p>
    <w:p w14:paraId="66EF1D87" w14:textId="425F0B4C" w:rsidR="00171B1E" w:rsidRPr="00546C68" w:rsidRDefault="00171B1E" w:rsidP="00171B1E">
      <w:pPr>
        <w:ind w:left="708" w:firstLine="708"/>
        <w:jc w:val="both"/>
        <w:rPr>
          <w:rFonts w:ascii="Calibri Light" w:hAnsi="Calibri Light" w:cs="Calibri Light"/>
          <w:sz w:val="24"/>
          <w:szCs w:val="24"/>
        </w:rPr>
      </w:pPr>
      <w:r w:rsidRPr="00546C68">
        <w:rPr>
          <w:rFonts w:ascii="Calibri Light" w:hAnsi="Calibri Light" w:cs="Calibri Light"/>
          <w:sz w:val="24"/>
          <w:szCs w:val="24"/>
        </w:rPr>
        <w:t>č. účtu:</w:t>
      </w:r>
      <w:r w:rsidRPr="00546C68">
        <w:rPr>
          <w:rFonts w:ascii="Calibri Light" w:hAnsi="Calibri Light" w:cs="Calibri Light"/>
          <w:sz w:val="24"/>
          <w:szCs w:val="24"/>
        </w:rPr>
        <w:tab/>
      </w:r>
      <w:r w:rsidRPr="00546C68">
        <w:rPr>
          <w:rFonts w:ascii="Calibri Light" w:hAnsi="Calibri Light" w:cs="Calibri Light"/>
          <w:sz w:val="24"/>
          <w:szCs w:val="24"/>
        </w:rPr>
        <w:tab/>
      </w:r>
    </w:p>
    <w:p w14:paraId="7E4CA3A6" w14:textId="53414238" w:rsidR="00171B1E" w:rsidRPr="00546C68" w:rsidRDefault="00171B1E" w:rsidP="009A4E9F">
      <w:pPr>
        <w:ind w:left="708" w:firstLine="708"/>
        <w:jc w:val="both"/>
        <w:rPr>
          <w:rFonts w:ascii="Calibri Light" w:hAnsi="Calibri Light" w:cs="Calibri Light"/>
          <w:sz w:val="24"/>
          <w:szCs w:val="24"/>
        </w:rPr>
      </w:pPr>
      <w:r w:rsidRPr="00546C68">
        <w:rPr>
          <w:rFonts w:ascii="Calibri Light" w:hAnsi="Calibri Light" w:cs="Calibri Light"/>
          <w:sz w:val="24"/>
          <w:szCs w:val="24"/>
        </w:rPr>
        <w:t xml:space="preserve">SWIFT: </w:t>
      </w:r>
      <w:r w:rsidRPr="00546C68">
        <w:rPr>
          <w:rFonts w:ascii="Calibri Light" w:hAnsi="Calibri Light" w:cs="Calibri Light"/>
          <w:sz w:val="24"/>
          <w:szCs w:val="24"/>
        </w:rPr>
        <w:tab/>
      </w:r>
    </w:p>
    <w:p w14:paraId="5D2F0ED0" w14:textId="61A8C3BF" w:rsidR="00171B1E" w:rsidRPr="00546C68" w:rsidRDefault="00171B1E" w:rsidP="00171B1E">
      <w:pPr>
        <w:ind w:left="707" w:firstLine="709"/>
        <w:jc w:val="both"/>
        <w:rPr>
          <w:rFonts w:ascii="Calibri Light" w:hAnsi="Calibri Light" w:cs="Calibri Light"/>
          <w:sz w:val="24"/>
          <w:szCs w:val="24"/>
        </w:rPr>
      </w:pPr>
      <w:r w:rsidRPr="00546C68">
        <w:rPr>
          <w:rFonts w:ascii="Calibri Light" w:hAnsi="Calibri Light" w:cs="Calibri Light"/>
          <w:sz w:val="24"/>
          <w:szCs w:val="24"/>
        </w:rPr>
        <w:t xml:space="preserve">IBAN: </w:t>
      </w:r>
      <w:r w:rsidRPr="00546C68">
        <w:rPr>
          <w:rFonts w:ascii="Calibri Light" w:hAnsi="Calibri Light" w:cs="Calibri Light"/>
          <w:sz w:val="24"/>
          <w:szCs w:val="24"/>
        </w:rPr>
        <w:tab/>
      </w:r>
      <w:r w:rsidRPr="00546C68">
        <w:rPr>
          <w:rFonts w:ascii="Calibri Light" w:hAnsi="Calibri Light" w:cs="Calibri Light"/>
          <w:sz w:val="24"/>
          <w:szCs w:val="24"/>
        </w:rPr>
        <w:tab/>
      </w:r>
    </w:p>
    <w:p w14:paraId="715836F9" w14:textId="5F1A14A8" w:rsidR="00171B1E" w:rsidRPr="00546C68" w:rsidRDefault="00171B1E" w:rsidP="00171B1E">
      <w:pPr>
        <w:spacing w:before="240"/>
        <w:jc w:val="both"/>
        <w:rPr>
          <w:rFonts w:ascii="Calibri Light" w:hAnsi="Calibri Light" w:cs="Calibri Light"/>
          <w:b/>
          <w:sz w:val="24"/>
          <w:szCs w:val="24"/>
        </w:rPr>
      </w:pPr>
      <w:r w:rsidRPr="00546C68">
        <w:rPr>
          <w:rFonts w:ascii="Calibri Light" w:hAnsi="Calibri Light" w:cs="Calibri Light"/>
          <w:sz w:val="24"/>
          <w:szCs w:val="24"/>
        </w:rPr>
        <w:t xml:space="preserve">2. Prodávající: </w:t>
      </w:r>
      <w:r w:rsidRPr="00546C68">
        <w:rPr>
          <w:rFonts w:ascii="Calibri Light" w:hAnsi="Calibri Light" w:cs="Calibri Light"/>
          <w:sz w:val="24"/>
          <w:szCs w:val="24"/>
        </w:rPr>
        <w:tab/>
      </w:r>
      <w:r w:rsidR="00705053">
        <w:rPr>
          <w:rFonts w:ascii="Calibri Light" w:hAnsi="Calibri Light" w:cs="Calibri Light"/>
          <w:b/>
          <w:sz w:val="24"/>
          <w:szCs w:val="24"/>
        </w:rPr>
        <w:t>MG CENTRUM s.r.o.</w:t>
      </w:r>
    </w:p>
    <w:p w14:paraId="6041E07F" w14:textId="4FCA76CD" w:rsidR="00171B1E" w:rsidRPr="00A83E81" w:rsidRDefault="00171B1E" w:rsidP="00705053">
      <w:pPr>
        <w:spacing w:before="120"/>
        <w:ind w:left="709" w:firstLine="709"/>
        <w:jc w:val="both"/>
        <w:rPr>
          <w:rFonts w:ascii="Calibri Light" w:hAnsi="Calibri Light" w:cs="Calibri Light"/>
          <w:sz w:val="24"/>
          <w:szCs w:val="24"/>
        </w:rPr>
      </w:pPr>
      <w:r w:rsidRPr="00546C68">
        <w:rPr>
          <w:rFonts w:ascii="Calibri Light" w:hAnsi="Calibri Light" w:cs="Calibri Light"/>
          <w:sz w:val="24"/>
          <w:szCs w:val="24"/>
        </w:rPr>
        <w:t>zápis v OR:</w:t>
      </w:r>
      <w:r w:rsidRPr="00546C68">
        <w:rPr>
          <w:rFonts w:ascii="Calibri Light" w:hAnsi="Calibri Light" w:cs="Calibri Light"/>
          <w:sz w:val="24"/>
          <w:szCs w:val="24"/>
        </w:rPr>
        <w:tab/>
      </w:r>
      <w:r w:rsidR="00705053" w:rsidRPr="00A83E81">
        <w:rPr>
          <w:rFonts w:ascii="Calibri Light" w:hAnsi="Calibri Light" w:cs="Calibri Light"/>
          <w:sz w:val="24"/>
          <w:szCs w:val="24"/>
        </w:rPr>
        <w:t>Krajský soud v Brně, odd. C, vložka 47541</w:t>
      </w:r>
      <w:r w:rsidR="00705053" w:rsidRPr="00A83E81">
        <w:rPr>
          <w:rFonts w:ascii="Calibri Light" w:hAnsi="Calibri Light" w:cs="Calibri Light"/>
          <w:sz w:val="24"/>
          <w:szCs w:val="24"/>
        </w:rPr>
        <w:tab/>
      </w:r>
      <w:r w:rsidRPr="00A83E81">
        <w:rPr>
          <w:rFonts w:ascii="Calibri Light" w:hAnsi="Calibri Light" w:cs="Calibri Light"/>
          <w:sz w:val="24"/>
          <w:szCs w:val="24"/>
        </w:rPr>
        <w:tab/>
      </w:r>
    </w:p>
    <w:p w14:paraId="5A4E53A8" w14:textId="312D5B45" w:rsidR="00171B1E" w:rsidRPr="00A83E81" w:rsidRDefault="00171B1E" w:rsidP="00705053">
      <w:pPr>
        <w:ind w:left="708" w:firstLine="708"/>
        <w:jc w:val="both"/>
        <w:rPr>
          <w:rFonts w:ascii="Calibri Light" w:hAnsi="Calibri Light" w:cs="Calibri Light"/>
          <w:sz w:val="24"/>
          <w:szCs w:val="24"/>
        </w:rPr>
      </w:pPr>
      <w:r w:rsidRPr="00A83E81">
        <w:rPr>
          <w:rFonts w:ascii="Calibri Light" w:hAnsi="Calibri Light" w:cs="Calibri Light"/>
          <w:sz w:val="24"/>
          <w:szCs w:val="24"/>
        </w:rPr>
        <w:t>sídlo:</w:t>
      </w:r>
      <w:r w:rsidRPr="00A83E81">
        <w:rPr>
          <w:rFonts w:ascii="Calibri Light" w:hAnsi="Calibri Light" w:cs="Calibri Light"/>
          <w:sz w:val="24"/>
          <w:szCs w:val="24"/>
        </w:rPr>
        <w:tab/>
      </w:r>
      <w:r w:rsidRPr="00A83E81">
        <w:rPr>
          <w:rFonts w:ascii="Calibri Light" w:hAnsi="Calibri Light" w:cs="Calibri Light"/>
          <w:sz w:val="24"/>
          <w:szCs w:val="24"/>
        </w:rPr>
        <w:tab/>
      </w:r>
      <w:r w:rsidR="00705053" w:rsidRPr="00A83E81">
        <w:rPr>
          <w:rFonts w:ascii="Calibri Light" w:hAnsi="Calibri Light" w:cs="Calibri Light"/>
          <w:sz w:val="24"/>
          <w:szCs w:val="24"/>
        </w:rPr>
        <w:t>Olomoucká 1158/164a, Černovice, 62700 Brno</w:t>
      </w:r>
      <w:r w:rsidR="00705053" w:rsidRPr="00A83E81">
        <w:rPr>
          <w:rFonts w:ascii="Calibri Light" w:hAnsi="Calibri Light" w:cs="Calibri Light"/>
          <w:sz w:val="24"/>
          <w:szCs w:val="24"/>
        </w:rPr>
        <w:tab/>
      </w:r>
      <w:r w:rsidRPr="00A83E81">
        <w:rPr>
          <w:rFonts w:ascii="Calibri Light" w:hAnsi="Calibri Light" w:cs="Calibri Light"/>
          <w:sz w:val="24"/>
          <w:szCs w:val="24"/>
        </w:rPr>
        <w:tab/>
      </w:r>
      <w:r w:rsidRPr="00A83E81">
        <w:rPr>
          <w:rFonts w:ascii="Calibri Light" w:hAnsi="Calibri Light" w:cs="Calibri Light"/>
          <w:sz w:val="24"/>
          <w:szCs w:val="24"/>
        </w:rPr>
        <w:tab/>
      </w:r>
    </w:p>
    <w:p w14:paraId="09EC46FA" w14:textId="33F2ACBC" w:rsidR="00171B1E" w:rsidRPr="00A83E81" w:rsidRDefault="00171B1E" w:rsidP="00171B1E">
      <w:pPr>
        <w:ind w:left="708" w:firstLine="708"/>
        <w:jc w:val="both"/>
        <w:rPr>
          <w:rFonts w:ascii="Calibri Light" w:hAnsi="Calibri Light" w:cs="Calibri Light"/>
          <w:sz w:val="24"/>
          <w:szCs w:val="24"/>
        </w:rPr>
      </w:pPr>
      <w:r w:rsidRPr="00A83E81">
        <w:rPr>
          <w:rFonts w:ascii="Calibri Light" w:hAnsi="Calibri Light" w:cs="Calibri Light"/>
          <w:sz w:val="24"/>
          <w:szCs w:val="24"/>
        </w:rPr>
        <w:t xml:space="preserve">jednající: </w:t>
      </w:r>
      <w:r w:rsidRPr="00A83E81">
        <w:rPr>
          <w:rFonts w:ascii="Calibri Light" w:hAnsi="Calibri Light" w:cs="Calibri Light"/>
          <w:sz w:val="24"/>
          <w:szCs w:val="24"/>
        </w:rPr>
        <w:tab/>
      </w:r>
      <w:r w:rsidR="00705053" w:rsidRPr="00A83E81">
        <w:rPr>
          <w:rFonts w:ascii="Calibri Light" w:hAnsi="Calibri Light" w:cs="Calibri Light"/>
          <w:sz w:val="24"/>
          <w:szCs w:val="24"/>
        </w:rPr>
        <w:t>Miroslav Goliáš, jednatel</w:t>
      </w:r>
    </w:p>
    <w:p w14:paraId="486B8A5C" w14:textId="61609A58" w:rsidR="00171B1E" w:rsidRPr="00A83E81" w:rsidRDefault="00171B1E" w:rsidP="00171B1E">
      <w:pPr>
        <w:ind w:left="708" w:firstLine="708"/>
        <w:jc w:val="both"/>
        <w:rPr>
          <w:rFonts w:ascii="Calibri Light" w:hAnsi="Calibri Light" w:cs="Calibri Light"/>
          <w:sz w:val="24"/>
          <w:szCs w:val="24"/>
        </w:rPr>
      </w:pPr>
      <w:r w:rsidRPr="00A83E81">
        <w:rPr>
          <w:rFonts w:ascii="Calibri Light" w:hAnsi="Calibri Light" w:cs="Calibri Light"/>
          <w:sz w:val="24"/>
          <w:szCs w:val="24"/>
        </w:rPr>
        <w:t xml:space="preserve">IČO: </w:t>
      </w:r>
      <w:r w:rsidRPr="00A83E81">
        <w:rPr>
          <w:rFonts w:ascii="Calibri Light" w:hAnsi="Calibri Light" w:cs="Calibri Light"/>
          <w:sz w:val="24"/>
          <w:szCs w:val="24"/>
        </w:rPr>
        <w:tab/>
        <w:t xml:space="preserve"> </w:t>
      </w:r>
      <w:r w:rsidRPr="00A83E81">
        <w:rPr>
          <w:rFonts w:ascii="Calibri Light" w:hAnsi="Calibri Light" w:cs="Calibri Light"/>
          <w:sz w:val="24"/>
          <w:szCs w:val="24"/>
        </w:rPr>
        <w:tab/>
      </w:r>
      <w:r w:rsidR="00705053" w:rsidRPr="00A83E81">
        <w:rPr>
          <w:rFonts w:ascii="Calibri Light" w:hAnsi="Calibri Light" w:cs="Calibri Light"/>
          <w:sz w:val="24"/>
          <w:szCs w:val="24"/>
        </w:rPr>
        <w:t>26946599</w:t>
      </w:r>
    </w:p>
    <w:p w14:paraId="60A7C556" w14:textId="41F868CB" w:rsidR="00171B1E" w:rsidRPr="00A83E81" w:rsidRDefault="00171B1E" w:rsidP="00171B1E">
      <w:pPr>
        <w:ind w:left="708" w:firstLine="708"/>
        <w:jc w:val="both"/>
        <w:rPr>
          <w:rFonts w:ascii="Calibri Light" w:hAnsi="Calibri Light" w:cs="Calibri Light"/>
          <w:sz w:val="24"/>
          <w:szCs w:val="24"/>
        </w:rPr>
      </w:pPr>
      <w:r w:rsidRPr="00A83E81">
        <w:rPr>
          <w:rFonts w:ascii="Calibri Light" w:hAnsi="Calibri Light" w:cs="Calibri Light"/>
          <w:sz w:val="24"/>
          <w:szCs w:val="24"/>
        </w:rPr>
        <w:t xml:space="preserve">DIČ: </w:t>
      </w:r>
      <w:r w:rsidRPr="00A83E81">
        <w:rPr>
          <w:rFonts w:ascii="Calibri Light" w:hAnsi="Calibri Light" w:cs="Calibri Light"/>
          <w:sz w:val="24"/>
          <w:szCs w:val="24"/>
        </w:rPr>
        <w:tab/>
        <w:t xml:space="preserve">   </w:t>
      </w:r>
      <w:r w:rsidRPr="00A83E81">
        <w:rPr>
          <w:rFonts w:ascii="Calibri Light" w:hAnsi="Calibri Light" w:cs="Calibri Light"/>
          <w:sz w:val="24"/>
          <w:szCs w:val="24"/>
        </w:rPr>
        <w:tab/>
      </w:r>
      <w:r w:rsidR="00705053" w:rsidRPr="00A83E81">
        <w:rPr>
          <w:rFonts w:ascii="Calibri Light" w:hAnsi="Calibri Light" w:cs="Calibri Light"/>
          <w:sz w:val="24"/>
          <w:szCs w:val="24"/>
        </w:rPr>
        <w:t>CZ26946599</w:t>
      </w:r>
    </w:p>
    <w:p w14:paraId="1F4A4CE2" w14:textId="226A6176" w:rsidR="00171B1E" w:rsidRPr="00A83E81" w:rsidRDefault="00171B1E" w:rsidP="00171B1E">
      <w:pPr>
        <w:ind w:left="708" w:firstLine="708"/>
        <w:jc w:val="both"/>
        <w:rPr>
          <w:rFonts w:ascii="Calibri Light" w:hAnsi="Calibri Light" w:cs="Calibri Light"/>
          <w:sz w:val="24"/>
          <w:szCs w:val="24"/>
        </w:rPr>
      </w:pPr>
      <w:r w:rsidRPr="00A83E81">
        <w:rPr>
          <w:rFonts w:ascii="Calibri Light" w:hAnsi="Calibri Light" w:cs="Calibri Light"/>
          <w:sz w:val="24"/>
          <w:szCs w:val="24"/>
        </w:rPr>
        <w:t xml:space="preserve">bank. spojení: </w:t>
      </w:r>
      <w:r w:rsidRPr="00A83E81">
        <w:rPr>
          <w:rFonts w:ascii="Calibri Light" w:hAnsi="Calibri Light" w:cs="Calibri Light"/>
          <w:sz w:val="24"/>
          <w:szCs w:val="24"/>
        </w:rPr>
        <w:tab/>
      </w:r>
    </w:p>
    <w:p w14:paraId="00744F60" w14:textId="6629B4FF" w:rsidR="00171B1E" w:rsidRPr="00A83E81" w:rsidRDefault="00171B1E" w:rsidP="00171B1E">
      <w:pPr>
        <w:ind w:left="708" w:firstLine="708"/>
        <w:jc w:val="both"/>
        <w:rPr>
          <w:rFonts w:ascii="Calibri Light" w:hAnsi="Calibri Light" w:cs="Calibri Light"/>
          <w:sz w:val="24"/>
          <w:szCs w:val="24"/>
        </w:rPr>
      </w:pPr>
      <w:r w:rsidRPr="00A83E81">
        <w:rPr>
          <w:rFonts w:ascii="Calibri Light" w:hAnsi="Calibri Light" w:cs="Calibri Light"/>
          <w:sz w:val="24"/>
          <w:szCs w:val="24"/>
        </w:rPr>
        <w:t xml:space="preserve">č. účtu:  </w:t>
      </w:r>
      <w:r w:rsidRPr="00A83E81">
        <w:rPr>
          <w:rFonts w:ascii="Calibri Light" w:hAnsi="Calibri Light" w:cs="Calibri Light"/>
          <w:sz w:val="24"/>
          <w:szCs w:val="24"/>
        </w:rPr>
        <w:tab/>
      </w:r>
    </w:p>
    <w:p w14:paraId="4918B817" w14:textId="69117F43" w:rsidR="00171B1E" w:rsidRPr="005E7AAD" w:rsidRDefault="00171B1E" w:rsidP="005E7AAD">
      <w:pPr>
        <w:ind w:left="707" w:firstLine="709"/>
        <w:jc w:val="both"/>
        <w:rPr>
          <w:rFonts w:ascii="Calibri Light" w:hAnsi="Calibri Light" w:cs="Calibri Light"/>
          <w:sz w:val="24"/>
          <w:szCs w:val="24"/>
        </w:rPr>
      </w:pPr>
      <w:r w:rsidRPr="00A83E81">
        <w:rPr>
          <w:rFonts w:ascii="Calibri Light" w:hAnsi="Calibri Light" w:cs="Calibri Light"/>
          <w:sz w:val="24"/>
          <w:szCs w:val="24"/>
        </w:rPr>
        <w:t>kontakt:</w:t>
      </w:r>
      <w:r w:rsidRPr="00A83E81">
        <w:rPr>
          <w:rFonts w:ascii="Calibri Light" w:hAnsi="Calibri Light" w:cs="Calibri Light"/>
          <w:sz w:val="24"/>
          <w:szCs w:val="24"/>
        </w:rPr>
        <w:tab/>
      </w:r>
    </w:p>
    <w:p w14:paraId="545B3414" w14:textId="77777777" w:rsidR="00171B1E" w:rsidRPr="00FA1ECE" w:rsidRDefault="00171B1E" w:rsidP="00171B1E">
      <w:pPr>
        <w:spacing w:before="240"/>
        <w:jc w:val="center"/>
        <w:rPr>
          <w:rFonts w:ascii="Calibri Light" w:hAnsi="Calibri Light" w:cs="Calibri Light"/>
          <w:b/>
          <w:sz w:val="22"/>
          <w:szCs w:val="22"/>
        </w:rPr>
      </w:pPr>
      <w:r w:rsidRPr="00FA1ECE">
        <w:rPr>
          <w:rFonts w:ascii="Calibri Light" w:hAnsi="Calibri Light" w:cs="Calibri Light"/>
          <w:b/>
          <w:sz w:val="22"/>
          <w:szCs w:val="22"/>
        </w:rPr>
        <w:t>II.</w:t>
      </w:r>
    </w:p>
    <w:p w14:paraId="49E9C86B" w14:textId="77777777" w:rsidR="00171B1E" w:rsidRPr="00FA1ECE" w:rsidRDefault="00171B1E" w:rsidP="00171B1E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FA1ECE">
        <w:rPr>
          <w:rFonts w:ascii="Calibri Light" w:hAnsi="Calibri Light" w:cs="Calibri Light"/>
          <w:b/>
          <w:sz w:val="22"/>
          <w:szCs w:val="22"/>
        </w:rPr>
        <w:t>Význam a účel smlouvy</w:t>
      </w:r>
    </w:p>
    <w:p w14:paraId="17AD415A" w14:textId="34CD6C9C" w:rsidR="006924F4" w:rsidRPr="00FA1ECE" w:rsidRDefault="00171B1E" w:rsidP="006924F4">
      <w:pPr>
        <w:pStyle w:val="Odstavecseseznamem"/>
        <w:numPr>
          <w:ilvl w:val="0"/>
          <w:numId w:val="10"/>
        </w:numPr>
        <w:spacing w:before="12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 xml:space="preserve">Účelem této smlouvy je řádné a včasné splnění dodávky </w:t>
      </w:r>
      <w:r w:rsidR="00400174" w:rsidRPr="00FA1ECE">
        <w:rPr>
          <w:rFonts w:ascii="Calibri Light" w:hAnsi="Calibri Light" w:cs="Calibri Light"/>
          <w:sz w:val="22"/>
          <w:szCs w:val="22"/>
        </w:rPr>
        <w:t>žacího stroje</w:t>
      </w:r>
      <w:r w:rsidRPr="00FA1ECE">
        <w:rPr>
          <w:rFonts w:ascii="Calibri Light" w:hAnsi="Calibri Light" w:cs="Calibri Light"/>
          <w:sz w:val="22"/>
          <w:szCs w:val="22"/>
        </w:rPr>
        <w:t xml:space="preserve"> pro zajištění provozu </w:t>
      </w:r>
      <w:r w:rsidR="00400174" w:rsidRPr="00FA1ECE">
        <w:rPr>
          <w:rFonts w:ascii="Calibri Light" w:hAnsi="Calibri Light" w:cs="Calibri Light"/>
          <w:sz w:val="22"/>
          <w:szCs w:val="22"/>
        </w:rPr>
        <w:t>techn</w:t>
      </w:r>
      <w:r w:rsidR="004A3EA8" w:rsidRPr="00FA1ECE">
        <w:rPr>
          <w:rFonts w:ascii="Calibri Light" w:hAnsi="Calibri Light" w:cs="Calibri Light"/>
          <w:sz w:val="22"/>
          <w:szCs w:val="22"/>
        </w:rPr>
        <w:t>ologi</w:t>
      </w:r>
      <w:r w:rsidR="00400174" w:rsidRPr="00FA1ECE">
        <w:rPr>
          <w:rFonts w:ascii="Calibri Light" w:hAnsi="Calibri Light" w:cs="Calibri Light"/>
          <w:sz w:val="22"/>
          <w:szCs w:val="22"/>
        </w:rPr>
        <w:t>cko-servisního</w:t>
      </w:r>
      <w:r w:rsidR="00B66113" w:rsidRPr="00FA1ECE">
        <w:rPr>
          <w:rFonts w:ascii="Calibri Light" w:hAnsi="Calibri Light" w:cs="Calibri Light"/>
          <w:sz w:val="22"/>
          <w:szCs w:val="22"/>
        </w:rPr>
        <w:t xml:space="preserve"> oddělení Nemocnice Kyjov</w:t>
      </w:r>
      <w:r w:rsidRPr="00FA1ECE">
        <w:rPr>
          <w:rFonts w:ascii="Calibri Light" w:hAnsi="Calibri Light" w:cs="Calibri Light"/>
          <w:sz w:val="22"/>
          <w:szCs w:val="22"/>
        </w:rPr>
        <w:t xml:space="preserve">. </w:t>
      </w:r>
    </w:p>
    <w:p w14:paraId="0D70A7BF" w14:textId="77777777" w:rsidR="006924F4" w:rsidRPr="00FA1ECE" w:rsidRDefault="006924F4" w:rsidP="006924F4">
      <w:pPr>
        <w:pStyle w:val="Odstavecseseznamem"/>
        <w:spacing w:before="12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</w:p>
    <w:p w14:paraId="0CBE3FAA" w14:textId="11EC5D96" w:rsidR="006924F4" w:rsidRPr="00FA1ECE" w:rsidRDefault="006924F4" w:rsidP="006924F4">
      <w:pPr>
        <w:pStyle w:val="Odstavecseseznamem"/>
        <w:numPr>
          <w:ilvl w:val="0"/>
          <w:numId w:val="10"/>
        </w:numPr>
        <w:spacing w:before="120"/>
        <w:ind w:left="426" w:hanging="426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 xml:space="preserve">Tato smlouva je uzavřena v návaznosti na výsledek veřejné zakázky označené v záhlaví této smlouvy (dále také jen „příslušná veřejná zakázka“). </w:t>
      </w:r>
    </w:p>
    <w:p w14:paraId="18A46B91" w14:textId="77777777" w:rsidR="00171B1E" w:rsidRPr="00FA1ECE" w:rsidRDefault="00171B1E" w:rsidP="00171B1E">
      <w:pPr>
        <w:spacing w:before="240"/>
        <w:jc w:val="center"/>
        <w:rPr>
          <w:rFonts w:ascii="Calibri Light" w:hAnsi="Calibri Light" w:cs="Calibri Light"/>
          <w:b/>
          <w:sz w:val="22"/>
          <w:szCs w:val="22"/>
        </w:rPr>
      </w:pPr>
      <w:r w:rsidRPr="00FA1ECE">
        <w:rPr>
          <w:rFonts w:ascii="Calibri Light" w:hAnsi="Calibri Light" w:cs="Calibri Light"/>
          <w:b/>
          <w:sz w:val="22"/>
          <w:szCs w:val="22"/>
        </w:rPr>
        <w:t>III.</w:t>
      </w:r>
    </w:p>
    <w:p w14:paraId="76BF53BE" w14:textId="77777777" w:rsidR="00171B1E" w:rsidRPr="00FA1ECE" w:rsidRDefault="00171B1E" w:rsidP="00171B1E">
      <w:pPr>
        <w:pStyle w:val="Nadpis5"/>
        <w:rPr>
          <w:rFonts w:ascii="Calibri Light" w:hAnsi="Calibri Light" w:cs="Calibri Light"/>
          <w:b/>
          <w:sz w:val="22"/>
          <w:szCs w:val="22"/>
        </w:rPr>
      </w:pPr>
      <w:r w:rsidRPr="00FA1ECE">
        <w:rPr>
          <w:rFonts w:ascii="Calibri Light" w:hAnsi="Calibri Light" w:cs="Calibri Light"/>
          <w:b/>
          <w:sz w:val="22"/>
          <w:szCs w:val="22"/>
        </w:rPr>
        <w:t>Předmět smlouvy</w:t>
      </w:r>
    </w:p>
    <w:p w14:paraId="24FC9776" w14:textId="41D72CBE" w:rsidR="00171B1E" w:rsidRPr="00FA1ECE" w:rsidRDefault="00171B1E" w:rsidP="00171B1E">
      <w:pPr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 xml:space="preserve">Na základě této smlouvy a za podmínek v ní </w:t>
      </w:r>
      <w:r w:rsidR="006924F4" w:rsidRPr="00FA1ECE">
        <w:rPr>
          <w:rFonts w:ascii="Calibri Light" w:hAnsi="Calibri Light" w:cs="Calibri Light"/>
          <w:sz w:val="22"/>
          <w:szCs w:val="22"/>
        </w:rPr>
        <w:t>uvedených</w:t>
      </w:r>
      <w:r w:rsidRPr="00FA1ECE">
        <w:rPr>
          <w:rFonts w:ascii="Calibri Light" w:hAnsi="Calibri Light" w:cs="Calibri Light"/>
          <w:sz w:val="22"/>
          <w:szCs w:val="22"/>
        </w:rPr>
        <w:t xml:space="preserve"> se prodávající zavazuje kupujícímu odevzdat věci uvedené v čl. III. odst. 2 a specifikované v příloze č. 1 této smlouvy (dále jen „zboží“ nebo „předmět plnění“) a umožnit mu nabýt vlastnické právo k nim a kupující se zavazuje toto zboží převzít a zaplatit </w:t>
      </w:r>
      <w:r w:rsidR="009B5E63">
        <w:rPr>
          <w:rFonts w:ascii="Calibri Light" w:hAnsi="Calibri Light" w:cs="Calibri Light"/>
          <w:sz w:val="22"/>
          <w:szCs w:val="22"/>
        </w:rPr>
        <w:br/>
      </w:r>
      <w:r w:rsidRPr="00FA1ECE">
        <w:rPr>
          <w:rFonts w:ascii="Calibri Light" w:hAnsi="Calibri Light" w:cs="Calibri Light"/>
          <w:sz w:val="22"/>
          <w:szCs w:val="22"/>
        </w:rPr>
        <w:t xml:space="preserve">za něj prodávajícímu dohodnutou kupní cenu. </w:t>
      </w:r>
    </w:p>
    <w:p w14:paraId="094B5207" w14:textId="77777777" w:rsidR="00171B1E" w:rsidRPr="00FA1ECE" w:rsidRDefault="00171B1E" w:rsidP="00171B1E">
      <w:pPr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 xml:space="preserve">Předmětem této smlouvy je následující zboží: </w:t>
      </w:r>
    </w:p>
    <w:p w14:paraId="67BE4E5D" w14:textId="77777777" w:rsidR="00ED640F" w:rsidRPr="00DB4F2C" w:rsidRDefault="00400174" w:rsidP="00ED640F">
      <w:pPr>
        <w:tabs>
          <w:tab w:val="num" w:pos="426"/>
        </w:tabs>
        <w:spacing w:before="120"/>
        <w:ind w:left="425"/>
        <w:jc w:val="both"/>
        <w:rPr>
          <w:rFonts w:ascii="Calibri Light" w:hAnsi="Calibri Light" w:cs="Calibri Light"/>
          <w:b/>
          <w:bCs/>
          <w:i/>
          <w:sz w:val="22"/>
          <w:szCs w:val="22"/>
        </w:rPr>
      </w:pPr>
      <w:r w:rsidRPr="00DB4F2C">
        <w:rPr>
          <w:rFonts w:ascii="Calibri Light" w:hAnsi="Calibri Light" w:cs="Calibri Light"/>
          <w:b/>
          <w:bCs/>
          <w:i/>
          <w:sz w:val="22"/>
          <w:szCs w:val="22"/>
        </w:rPr>
        <w:t>1</w:t>
      </w:r>
      <w:r w:rsidR="00311299" w:rsidRPr="00DB4F2C">
        <w:rPr>
          <w:rFonts w:ascii="Calibri Light" w:hAnsi="Calibri Light" w:cs="Calibri Light"/>
          <w:b/>
          <w:bCs/>
          <w:i/>
          <w:sz w:val="22"/>
          <w:szCs w:val="22"/>
        </w:rPr>
        <w:t xml:space="preserve"> ks</w:t>
      </w:r>
      <w:r w:rsidRPr="00DB4F2C">
        <w:rPr>
          <w:rFonts w:ascii="Calibri Light" w:hAnsi="Calibri Light" w:cs="Calibri Light"/>
          <w:b/>
          <w:bCs/>
          <w:i/>
          <w:sz w:val="22"/>
          <w:szCs w:val="22"/>
        </w:rPr>
        <w:t xml:space="preserve"> žacího stroje</w:t>
      </w:r>
      <w:r w:rsidR="00171B1E" w:rsidRPr="00DB4F2C">
        <w:rPr>
          <w:rFonts w:ascii="Calibri Light" w:hAnsi="Calibri Light" w:cs="Calibri Light"/>
          <w:b/>
          <w:bCs/>
          <w:sz w:val="22"/>
          <w:szCs w:val="22"/>
        </w:rPr>
        <w:t xml:space="preserve">, </w:t>
      </w:r>
      <w:r w:rsidR="00ED640F" w:rsidRPr="00DB4F2C">
        <w:rPr>
          <w:rFonts w:ascii="Calibri Light" w:hAnsi="Calibri Light" w:cs="Calibri Light"/>
          <w:b/>
          <w:bCs/>
          <w:i/>
          <w:sz w:val="22"/>
          <w:szCs w:val="22"/>
        </w:rPr>
        <w:t>Z454X, 970 57 64-01, Husqvarna</w:t>
      </w:r>
    </w:p>
    <w:p w14:paraId="0EC3D8CB" w14:textId="4AF37E34" w:rsidR="00171B1E" w:rsidRPr="00ED640F" w:rsidRDefault="00171B1E" w:rsidP="00ED640F">
      <w:pPr>
        <w:pStyle w:val="Odstavecseseznamem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ED640F">
        <w:rPr>
          <w:rFonts w:ascii="Calibri Light" w:hAnsi="Calibri Light" w:cs="Calibri Light"/>
          <w:sz w:val="22"/>
          <w:szCs w:val="22"/>
        </w:rPr>
        <w:lastRenderedPageBreak/>
        <w:t xml:space="preserve">Prodávající dodá zboží včetně příslušenství a dle specifikace uvedené v příloze č. 1, která je nedílnou součástí této smlouvy. Množství zboží je pevné a nepřekročitelné. </w:t>
      </w:r>
    </w:p>
    <w:p w14:paraId="38D7FD63" w14:textId="3A3805B3" w:rsidR="00171B1E" w:rsidRPr="00FA1ECE" w:rsidRDefault="00171B1E" w:rsidP="006924F4">
      <w:pPr>
        <w:pStyle w:val="Zkladntext31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hanging="425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>Předmětem této smlouvy je taktéž doprava zboží na místo plnění a veškeré další činnosti podmiňující uvedení zboží do provozu a jeho řádnou funkčnost, a to zejména: instalace, uvedení do provozu, přejímací zkouška, instruktáž, seznámení kupujícího s riziky spojenými s používáním dle požadavků právních předpisů a odstranění vzniklých odpadů a obalů.</w:t>
      </w:r>
    </w:p>
    <w:p w14:paraId="0DF360C0" w14:textId="76DC3981" w:rsidR="003E1FA2" w:rsidRPr="00FA1ECE" w:rsidRDefault="00180DC7" w:rsidP="003E1FA2">
      <w:pPr>
        <w:pStyle w:val="Zkladntext31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hanging="425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 xml:space="preserve">Předmětem této smlouvy je dále předání veškeré dokumentace vztahující se ke zboží, která je potřebná pro nakládání se zbožím a pro jeho provoz nebo kterou vyžadují příslušné právní předpisy a české </w:t>
      </w:r>
      <w:r w:rsidR="009B5E63">
        <w:rPr>
          <w:rFonts w:ascii="Calibri Light" w:hAnsi="Calibri Light" w:cs="Calibri Light"/>
          <w:sz w:val="22"/>
          <w:szCs w:val="22"/>
        </w:rPr>
        <w:br/>
      </w:r>
      <w:r w:rsidRPr="00FA1ECE">
        <w:rPr>
          <w:rFonts w:ascii="Calibri Light" w:hAnsi="Calibri Light" w:cs="Calibri Light"/>
          <w:sz w:val="22"/>
          <w:szCs w:val="22"/>
        </w:rPr>
        <w:t>a evropské technické normy</w:t>
      </w:r>
      <w:r w:rsidR="00400174" w:rsidRPr="00FA1ECE">
        <w:rPr>
          <w:rFonts w:ascii="Calibri Light" w:hAnsi="Calibri Light" w:cs="Calibri Light"/>
          <w:sz w:val="22"/>
          <w:szCs w:val="22"/>
        </w:rPr>
        <w:t xml:space="preserve"> </w:t>
      </w:r>
      <w:r w:rsidRPr="00FA1ECE">
        <w:rPr>
          <w:rFonts w:ascii="Calibri Light" w:hAnsi="Calibri Light" w:cs="Calibri Light"/>
          <w:sz w:val="22"/>
          <w:szCs w:val="22"/>
        </w:rPr>
        <w:t>a příslušn</w:t>
      </w:r>
      <w:r w:rsidR="00400174" w:rsidRPr="00FA1ECE">
        <w:rPr>
          <w:rFonts w:ascii="Calibri Light" w:hAnsi="Calibri Light" w:cs="Calibri Light"/>
          <w:sz w:val="22"/>
          <w:szCs w:val="22"/>
        </w:rPr>
        <w:t>é</w:t>
      </w:r>
      <w:r w:rsidRPr="00FA1ECE">
        <w:rPr>
          <w:rFonts w:ascii="Calibri Light" w:hAnsi="Calibri Light" w:cs="Calibri Light"/>
          <w:sz w:val="22"/>
          <w:szCs w:val="22"/>
        </w:rPr>
        <w:t xml:space="preserve"> prováděcí předpis</w:t>
      </w:r>
      <w:r w:rsidR="00400174" w:rsidRPr="00FA1ECE">
        <w:rPr>
          <w:rFonts w:ascii="Calibri Light" w:hAnsi="Calibri Light" w:cs="Calibri Light"/>
          <w:sz w:val="22"/>
          <w:szCs w:val="22"/>
        </w:rPr>
        <w:t>y</w:t>
      </w:r>
      <w:r w:rsidRPr="00FA1ECE">
        <w:rPr>
          <w:rFonts w:ascii="Calibri Light" w:hAnsi="Calibri Light" w:cs="Calibri Light"/>
          <w:sz w:val="22"/>
          <w:szCs w:val="22"/>
        </w:rPr>
        <w:t xml:space="preserve">, dva návody k použití v českém jazyce (z toho 1x na elektronickém nosiči dat), certifikát CE, </w:t>
      </w:r>
      <w:r w:rsidR="003E1FA2" w:rsidRPr="00FA1ECE">
        <w:rPr>
          <w:rFonts w:ascii="Calibri Light" w:hAnsi="Calibri Light" w:cs="Calibri Light"/>
          <w:sz w:val="22"/>
          <w:szCs w:val="22"/>
        </w:rPr>
        <w:t>technická dokumentace, předávací protokol</w:t>
      </w:r>
      <w:r w:rsidR="00400174" w:rsidRPr="00FA1ECE">
        <w:rPr>
          <w:rFonts w:ascii="Calibri Light" w:hAnsi="Calibri Light" w:cs="Calibri Light"/>
          <w:sz w:val="22"/>
          <w:szCs w:val="22"/>
        </w:rPr>
        <w:t xml:space="preserve">, </w:t>
      </w:r>
      <w:r w:rsidR="003E1FA2" w:rsidRPr="00FA1ECE">
        <w:rPr>
          <w:rFonts w:ascii="Calibri Light" w:hAnsi="Calibri Light" w:cs="Calibri Light"/>
          <w:sz w:val="22"/>
          <w:szCs w:val="22"/>
        </w:rPr>
        <w:t xml:space="preserve">záruční list, pokyny pro údržbu, servisní knížka apod. </w:t>
      </w:r>
    </w:p>
    <w:p w14:paraId="671AB078" w14:textId="3286BEA1" w:rsidR="00171B1E" w:rsidRPr="00FA1ECE" w:rsidRDefault="00171B1E" w:rsidP="00171B1E">
      <w:pPr>
        <w:pStyle w:val="Zkladntext31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hanging="425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>Pokud je součástí zboží dle této smlouvy taktéž dodávka softwaru, potom je předmětem této smlouvy taktéž poskytnutí licencí k dodanému softwaru v rozsahu požad</w:t>
      </w:r>
      <w:r w:rsidR="002F1268" w:rsidRPr="00FA1ECE">
        <w:rPr>
          <w:rFonts w:ascii="Calibri Light" w:hAnsi="Calibri Light" w:cs="Calibri Light"/>
          <w:sz w:val="22"/>
          <w:szCs w:val="22"/>
        </w:rPr>
        <w:t xml:space="preserve">ovaném v zadávacích podmínkách </w:t>
      </w:r>
      <w:r w:rsidR="009B5E63">
        <w:rPr>
          <w:rFonts w:ascii="Calibri Light" w:hAnsi="Calibri Light" w:cs="Calibri Light"/>
          <w:sz w:val="22"/>
          <w:szCs w:val="22"/>
        </w:rPr>
        <w:br/>
      </w:r>
      <w:r w:rsidRPr="00FA1ECE">
        <w:rPr>
          <w:rFonts w:ascii="Calibri Light" w:hAnsi="Calibri Light" w:cs="Calibri Light"/>
          <w:sz w:val="22"/>
          <w:szCs w:val="22"/>
        </w:rPr>
        <w:t xml:space="preserve">a v této smlouvě, přičemž odměna za licenci je zahrnuta v ceně zboží dle této smlouvy. Prodávající </w:t>
      </w:r>
      <w:r w:rsidR="009B5E63">
        <w:rPr>
          <w:rFonts w:ascii="Calibri Light" w:hAnsi="Calibri Light" w:cs="Calibri Light"/>
          <w:sz w:val="22"/>
          <w:szCs w:val="22"/>
        </w:rPr>
        <w:br/>
      </w:r>
      <w:r w:rsidRPr="00FA1ECE">
        <w:rPr>
          <w:rFonts w:ascii="Calibri Light" w:hAnsi="Calibri Light" w:cs="Calibri Light"/>
          <w:sz w:val="22"/>
          <w:szCs w:val="22"/>
        </w:rPr>
        <w:t>je povinen kupujícího s licenčními podmínkami prokazatelně seznámit nebo na ně alespoň odkázat.</w:t>
      </w:r>
    </w:p>
    <w:p w14:paraId="05F0CC68" w14:textId="77777777" w:rsidR="00171B1E" w:rsidRPr="00FA1ECE" w:rsidRDefault="00171B1E" w:rsidP="00171B1E">
      <w:pPr>
        <w:pStyle w:val="Zkladntext31"/>
        <w:numPr>
          <w:ilvl w:val="12"/>
          <w:numId w:val="0"/>
        </w:numPr>
        <w:tabs>
          <w:tab w:val="num" w:pos="426"/>
        </w:tabs>
        <w:spacing w:before="240"/>
        <w:ind w:left="426" w:hanging="426"/>
        <w:jc w:val="center"/>
        <w:rPr>
          <w:rFonts w:ascii="Calibri Light" w:hAnsi="Calibri Light" w:cs="Calibri Light"/>
          <w:b/>
          <w:sz w:val="22"/>
          <w:szCs w:val="22"/>
        </w:rPr>
      </w:pPr>
      <w:r w:rsidRPr="00FA1ECE">
        <w:rPr>
          <w:rFonts w:ascii="Calibri Light" w:hAnsi="Calibri Light" w:cs="Calibri Light"/>
          <w:b/>
          <w:sz w:val="22"/>
          <w:szCs w:val="22"/>
        </w:rPr>
        <w:t>IV.</w:t>
      </w:r>
    </w:p>
    <w:p w14:paraId="01DE58F9" w14:textId="77777777" w:rsidR="00171B1E" w:rsidRPr="00FA1ECE" w:rsidRDefault="00171B1E" w:rsidP="00171B1E">
      <w:pPr>
        <w:pStyle w:val="Zkladntext31"/>
        <w:numPr>
          <w:ilvl w:val="12"/>
          <w:numId w:val="0"/>
        </w:numPr>
        <w:tabs>
          <w:tab w:val="num" w:pos="426"/>
        </w:tabs>
        <w:ind w:left="426" w:hanging="426"/>
        <w:jc w:val="center"/>
        <w:rPr>
          <w:rFonts w:ascii="Calibri Light" w:hAnsi="Calibri Light" w:cs="Calibri Light"/>
          <w:b/>
          <w:sz w:val="22"/>
          <w:szCs w:val="22"/>
        </w:rPr>
      </w:pPr>
      <w:r w:rsidRPr="00FA1ECE">
        <w:rPr>
          <w:rFonts w:ascii="Calibri Light" w:hAnsi="Calibri Light" w:cs="Calibri Light"/>
          <w:b/>
          <w:sz w:val="22"/>
          <w:szCs w:val="22"/>
        </w:rPr>
        <w:t>Kvalitativní požadavky na zboží</w:t>
      </w:r>
    </w:p>
    <w:p w14:paraId="7467CF36" w14:textId="764C0412" w:rsidR="00B871B0" w:rsidRPr="00FA1ECE" w:rsidRDefault="00B871B0" w:rsidP="00B871B0">
      <w:pPr>
        <w:pStyle w:val="Zkladntext31"/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6" w:hanging="426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 xml:space="preserve">Zboží musí splňovat veškeré požadavky příslušných právních předpisů a českých a evropských technických norem vztahujících se ke zboží, zejména pak požadavky zákona č. 22/1997 Sb., </w:t>
      </w:r>
      <w:r w:rsidR="009B5E63">
        <w:rPr>
          <w:rFonts w:ascii="Calibri Light" w:hAnsi="Calibri Light" w:cs="Calibri Light"/>
          <w:sz w:val="22"/>
          <w:szCs w:val="22"/>
        </w:rPr>
        <w:br/>
      </w:r>
      <w:r w:rsidRPr="00FA1ECE">
        <w:rPr>
          <w:rFonts w:ascii="Calibri Light" w:hAnsi="Calibri Light" w:cs="Calibri Light"/>
          <w:sz w:val="22"/>
          <w:szCs w:val="22"/>
        </w:rPr>
        <w:t>o technických požadavcích na výrobky a o změně a doplnění některých zákonů, ve znění pozdějších předpisů</w:t>
      </w:r>
      <w:r w:rsidR="00400174" w:rsidRPr="00FA1ECE">
        <w:rPr>
          <w:rFonts w:ascii="Calibri Light" w:hAnsi="Calibri Light" w:cs="Calibri Light"/>
          <w:sz w:val="22"/>
          <w:szCs w:val="22"/>
        </w:rPr>
        <w:t>.</w:t>
      </w:r>
    </w:p>
    <w:p w14:paraId="2F55F1A1" w14:textId="77777777" w:rsidR="00171B1E" w:rsidRPr="00FA1ECE" w:rsidRDefault="00171B1E" w:rsidP="00171B1E">
      <w:pPr>
        <w:pStyle w:val="Zkladntext31"/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6" w:hanging="426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>Prodávající se zavazuje (je-li to možné) dodávat kupujícímu řešení, které je ekologicky šetrné k životnímu prostředí a které umožní využití obnovitelných zdrojů, recyklovaných surovin, snížení množství odpadu.</w:t>
      </w:r>
    </w:p>
    <w:p w14:paraId="764AF8AB" w14:textId="5D4521B8" w:rsidR="006924F4" w:rsidRPr="00FA1ECE" w:rsidRDefault="006924F4" w:rsidP="006924F4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 xml:space="preserve">Prodávající se zavazuje zboží dodat v množství a kvalitě dohodnuté ve smlouvě, jinak v kvalitě, </w:t>
      </w:r>
      <w:r w:rsidR="009B5E63">
        <w:rPr>
          <w:rFonts w:ascii="Calibri Light" w:hAnsi="Calibri Light" w:cs="Calibri Light"/>
          <w:sz w:val="22"/>
          <w:szCs w:val="22"/>
        </w:rPr>
        <w:br/>
      </w:r>
      <w:r w:rsidRPr="00FA1ECE">
        <w:rPr>
          <w:rFonts w:ascii="Calibri Light" w:hAnsi="Calibri Light" w:cs="Calibri Light"/>
          <w:sz w:val="22"/>
          <w:szCs w:val="22"/>
        </w:rPr>
        <w:t xml:space="preserve">která odpovídá účelu smlouvy. Zboží musí být nové, nerepasované. </w:t>
      </w:r>
    </w:p>
    <w:p w14:paraId="5F4B075C" w14:textId="77777777" w:rsidR="00171B1E" w:rsidRPr="00FA1ECE" w:rsidRDefault="00171B1E" w:rsidP="00171B1E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>V případě, že je tato smlouva uzavřena na základě veřejné zakázky dle z. č. 134/2016 Sb., o zadávání veřejných zakázek, ve znění pozdějších předpisů, je prodávající povinen plnit předmět této smlouvy rovněž v souladu se zadávacími podmínkami příslušné veřejné zakázky a příslušnou nabídkou prodávajícího.</w:t>
      </w:r>
    </w:p>
    <w:p w14:paraId="5C664AE2" w14:textId="77777777" w:rsidR="00171B1E" w:rsidRPr="00FA1ECE" w:rsidRDefault="00171B1E" w:rsidP="00171B1E">
      <w:pPr>
        <w:tabs>
          <w:tab w:val="num" w:pos="426"/>
        </w:tabs>
        <w:spacing w:before="240"/>
        <w:ind w:left="426" w:hanging="426"/>
        <w:jc w:val="center"/>
        <w:rPr>
          <w:rFonts w:ascii="Calibri Light" w:hAnsi="Calibri Light" w:cs="Calibri Light"/>
          <w:b/>
          <w:sz w:val="22"/>
          <w:szCs w:val="22"/>
        </w:rPr>
      </w:pPr>
      <w:r w:rsidRPr="00FA1ECE">
        <w:rPr>
          <w:rFonts w:ascii="Calibri Light" w:hAnsi="Calibri Light" w:cs="Calibri Light"/>
          <w:b/>
          <w:sz w:val="22"/>
          <w:szCs w:val="22"/>
        </w:rPr>
        <w:t>V.</w:t>
      </w:r>
    </w:p>
    <w:p w14:paraId="5B53A09C" w14:textId="77777777" w:rsidR="00171B1E" w:rsidRPr="00FA1ECE" w:rsidRDefault="00171B1E" w:rsidP="00171B1E">
      <w:pPr>
        <w:pStyle w:val="Nadpis6"/>
        <w:tabs>
          <w:tab w:val="num" w:pos="426"/>
        </w:tabs>
        <w:ind w:left="426" w:hanging="426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>Doba, místo, způsob a jakost plnění</w:t>
      </w:r>
    </w:p>
    <w:p w14:paraId="324558B7" w14:textId="61D3CD41" w:rsidR="00171B1E" w:rsidRPr="00FA1ECE" w:rsidRDefault="00171B1E" w:rsidP="00171B1E">
      <w:pPr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>Prodávající se zavazuje dodat zboží do</w:t>
      </w:r>
      <w:r w:rsidR="00400174" w:rsidRPr="00FA1ECE">
        <w:rPr>
          <w:rFonts w:ascii="Calibri Light" w:hAnsi="Calibri Light" w:cs="Calibri Light"/>
          <w:sz w:val="22"/>
          <w:szCs w:val="22"/>
        </w:rPr>
        <w:t xml:space="preserve"> 90</w:t>
      </w:r>
      <w:r w:rsidR="00311299" w:rsidRPr="00FA1ECE">
        <w:rPr>
          <w:rFonts w:ascii="Calibri Light" w:hAnsi="Calibri Light" w:cs="Calibri Light"/>
          <w:sz w:val="22"/>
          <w:szCs w:val="22"/>
        </w:rPr>
        <w:t xml:space="preserve"> dnů </w:t>
      </w:r>
      <w:r w:rsidRPr="00FA1ECE">
        <w:rPr>
          <w:rFonts w:ascii="Calibri Light" w:hAnsi="Calibri Light" w:cs="Calibri Light"/>
          <w:sz w:val="22"/>
          <w:szCs w:val="22"/>
        </w:rPr>
        <w:t xml:space="preserve">od nabytí účinnosti této smlouvy. </w:t>
      </w:r>
    </w:p>
    <w:p w14:paraId="74A3724B" w14:textId="402B815C" w:rsidR="006924F4" w:rsidRPr="00FA1ECE" w:rsidRDefault="006924F4" w:rsidP="006924F4">
      <w:pPr>
        <w:numPr>
          <w:ilvl w:val="0"/>
          <w:numId w:val="1"/>
        </w:numPr>
        <w:tabs>
          <w:tab w:val="clear" w:pos="720"/>
        </w:tabs>
        <w:spacing w:before="12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 xml:space="preserve">Smluvní strany se dohodly, že doba plnění dle odst. 1 tohoto článku smlouvy se prodlužuje o dobu trvání překážek plnění, které vznikly nezávisle na vůli prodávajícího a/nebo kupujícího, především z důvodu zásahu vyšší moci, epidemie, pandemie, válečného stavu, nebo jakýchkoliv jiných překážek stojících mimo přímý vliv smluvních stran. Smluvní strany za překážky plnění výslovně považují prodlení třetích subjektů s dodáním zapracovávaných jednotlivých dílů, součástek, nebo součástí technologií </w:t>
      </w:r>
      <w:r w:rsidR="009B5E63">
        <w:rPr>
          <w:rFonts w:ascii="Calibri Light" w:hAnsi="Calibri Light" w:cs="Calibri Light"/>
          <w:sz w:val="22"/>
          <w:szCs w:val="22"/>
        </w:rPr>
        <w:br/>
      </w:r>
      <w:r w:rsidRPr="00FA1ECE">
        <w:rPr>
          <w:rFonts w:ascii="Calibri Light" w:hAnsi="Calibri Light" w:cs="Calibri Light"/>
          <w:sz w:val="22"/>
          <w:szCs w:val="22"/>
        </w:rPr>
        <w:t xml:space="preserve">a technologických celků, prodlení úřadů s vyřizováním potřebných záležitostí, nedostatek lidských zdrojů z důvodů nepředvídatelných okolností, veškerá prodlení třetích osob, která vznikla v důsledku překážek plnění dle věty první tohoto článku. O vzniku překážky je smluvní strana, na jejíž straně překážka vznikla povinna druhou smluvní stranu informovat bez zbytečného odkladu, poté, co se o vzniku takové překážky dozví, a to i opakovaně a je povinna sdělit druhé smluvní straně náhradní termín plnění. </w:t>
      </w:r>
    </w:p>
    <w:p w14:paraId="2969285E" w14:textId="52559804" w:rsidR="00171B1E" w:rsidRPr="00FA1ECE" w:rsidRDefault="00171B1E" w:rsidP="00171B1E">
      <w:pPr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>Místem plnění je</w:t>
      </w:r>
      <w:r w:rsidR="00400174" w:rsidRPr="00FA1ECE">
        <w:rPr>
          <w:rFonts w:ascii="Calibri Light" w:hAnsi="Calibri Light" w:cs="Calibri Light"/>
          <w:sz w:val="22"/>
          <w:szCs w:val="22"/>
        </w:rPr>
        <w:t xml:space="preserve"> techn</w:t>
      </w:r>
      <w:r w:rsidR="006B0FF8" w:rsidRPr="00FA1ECE">
        <w:rPr>
          <w:rFonts w:ascii="Calibri Light" w:hAnsi="Calibri Light" w:cs="Calibri Light"/>
          <w:sz w:val="22"/>
          <w:szCs w:val="22"/>
        </w:rPr>
        <w:t>ologi</w:t>
      </w:r>
      <w:r w:rsidR="00400174" w:rsidRPr="00FA1ECE">
        <w:rPr>
          <w:rFonts w:ascii="Calibri Light" w:hAnsi="Calibri Light" w:cs="Calibri Light"/>
          <w:sz w:val="22"/>
          <w:szCs w:val="22"/>
        </w:rPr>
        <w:t>cko-servisní</w:t>
      </w:r>
      <w:r w:rsidR="00AD31F5" w:rsidRPr="00FA1ECE">
        <w:rPr>
          <w:rFonts w:ascii="Calibri Light" w:hAnsi="Calibri Light" w:cs="Calibri Light"/>
          <w:sz w:val="22"/>
          <w:szCs w:val="22"/>
        </w:rPr>
        <w:t xml:space="preserve"> oddělení</w:t>
      </w:r>
      <w:r w:rsidRPr="00FA1ECE">
        <w:rPr>
          <w:rFonts w:ascii="Calibri Light" w:hAnsi="Calibri Light" w:cs="Calibri Light"/>
          <w:sz w:val="22"/>
          <w:szCs w:val="22"/>
        </w:rPr>
        <w:t xml:space="preserve"> </w:t>
      </w:r>
      <w:r w:rsidR="00AD31F5" w:rsidRPr="00FA1ECE">
        <w:rPr>
          <w:rFonts w:ascii="Calibri Light" w:hAnsi="Calibri Light" w:cs="Calibri Light"/>
          <w:sz w:val="22"/>
          <w:szCs w:val="22"/>
        </w:rPr>
        <w:t>Nemocnice Kyjov</w:t>
      </w:r>
      <w:r w:rsidRPr="00FA1ECE">
        <w:rPr>
          <w:rFonts w:ascii="Calibri Light" w:hAnsi="Calibri Light" w:cs="Calibri Light"/>
          <w:sz w:val="22"/>
          <w:szCs w:val="22"/>
        </w:rPr>
        <w:t>,</w:t>
      </w:r>
      <w:r w:rsidR="00903202" w:rsidRPr="00FA1ECE">
        <w:rPr>
          <w:rFonts w:ascii="Calibri Light" w:hAnsi="Calibri Light" w:cs="Calibri Light"/>
          <w:sz w:val="22"/>
          <w:szCs w:val="22"/>
        </w:rPr>
        <w:t xml:space="preserve"> </w:t>
      </w:r>
      <w:r w:rsidR="00AD31F5" w:rsidRPr="00FA1ECE">
        <w:rPr>
          <w:rFonts w:ascii="Calibri Light" w:hAnsi="Calibri Light" w:cs="Calibri Light"/>
          <w:sz w:val="22"/>
          <w:szCs w:val="22"/>
        </w:rPr>
        <w:t>Strážovská 1247/22, 697</w:t>
      </w:r>
      <w:r w:rsidR="006B0FF8" w:rsidRPr="00FA1ECE">
        <w:rPr>
          <w:rFonts w:ascii="Calibri Light" w:hAnsi="Calibri Light" w:cs="Calibri Light"/>
          <w:sz w:val="22"/>
          <w:szCs w:val="22"/>
        </w:rPr>
        <w:t> </w:t>
      </w:r>
      <w:r w:rsidR="00AD31F5" w:rsidRPr="00FA1ECE">
        <w:rPr>
          <w:rFonts w:ascii="Calibri Light" w:hAnsi="Calibri Light" w:cs="Calibri Light"/>
          <w:sz w:val="22"/>
          <w:szCs w:val="22"/>
        </w:rPr>
        <w:t>01 Kyjov.</w:t>
      </w:r>
    </w:p>
    <w:p w14:paraId="423E675B" w14:textId="600E8761" w:rsidR="00171B1E" w:rsidRPr="00FA1ECE" w:rsidRDefault="00171B1E" w:rsidP="00171B1E">
      <w:pPr>
        <w:pStyle w:val="Zkladntext31"/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425" w:hanging="425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 xml:space="preserve">Prodávající prohlašuje, že je vlastníkem zboží a že na jím převáděném zboží neváznou ke dni podpisu smlouvy žádné dluhy ani jiné právní vady a že žádným právním úkonem nezatížil ani nepřevedl zboží </w:t>
      </w:r>
      <w:r w:rsidR="009B5E63">
        <w:rPr>
          <w:rFonts w:ascii="Calibri Light" w:hAnsi="Calibri Light" w:cs="Calibri Light"/>
          <w:sz w:val="22"/>
          <w:szCs w:val="22"/>
        </w:rPr>
        <w:br/>
      </w:r>
      <w:r w:rsidRPr="00FA1ECE">
        <w:rPr>
          <w:rFonts w:ascii="Calibri Light" w:hAnsi="Calibri Light" w:cs="Calibri Light"/>
          <w:sz w:val="22"/>
          <w:szCs w:val="22"/>
        </w:rPr>
        <w:t xml:space="preserve">ve prospěch třetích osob. </w:t>
      </w:r>
    </w:p>
    <w:p w14:paraId="0F6F6D02" w14:textId="4165A0D4" w:rsidR="006924F4" w:rsidRPr="00FA1ECE" w:rsidRDefault="006924F4" w:rsidP="006924F4">
      <w:pPr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lastRenderedPageBreak/>
        <w:t xml:space="preserve">Nebezpečí škody na zboží a vlastnické právo ke zboží přechází na kupujícího okamžikem převzetí zboží kupujícím, kterým se pro účely této smlouvy rozumí okamžik podpisu předávacího protokolu kupujícím, a to na základě převzetí a prohlídky kompletního předmětu plnění alespoň jedním z pověřených zástupců prodávajícího a zaměstnance pověřeného pracoviště kupujícího uvedených v čl. IX. odst. </w:t>
      </w:r>
      <w:r w:rsidR="006F3390" w:rsidRPr="00FA1ECE">
        <w:rPr>
          <w:rFonts w:ascii="Calibri Light" w:hAnsi="Calibri Light" w:cs="Calibri Light"/>
          <w:sz w:val="22"/>
          <w:szCs w:val="22"/>
        </w:rPr>
        <w:t>3</w:t>
      </w:r>
      <w:r w:rsidRPr="00FA1ECE">
        <w:rPr>
          <w:rFonts w:ascii="Calibri Light" w:hAnsi="Calibri Light" w:cs="Calibri Light"/>
          <w:sz w:val="22"/>
          <w:szCs w:val="22"/>
        </w:rPr>
        <w:t xml:space="preserve"> a </w:t>
      </w:r>
      <w:r w:rsidR="006F3390" w:rsidRPr="00FA1ECE">
        <w:rPr>
          <w:rFonts w:ascii="Calibri Light" w:hAnsi="Calibri Light" w:cs="Calibri Light"/>
          <w:sz w:val="22"/>
          <w:szCs w:val="22"/>
        </w:rPr>
        <w:t>4</w:t>
      </w:r>
      <w:r w:rsidRPr="00FA1ECE">
        <w:rPr>
          <w:rFonts w:ascii="Calibri Light" w:hAnsi="Calibri Light" w:cs="Calibri Light"/>
          <w:sz w:val="22"/>
          <w:szCs w:val="22"/>
        </w:rPr>
        <w:t xml:space="preserve"> této smlouvy. </w:t>
      </w:r>
    </w:p>
    <w:p w14:paraId="4D29B7CA" w14:textId="580CBCE3" w:rsidR="00171B1E" w:rsidRPr="00FA1ECE" w:rsidRDefault="00171B1E" w:rsidP="00171B1E">
      <w:pPr>
        <w:pStyle w:val="Zkladntext31"/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425" w:hanging="425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 xml:space="preserve">Prodávající prokazatelně uvědomí o datu dodávky zboží pověřené pracoviště kupujícího (čl. IX. odst. </w:t>
      </w:r>
      <w:r w:rsidR="006F3390" w:rsidRPr="00FA1ECE">
        <w:rPr>
          <w:rFonts w:ascii="Calibri Light" w:hAnsi="Calibri Light" w:cs="Calibri Light"/>
          <w:sz w:val="22"/>
          <w:szCs w:val="22"/>
        </w:rPr>
        <w:t>3</w:t>
      </w:r>
      <w:r w:rsidRPr="00FA1ECE">
        <w:rPr>
          <w:rFonts w:ascii="Calibri Light" w:hAnsi="Calibri Light" w:cs="Calibri Light"/>
          <w:sz w:val="22"/>
          <w:szCs w:val="22"/>
        </w:rPr>
        <w:t xml:space="preserve"> této smlouvy) alespoň 3 dny před jejím uskutečněním. </w:t>
      </w:r>
    </w:p>
    <w:p w14:paraId="01DD3AE4" w14:textId="286C6FBA" w:rsidR="00171B1E" w:rsidRPr="00FA1ECE" w:rsidRDefault="00171B1E" w:rsidP="006924F4">
      <w:pPr>
        <w:pStyle w:val="Zkladntext31"/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425" w:hanging="425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 xml:space="preserve">Kupující je oprávněn nepřevzít zboží, pokud prodávající zboží nedodá řádně, zejména pokud prodávající nedodá zboží v dohodnutém množství nebo kvalitě, zboží je poškozené nebo rozbité, prodávající nedodá potřebnou dokumentaci ke zboží nebo neprovede činnosti podmiňující uvedení </w:t>
      </w:r>
      <w:r w:rsidR="006924F4" w:rsidRPr="00FA1ECE">
        <w:rPr>
          <w:rFonts w:ascii="Calibri Light" w:hAnsi="Calibri Light" w:cs="Calibri Light"/>
          <w:sz w:val="22"/>
          <w:szCs w:val="22"/>
        </w:rPr>
        <w:t>z</w:t>
      </w:r>
      <w:r w:rsidRPr="00FA1ECE">
        <w:rPr>
          <w:rFonts w:ascii="Calibri Light" w:hAnsi="Calibri Light" w:cs="Calibri Light"/>
          <w:sz w:val="22"/>
          <w:szCs w:val="22"/>
        </w:rPr>
        <w:t xml:space="preserve">boží do provozu </w:t>
      </w:r>
      <w:r w:rsidR="009B5E63">
        <w:rPr>
          <w:rFonts w:ascii="Calibri Light" w:hAnsi="Calibri Light" w:cs="Calibri Light"/>
          <w:sz w:val="22"/>
          <w:szCs w:val="22"/>
        </w:rPr>
        <w:br/>
      </w:r>
      <w:r w:rsidRPr="00FA1ECE">
        <w:rPr>
          <w:rFonts w:ascii="Calibri Light" w:hAnsi="Calibri Light" w:cs="Calibri Light"/>
          <w:sz w:val="22"/>
          <w:szCs w:val="22"/>
        </w:rPr>
        <w:t xml:space="preserve">a činnosti podmiňující jeho řádnou funkčnost. </w:t>
      </w:r>
    </w:p>
    <w:p w14:paraId="029FFA9B" w14:textId="3DA81461" w:rsidR="00171B1E" w:rsidRPr="00FA1ECE" w:rsidRDefault="006924F4" w:rsidP="00171B1E">
      <w:pPr>
        <w:tabs>
          <w:tab w:val="num" w:pos="426"/>
        </w:tabs>
        <w:spacing w:before="240"/>
        <w:ind w:left="426" w:hanging="426"/>
        <w:jc w:val="center"/>
        <w:rPr>
          <w:rFonts w:ascii="Calibri Light" w:hAnsi="Calibri Light" w:cs="Calibri Light"/>
          <w:b/>
          <w:sz w:val="22"/>
          <w:szCs w:val="22"/>
        </w:rPr>
      </w:pPr>
      <w:r w:rsidRPr="00FA1ECE">
        <w:rPr>
          <w:rFonts w:ascii="Calibri Light" w:hAnsi="Calibri Light" w:cs="Calibri Light"/>
          <w:b/>
          <w:sz w:val="22"/>
          <w:szCs w:val="22"/>
        </w:rPr>
        <w:t>V</w:t>
      </w:r>
      <w:r w:rsidR="00171B1E" w:rsidRPr="00FA1ECE">
        <w:rPr>
          <w:rFonts w:ascii="Calibri Light" w:hAnsi="Calibri Light" w:cs="Calibri Light"/>
          <w:b/>
          <w:sz w:val="22"/>
          <w:szCs w:val="22"/>
        </w:rPr>
        <w:t>I.</w:t>
      </w:r>
    </w:p>
    <w:p w14:paraId="4E5DC554" w14:textId="77777777" w:rsidR="00171B1E" w:rsidRPr="00FA1ECE" w:rsidRDefault="00171B1E" w:rsidP="00171B1E">
      <w:pPr>
        <w:pStyle w:val="Nadpis1"/>
        <w:tabs>
          <w:tab w:val="num" w:pos="426"/>
        </w:tabs>
        <w:ind w:left="426" w:hanging="426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>Kupní cena a platební podmínky</w:t>
      </w:r>
    </w:p>
    <w:p w14:paraId="7E680A1F" w14:textId="5C63C5E2" w:rsidR="00171B1E" w:rsidRPr="00FA1ECE" w:rsidRDefault="00171B1E" w:rsidP="00171B1E">
      <w:pPr>
        <w:pStyle w:val="Odstavecseseznamem"/>
        <w:numPr>
          <w:ilvl w:val="0"/>
          <w:numId w:val="8"/>
        </w:numPr>
        <w:tabs>
          <w:tab w:val="num" w:pos="426"/>
        </w:tabs>
        <w:spacing w:before="120"/>
        <w:ind w:left="425" w:hanging="425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>Kupující se za předmět plnění uvedený v čl. III</w:t>
      </w:r>
      <w:r w:rsidR="006924F4" w:rsidRPr="00FA1ECE">
        <w:rPr>
          <w:rFonts w:ascii="Calibri Light" w:hAnsi="Calibri Light" w:cs="Calibri Light"/>
          <w:sz w:val="22"/>
          <w:szCs w:val="22"/>
        </w:rPr>
        <w:t xml:space="preserve">. </w:t>
      </w:r>
      <w:r w:rsidRPr="00FA1ECE">
        <w:rPr>
          <w:rFonts w:ascii="Calibri Light" w:hAnsi="Calibri Light" w:cs="Calibri Light"/>
          <w:sz w:val="22"/>
          <w:szCs w:val="22"/>
        </w:rPr>
        <w:t xml:space="preserve">této smlouvy zavazuje prodávajícímu zaplatit tuto kupní cenu: </w:t>
      </w:r>
    </w:p>
    <w:p w14:paraId="15B79DD8" w14:textId="5C707A6B" w:rsidR="0045237C" w:rsidRPr="00FA1ECE" w:rsidRDefault="0045237C" w:rsidP="00171B1E">
      <w:pPr>
        <w:tabs>
          <w:tab w:val="num" w:pos="426"/>
        </w:tabs>
        <w:spacing w:before="120"/>
        <w:ind w:left="425"/>
        <w:jc w:val="both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b/>
          <w:sz w:val="22"/>
          <w:szCs w:val="22"/>
        </w:rPr>
        <w:t>Zboží:</w:t>
      </w:r>
      <w:r w:rsidRPr="00FA1ECE">
        <w:rPr>
          <w:rFonts w:ascii="Calibri Light" w:hAnsi="Calibri Light" w:cs="Calibri Light"/>
          <w:sz w:val="22"/>
          <w:szCs w:val="22"/>
        </w:rPr>
        <w:t xml:space="preserve"> </w:t>
      </w:r>
      <w:r w:rsidR="00247E08" w:rsidRPr="00FA1ECE">
        <w:rPr>
          <w:rFonts w:ascii="Calibri Light" w:hAnsi="Calibri Light" w:cs="Calibri Light"/>
          <w:b/>
          <w:sz w:val="22"/>
          <w:szCs w:val="22"/>
        </w:rPr>
        <w:t>Žací stroj</w:t>
      </w:r>
    </w:p>
    <w:p w14:paraId="78593999" w14:textId="02AEDCC3" w:rsidR="00171B1E" w:rsidRPr="005E7AAD" w:rsidRDefault="00171B1E" w:rsidP="00171B1E">
      <w:pPr>
        <w:tabs>
          <w:tab w:val="num" w:pos="426"/>
        </w:tabs>
        <w:spacing w:before="120"/>
        <w:ind w:left="425"/>
        <w:jc w:val="both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>Cena</w:t>
      </w:r>
      <w:r w:rsidR="00311299" w:rsidRPr="00FA1ECE">
        <w:rPr>
          <w:rFonts w:ascii="Calibri Light" w:hAnsi="Calibri Light" w:cs="Calibri Light"/>
          <w:sz w:val="22"/>
          <w:szCs w:val="22"/>
        </w:rPr>
        <w:t xml:space="preserve"> celkem</w:t>
      </w:r>
      <w:r w:rsidRPr="00FA1ECE">
        <w:rPr>
          <w:rFonts w:ascii="Calibri Light" w:hAnsi="Calibri Light" w:cs="Calibri Light"/>
          <w:sz w:val="22"/>
          <w:szCs w:val="22"/>
        </w:rPr>
        <w:t xml:space="preserve"> bez DPH:</w:t>
      </w:r>
      <w:r w:rsidRPr="00FA1ECE">
        <w:rPr>
          <w:rFonts w:ascii="Calibri Light" w:hAnsi="Calibri Light" w:cs="Calibri Light"/>
          <w:sz w:val="22"/>
          <w:szCs w:val="22"/>
        </w:rPr>
        <w:tab/>
      </w:r>
      <w:r w:rsidR="00B67E24" w:rsidRPr="005E7AAD">
        <w:rPr>
          <w:rFonts w:ascii="Calibri Light" w:hAnsi="Calibri Light" w:cs="Calibri Light"/>
          <w:sz w:val="22"/>
          <w:szCs w:val="22"/>
        </w:rPr>
        <w:t>218 520,00</w:t>
      </w:r>
      <w:r w:rsidRPr="005E7AAD">
        <w:rPr>
          <w:rFonts w:ascii="Calibri Light" w:hAnsi="Calibri Light" w:cs="Calibri Light"/>
          <w:sz w:val="22"/>
          <w:szCs w:val="22"/>
        </w:rPr>
        <w:t>,- Kč</w:t>
      </w:r>
    </w:p>
    <w:p w14:paraId="1203A9FB" w14:textId="6A7E16F2" w:rsidR="00171B1E" w:rsidRPr="005E7AAD" w:rsidRDefault="00171B1E" w:rsidP="00171B1E">
      <w:pPr>
        <w:tabs>
          <w:tab w:val="num" w:pos="426"/>
        </w:tabs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5E7AAD">
        <w:rPr>
          <w:rFonts w:ascii="Calibri Light" w:hAnsi="Calibri Light" w:cs="Calibri Light"/>
          <w:sz w:val="22"/>
          <w:szCs w:val="22"/>
        </w:rPr>
        <w:t>DPH (</w:t>
      </w:r>
      <w:r w:rsidR="00B67E24" w:rsidRPr="005E7AAD">
        <w:rPr>
          <w:rFonts w:ascii="Calibri Light" w:hAnsi="Calibri Light" w:cs="Calibri Light"/>
          <w:sz w:val="22"/>
          <w:szCs w:val="22"/>
        </w:rPr>
        <w:t>21</w:t>
      </w:r>
      <w:r w:rsidRPr="005E7AAD">
        <w:rPr>
          <w:rFonts w:ascii="Calibri Light" w:hAnsi="Calibri Light" w:cs="Calibri Light"/>
          <w:sz w:val="22"/>
          <w:szCs w:val="22"/>
        </w:rPr>
        <w:t>%):</w:t>
      </w:r>
      <w:r w:rsidRPr="005E7AAD">
        <w:rPr>
          <w:rFonts w:ascii="Calibri Light" w:hAnsi="Calibri Light" w:cs="Calibri Light"/>
          <w:sz w:val="22"/>
          <w:szCs w:val="22"/>
        </w:rPr>
        <w:tab/>
      </w:r>
      <w:r w:rsidRPr="005E7AAD">
        <w:rPr>
          <w:rFonts w:ascii="Calibri Light" w:hAnsi="Calibri Light" w:cs="Calibri Light"/>
          <w:sz w:val="22"/>
          <w:szCs w:val="22"/>
        </w:rPr>
        <w:tab/>
      </w:r>
      <w:r w:rsidR="00B67E24" w:rsidRPr="005E7AAD">
        <w:rPr>
          <w:rFonts w:ascii="Calibri Light" w:hAnsi="Calibri Light" w:cs="Calibri Light"/>
          <w:sz w:val="22"/>
          <w:szCs w:val="22"/>
        </w:rPr>
        <w:t>45 889,20</w:t>
      </w:r>
      <w:r w:rsidRPr="005E7AAD">
        <w:rPr>
          <w:rFonts w:ascii="Calibri Light" w:hAnsi="Calibri Light" w:cs="Calibri Light"/>
          <w:sz w:val="22"/>
          <w:szCs w:val="22"/>
        </w:rPr>
        <w:t>,- Kč</w:t>
      </w:r>
    </w:p>
    <w:p w14:paraId="319CBE5A" w14:textId="615ABDA1" w:rsidR="00171B1E" w:rsidRPr="005E7AAD" w:rsidRDefault="00171B1E" w:rsidP="00171B1E">
      <w:pPr>
        <w:tabs>
          <w:tab w:val="num" w:pos="426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5E7AAD">
        <w:rPr>
          <w:rFonts w:ascii="Calibri Light" w:hAnsi="Calibri Light" w:cs="Calibri Light"/>
          <w:b/>
          <w:sz w:val="22"/>
          <w:szCs w:val="22"/>
        </w:rPr>
        <w:t>Cena včetně DPH:</w:t>
      </w:r>
      <w:r w:rsidRPr="005E7AAD">
        <w:rPr>
          <w:rFonts w:ascii="Calibri Light" w:hAnsi="Calibri Light" w:cs="Calibri Light"/>
          <w:b/>
          <w:sz w:val="22"/>
          <w:szCs w:val="22"/>
        </w:rPr>
        <w:tab/>
      </w:r>
      <w:r w:rsidR="00B67E24" w:rsidRPr="005E7AAD">
        <w:rPr>
          <w:rFonts w:ascii="Calibri Light" w:hAnsi="Calibri Light" w:cs="Calibri Light"/>
          <w:b/>
          <w:sz w:val="22"/>
          <w:szCs w:val="22"/>
        </w:rPr>
        <w:t xml:space="preserve">              264 409,20</w:t>
      </w:r>
      <w:r w:rsidRPr="005E7AAD">
        <w:rPr>
          <w:rFonts w:ascii="Calibri Light" w:hAnsi="Calibri Light" w:cs="Calibri Light"/>
          <w:b/>
          <w:sz w:val="22"/>
          <w:szCs w:val="22"/>
        </w:rPr>
        <w:t>,- Kč</w:t>
      </w:r>
    </w:p>
    <w:p w14:paraId="653F5710" w14:textId="0F76FF78" w:rsidR="00171B1E" w:rsidRPr="00FA1ECE" w:rsidRDefault="00171B1E" w:rsidP="00171B1E">
      <w:pPr>
        <w:tabs>
          <w:tab w:val="num" w:pos="426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5E7AAD">
        <w:rPr>
          <w:rFonts w:ascii="Calibri Light" w:hAnsi="Calibri Light" w:cs="Calibri Light"/>
          <w:b/>
          <w:sz w:val="22"/>
          <w:szCs w:val="22"/>
        </w:rPr>
        <w:t xml:space="preserve">(slovy: </w:t>
      </w:r>
      <w:proofErr w:type="spellStart"/>
      <w:r w:rsidR="00B67E24" w:rsidRPr="005E7AAD">
        <w:rPr>
          <w:rFonts w:ascii="Calibri Light" w:hAnsi="Calibri Light" w:cs="Calibri Light"/>
          <w:b/>
          <w:sz w:val="22"/>
          <w:szCs w:val="22"/>
        </w:rPr>
        <w:t>dvěstěšedesátčtyřitisícčtyřistadevětkorunčeskýchdvacethaléřů</w:t>
      </w:r>
      <w:proofErr w:type="spellEnd"/>
      <w:r w:rsidRPr="005E7AAD">
        <w:rPr>
          <w:rFonts w:ascii="Calibri Light" w:hAnsi="Calibri Light" w:cs="Calibri Light"/>
          <w:b/>
          <w:sz w:val="22"/>
          <w:szCs w:val="22"/>
        </w:rPr>
        <w:t>)</w:t>
      </w:r>
    </w:p>
    <w:p w14:paraId="51A29912" w14:textId="77777777" w:rsidR="00311299" w:rsidRPr="00FA1ECE" w:rsidRDefault="00311299" w:rsidP="00311299">
      <w:pPr>
        <w:tabs>
          <w:tab w:val="num" w:pos="426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49FBEEE2" w14:textId="2B52A705" w:rsidR="00171B1E" w:rsidRPr="00FA1ECE" w:rsidRDefault="00171B1E" w:rsidP="00171B1E">
      <w:pPr>
        <w:numPr>
          <w:ilvl w:val="0"/>
          <w:numId w:val="9"/>
        </w:numPr>
        <w:tabs>
          <w:tab w:val="clear" w:pos="720"/>
        </w:tabs>
        <w:spacing w:before="120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 xml:space="preserve">Úhrada kupní ceny bude kupujícím provedena bezhotovostním převodem na účet prodávajícího uvedený v čl. I. odst. 2 této smlouvy, a to na základě faktury vystavené prodávajícím po podpisu předávacího protokolu dle čl. V. odst. </w:t>
      </w:r>
      <w:r w:rsidR="006924F4" w:rsidRPr="00FA1ECE">
        <w:rPr>
          <w:rFonts w:ascii="Calibri Light" w:hAnsi="Calibri Light" w:cs="Calibri Light"/>
          <w:sz w:val="22"/>
          <w:szCs w:val="22"/>
        </w:rPr>
        <w:t>5</w:t>
      </w:r>
      <w:r w:rsidRPr="00FA1ECE">
        <w:rPr>
          <w:rFonts w:ascii="Calibri Light" w:hAnsi="Calibri Light" w:cs="Calibri Light"/>
          <w:sz w:val="22"/>
          <w:szCs w:val="22"/>
        </w:rPr>
        <w:t xml:space="preserve"> této smlouvy. Splatnost faktury je </w:t>
      </w:r>
      <w:r w:rsidR="006924F4" w:rsidRPr="00FA1ECE">
        <w:rPr>
          <w:rFonts w:ascii="Calibri Light" w:hAnsi="Calibri Light" w:cs="Calibri Light"/>
          <w:sz w:val="22"/>
          <w:szCs w:val="22"/>
        </w:rPr>
        <w:t>dohod</w:t>
      </w:r>
      <w:r w:rsidR="00AD31F5" w:rsidRPr="00FA1ECE">
        <w:rPr>
          <w:rFonts w:ascii="Calibri Light" w:hAnsi="Calibri Light" w:cs="Calibri Light"/>
          <w:sz w:val="22"/>
          <w:szCs w:val="22"/>
        </w:rPr>
        <w:t xml:space="preserve">ou smluvních stran stanovena </w:t>
      </w:r>
      <w:r w:rsidR="00247E08" w:rsidRPr="00FA1ECE">
        <w:rPr>
          <w:rFonts w:ascii="Calibri Light" w:hAnsi="Calibri Light" w:cs="Calibri Light"/>
          <w:sz w:val="22"/>
          <w:szCs w:val="22"/>
        </w:rPr>
        <w:t>na 30 dnů</w:t>
      </w:r>
      <w:r w:rsidRPr="00FA1ECE">
        <w:rPr>
          <w:rFonts w:ascii="Calibri Light" w:hAnsi="Calibri Light" w:cs="Calibri Light"/>
          <w:sz w:val="22"/>
          <w:szCs w:val="22"/>
        </w:rPr>
        <w:t xml:space="preserve">. Závazek kupujícího uhradit kupní cenu je splněn okamžikem odeslání příslušné částky z účtu kupujícího na účet prodávajícího. </w:t>
      </w:r>
    </w:p>
    <w:p w14:paraId="6108276C" w14:textId="24F3EFF7" w:rsidR="00171B1E" w:rsidRPr="00FA1ECE" w:rsidRDefault="00171B1E" w:rsidP="00171B1E">
      <w:pPr>
        <w:numPr>
          <w:ilvl w:val="0"/>
          <w:numId w:val="9"/>
        </w:numPr>
        <w:tabs>
          <w:tab w:val="clear" w:pos="720"/>
        </w:tabs>
        <w:spacing w:before="120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 xml:space="preserve">Faktura musí mít veškeré náležitosti daňového a účetního dokladu dle příslušných právních přepisů a musí obsahovat číslo smlouvy kupujícího uvedené v záhlaví této smlouvy. </w:t>
      </w:r>
      <w:r w:rsidRPr="00FA1ECE">
        <w:rPr>
          <w:rFonts w:ascii="Calibri Light" w:hAnsi="Calibri Light" w:cs="Calibri Light"/>
          <w:bCs/>
          <w:sz w:val="22"/>
          <w:szCs w:val="22"/>
        </w:rPr>
        <w:t xml:space="preserve">Nebude-li faktura </w:t>
      </w:r>
      <w:r w:rsidRPr="00FA1ECE">
        <w:rPr>
          <w:rFonts w:ascii="Calibri Light" w:hAnsi="Calibri Light" w:cs="Calibri Light"/>
          <w:sz w:val="22"/>
          <w:szCs w:val="22"/>
        </w:rPr>
        <w:t>obsahovat náležitosti požadované touto smlouvou a veškeré náležitosti daňového a účetního dokladu dle příslušných předpisů</w:t>
      </w:r>
      <w:r w:rsidRPr="00FA1ECE">
        <w:rPr>
          <w:rFonts w:ascii="Calibri Light" w:hAnsi="Calibri Light" w:cs="Calibri Light"/>
          <w:bCs/>
          <w:sz w:val="22"/>
          <w:szCs w:val="22"/>
        </w:rPr>
        <w:t xml:space="preserve">, </w:t>
      </w:r>
      <w:r w:rsidRPr="00FA1ECE">
        <w:rPr>
          <w:rFonts w:ascii="Calibri Light" w:hAnsi="Calibri Light" w:cs="Calibri Light"/>
          <w:sz w:val="22"/>
          <w:szCs w:val="22"/>
        </w:rPr>
        <w:t>je kupující oprávněn, aniž by se dostal do prodlení, tuto fakturu ve lhůtě splatnosti vrátit prodávajícímu s uvedením důvodu k opravě či doplnění. V takovém případě začne běžet nová lhůta splatnosti v délce stanovené čl. VI. odst. 2 této smlouvy doručením opravené (doplněné) faktury kupujícímu.</w:t>
      </w:r>
    </w:p>
    <w:p w14:paraId="10DD337A" w14:textId="6A374202" w:rsidR="00171B1E" w:rsidRPr="00FA1ECE" w:rsidRDefault="00171B1E" w:rsidP="00171B1E">
      <w:pPr>
        <w:numPr>
          <w:ilvl w:val="0"/>
          <w:numId w:val="9"/>
        </w:numPr>
        <w:tabs>
          <w:tab w:val="clear" w:pos="720"/>
        </w:tabs>
        <w:spacing w:before="120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>Celková kupní cena je za kompletní dodávku zboží a jsou v ní zahrnuty dodávka zboží včetně všech jeho součástí a příslušenství, dále doprava, instalace, uvedení do provozu včetně instruktáže a záznamu o ní včetně seznámení se s riziky spojenými s používáním, odstranění vzniklých odpadů a obalů, přejímací zkouška, clo, kursové rozdíly, obal, doklady ke zboží, záruka vč. dodatečných instruktáží dle čl. VIII. této smlouvy a veškeré další náklady související s realizací dodávky zboží. Celková kupní cena bez DPH je nejvýše přípustná, DPH bude prodávající účtovat v aktuální výši.</w:t>
      </w:r>
    </w:p>
    <w:p w14:paraId="110C8F9D" w14:textId="77777777" w:rsidR="00171B1E" w:rsidRPr="00FA1ECE" w:rsidRDefault="00171B1E" w:rsidP="00171B1E">
      <w:pPr>
        <w:pStyle w:val="Odstavecseseznamem"/>
        <w:numPr>
          <w:ilvl w:val="0"/>
          <w:numId w:val="9"/>
        </w:numPr>
        <w:tabs>
          <w:tab w:val="clear" w:pos="720"/>
        </w:tabs>
        <w:spacing w:before="120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 xml:space="preserve">Pokud bude v okamžiku uskutečnění zdanitelného plnění správcem daně zveřejněna způsobem umožňujícím dálkový přístup skutečnost, že prodávající je nespolehlivým plátcem ve smyslu </w:t>
      </w:r>
      <w:proofErr w:type="spellStart"/>
      <w:r w:rsidRPr="00FA1ECE">
        <w:rPr>
          <w:rFonts w:ascii="Calibri Light" w:hAnsi="Calibri Light" w:cs="Calibri Light"/>
          <w:sz w:val="22"/>
          <w:szCs w:val="22"/>
        </w:rPr>
        <w:t>ust</w:t>
      </w:r>
      <w:proofErr w:type="spellEnd"/>
      <w:r w:rsidRPr="00FA1ECE">
        <w:rPr>
          <w:rFonts w:ascii="Calibri Light" w:hAnsi="Calibri Light" w:cs="Calibri Light"/>
          <w:sz w:val="22"/>
          <w:szCs w:val="22"/>
        </w:rPr>
        <w:t xml:space="preserve">. § 106a zákona č. 235/2004 Sb., o dani z přidané hodnoty, ve znění pozdějších předpisů (dále jen „ZDPH“), je kupující oprávněn část kupní ceny odpovídající dani z přidané hodnoty z každé fakturované platby na základě této smlouvy zadržet a tuto přímo zaplatit (aniž k tomu bude vyzván jako ručitel) na účet správce daně ve smyslu </w:t>
      </w:r>
      <w:proofErr w:type="spellStart"/>
      <w:r w:rsidRPr="00FA1ECE">
        <w:rPr>
          <w:rFonts w:ascii="Calibri Light" w:hAnsi="Calibri Light" w:cs="Calibri Light"/>
          <w:sz w:val="22"/>
          <w:szCs w:val="22"/>
        </w:rPr>
        <w:t>ust</w:t>
      </w:r>
      <w:proofErr w:type="spellEnd"/>
      <w:r w:rsidRPr="00FA1ECE">
        <w:rPr>
          <w:rFonts w:ascii="Calibri Light" w:hAnsi="Calibri Light" w:cs="Calibri Light"/>
          <w:sz w:val="22"/>
          <w:szCs w:val="22"/>
        </w:rPr>
        <w:t xml:space="preserve">. § 109a ZDPH. </w:t>
      </w:r>
    </w:p>
    <w:p w14:paraId="29EE27AB" w14:textId="3D499346" w:rsidR="00171B1E" w:rsidRPr="00FA1ECE" w:rsidRDefault="00171B1E" w:rsidP="00171B1E">
      <w:pPr>
        <w:pStyle w:val="Odstavecseseznamem"/>
        <w:numPr>
          <w:ilvl w:val="0"/>
          <w:numId w:val="9"/>
        </w:numPr>
        <w:tabs>
          <w:tab w:val="clear" w:pos="720"/>
        </w:tabs>
        <w:spacing w:before="120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 xml:space="preserve">Pokud číslo účtu prodávajícího uvedené v záhlaví této smlouvy nebude zveřejněno způsobem umožňujícím dálkový přístup ve smyslu </w:t>
      </w:r>
      <w:proofErr w:type="spellStart"/>
      <w:r w:rsidRPr="00FA1ECE">
        <w:rPr>
          <w:rFonts w:ascii="Calibri Light" w:hAnsi="Calibri Light" w:cs="Calibri Light"/>
          <w:sz w:val="22"/>
          <w:szCs w:val="22"/>
        </w:rPr>
        <w:t>ust</w:t>
      </w:r>
      <w:proofErr w:type="spellEnd"/>
      <w:r w:rsidRPr="00FA1ECE">
        <w:rPr>
          <w:rFonts w:ascii="Calibri Light" w:hAnsi="Calibri Light" w:cs="Calibri Light"/>
          <w:sz w:val="22"/>
          <w:szCs w:val="22"/>
        </w:rPr>
        <w:t xml:space="preserve">. § 96 ZDPH nebo se jedná o účet vedený v zahraničí ve smyslu </w:t>
      </w:r>
      <w:proofErr w:type="spellStart"/>
      <w:r w:rsidRPr="00FA1ECE">
        <w:rPr>
          <w:rFonts w:ascii="Calibri Light" w:hAnsi="Calibri Light" w:cs="Calibri Light"/>
          <w:sz w:val="22"/>
          <w:szCs w:val="22"/>
        </w:rPr>
        <w:t>ust</w:t>
      </w:r>
      <w:proofErr w:type="spellEnd"/>
      <w:r w:rsidRPr="00FA1ECE">
        <w:rPr>
          <w:rFonts w:ascii="Calibri Light" w:hAnsi="Calibri Light" w:cs="Calibri Light"/>
          <w:sz w:val="22"/>
          <w:szCs w:val="22"/>
        </w:rPr>
        <w:t xml:space="preserve">. § 109 odst. 2 písm. b) ZDPH, je kupující oprávněn část kupní ceny odpovídající dani z přidané </w:t>
      </w:r>
      <w:r w:rsidRPr="00FA1ECE">
        <w:rPr>
          <w:rFonts w:ascii="Calibri Light" w:hAnsi="Calibri Light" w:cs="Calibri Light"/>
          <w:sz w:val="22"/>
          <w:szCs w:val="22"/>
        </w:rPr>
        <w:lastRenderedPageBreak/>
        <w:t xml:space="preserve">hodnoty z každé fakturované platby na základě této smlouvy zadržet a tuto přímo zaplatit (aniž k tomu bude vyzván jako ručitel) na účet správce daně ve smyslu § 109a ZDPH. </w:t>
      </w:r>
    </w:p>
    <w:p w14:paraId="3074965A" w14:textId="77777777" w:rsidR="00171B1E" w:rsidRPr="00FA1ECE" w:rsidRDefault="00171B1E" w:rsidP="00171B1E">
      <w:pPr>
        <w:pStyle w:val="Odstavecseseznamem"/>
        <w:spacing w:before="120"/>
        <w:ind w:left="425"/>
        <w:jc w:val="both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 xml:space="preserve">Stejný postup bude aplikován při naplnění podmínek ručení dle </w:t>
      </w:r>
      <w:proofErr w:type="spellStart"/>
      <w:r w:rsidRPr="00FA1ECE">
        <w:rPr>
          <w:rFonts w:ascii="Calibri Light" w:hAnsi="Calibri Light" w:cs="Calibri Light"/>
          <w:sz w:val="22"/>
          <w:szCs w:val="22"/>
        </w:rPr>
        <w:t>ust</w:t>
      </w:r>
      <w:proofErr w:type="spellEnd"/>
      <w:r w:rsidRPr="00FA1ECE">
        <w:rPr>
          <w:rFonts w:ascii="Calibri Light" w:hAnsi="Calibri Light" w:cs="Calibri Light"/>
          <w:sz w:val="22"/>
          <w:szCs w:val="22"/>
        </w:rPr>
        <w:t>. § 109 odst. 1 ZDPH, tedy kdy se kupující dozví, že</w:t>
      </w:r>
    </w:p>
    <w:p w14:paraId="03B8BC43" w14:textId="77777777" w:rsidR="00171B1E" w:rsidRPr="00FA1ECE" w:rsidRDefault="00171B1E" w:rsidP="00171B1E">
      <w:pPr>
        <w:pStyle w:val="Odstavecseseznamem"/>
        <w:spacing w:before="120"/>
        <w:ind w:left="1134" w:hanging="425"/>
        <w:jc w:val="both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>a)   daň uvedená na daňovém dokladu nebude úmyslně zaplacena,</w:t>
      </w:r>
    </w:p>
    <w:p w14:paraId="611B0757" w14:textId="52263D5B" w:rsidR="00171B1E" w:rsidRPr="00FA1ECE" w:rsidRDefault="00171B1E" w:rsidP="00171B1E">
      <w:pPr>
        <w:spacing w:before="120"/>
        <w:ind w:left="1134" w:hanging="425"/>
        <w:jc w:val="both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 xml:space="preserve">b)   plátce, který uskutečňuje toto zdanitelné plnění nebo obdrží úplatu na takové plnění, </w:t>
      </w:r>
      <w:r w:rsidR="009B5E63">
        <w:rPr>
          <w:rFonts w:ascii="Calibri Light" w:hAnsi="Calibri Light" w:cs="Calibri Light"/>
          <w:sz w:val="22"/>
          <w:szCs w:val="22"/>
        </w:rPr>
        <w:br/>
      </w:r>
      <w:r w:rsidRPr="00FA1ECE">
        <w:rPr>
          <w:rFonts w:ascii="Calibri Light" w:hAnsi="Calibri Light" w:cs="Calibri Light"/>
          <w:sz w:val="22"/>
          <w:szCs w:val="22"/>
        </w:rPr>
        <w:t>se úmyslně dostal nebo dostane do postavení, kdy nemůže daň zaplatit, nebo</w:t>
      </w:r>
    </w:p>
    <w:p w14:paraId="64F58CDD" w14:textId="77777777" w:rsidR="00171B1E" w:rsidRPr="00FA1ECE" w:rsidRDefault="00171B1E" w:rsidP="00171B1E">
      <w:pPr>
        <w:pStyle w:val="Odstavecseseznamem"/>
        <w:spacing w:before="120"/>
        <w:ind w:left="1134" w:hanging="425"/>
        <w:jc w:val="both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>c)   dojde ke zkrácení daně nebo vylákání daňové výhody</w:t>
      </w:r>
    </w:p>
    <w:p w14:paraId="3B29E895" w14:textId="200C9EB5" w:rsidR="00171B1E" w:rsidRPr="00FA1ECE" w:rsidRDefault="00171B1E" w:rsidP="00171B1E">
      <w:pPr>
        <w:pStyle w:val="Odstavecseseznamem"/>
        <w:numPr>
          <w:ilvl w:val="0"/>
          <w:numId w:val="9"/>
        </w:numPr>
        <w:tabs>
          <w:tab w:val="clear" w:pos="720"/>
        </w:tabs>
        <w:spacing w:before="120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 xml:space="preserve">Po provedení úhrady daně z přidané hodnoty příslušnému správci daně v souladu s tímto odstavcem je úhrada zdanitelného plnění prodávajícímu bez příslušné daně z přidané hodnoty (tj. pouze základu daně) smluvními stranami považována za řádnou úhradu, resp. řádné splnění dluhu kupujícím, dle této smlouvy (tj. základu daně i výše daně z přidané hodnoty), a prodávajícímu nevzniká žádný nárok </w:t>
      </w:r>
      <w:r w:rsidR="009B5E63">
        <w:rPr>
          <w:rFonts w:ascii="Calibri Light" w:hAnsi="Calibri Light" w:cs="Calibri Light"/>
          <w:sz w:val="22"/>
          <w:szCs w:val="22"/>
        </w:rPr>
        <w:br/>
      </w:r>
      <w:r w:rsidRPr="00FA1ECE">
        <w:rPr>
          <w:rFonts w:ascii="Calibri Light" w:hAnsi="Calibri Light" w:cs="Calibri Light"/>
          <w:sz w:val="22"/>
          <w:szCs w:val="22"/>
        </w:rPr>
        <w:t>na úhradu případných úroků z prodlení, penále, náhrady škody nebo jakýchkoli dalších sankcí vůči kupujícímu, a to ani v případě, že by mu podobné sankce byly vyměřeny správcem daně.</w:t>
      </w:r>
    </w:p>
    <w:p w14:paraId="283EA627" w14:textId="406FE6F5" w:rsidR="00171B1E" w:rsidRPr="00FA1ECE" w:rsidRDefault="00171B1E" w:rsidP="00FB4F46">
      <w:pPr>
        <w:pStyle w:val="Odstavecseseznamem"/>
        <w:numPr>
          <w:ilvl w:val="0"/>
          <w:numId w:val="9"/>
        </w:numPr>
        <w:tabs>
          <w:tab w:val="clear" w:pos="720"/>
        </w:tabs>
        <w:spacing w:before="120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 xml:space="preserve">Bude-li na daňovém dokladu uveden jiný než oznámený účet ve smyslu </w:t>
      </w:r>
      <w:proofErr w:type="spellStart"/>
      <w:r w:rsidRPr="00FA1ECE">
        <w:rPr>
          <w:rFonts w:ascii="Calibri Light" w:hAnsi="Calibri Light" w:cs="Calibri Light"/>
          <w:sz w:val="22"/>
          <w:szCs w:val="22"/>
        </w:rPr>
        <w:t>ust</w:t>
      </w:r>
      <w:proofErr w:type="spellEnd"/>
      <w:r w:rsidRPr="00FA1ECE">
        <w:rPr>
          <w:rFonts w:ascii="Calibri Light" w:hAnsi="Calibri Light" w:cs="Calibri Light"/>
          <w:sz w:val="22"/>
          <w:szCs w:val="22"/>
        </w:rPr>
        <w:t xml:space="preserve">. § 96 ZDPH, kupující </w:t>
      </w:r>
      <w:r w:rsidR="009B5E63">
        <w:rPr>
          <w:rFonts w:ascii="Calibri Light" w:hAnsi="Calibri Light" w:cs="Calibri Light"/>
          <w:sz w:val="22"/>
          <w:szCs w:val="22"/>
        </w:rPr>
        <w:br/>
      </w:r>
      <w:r w:rsidRPr="00FA1ECE">
        <w:rPr>
          <w:rFonts w:ascii="Calibri Light" w:hAnsi="Calibri Light" w:cs="Calibri Light"/>
          <w:sz w:val="22"/>
          <w:szCs w:val="22"/>
        </w:rPr>
        <w:t xml:space="preserve">je oprávněn poukázat příslušnou platbu na kterýkoli oznámený účet prodávajícího. Úhrada platby </w:t>
      </w:r>
      <w:r w:rsidR="009B5E63">
        <w:rPr>
          <w:rFonts w:ascii="Calibri Light" w:hAnsi="Calibri Light" w:cs="Calibri Light"/>
          <w:sz w:val="22"/>
          <w:szCs w:val="22"/>
        </w:rPr>
        <w:br/>
      </w:r>
      <w:r w:rsidRPr="00FA1ECE">
        <w:rPr>
          <w:rFonts w:ascii="Calibri Light" w:hAnsi="Calibri Light" w:cs="Calibri Light"/>
          <w:sz w:val="22"/>
          <w:szCs w:val="22"/>
        </w:rPr>
        <w:t xml:space="preserve">na kterýkoli oznámený účet (tj. účet odlišný od účtu uvedeného na daňovém dokladu) je smluvními stranami považována za řádnou úhradu plnění dle smlouvy. </w:t>
      </w:r>
    </w:p>
    <w:p w14:paraId="0678E796" w14:textId="77777777" w:rsidR="00171B1E" w:rsidRPr="00FA1ECE" w:rsidRDefault="00171B1E" w:rsidP="00171B1E">
      <w:pPr>
        <w:tabs>
          <w:tab w:val="num" w:pos="426"/>
        </w:tabs>
        <w:spacing w:before="240"/>
        <w:ind w:left="426" w:hanging="426"/>
        <w:jc w:val="center"/>
        <w:rPr>
          <w:rFonts w:ascii="Calibri Light" w:hAnsi="Calibri Light" w:cs="Calibri Light"/>
          <w:b/>
          <w:sz w:val="22"/>
          <w:szCs w:val="22"/>
        </w:rPr>
      </w:pPr>
      <w:r w:rsidRPr="00FA1ECE">
        <w:rPr>
          <w:rFonts w:ascii="Calibri Light" w:hAnsi="Calibri Light" w:cs="Calibri Light"/>
          <w:b/>
          <w:sz w:val="22"/>
          <w:szCs w:val="22"/>
        </w:rPr>
        <w:t>VII.</w:t>
      </w:r>
    </w:p>
    <w:p w14:paraId="6759088E" w14:textId="77777777" w:rsidR="00171B1E" w:rsidRPr="00FA1ECE" w:rsidRDefault="00171B1E" w:rsidP="00171B1E">
      <w:pPr>
        <w:pStyle w:val="Nadpis6"/>
        <w:tabs>
          <w:tab w:val="num" w:pos="426"/>
        </w:tabs>
        <w:ind w:left="426" w:hanging="426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>Sankční ujednání</w:t>
      </w:r>
    </w:p>
    <w:p w14:paraId="3939309A" w14:textId="2224A6D9" w:rsidR="006924F4" w:rsidRPr="00FA1ECE" w:rsidRDefault="006924F4" w:rsidP="006924F4">
      <w:pPr>
        <w:numPr>
          <w:ilvl w:val="0"/>
          <w:numId w:val="4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>Nedodrží-li prodávající lhůtu stanovenou pro dodání zboží dle článku V. odst. 1 této smlouvy nebo prodávající nedodrží lhůtu pro odstranění vady dle čl. VIII. této smlouvy, je povinen uhradit kupujícímu smluvní pokutu ve výši 0,</w:t>
      </w:r>
      <w:r w:rsidR="009E0A44" w:rsidRPr="00FA1ECE">
        <w:rPr>
          <w:rFonts w:ascii="Calibri Light" w:hAnsi="Calibri Light" w:cs="Calibri Light"/>
          <w:sz w:val="22"/>
          <w:szCs w:val="22"/>
        </w:rPr>
        <w:t>05</w:t>
      </w:r>
      <w:r w:rsidRPr="00FA1ECE">
        <w:rPr>
          <w:rFonts w:ascii="Calibri Light" w:hAnsi="Calibri Light" w:cs="Calibri Light"/>
          <w:sz w:val="22"/>
          <w:szCs w:val="22"/>
        </w:rPr>
        <w:t xml:space="preserve"> % z celkové ceny zboží (vč. DPH) za každý započatý den prodlení. Nárok kupujícího na náhradu škody, není tímto ustanovením dotčen. </w:t>
      </w:r>
    </w:p>
    <w:p w14:paraId="620A443B" w14:textId="77777777" w:rsidR="006924F4" w:rsidRPr="00FA1ECE" w:rsidRDefault="006924F4" w:rsidP="006924F4">
      <w:pPr>
        <w:numPr>
          <w:ilvl w:val="0"/>
          <w:numId w:val="4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>Nedodrží-li kupující lhůtu splatnosti kupní ceny uvedenou v čl. VI. odst. 2 této smlouvy, je povinen uhradit prodávajícímu zákonný úrok z prodlení ve výši stanovené podle nařízení vlády č. 351/2013, kterým se určuje výše úroků z prodlení a nákladů spojených s uplatněním pohledávky, určuje odměna likvidátora, likvidačního správce a člena orgánu právnické osoby jmenovaného soudem a upravují některé otázky Obchodního věstníku, veřejných rejstříků právnických a fyzických osob a evidence svěřenských fondů a evidence údajů o skutečných majitelích, ve znění pozdějších předpisů.</w:t>
      </w:r>
    </w:p>
    <w:p w14:paraId="3EE885CB" w14:textId="1FFC15A1" w:rsidR="006924F4" w:rsidRPr="00FA1ECE" w:rsidRDefault="006924F4" w:rsidP="006924F4">
      <w:pPr>
        <w:numPr>
          <w:ilvl w:val="0"/>
          <w:numId w:val="4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 xml:space="preserve">Smluvní strany se výslovně dohodly, že v případě prodlení vzniklého z důvodu nezávislého na vůli strany, která se ocitla v prodlení, zejména z důvodů uvedených v čl. V. odst. 2 této smlouvy, není smluvní strana, která se ocitla v prodlení se splněním smluvní povinnosti, po dobu trvání takového prodlení povinna hradit druhé smluvní straně sankce dle tohoto článku. Pro uplatnění tohoto liberačního důvodu </w:t>
      </w:r>
      <w:r w:rsidR="009B5E63">
        <w:rPr>
          <w:rFonts w:ascii="Calibri Light" w:hAnsi="Calibri Light" w:cs="Calibri Light"/>
          <w:sz w:val="22"/>
          <w:szCs w:val="22"/>
        </w:rPr>
        <w:br/>
      </w:r>
      <w:r w:rsidRPr="00FA1ECE">
        <w:rPr>
          <w:rFonts w:ascii="Calibri Light" w:hAnsi="Calibri Light" w:cs="Calibri Light"/>
          <w:sz w:val="22"/>
          <w:szCs w:val="22"/>
        </w:rPr>
        <w:t>je smluvní strana, která se ocitla v prodlení, povinna druhé smluvní straně důvod vzniku prodlení prokázat.</w:t>
      </w:r>
    </w:p>
    <w:p w14:paraId="37B6F3B1" w14:textId="4CDF5C91" w:rsidR="00DD113E" w:rsidRPr="006F71F3" w:rsidRDefault="00404D33" w:rsidP="006F71F3">
      <w:pPr>
        <w:numPr>
          <w:ilvl w:val="0"/>
          <w:numId w:val="4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FA1ECE">
        <w:rPr>
          <w:rFonts w:ascii="Calibri Light" w:hAnsi="Calibri Light" w:cs="Calibri Light"/>
          <w:sz w:val="22"/>
          <w:szCs w:val="22"/>
        </w:rPr>
        <w:t xml:space="preserve">Smluvní pokuta anebo zákonný úrok z prodlení jsou splatné do 30 dnů ode dne doručení výzvy strany oprávněné straně povinné.  </w:t>
      </w:r>
    </w:p>
    <w:p w14:paraId="588BDC09" w14:textId="77777777" w:rsidR="00171B1E" w:rsidRPr="00C763E4" w:rsidRDefault="00171B1E" w:rsidP="00171B1E">
      <w:pPr>
        <w:tabs>
          <w:tab w:val="num" w:pos="426"/>
        </w:tabs>
        <w:spacing w:before="240"/>
        <w:ind w:left="426" w:hanging="426"/>
        <w:jc w:val="center"/>
        <w:rPr>
          <w:rFonts w:ascii="Calibri Light" w:hAnsi="Calibri Light" w:cs="Calibri Light"/>
          <w:b/>
          <w:sz w:val="22"/>
          <w:szCs w:val="22"/>
        </w:rPr>
      </w:pPr>
      <w:r w:rsidRPr="00C763E4">
        <w:rPr>
          <w:rFonts w:ascii="Calibri Light" w:hAnsi="Calibri Light" w:cs="Calibri Light"/>
          <w:b/>
          <w:sz w:val="22"/>
          <w:szCs w:val="22"/>
        </w:rPr>
        <w:t>VIII.</w:t>
      </w:r>
    </w:p>
    <w:p w14:paraId="08853B5C" w14:textId="77777777" w:rsidR="00171B1E" w:rsidRPr="00C763E4" w:rsidRDefault="00171B1E" w:rsidP="00171B1E">
      <w:pPr>
        <w:pStyle w:val="Nadpis6"/>
        <w:widowControl/>
        <w:tabs>
          <w:tab w:val="num" w:pos="426"/>
        </w:tabs>
        <w:ind w:left="426" w:hanging="426"/>
        <w:rPr>
          <w:rFonts w:ascii="Calibri Light" w:hAnsi="Calibri Light" w:cs="Calibri Light"/>
          <w:sz w:val="22"/>
          <w:szCs w:val="22"/>
        </w:rPr>
      </w:pPr>
      <w:r w:rsidRPr="00C763E4">
        <w:rPr>
          <w:rFonts w:ascii="Calibri Light" w:hAnsi="Calibri Light" w:cs="Calibri Light"/>
          <w:sz w:val="22"/>
          <w:szCs w:val="22"/>
        </w:rPr>
        <w:t>Záruční podmínky a servis</w:t>
      </w:r>
    </w:p>
    <w:p w14:paraId="7A42F616" w14:textId="24D6860D" w:rsidR="00171B1E" w:rsidRPr="00C07CAC" w:rsidRDefault="00171B1E" w:rsidP="00171B1E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5" w:hanging="426"/>
        <w:jc w:val="both"/>
        <w:rPr>
          <w:rFonts w:ascii="Calibri Light" w:hAnsi="Calibri Light" w:cs="Calibri Light"/>
          <w:sz w:val="22"/>
          <w:szCs w:val="22"/>
        </w:rPr>
      </w:pPr>
      <w:r w:rsidRPr="00C07CAC">
        <w:rPr>
          <w:rFonts w:ascii="Calibri Light" w:hAnsi="Calibri Light" w:cs="Calibri Light"/>
          <w:sz w:val="22"/>
          <w:szCs w:val="22"/>
        </w:rPr>
        <w:t xml:space="preserve">Na dodané zboží poskytuje prodávající záruku za jakost v trvání </w:t>
      </w:r>
      <w:r w:rsidR="00BE1CA2" w:rsidRPr="00C07CAC">
        <w:rPr>
          <w:rFonts w:ascii="Calibri Light" w:hAnsi="Calibri Light" w:cs="Calibri Light"/>
          <w:b/>
          <w:bCs/>
          <w:sz w:val="22"/>
          <w:szCs w:val="22"/>
        </w:rPr>
        <w:t>12</w:t>
      </w:r>
      <w:r w:rsidR="00B311BD" w:rsidRPr="00C07CAC">
        <w:rPr>
          <w:rFonts w:ascii="Calibri Light" w:hAnsi="Calibri Light" w:cs="Calibri Light"/>
          <w:sz w:val="22"/>
          <w:szCs w:val="22"/>
        </w:rPr>
        <w:t xml:space="preserve"> měsíců</w:t>
      </w:r>
      <w:r w:rsidR="000E2939" w:rsidRPr="00C07CAC">
        <w:rPr>
          <w:rFonts w:ascii="Calibri Light" w:hAnsi="Calibri Light" w:cs="Calibri Light"/>
          <w:sz w:val="22"/>
          <w:szCs w:val="22"/>
        </w:rPr>
        <w:t>.</w:t>
      </w:r>
      <w:r w:rsidRPr="00C07CAC">
        <w:rPr>
          <w:rFonts w:ascii="Calibri Light" w:hAnsi="Calibri Light" w:cs="Calibri Light"/>
          <w:sz w:val="22"/>
          <w:szCs w:val="22"/>
        </w:rPr>
        <w:t xml:space="preserve"> Záruční doba počíná běžet okamžikem podpisu předávacího protokolu dle čl. V. odst. </w:t>
      </w:r>
      <w:r w:rsidR="003B219C" w:rsidRPr="00C07CAC">
        <w:rPr>
          <w:rFonts w:ascii="Calibri Light" w:hAnsi="Calibri Light" w:cs="Calibri Light"/>
          <w:sz w:val="22"/>
          <w:szCs w:val="22"/>
        </w:rPr>
        <w:t>5</w:t>
      </w:r>
      <w:r w:rsidRPr="00C07CAC">
        <w:rPr>
          <w:rFonts w:ascii="Calibri Light" w:hAnsi="Calibri Light" w:cs="Calibri Light"/>
          <w:sz w:val="22"/>
          <w:szCs w:val="22"/>
        </w:rPr>
        <w:t xml:space="preserve"> této smlouvy. </w:t>
      </w:r>
      <w:r w:rsidR="0067390E" w:rsidRPr="00C07CAC">
        <w:rPr>
          <w:rFonts w:ascii="Calibri Light" w:hAnsi="Calibri Light" w:cs="Calibri Light"/>
          <w:sz w:val="22"/>
          <w:szCs w:val="22"/>
        </w:rPr>
        <w:t xml:space="preserve"> Záruka se vztahuje </w:t>
      </w:r>
      <w:r w:rsidR="009B5E63">
        <w:rPr>
          <w:rFonts w:ascii="Calibri Light" w:hAnsi="Calibri Light" w:cs="Calibri Light"/>
          <w:sz w:val="22"/>
          <w:szCs w:val="22"/>
        </w:rPr>
        <w:br/>
      </w:r>
      <w:r w:rsidR="0067390E" w:rsidRPr="00C07CAC">
        <w:rPr>
          <w:rFonts w:ascii="Calibri Light" w:hAnsi="Calibri Light" w:cs="Calibri Light"/>
          <w:sz w:val="22"/>
          <w:szCs w:val="22"/>
        </w:rPr>
        <w:t>na prokazatelné výrobní, montážní a materiálové vady.</w:t>
      </w:r>
    </w:p>
    <w:p w14:paraId="61089ED4" w14:textId="77777777" w:rsidR="00494E6F" w:rsidRPr="00C07CAC" w:rsidRDefault="00494E6F" w:rsidP="00494E6F">
      <w:pPr>
        <w:pStyle w:val="Zkladntext2"/>
        <w:numPr>
          <w:ilvl w:val="0"/>
          <w:numId w:val="5"/>
        </w:numPr>
        <w:shd w:val="clear" w:color="auto" w:fill="auto"/>
        <w:tabs>
          <w:tab w:val="clear" w:pos="720"/>
          <w:tab w:val="num" w:pos="426"/>
        </w:tabs>
        <w:spacing w:before="0" w:line="252" w:lineRule="auto"/>
        <w:ind w:left="426" w:hanging="426"/>
        <w:rPr>
          <w:rStyle w:val="CharStyle12"/>
          <w:rFonts w:ascii="Calibri Light" w:hAnsi="Calibri Light" w:cs="Calibri Light"/>
          <w:color w:val="auto"/>
          <w:sz w:val="22"/>
          <w:szCs w:val="22"/>
        </w:rPr>
      </w:pPr>
      <w:r w:rsidRPr="00C07CAC">
        <w:rPr>
          <w:rStyle w:val="CharStyle12"/>
          <w:rFonts w:ascii="Calibri Light" w:hAnsi="Calibri Light" w:cs="Calibri Light"/>
          <w:color w:val="auto"/>
          <w:sz w:val="22"/>
          <w:szCs w:val="22"/>
        </w:rPr>
        <w:t xml:space="preserve">Záruka prodávajícího se nevztahuje na vady předmětu plnění, které jsou způsobeny nesprávným užíváním a údržbou předmětu plnění v rozporu s uživatelským návodem, který prodávající dodal spolu se zbožím. </w:t>
      </w:r>
    </w:p>
    <w:p w14:paraId="23DE4489" w14:textId="54E15BEA" w:rsidR="007D7252" w:rsidRPr="00C07CAC" w:rsidRDefault="007D7252" w:rsidP="007D7252">
      <w:pPr>
        <w:pStyle w:val="Zkladntext2"/>
        <w:numPr>
          <w:ilvl w:val="0"/>
          <w:numId w:val="5"/>
        </w:numPr>
        <w:shd w:val="clear" w:color="auto" w:fill="auto"/>
        <w:tabs>
          <w:tab w:val="clear" w:pos="720"/>
          <w:tab w:val="num" w:pos="426"/>
        </w:tabs>
        <w:spacing w:before="0" w:line="252" w:lineRule="auto"/>
        <w:ind w:left="426" w:hanging="426"/>
        <w:rPr>
          <w:rStyle w:val="CharStyle12"/>
          <w:rFonts w:ascii="Calibri Light" w:eastAsia="Verdana" w:hAnsi="Calibri Light" w:cs="Calibri Light"/>
          <w:color w:val="auto"/>
          <w:sz w:val="22"/>
          <w:szCs w:val="22"/>
        </w:rPr>
      </w:pPr>
      <w:r w:rsidRPr="00C07CAC">
        <w:rPr>
          <w:rFonts w:ascii="Calibri Light" w:hAnsi="Calibri Light" w:cs="Calibri Light"/>
          <w:color w:val="auto"/>
          <w:sz w:val="22"/>
          <w:szCs w:val="22"/>
        </w:rPr>
        <w:t xml:space="preserve">Jestliže kupující zjistí během záruční lhůty </w:t>
      </w:r>
      <w:r w:rsidR="00A4488A" w:rsidRPr="00C07CAC">
        <w:rPr>
          <w:rFonts w:ascii="Calibri Light" w:hAnsi="Calibri Light" w:cs="Calibri Light"/>
          <w:color w:val="auto"/>
          <w:sz w:val="22"/>
          <w:szCs w:val="22"/>
        </w:rPr>
        <w:t xml:space="preserve">výrobní, montážní a materiálové vady </w:t>
      </w:r>
      <w:r w:rsidRPr="00C07CAC">
        <w:rPr>
          <w:rFonts w:ascii="Calibri Light" w:hAnsi="Calibri Light" w:cs="Calibri Light"/>
          <w:color w:val="auto"/>
          <w:sz w:val="22"/>
          <w:szCs w:val="22"/>
        </w:rPr>
        <w:t xml:space="preserve">u dodaného zboží, </w:t>
      </w:r>
      <w:r w:rsidR="009B5E63">
        <w:rPr>
          <w:rFonts w:ascii="Calibri Light" w:hAnsi="Calibri Light" w:cs="Calibri Light"/>
          <w:color w:val="auto"/>
          <w:sz w:val="22"/>
          <w:szCs w:val="22"/>
        </w:rPr>
        <w:br/>
      </w:r>
      <w:r w:rsidRPr="00C07CAC">
        <w:rPr>
          <w:rFonts w:ascii="Calibri Light" w:hAnsi="Calibri Light" w:cs="Calibri Light"/>
          <w:color w:val="auto"/>
          <w:sz w:val="22"/>
          <w:szCs w:val="22"/>
        </w:rPr>
        <w:lastRenderedPageBreak/>
        <w:t>sdělí zjištěné vady bez zbytečného odkladu prodávajícímu (</w:t>
      </w:r>
      <w:r w:rsidRPr="00C07CAC">
        <w:rPr>
          <w:rFonts w:ascii="Calibri Light" w:hAnsi="Calibri Light" w:cs="Calibri Light"/>
          <w:b/>
          <w:bCs/>
          <w:color w:val="auto"/>
          <w:sz w:val="22"/>
          <w:szCs w:val="22"/>
        </w:rPr>
        <w:t>reklamace</w:t>
      </w:r>
      <w:r w:rsidRPr="00C07CAC">
        <w:rPr>
          <w:rFonts w:ascii="Calibri Light" w:hAnsi="Calibri Light" w:cs="Calibri Light"/>
          <w:color w:val="auto"/>
          <w:sz w:val="22"/>
          <w:szCs w:val="22"/>
        </w:rPr>
        <w:t>). Kupující uvědomí prodávajícího o vadě formou e-mailu nebo písemně. V reklamaci budou popsány shledané vady. Reklamaci lze uplatnit do posledního dne záruční lhůty, přičemž i reklamace odeslána kupujícím v poslední den záruční lhůty se považuje za včas uplatněnou.</w:t>
      </w:r>
    </w:p>
    <w:p w14:paraId="69D8DEDC" w14:textId="054AEAA9" w:rsidR="007D7252" w:rsidRPr="00C07CAC" w:rsidRDefault="007D7252" w:rsidP="007A0D1C">
      <w:pPr>
        <w:pStyle w:val="Odstavecseseznamem"/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Style w:val="CharStyle12"/>
          <w:rFonts w:ascii="Calibri Light" w:eastAsia="Times New Roman" w:hAnsi="Calibri Light" w:cs="Calibri Light"/>
          <w:color w:val="auto"/>
          <w:sz w:val="22"/>
          <w:szCs w:val="22"/>
          <w:lang w:bidi="ar-SA"/>
        </w:rPr>
      </w:pPr>
      <w:r w:rsidRPr="00C07CAC">
        <w:rPr>
          <w:rStyle w:val="CharStyle12"/>
          <w:rFonts w:ascii="Calibri Light" w:eastAsia="Verdana" w:hAnsi="Calibri Light" w:cs="Calibri Light"/>
          <w:color w:val="auto"/>
          <w:sz w:val="22"/>
          <w:szCs w:val="22"/>
        </w:rPr>
        <w:t xml:space="preserve">Prodávající potvrdí kupujícímu formou e-mailu nebo písemně přijetí reklamace a do </w:t>
      </w:r>
      <w:r w:rsidR="00B35C61" w:rsidRPr="00C07CAC">
        <w:rPr>
          <w:rStyle w:val="CharStyle12"/>
          <w:rFonts w:ascii="Calibri Light" w:hAnsi="Calibri Light" w:cs="Calibri Light"/>
          <w:color w:val="auto"/>
          <w:sz w:val="22"/>
          <w:szCs w:val="22"/>
        </w:rPr>
        <w:t xml:space="preserve">48 </w:t>
      </w:r>
      <w:r w:rsidRPr="00C07CAC">
        <w:rPr>
          <w:rStyle w:val="CharStyle12"/>
          <w:rFonts w:ascii="Calibri Light" w:hAnsi="Calibri Light" w:cs="Calibri Light"/>
          <w:color w:val="auto"/>
          <w:sz w:val="22"/>
          <w:szCs w:val="22"/>
        </w:rPr>
        <w:t xml:space="preserve">hodin </w:t>
      </w:r>
      <w:r w:rsidR="009B5E63">
        <w:rPr>
          <w:rStyle w:val="CharStyle12"/>
          <w:rFonts w:ascii="Calibri Light" w:hAnsi="Calibri Light" w:cs="Calibri Light"/>
          <w:color w:val="auto"/>
          <w:sz w:val="22"/>
          <w:szCs w:val="22"/>
        </w:rPr>
        <w:br/>
      </w:r>
      <w:r w:rsidRPr="00C07CAC">
        <w:rPr>
          <w:rStyle w:val="CharStyle12"/>
          <w:rFonts w:ascii="Calibri Light" w:hAnsi="Calibri Light" w:cs="Calibri Light"/>
          <w:color w:val="auto"/>
          <w:sz w:val="22"/>
          <w:szCs w:val="22"/>
        </w:rPr>
        <w:t>od obdržení reklamace začne s</w:t>
      </w:r>
      <w:r w:rsidR="00D9737D" w:rsidRPr="00C07CAC">
        <w:rPr>
          <w:rStyle w:val="CharStyle12"/>
          <w:rFonts w:ascii="Calibri Light" w:hAnsi="Calibri Light" w:cs="Calibri Light"/>
          <w:color w:val="auto"/>
          <w:sz w:val="22"/>
          <w:szCs w:val="22"/>
        </w:rPr>
        <w:t> </w:t>
      </w:r>
      <w:r w:rsidRPr="00C07CAC">
        <w:rPr>
          <w:rStyle w:val="CharStyle12"/>
          <w:rFonts w:ascii="Calibri Light" w:hAnsi="Calibri Light" w:cs="Calibri Light"/>
          <w:color w:val="auto"/>
          <w:sz w:val="22"/>
          <w:szCs w:val="22"/>
        </w:rPr>
        <w:t>odstraňováním</w:t>
      </w:r>
      <w:r w:rsidR="00D9737D" w:rsidRPr="00C07CAC">
        <w:rPr>
          <w:rStyle w:val="CharStyle12"/>
          <w:rFonts w:ascii="Calibri Light" w:hAnsi="Calibri Light" w:cs="Calibri Light"/>
          <w:color w:val="auto"/>
          <w:sz w:val="22"/>
          <w:szCs w:val="22"/>
        </w:rPr>
        <w:t xml:space="preserve"> reklamovaných vad</w:t>
      </w:r>
      <w:r w:rsidRPr="00C07CAC">
        <w:rPr>
          <w:rStyle w:val="CharStyle12"/>
          <w:rFonts w:ascii="Calibri Light" w:hAnsi="Calibri Light" w:cs="Calibri Light"/>
          <w:color w:val="auto"/>
          <w:sz w:val="22"/>
          <w:szCs w:val="22"/>
        </w:rPr>
        <w:t xml:space="preserve">, nedohodnou-li se smluvní strany písemně jinak. </w:t>
      </w:r>
      <w:r w:rsidR="00E6639F" w:rsidRPr="00C07CAC">
        <w:rPr>
          <w:rStyle w:val="CharStyle12"/>
          <w:rFonts w:ascii="Calibri Light" w:hAnsi="Calibri Light" w:cs="Calibri Light"/>
          <w:color w:val="auto"/>
          <w:sz w:val="22"/>
          <w:szCs w:val="22"/>
        </w:rPr>
        <w:t>P</w:t>
      </w:r>
      <w:r w:rsidRPr="00C07CAC">
        <w:rPr>
          <w:rStyle w:val="CharStyle12"/>
          <w:rFonts w:ascii="Calibri Light" w:hAnsi="Calibri Light" w:cs="Calibri Light"/>
          <w:color w:val="auto"/>
          <w:sz w:val="22"/>
          <w:szCs w:val="22"/>
        </w:rPr>
        <w:t xml:space="preserve">rodávající </w:t>
      </w:r>
      <w:r w:rsidR="00E6639F" w:rsidRPr="00C07CAC">
        <w:rPr>
          <w:rStyle w:val="CharStyle12"/>
          <w:rFonts w:ascii="Calibri Light" w:hAnsi="Calibri Light" w:cs="Calibri Light"/>
          <w:color w:val="auto"/>
          <w:sz w:val="22"/>
          <w:szCs w:val="22"/>
        </w:rPr>
        <w:t xml:space="preserve">je </w:t>
      </w:r>
      <w:r w:rsidRPr="00C07CAC">
        <w:rPr>
          <w:rStyle w:val="CharStyle12"/>
          <w:rFonts w:ascii="Calibri Light" w:hAnsi="Calibri Light" w:cs="Calibri Light"/>
          <w:color w:val="auto"/>
          <w:sz w:val="22"/>
          <w:szCs w:val="22"/>
        </w:rPr>
        <w:t xml:space="preserve">povinen vadu v co možná nejkratší technicky obhajitelné lhůtě odstranit, nebude-li dohodnuto jinak, a to buď opravou nebo výměnou vadných částí, a to na vlastní náklady, včetně potřebné demontáže a montáže, dopravních nákladů a nákladů za odborníky prodávajícího, kteří byli vysláni k provedení opravy. Nedojde-li mezi oběma smluvními stranami k dohodě o termínu odstranění reklamované vady platí, že vada musí být odstraněna nejpozději do </w:t>
      </w:r>
      <w:r w:rsidR="0078035A" w:rsidRPr="00C07CAC">
        <w:rPr>
          <w:rStyle w:val="CharStyle12"/>
          <w:rFonts w:ascii="Calibri Light" w:hAnsi="Calibri Light" w:cs="Calibri Light"/>
          <w:b/>
          <w:bCs/>
          <w:color w:val="auto"/>
          <w:sz w:val="22"/>
          <w:szCs w:val="22"/>
        </w:rPr>
        <w:t>30</w:t>
      </w:r>
      <w:r w:rsidRPr="00C07CAC">
        <w:rPr>
          <w:rStyle w:val="CharStyle12"/>
          <w:rFonts w:ascii="Calibri Light" w:hAnsi="Calibri Light" w:cs="Calibri Light"/>
          <w:b/>
          <w:bCs/>
          <w:color w:val="auto"/>
          <w:sz w:val="22"/>
          <w:szCs w:val="22"/>
        </w:rPr>
        <w:t xml:space="preserve"> </w:t>
      </w:r>
      <w:r w:rsidR="0078035A" w:rsidRPr="00C07CAC">
        <w:rPr>
          <w:rStyle w:val="CharStyle12"/>
          <w:rFonts w:ascii="Calibri Light" w:hAnsi="Calibri Light" w:cs="Calibri Light"/>
          <w:b/>
          <w:bCs/>
          <w:color w:val="auto"/>
          <w:sz w:val="22"/>
          <w:szCs w:val="22"/>
        </w:rPr>
        <w:t>kalendářních</w:t>
      </w:r>
      <w:r w:rsidRPr="00C07CAC">
        <w:rPr>
          <w:rStyle w:val="CharStyle12"/>
          <w:rFonts w:ascii="Calibri Light" w:hAnsi="Calibri Light" w:cs="Calibri Light"/>
          <w:b/>
          <w:bCs/>
          <w:color w:val="auto"/>
          <w:sz w:val="22"/>
          <w:szCs w:val="22"/>
        </w:rPr>
        <w:t xml:space="preserve"> dnů</w:t>
      </w:r>
      <w:r w:rsidRPr="00C07CAC">
        <w:rPr>
          <w:rStyle w:val="CharStyle12"/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9B5E63">
        <w:rPr>
          <w:rStyle w:val="CharStyle12"/>
          <w:rFonts w:ascii="Calibri Light" w:hAnsi="Calibri Light" w:cs="Calibri Light"/>
          <w:color w:val="auto"/>
          <w:sz w:val="22"/>
          <w:szCs w:val="22"/>
        </w:rPr>
        <w:br/>
      </w:r>
      <w:r w:rsidRPr="00C07CAC">
        <w:rPr>
          <w:rStyle w:val="CharStyle12"/>
          <w:rFonts w:ascii="Calibri Light" w:hAnsi="Calibri Light" w:cs="Calibri Light"/>
          <w:color w:val="auto"/>
          <w:sz w:val="22"/>
          <w:szCs w:val="22"/>
        </w:rPr>
        <w:t xml:space="preserve">ode </w:t>
      </w:r>
      <w:r w:rsidRPr="00C07CAC">
        <w:rPr>
          <w:rStyle w:val="CharStyle12"/>
          <w:rFonts w:ascii="Calibri Light" w:eastAsia="Verdana" w:hAnsi="Calibri Light" w:cs="Calibri Light"/>
          <w:color w:val="auto"/>
          <w:sz w:val="22"/>
          <w:szCs w:val="22"/>
        </w:rPr>
        <w:t>dne uplatnění reklamace.</w:t>
      </w:r>
      <w:r w:rsidR="007A0D1C" w:rsidRPr="00C07CAC">
        <w:rPr>
          <w:rStyle w:val="CharStyle12"/>
          <w:rFonts w:ascii="Calibri Light" w:eastAsia="Verdana" w:hAnsi="Calibri Light" w:cs="Calibri Light"/>
          <w:color w:val="auto"/>
          <w:sz w:val="22"/>
          <w:szCs w:val="22"/>
        </w:rPr>
        <w:t xml:space="preserve"> </w:t>
      </w:r>
      <w:r w:rsidR="007A0D1C" w:rsidRPr="00C07CAC">
        <w:rPr>
          <w:rFonts w:ascii="Calibri Light" w:hAnsi="Calibri Light" w:cs="Calibri Light"/>
          <w:sz w:val="22"/>
          <w:szCs w:val="22"/>
        </w:rPr>
        <w:t xml:space="preserve">Na materiál a nové náhradní díly poskytuje prodávající záruku </w:t>
      </w:r>
      <w:r w:rsidR="007A0D1C" w:rsidRPr="00C07CAC">
        <w:rPr>
          <w:rFonts w:ascii="Calibri Light" w:hAnsi="Calibri Light" w:cs="Calibri Light"/>
          <w:b/>
          <w:bCs/>
          <w:sz w:val="22"/>
          <w:szCs w:val="22"/>
        </w:rPr>
        <w:t>6</w:t>
      </w:r>
      <w:r w:rsidR="007A0D1C" w:rsidRPr="00C07CAC">
        <w:rPr>
          <w:rFonts w:ascii="Calibri Light" w:hAnsi="Calibri Light" w:cs="Calibri Light"/>
          <w:sz w:val="22"/>
          <w:szCs w:val="22"/>
        </w:rPr>
        <w:t xml:space="preserve"> měsíců.</w:t>
      </w:r>
    </w:p>
    <w:p w14:paraId="12ABA232" w14:textId="173F6DB8" w:rsidR="00452CDD" w:rsidRPr="005E7AAD" w:rsidRDefault="00452CDD" w:rsidP="00171B1E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5" w:hanging="426"/>
        <w:jc w:val="both"/>
        <w:rPr>
          <w:rFonts w:ascii="Calibri Light" w:hAnsi="Calibri Light" w:cs="Calibri Light"/>
          <w:sz w:val="22"/>
          <w:szCs w:val="22"/>
        </w:rPr>
      </w:pPr>
      <w:r w:rsidRPr="00C07CAC">
        <w:rPr>
          <w:rFonts w:ascii="Calibri Light" w:hAnsi="Calibri Light" w:cs="Calibri Light"/>
          <w:sz w:val="22"/>
          <w:szCs w:val="22"/>
        </w:rPr>
        <w:t xml:space="preserve">Adresa servisního střediska: </w:t>
      </w:r>
      <w:r w:rsidR="006F71F3" w:rsidRPr="005E7AAD">
        <w:rPr>
          <w:rFonts w:ascii="Calibri Light" w:hAnsi="Calibri Light" w:cs="Calibri Light"/>
          <w:sz w:val="22"/>
          <w:szCs w:val="22"/>
        </w:rPr>
        <w:t>Náměstí Svobody 307, 69681 Bzenec</w:t>
      </w:r>
    </w:p>
    <w:p w14:paraId="7F72C049" w14:textId="5F4C2B5E" w:rsidR="00452CDD" w:rsidRPr="00C763E4" w:rsidRDefault="00452CDD" w:rsidP="004676D1">
      <w:pPr>
        <w:spacing w:before="120"/>
        <w:ind w:left="425"/>
        <w:jc w:val="both"/>
        <w:rPr>
          <w:rFonts w:ascii="Calibri Light" w:hAnsi="Calibri Light" w:cs="Calibri Light"/>
          <w:sz w:val="22"/>
          <w:szCs w:val="22"/>
        </w:rPr>
      </w:pPr>
      <w:r w:rsidRPr="005E7AAD">
        <w:rPr>
          <w:rFonts w:ascii="Calibri Light" w:hAnsi="Calibri Light" w:cs="Calibri Light"/>
          <w:sz w:val="22"/>
          <w:szCs w:val="22"/>
        </w:rPr>
        <w:t xml:space="preserve">Kontakt na servisní středisko (jméno, email, telefon): </w:t>
      </w:r>
    </w:p>
    <w:p w14:paraId="5A13D6A8" w14:textId="77777777" w:rsidR="00171B1E" w:rsidRPr="00C763E4" w:rsidRDefault="00171B1E" w:rsidP="00171B1E">
      <w:pPr>
        <w:tabs>
          <w:tab w:val="num" w:pos="426"/>
        </w:tabs>
        <w:spacing w:before="240"/>
        <w:ind w:left="426" w:hanging="426"/>
        <w:jc w:val="center"/>
        <w:rPr>
          <w:rFonts w:ascii="Calibri Light" w:hAnsi="Calibri Light" w:cs="Calibri Light"/>
          <w:b/>
          <w:sz w:val="22"/>
          <w:szCs w:val="22"/>
        </w:rPr>
      </w:pPr>
      <w:r w:rsidRPr="00C763E4">
        <w:rPr>
          <w:rFonts w:ascii="Calibri Light" w:hAnsi="Calibri Light" w:cs="Calibri Light"/>
          <w:b/>
          <w:sz w:val="22"/>
          <w:szCs w:val="22"/>
        </w:rPr>
        <w:t>IX.</w:t>
      </w:r>
    </w:p>
    <w:p w14:paraId="461EC565" w14:textId="77777777" w:rsidR="00171B1E" w:rsidRPr="00C763E4" w:rsidRDefault="00171B1E" w:rsidP="00171B1E">
      <w:pPr>
        <w:tabs>
          <w:tab w:val="num" w:pos="426"/>
        </w:tabs>
        <w:ind w:left="426" w:hanging="426"/>
        <w:jc w:val="center"/>
        <w:rPr>
          <w:rFonts w:ascii="Calibri Light" w:hAnsi="Calibri Light" w:cs="Calibri Light"/>
          <w:b/>
          <w:sz w:val="22"/>
          <w:szCs w:val="22"/>
        </w:rPr>
      </w:pPr>
      <w:r w:rsidRPr="00C763E4">
        <w:rPr>
          <w:rFonts w:ascii="Calibri Light" w:hAnsi="Calibri Light" w:cs="Calibri Light"/>
          <w:b/>
          <w:sz w:val="22"/>
          <w:szCs w:val="22"/>
        </w:rPr>
        <w:t>Ostatní ujednání</w:t>
      </w:r>
    </w:p>
    <w:p w14:paraId="25878FC8" w14:textId="2618FD7C" w:rsidR="00171B1E" w:rsidRPr="00C763E4" w:rsidRDefault="00171B1E" w:rsidP="00171B1E">
      <w:pPr>
        <w:numPr>
          <w:ilvl w:val="0"/>
          <w:numId w:val="6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C763E4">
        <w:rPr>
          <w:rFonts w:ascii="Calibri Light" w:hAnsi="Calibri Light" w:cs="Calibri Light"/>
          <w:sz w:val="22"/>
          <w:szCs w:val="22"/>
        </w:rPr>
        <w:t xml:space="preserve">Prodávající je povinen zachovávat mlčenlivost o všech skutečnostech, které se dozvěděl při realizaci této smlouvy a v souvislosti s ní a které jsou chráněny příslušnými právními předpisy (zejména obchodní tajemství, osobní údaje, utajované informace) nebo které kupující prohlásil za důvěrné. Povinnost mlčenlivosti trvá i po skončení platnosti této smlouvy. Tyto povinnosti se prodávající zavazuje zajistit </w:t>
      </w:r>
      <w:r w:rsidR="009B5E63">
        <w:rPr>
          <w:rFonts w:ascii="Calibri Light" w:hAnsi="Calibri Light" w:cs="Calibri Light"/>
          <w:sz w:val="22"/>
          <w:szCs w:val="22"/>
        </w:rPr>
        <w:br/>
      </w:r>
      <w:r w:rsidRPr="00C763E4">
        <w:rPr>
          <w:rFonts w:ascii="Calibri Light" w:hAnsi="Calibri Light" w:cs="Calibri Light"/>
          <w:sz w:val="22"/>
          <w:szCs w:val="22"/>
        </w:rPr>
        <w:t xml:space="preserve">i u všech svých zaměstnanců, případně jiných osob, které prodávající k realizaci této smlouvy použije. </w:t>
      </w:r>
    </w:p>
    <w:p w14:paraId="0D787D61" w14:textId="77777777" w:rsidR="00171B1E" w:rsidRPr="00C763E4" w:rsidRDefault="00171B1E" w:rsidP="00171B1E">
      <w:pPr>
        <w:pStyle w:val="Zkladntextodsazen"/>
        <w:numPr>
          <w:ilvl w:val="0"/>
          <w:numId w:val="6"/>
        </w:numPr>
        <w:tabs>
          <w:tab w:val="clear" w:pos="720"/>
          <w:tab w:val="num" w:pos="426"/>
        </w:tabs>
        <w:spacing w:before="120" w:after="0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C763E4">
        <w:rPr>
          <w:rFonts w:ascii="Calibri Light" w:hAnsi="Calibri Light" w:cs="Calibri Light"/>
          <w:sz w:val="22"/>
          <w:szCs w:val="22"/>
        </w:rPr>
        <w:t>Prodávající není oprávněn postoupit svá práva a povinnosti nebo pohledávky plynoucí z této smlouvy nebo její části třetí osobě bez předchozího písemného souhlasu kupujícího.</w:t>
      </w:r>
    </w:p>
    <w:p w14:paraId="626EA556" w14:textId="642AA16F" w:rsidR="00171B1E" w:rsidRPr="00C763E4" w:rsidRDefault="00171B1E" w:rsidP="00171B1E">
      <w:pPr>
        <w:pStyle w:val="Zkladntextodsazen"/>
        <w:numPr>
          <w:ilvl w:val="0"/>
          <w:numId w:val="6"/>
        </w:numPr>
        <w:tabs>
          <w:tab w:val="clear" w:pos="720"/>
          <w:tab w:val="num" w:pos="426"/>
        </w:tabs>
        <w:spacing w:before="120" w:after="0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C763E4">
        <w:rPr>
          <w:rFonts w:ascii="Calibri Light" w:hAnsi="Calibri Light" w:cs="Calibri Light"/>
          <w:sz w:val="22"/>
          <w:szCs w:val="22"/>
        </w:rPr>
        <w:t xml:space="preserve">Kupující pověřil realizací předmětu této smlouvy své pracoviště: </w:t>
      </w:r>
      <w:r w:rsidR="00ED5F44" w:rsidRPr="00C763E4">
        <w:rPr>
          <w:rFonts w:ascii="Calibri Light" w:hAnsi="Calibri Light" w:cs="Calibri Light"/>
          <w:sz w:val="22"/>
          <w:szCs w:val="22"/>
        </w:rPr>
        <w:t>Technicko-servisní o</w:t>
      </w:r>
      <w:r w:rsidR="00F92E64" w:rsidRPr="00C763E4">
        <w:rPr>
          <w:rFonts w:ascii="Calibri Light" w:hAnsi="Calibri Light" w:cs="Calibri Light"/>
          <w:sz w:val="22"/>
          <w:szCs w:val="22"/>
        </w:rPr>
        <w:t>ddělení</w:t>
      </w:r>
      <w:r w:rsidRPr="00C763E4">
        <w:rPr>
          <w:rFonts w:ascii="Calibri Light" w:hAnsi="Calibri Light" w:cs="Calibri Light"/>
          <w:color w:val="000000"/>
          <w:sz w:val="22"/>
          <w:szCs w:val="22"/>
        </w:rPr>
        <w:t xml:space="preserve">, </w:t>
      </w:r>
      <w:r w:rsidR="00ED5F44" w:rsidRPr="00C763E4">
        <w:rPr>
          <w:rFonts w:ascii="Calibri Light" w:hAnsi="Calibri Light" w:cs="Calibri Light"/>
          <w:color w:val="000000"/>
          <w:sz w:val="22"/>
          <w:szCs w:val="22"/>
        </w:rPr>
        <w:t xml:space="preserve">, </w:t>
      </w:r>
      <w:r w:rsidRPr="00C763E4">
        <w:rPr>
          <w:rFonts w:ascii="Calibri Light" w:hAnsi="Calibri Light" w:cs="Calibri Light"/>
          <w:color w:val="000000"/>
          <w:sz w:val="22"/>
          <w:szCs w:val="22"/>
        </w:rPr>
        <w:t>tel., e-mail:</w:t>
      </w:r>
      <w:r w:rsidR="00ED5F44" w:rsidRPr="00C763E4">
        <w:rPr>
          <w:rFonts w:ascii="Calibri Light" w:hAnsi="Calibri Light" w:cs="Calibri Light"/>
          <w:color w:val="000000"/>
          <w:sz w:val="22"/>
          <w:szCs w:val="22"/>
        </w:rPr>
        <w:t xml:space="preserve">. </w:t>
      </w:r>
    </w:p>
    <w:p w14:paraId="6DA81546" w14:textId="175FA326" w:rsidR="00C476F2" w:rsidRPr="00C476F2" w:rsidRDefault="00C476F2" w:rsidP="00C476F2">
      <w:pPr>
        <w:pStyle w:val="Zkladntextodsazen"/>
        <w:numPr>
          <w:ilvl w:val="0"/>
          <w:numId w:val="6"/>
        </w:numPr>
        <w:tabs>
          <w:tab w:val="clear" w:pos="720"/>
        </w:tabs>
        <w:spacing w:before="120" w:after="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C476F2">
        <w:rPr>
          <w:rFonts w:ascii="Calibri Light" w:hAnsi="Calibri Light" w:cs="Calibri Light"/>
          <w:sz w:val="22"/>
          <w:szCs w:val="22"/>
        </w:rPr>
        <w:t xml:space="preserve">Prodávající pověřil realizací předmětu této smlouvy tyto své zaměstnance:  </w:t>
      </w:r>
    </w:p>
    <w:p w14:paraId="2D663855" w14:textId="77777777" w:rsidR="006924F4" w:rsidRPr="00C763E4" w:rsidRDefault="006924F4" w:rsidP="006924F4">
      <w:pPr>
        <w:numPr>
          <w:ilvl w:val="0"/>
          <w:numId w:val="6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C763E4">
        <w:rPr>
          <w:rFonts w:ascii="Calibri Light" w:hAnsi="Calibri Light" w:cs="Calibri Light"/>
          <w:sz w:val="22"/>
          <w:szCs w:val="22"/>
        </w:rPr>
        <w:t>Ke změně pověřených pracovníků postačí písemné oznámení druhé smluvní straně buď doporučeným dopisem nebo prostřednictvím datové schránky, umožňuje-li prodávající její příjem.</w:t>
      </w:r>
    </w:p>
    <w:p w14:paraId="4D24DF29" w14:textId="27C13858" w:rsidR="00171B1E" w:rsidRPr="00C763E4" w:rsidRDefault="00171B1E" w:rsidP="00171B1E">
      <w:pPr>
        <w:pStyle w:val="Zkladntextodsazen"/>
        <w:numPr>
          <w:ilvl w:val="0"/>
          <w:numId w:val="6"/>
        </w:numPr>
        <w:tabs>
          <w:tab w:val="clear" w:pos="720"/>
          <w:tab w:val="num" w:pos="426"/>
        </w:tabs>
        <w:spacing w:before="120" w:after="0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C763E4">
        <w:rPr>
          <w:rFonts w:ascii="Calibri Light" w:hAnsi="Calibri Light" w:cs="Calibri Light"/>
          <w:sz w:val="22"/>
          <w:szCs w:val="22"/>
        </w:rPr>
        <w:t xml:space="preserve">Prodávající prohlašuje, že nemá žádné závazky po lhůtě splatnosti vůči orgánům veřejné moci a že jeho vlastnická práva k převáděnému zboží nejsou zpochybněna či právně napadena, že proti němu není vedena exekuce ani nařízen výkon rozhodnutí směřující k převáděnému zboží. Pokud by někdo vůči nabyvateli převáděného zboží uplatňoval jakoukoliv pohledávku či jiné právo, vzniklé před převodem vlastnického práva podle této smlouvy a spojené s vlastnictvím převáděného zboží, zavazuje </w:t>
      </w:r>
      <w:r w:rsidR="009B5E63">
        <w:rPr>
          <w:rFonts w:ascii="Calibri Light" w:hAnsi="Calibri Light" w:cs="Calibri Light"/>
          <w:sz w:val="22"/>
          <w:szCs w:val="22"/>
        </w:rPr>
        <w:br/>
      </w:r>
      <w:r w:rsidRPr="00C763E4">
        <w:rPr>
          <w:rFonts w:ascii="Calibri Light" w:hAnsi="Calibri Light" w:cs="Calibri Light"/>
          <w:sz w:val="22"/>
          <w:szCs w:val="22"/>
        </w:rPr>
        <w:t>se převádějící smluvní strana, že pohledávku zaplatí a jiné právo uspokojí ze svého a že nabývající smluvní straně nahradí případně vzniklou škodu.</w:t>
      </w:r>
    </w:p>
    <w:p w14:paraId="33A6F759" w14:textId="66D11478" w:rsidR="00903202" w:rsidRPr="00C763E4" w:rsidRDefault="00171B1E" w:rsidP="00903202">
      <w:pPr>
        <w:pStyle w:val="Zkladntextodsazen"/>
        <w:numPr>
          <w:ilvl w:val="0"/>
          <w:numId w:val="6"/>
        </w:numPr>
        <w:tabs>
          <w:tab w:val="clear" w:pos="720"/>
        </w:tabs>
        <w:spacing w:before="120" w:after="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C763E4">
        <w:rPr>
          <w:rFonts w:ascii="Calibri Light" w:hAnsi="Calibri Light" w:cs="Calibri Light"/>
          <w:sz w:val="22"/>
          <w:szCs w:val="22"/>
        </w:rPr>
        <w:t xml:space="preserve">Prodávající </w:t>
      </w:r>
      <w:r w:rsidR="006924F4" w:rsidRPr="00C763E4">
        <w:rPr>
          <w:rFonts w:ascii="Calibri Light" w:hAnsi="Calibri Light" w:cs="Calibri Light"/>
          <w:sz w:val="22"/>
          <w:szCs w:val="22"/>
        </w:rPr>
        <w:t xml:space="preserve">je povinen uchovávat veškerou dokumentaci týkající se této smlouvy dle příslušných právních předpisů. </w:t>
      </w:r>
      <w:r w:rsidR="00903202" w:rsidRPr="00C763E4">
        <w:rPr>
          <w:rFonts w:ascii="Calibri Light" w:hAnsi="Calibri Light" w:cs="Calibri Light"/>
          <w:bCs/>
          <w:sz w:val="22"/>
          <w:szCs w:val="22"/>
        </w:rPr>
        <w:t>Prodávající současně souhlasí se zpřístupněním nebo zveřejněním nabídky podané do veřejné zakázky, na základě</w:t>
      </w:r>
      <w:r w:rsidR="00DB4F2C">
        <w:rPr>
          <w:rFonts w:ascii="Calibri Light" w:hAnsi="Calibri Light" w:cs="Calibri Light"/>
          <w:bCs/>
          <w:sz w:val="22"/>
          <w:szCs w:val="22"/>
        </w:rPr>
        <w:t>,</w:t>
      </w:r>
      <w:r w:rsidR="00903202" w:rsidRPr="00C763E4">
        <w:rPr>
          <w:rFonts w:ascii="Calibri Light" w:hAnsi="Calibri Light" w:cs="Calibri Light"/>
          <w:bCs/>
          <w:sz w:val="22"/>
          <w:szCs w:val="22"/>
        </w:rPr>
        <w:t xml:space="preserve"> které je uzavřena tato smlouva, výsledků zadávacího/výběrového řízení a všech náležitostí budoucích smluvních vztahů, které vyplynou z této veřejné zakázky. Prodávající </w:t>
      </w:r>
      <w:r w:rsidR="009B5E63">
        <w:rPr>
          <w:rFonts w:ascii="Calibri Light" w:hAnsi="Calibri Light" w:cs="Calibri Light"/>
          <w:bCs/>
          <w:sz w:val="22"/>
          <w:szCs w:val="22"/>
        </w:rPr>
        <w:br/>
      </w:r>
      <w:r w:rsidR="00903202" w:rsidRPr="00C763E4">
        <w:rPr>
          <w:rFonts w:ascii="Calibri Light" w:hAnsi="Calibri Light" w:cs="Calibri Light"/>
          <w:bCs/>
          <w:sz w:val="22"/>
          <w:szCs w:val="22"/>
        </w:rPr>
        <w:t>je povinen poskytovat kupujícímu a všem subjektům oprávněným ke kontrole veškerou potřebnou součinnost a dokumentaci při výkonu kontrol týkajících se veřejné zakázky, na základě</w:t>
      </w:r>
      <w:r w:rsidR="009B5E63">
        <w:rPr>
          <w:rFonts w:ascii="Calibri Light" w:hAnsi="Calibri Light" w:cs="Calibri Light"/>
          <w:bCs/>
          <w:sz w:val="22"/>
          <w:szCs w:val="22"/>
        </w:rPr>
        <w:t>,</w:t>
      </w:r>
      <w:r w:rsidR="00903202" w:rsidRPr="00C763E4">
        <w:rPr>
          <w:rFonts w:ascii="Calibri Light" w:hAnsi="Calibri Light" w:cs="Calibri Light"/>
          <w:bCs/>
          <w:sz w:val="22"/>
          <w:szCs w:val="22"/>
        </w:rPr>
        <w:t xml:space="preserve"> které je uzavřena tato smlouva, této smlouvy, dodatků a dalších dokumentů, které z ní vyplynou, a to v souladu </w:t>
      </w:r>
      <w:r w:rsidR="009B5E63">
        <w:rPr>
          <w:rFonts w:ascii="Calibri Light" w:hAnsi="Calibri Light" w:cs="Calibri Light"/>
          <w:bCs/>
          <w:sz w:val="22"/>
          <w:szCs w:val="22"/>
        </w:rPr>
        <w:br/>
      </w:r>
      <w:r w:rsidR="00903202" w:rsidRPr="00C763E4">
        <w:rPr>
          <w:rFonts w:ascii="Calibri Light" w:hAnsi="Calibri Light" w:cs="Calibri Light"/>
          <w:bCs/>
          <w:sz w:val="22"/>
          <w:szCs w:val="22"/>
        </w:rPr>
        <w:t>s příslušnými právními předpisy a je povinen vytvořit výše uvedeným osobám podmínky k provedení kontroly vztahující se k plnění této smlouvy a poskytnout jim při provádění kontroly součinnost</w:t>
      </w:r>
      <w:r w:rsidR="00903202" w:rsidRPr="00C763E4">
        <w:rPr>
          <w:rFonts w:ascii="Calibri Light" w:hAnsi="Calibri Light" w:cs="Calibri Light"/>
          <w:sz w:val="22"/>
          <w:szCs w:val="22"/>
        </w:rPr>
        <w:t xml:space="preserve">. </w:t>
      </w:r>
      <w:r w:rsidR="009B5E63">
        <w:rPr>
          <w:rFonts w:ascii="Calibri Light" w:hAnsi="Calibri Light" w:cs="Calibri Light"/>
          <w:sz w:val="22"/>
          <w:szCs w:val="22"/>
        </w:rPr>
        <w:br/>
      </w:r>
      <w:r w:rsidR="00903202" w:rsidRPr="00C763E4">
        <w:rPr>
          <w:rFonts w:ascii="Calibri Light" w:hAnsi="Calibri Light" w:cs="Calibri Light"/>
          <w:sz w:val="22"/>
          <w:szCs w:val="22"/>
        </w:rPr>
        <w:t xml:space="preserve">Tuto povinnost součinnosti zajistí prodávající i u poddodavatelů, kteří se budou podílet na realizaci plnění dle této smlouvy. Prodávající je dle § 2 písm. e) zákona č. 320/2001 Sb., o finanční kontrole </w:t>
      </w:r>
      <w:r w:rsidR="00716DF5">
        <w:rPr>
          <w:rFonts w:ascii="Calibri Light" w:hAnsi="Calibri Light" w:cs="Calibri Light"/>
          <w:sz w:val="22"/>
          <w:szCs w:val="22"/>
        </w:rPr>
        <w:br/>
      </w:r>
      <w:r w:rsidR="00903202" w:rsidRPr="00C763E4">
        <w:rPr>
          <w:rFonts w:ascii="Calibri Light" w:hAnsi="Calibri Light" w:cs="Calibri Light"/>
          <w:sz w:val="22"/>
          <w:szCs w:val="22"/>
        </w:rPr>
        <w:t>ve veřejné správě ve znění pozdějších předpisů osobou povinnou spolupůsobit při výkonu finanční kontroly.</w:t>
      </w:r>
    </w:p>
    <w:p w14:paraId="6EE074E3" w14:textId="77777777" w:rsidR="00171B1E" w:rsidRPr="00C763E4" w:rsidRDefault="00171B1E" w:rsidP="00171B1E">
      <w:pPr>
        <w:pStyle w:val="Zkladntextodsazen"/>
        <w:numPr>
          <w:ilvl w:val="0"/>
          <w:numId w:val="6"/>
        </w:numPr>
        <w:tabs>
          <w:tab w:val="clear" w:pos="720"/>
          <w:tab w:val="num" w:pos="426"/>
        </w:tabs>
        <w:spacing w:before="120" w:after="0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C763E4">
        <w:rPr>
          <w:rFonts w:ascii="Calibri Light" w:hAnsi="Calibri Light" w:cs="Calibri Light"/>
          <w:bCs/>
          <w:sz w:val="22"/>
          <w:szCs w:val="22"/>
        </w:rPr>
        <w:lastRenderedPageBreak/>
        <w:t>V případě, že v období mezi podpisem této smlouvy a předáním zboží dojde k výrobě vyšší verze zboží nebo jeho části, může prodávající po předchozím písemném souhlasu kupujícího dodat za podmínek uvedených v této smlouvě kupujícímu tuto vyšší verzi zboží, a to bez navýšení kupní ceny, při zachování lhůty předání zboží, při zachování kompatibility zboží s jinými technologiemi a při zachování totožných nebo lepších parametrů zboží oproti parametrům zboží původně sjednaného v této smlouvě.</w:t>
      </w:r>
    </w:p>
    <w:p w14:paraId="33F12658" w14:textId="77777777" w:rsidR="00171B1E" w:rsidRPr="00C763E4" w:rsidRDefault="00171B1E" w:rsidP="00171B1E">
      <w:pPr>
        <w:pStyle w:val="Zkladntextodsazen"/>
        <w:numPr>
          <w:ilvl w:val="0"/>
          <w:numId w:val="6"/>
        </w:numPr>
        <w:tabs>
          <w:tab w:val="clear" w:pos="720"/>
          <w:tab w:val="num" w:pos="426"/>
        </w:tabs>
        <w:spacing w:before="120" w:after="0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C763E4">
        <w:rPr>
          <w:rFonts w:ascii="Calibri Light" w:hAnsi="Calibri Light" w:cs="Calibri Light"/>
          <w:sz w:val="22"/>
          <w:szCs w:val="22"/>
        </w:rPr>
        <w:t>Prodávající se podpisem této smlouvy zavazuje upřednostňovat a dodržovat environmentální aspekty při plnění předmětu této smlouvy (např. omezení spotřeby energií, vody, surovin, omezení produkce látek znečišťujících ovzduší, vodu a půdu, omezení produkce odpadů a uhlíkové stopy) a dodržovat důstojné pracovní podmínky a bezpečnost práce svých zaměstnanců a poddodavatelů a podporovat férové dodavatelské vztahy.</w:t>
      </w:r>
    </w:p>
    <w:p w14:paraId="4558DDCD" w14:textId="77777777" w:rsidR="00171B1E" w:rsidRPr="00C763E4" w:rsidRDefault="00171B1E" w:rsidP="00171B1E">
      <w:pPr>
        <w:tabs>
          <w:tab w:val="num" w:pos="426"/>
        </w:tabs>
        <w:spacing w:before="240"/>
        <w:ind w:left="426" w:hanging="426"/>
        <w:jc w:val="center"/>
        <w:rPr>
          <w:rFonts w:ascii="Calibri Light" w:hAnsi="Calibri Light" w:cs="Calibri Light"/>
          <w:b/>
          <w:sz w:val="22"/>
          <w:szCs w:val="22"/>
        </w:rPr>
      </w:pPr>
      <w:r w:rsidRPr="00C763E4">
        <w:rPr>
          <w:rFonts w:ascii="Calibri Light" w:hAnsi="Calibri Light" w:cs="Calibri Light"/>
          <w:b/>
          <w:sz w:val="22"/>
          <w:szCs w:val="22"/>
        </w:rPr>
        <w:t xml:space="preserve">X. </w:t>
      </w:r>
    </w:p>
    <w:p w14:paraId="7D41E786" w14:textId="77777777" w:rsidR="00171B1E" w:rsidRPr="00C763E4" w:rsidRDefault="00171B1E" w:rsidP="00171B1E">
      <w:pPr>
        <w:tabs>
          <w:tab w:val="num" w:pos="426"/>
        </w:tabs>
        <w:ind w:left="426" w:hanging="426"/>
        <w:jc w:val="center"/>
        <w:rPr>
          <w:rFonts w:ascii="Calibri Light" w:hAnsi="Calibri Light" w:cs="Calibri Light"/>
          <w:b/>
          <w:sz w:val="22"/>
          <w:szCs w:val="22"/>
        </w:rPr>
      </w:pPr>
      <w:r w:rsidRPr="00C763E4">
        <w:rPr>
          <w:rFonts w:ascii="Calibri Light" w:hAnsi="Calibri Light" w:cs="Calibri Light"/>
          <w:b/>
          <w:sz w:val="22"/>
          <w:szCs w:val="22"/>
        </w:rPr>
        <w:t>Závěrečná ustanovení</w:t>
      </w:r>
    </w:p>
    <w:p w14:paraId="645BE8A7" w14:textId="7705DE6A" w:rsidR="00171B1E" w:rsidRPr="00C763E4" w:rsidRDefault="00171B1E" w:rsidP="00171B1E">
      <w:pPr>
        <w:numPr>
          <w:ilvl w:val="0"/>
          <w:numId w:val="7"/>
        </w:numPr>
        <w:tabs>
          <w:tab w:val="num" w:pos="426"/>
        </w:tabs>
        <w:spacing w:before="120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C763E4">
        <w:rPr>
          <w:rFonts w:ascii="Calibri Light" w:hAnsi="Calibri Light" w:cs="Calibri Light"/>
          <w:sz w:val="22"/>
          <w:szCs w:val="22"/>
        </w:rPr>
        <w:t>Ve věcech výslovně neupravených touto smlouvou se smluvní vztah založený touto smlouvou řídí občanským zákoníkem a dalšími platnými právními předpisy České republiky. Smluvní strany tímto v souladu s </w:t>
      </w:r>
      <w:proofErr w:type="spellStart"/>
      <w:r w:rsidRPr="00C763E4">
        <w:rPr>
          <w:rFonts w:ascii="Calibri Light" w:hAnsi="Calibri Light" w:cs="Calibri Light"/>
          <w:sz w:val="22"/>
          <w:szCs w:val="22"/>
        </w:rPr>
        <w:t>ust</w:t>
      </w:r>
      <w:proofErr w:type="spellEnd"/>
      <w:r w:rsidRPr="00C763E4">
        <w:rPr>
          <w:rFonts w:ascii="Calibri Light" w:hAnsi="Calibri Light" w:cs="Calibri Light"/>
          <w:sz w:val="22"/>
          <w:szCs w:val="22"/>
        </w:rPr>
        <w:t>. § 558 odst. 2 občanského zákoníku výslovně vylučují použití obchodních</w:t>
      </w:r>
      <w:r w:rsidR="003B219C" w:rsidRPr="00C763E4">
        <w:rPr>
          <w:rFonts w:ascii="Calibri Light" w:hAnsi="Calibri Light" w:cs="Calibri Light"/>
          <w:sz w:val="22"/>
          <w:szCs w:val="22"/>
        </w:rPr>
        <w:t xml:space="preserve"> </w:t>
      </w:r>
      <w:r w:rsidRPr="00C763E4">
        <w:rPr>
          <w:rFonts w:ascii="Calibri Light" w:hAnsi="Calibri Light" w:cs="Calibri Light"/>
          <w:sz w:val="22"/>
          <w:szCs w:val="22"/>
        </w:rPr>
        <w:t xml:space="preserve">zvyklostí </w:t>
      </w:r>
      <w:r w:rsidR="009B5E63">
        <w:rPr>
          <w:rFonts w:ascii="Calibri Light" w:hAnsi="Calibri Light" w:cs="Calibri Light"/>
          <w:sz w:val="22"/>
          <w:szCs w:val="22"/>
        </w:rPr>
        <w:br/>
      </w:r>
      <w:r w:rsidRPr="00C763E4">
        <w:rPr>
          <w:rFonts w:ascii="Calibri Light" w:hAnsi="Calibri Light" w:cs="Calibri Light"/>
          <w:sz w:val="22"/>
          <w:szCs w:val="22"/>
        </w:rPr>
        <w:t>ve svém právním styku v souvislosti s touto smlouvou.</w:t>
      </w:r>
    </w:p>
    <w:p w14:paraId="4105C739" w14:textId="77777777" w:rsidR="00FB4F46" w:rsidRPr="00C763E4" w:rsidRDefault="00171B1E" w:rsidP="00171B1E">
      <w:pPr>
        <w:pStyle w:val="Zkladntext31"/>
        <w:numPr>
          <w:ilvl w:val="0"/>
          <w:numId w:val="7"/>
        </w:numPr>
        <w:tabs>
          <w:tab w:val="num" w:pos="426"/>
        </w:tabs>
        <w:spacing w:before="120"/>
        <w:ind w:left="425" w:hanging="425"/>
        <w:rPr>
          <w:rFonts w:ascii="Calibri Light" w:hAnsi="Calibri Light" w:cs="Calibri Light"/>
          <w:sz w:val="22"/>
          <w:szCs w:val="22"/>
        </w:rPr>
      </w:pPr>
      <w:r w:rsidRPr="00C763E4">
        <w:rPr>
          <w:rFonts w:ascii="Calibri Light" w:hAnsi="Calibri Light" w:cs="Calibri Light"/>
          <w:sz w:val="22"/>
          <w:szCs w:val="22"/>
        </w:rPr>
        <w:t>Nedílnou součástí této smlouvy je</w:t>
      </w:r>
      <w:r w:rsidR="00FB4F46" w:rsidRPr="00C763E4">
        <w:rPr>
          <w:rFonts w:ascii="Calibri Light" w:hAnsi="Calibri Light" w:cs="Calibri Light"/>
          <w:sz w:val="22"/>
          <w:szCs w:val="22"/>
        </w:rPr>
        <w:t>:</w:t>
      </w:r>
    </w:p>
    <w:p w14:paraId="34F93AF1" w14:textId="13810EF7" w:rsidR="00171B1E" w:rsidRPr="00C763E4" w:rsidRDefault="003B219C" w:rsidP="00F92E64">
      <w:pPr>
        <w:pStyle w:val="Zkladntext31"/>
        <w:numPr>
          <w:ilvl w:val="1"/>
          <w:numId w:val="7"/>
        </w:numPr>
        <w:spacing w:before="120"/>
        <w:rPr>
          <w:rFonts w:ascii="Calibri Light" w:hAnsi="Calibri Light" w:cs="Calibri Light"/>
          <w:sz w:val="22"/>
          <w:szCs w:val="22"/>
        </w:rPr>
      </w:pPr>
      <w:r w:rsidRPr="00C763E4">
        <w:rPr>
          <w:rFonts w:ascii="Calibri Light" w:hAnsi="Calibri Light" w:cs="Calibri Light"/>
          <w:sz w:val="22"/>
          <w:szCs w:val="22"/>
        </w:rPr>
        <w:t>P</w:t>
      </w:r>
      <w:r w:rsidR="00171B1E" w:rsidRPr="00C763E4">
        <w:rPr>
          <w:rFonts w:ascii="Calibri Light" w:hAnsi="Calibri Light" w:cs="Calibri Light"/>
          <w:sz w:val="22"/>
          <w:szCs w:val="22"/>
        </w:rPr>
        <w:t xml:space="preserve">říloha č. 1 </w:t>
      </w:r>
      <w:r w:rsidR="00FB4F46" w:rsidRPr="00C763E4">
        <w:rPr>
          <w:rFonts w:ascii="Calibri Light" w:hAnsi="Calibri Light" w:cs="Calibri Light"/>
          <w:sz w:val="22"/>
          <w:szCs w:val="22"/>
        </w:rPr>
        <w:t xml:space="preserve">– </w:t>
      </w:r>
      <w:r w:rsidR="004E54DF" w:rsidRPr="00C763E4">
        <w:rPr>
          <w:rFonts w:ascii="Calibri Light" w:hAnsi="Calibri Light" w:cs="Calibri Light"/>
          <w:sz w:val="22"/>
          <w:szCs w:val="22"/>
        </w:rPr>
        <w:t>P</w:t>
      </w:r>
      <w:r w:rsidR="00171B1E" w:rsidRPr="00C763E4">
        <w:rPr>
          <w:rFonts w:ascii="Calibri Light" w:hAnsi="Calibri Light" w:cs="Calibri Light"/>
          <w:sz w:val="22"/>
          <w:szCs w:val="22"/>
        </w:rPr>
        <w:t>oložková</w:t>
      </w:r>
      <w:r w:rsidR="00FB4F46" w:rsidRPr="00C763E4">
        <w:rPr>
          <w:rFonts w:ascii="Calibri Light" w:hAnsi="Calibri Light" w:cs="Calibri Light"/>
          <w:sz w:val="22"/>
          <w:szCs w:val="22"/>
        </w:rPr>
        <w:t xml:space="preserve"> </w:t>
      </w:r>
      <w:r w:rsidR="00171B1E" w:rsidRPr="00C763E4">
        <w:rPr>
          <w:rFonts w:ascii="Calibri Light" w:hAnsi="Calibri Light" w:cs="Calibri Light"/>
          <w:sz w:val="22"/>
          <w:szCs w:val="22"/>
        </w:rPr>
        <w:t xml:space="preserve">a technická specifikace zboží. </w:t>
      </w:r>
    </w:p>
    <w:p w14:paraId="5856F515" w14:textId="77777777" w:rsidR="00171B1E" w:rsidRPr="00C763E4" w:rsidRDefault="00171B1E" w:rsidP="00171B1E">
      <w:pPr>
        <w:pStyle w:val="Zkladntext31"/>
        <w:numPr>
          <w:ilvl w:val="0"/>
          <w:numId w:val="7"/>
        </w:numPr>
        <w:tabs>
          <w:tab w:val="num" w:pos="426"/>
        </w:tabs>
        <w:spacing w:before="120"/>
        <w:ind w:left="425" w:hanging="425"/>
        <w:rPr>
          <w:rFonts w:ascii="Calibri Light" w:hAnsi="Calibri Light" w:cs="Calibri Light"/>
          <w:sz w:val="22"/>
          <w:szCs w:val="22"/>
        </w:rPr>
      </w:pPr>
      <w:r w:rsidRPr="00C763E4">
        <w:rPr>
          <w:rFonts w:ascii="Calibri Light" w:hAnsi="Calibri Light" w:cs="Calibri Light"/>
          <w:sz w:val="22"/>
          <w:szCs w:val="22"/>
        </w:rPr>
        <w:t>Neplatnost některého ustanovení této smlouvy nemá za následek neplatnost celé smlouvy.</w:t>
      </w:r>
    </w:p>
    <w:p w14:paraId="1B05160D" w14:textId="77777777" w:rsidR="00171B1E" w:rsidRPr="00C763E4" w:rsidRDefault="00171B1E" w:rsidP="00171B1E">
      <w:pPr>
        <w:pStyle w:val="Zkladntext31"/>
        <w:numPr>
          <w:ilvl w:val="0"/>
          <w:numId w:val="7"/>
        </w:numPr>
        <w:tabs>
          <w:tab w:val="num" w:pos="426"/>
        </w:tabs>
        <w:spacing w:before="120"/>
        <w:ind w:left="425" w:hanging="425"/>
        <w:rPr>
          <w:rFonts w:ascii="Calibri Light" w:hAnsi="Calibri Light" w:cs="Calibri Light"/>
          <w:sz w:val="22"/>
          <w:szCs w:val="22"/>
        </w:rPr>
      </w:pPr>
      <w:r w:rsidRPr="00C763E4">
        <w:rPr>
          <w:rFonts w:ascii="Calibri Light" w:hAnsi="Calibri Light" w:cs="Calibri Light"/>
          <w:sz w:val="22"/>
          <w:szCs w:val="22"/>
        </w:rPr>
        <w:t>Podmínky této smlouvy, jež svou povahou přesahují dobu platnosti této smlouvy, zůstávají plně v platnosti a jsou účinné až do okamžiku jejich splnění a platí pro případné nástupce smluvní strany.</w:t>
      </w:r>
    </w:p>
    <w:p w14:paraId="2D2BA805" w14:textId="77777777" w:rsidR="00171B1E" w:rsidRPr="00C763E4" w:rsidRDefault="00171B1E" w:rsidP="00171B1E">
      <w:pPr>
        <w:pStyle w:val="Zkladntext31"/>
        <w:numPr>
          <w:ilvl w:val="0"/>
          <w:numId w:val="7"/>
        </w:numPr>
        <w:tabs>
          <w:tab w:val="num" w:pos="426"/>
        </w:tabs>
        <w:spacing w:before="120"/>
        <w:ind w:left="425" w:hanging="425"/>
        <w:rPr>
          <w:rFonts w:ascii="Calibri Light" w:hAnsi="Calibri Light" w:cs="Calibri Light"/>
          <w:sz w:val="22"/>
          <w:szCs w:val="22"/>
        </w:rPr>
      </w:pPr>
      <w:r w:rsidRPr="00C763E4">
        <w:rPr>
          <w:rFonts w:ascii="Calibri Light" w:hAnsi="Calibri Light" w:cs="Calibri Light"/>
          <w:sz w:val="22"/>
          <w:szCs w:val="22"/>
        </w:rPr>
        <w:t xml:space="preserve">Smluvní strany se zavazují veškeré spory vzniklé z této smlouvy primárně řešit smírnou cestou. </w:t>
      </w:r>
    </w:p>
    <w:p w14:paraId="7ED9A39A" w14:textId="77777777" w:rsidR="00171B1E" w:rsidRPr="00C763E4" w:rsidRDefault="00171B1E" w:rsidP="00171B1E">
      <w:pPr>
        <w:pStyle w:val="Zkladntext31"/>
        <w:numPr>
          <w:ilvl w:val="0"/>
          <w:numId w:val="7"/>
        </w:numPr>
        <w:tabs>
          <w:tab w:val="num" w:pos="426"/>
        </w:tabs>
        <w:spacing w:before="120"/>
        <w:ind w:left="425" w:hanging="425"/>
        <w:rPr>
          <w:rFonts w:ascii="Calibri Light" w:hAnsi="Calibri Light" w:cs="Calibri Light"/>
          <w:sz w:val="22"/>
          <w:szCs w:val="22"/>
        </w:rPr>
      </w:pPr>
      <w:r w:rsidRPr="00C763E4">
        <w:rPr>
          <w:rFonts w:ascii="Calibri Light" w:hAnsi="Calibri Light" w:cs="Calibri Light"/>
          <w:sz w:val="22"/>
          <w:szCs w:val="22"/>
        </w:rPr>
        <w:t>Smluvní strany se v souladu s </w:t>
      </w:r>
      <w:proofErr w:type="spellStart"/>
      <w:r w:rsidRPr="00C763E4">
        <w:rPr>
          <w:rFonts w:ascii="Calibri Light" w:hAnsi="Calibri Light" w:cs="Calibri Light"/>
          <w:sz w:val="22"/>
          <w:szCs w:val="22"/>
        </w:rPr>
        <w:t>ust</w:t>
      </w:r>
      <w:proofErr w:type="spellEnd"/>
      <w:r w:rsidRPr="00C763E4">
        <w:rPr>
          <w:rFonts w:ascii="Calibri Light" w:hAnsi="Calibri Light" w:cs="Calibri Light"/>
          <w:sz w:val="22"/>
          <w:szCs w:val="22"/>
        </w:rPr>
        <w:t>. § 89a zákona č. 99/1963 Sb., občanský soudní řád, ve znění pozdějších předpisů, dohodly, že místně příslušným soudem je Městský soud v Brně.</w:t>
      </w:r>
    </w:p>
    <w:p w14:paraId="7E663856" w14:textId="29911D45" w:rsidR="00171B1E" w:rsidRPr="00C763E4" w:rsidRDefault="00942F33" w:rsidP="00171B1E">
      <w:pPr>
        <w:numPr>
          <w:ilvl w:val="0"/>
          <w:numId w:val="7"/>
        </w:numPr>
        <w:tabs>
          <w:tab w:val="num" w:pos="426"/>
        </w:tabs>
        <w:spacing w:before="120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C763E4">
        <w:rPr>
          <w:rFonts w:ascii="Calibri Light" w:hAnsi="Calibri Light" w:cs="Calibri Light"/>
          <w:sz w:val="22"/>
          <w:szCs w:val="22"/>
        </w:rPr>
        <w:t xml:space="preserve">Smluvní strany se dohodly, že pro uzavření této smlouvy užijí výhradně písemnou formu </w:t>
      </w:r>
      <w:r w:rsidRPr="00C763E4">
        <w:rPr>
          <w:rFonts w:ascii="Calibri Light" w:hAnsi="Calibri Light" w:cs="Calibri Light"/>
          <w:sz w:val="22"/>
          <w:szCs w:val="22"/>
        </w:rPr>
        <w:br/>
        <w:t xml:space="preserve">a že nechtějí být vázány, nebude-li tato forma dodržena. Tato smlouva se vyhotovuje </w:t>
      </w:r>
      <w:r w:rsidRPr="00C763E4">
        <w:rPr>
          <w:rFonts w:ascii="Calibri Light" w:hAnsi="Calibri Light" w:cs="Calibri Light"/>
          <w:sz w:val="22"/>
          <w:szCs w:val="22"/>
        </w:rPr>
        <w:br/>
        <w:t xml:space="preserve">ve 2 stejnopisech, z nichž každá smluvní strana obdrží jedno vyhotovení. To neplatí v případě, je-li tato smlouva podepsána elektronickými podpisy v souladu se zákonem č. 297/2016 Sb., </w:t>
      </w:r>
      <w:r w:rsidRPr="00C763E4">
        <w:rPr>
          <w:rFonts w:ascii="Calibri Light" w:hAnsi="Calibri Light" w:cs="Calibri Light"/>
          <w:sz w:val="22"/>
          <w:szCs w:val="22"/>
        </w:rPr>
        <w:br/>
        <w:t>o službách vytvářejících důvěru pro elektronické transakce, ve znění pozdějších předpisů. V takovém případě má každá smluvní strana k dispozici elektronický originál</w:t>
      </w:r>
      <w:r w:rsidR="00171B1E" w:rsidRPr="00C763E4">
        <w:rPr>
          <w:rFonts w:ascii="Calibri Light" w:hAnsi="Calibri Light" w:cs="Calibri Light"/>
          <w:sz w:val="22"/>
          <w:szCs w:val="22"/>
        </w:rPr>
        <w:t>.</w:t>
      </w:r>
    </w:p>
    <w:p w14:paraId="328C42F0" w14:textId="77777777" w:rsidR="00171B1E" w:rsidRPr="00C763E4" w:rsidRDefault="00171B1E" w:rsidP="00171B1E">
      <w:pPr>
        <w:numPr>
          <w:ilvl w:val="0"/>
          <w:numId w:val="7"/>
        </w:numPr>
        <w:tabs>
          <w:tab w:val="num" w:pos="426"/>
        </w:tabs>
        <w:spacing w:before="120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C763E4">
        <w:rPr>
          <w:rFonts w:ascii="Calibri Light" w:hAnsi="Calibri Light" w:cs="Calibri Light"/>
          <w:sz w:val="22"/>
          <w:szCs w:val="22"/>
        </w:rPr>
        <w:t xml:space="preserve">Veškeré předchozí ústní nebo písemné ujednání smluvních stran shodující se svým obsahem s obsahem této smlouvy, nejsou považovány za závazné. </w:t>
      </w:r>
    </w:p>
    <w:p w14:paraId="789D4337" w14:textId="77777777" w:rsidR="00FC7870" w:rsidRPr="00C763E4" w:rsidRDefault="00FC7870" w:rsidP="00FC7870">
      <w:pPr>
        <w:numPr>
          <w:ilvl w:val="0"/>
          <w:numId w:val="7"/>
        </w:numPr>
        <w:tabs>
          <w:tab w:val="num" w:pos="426"/>
        </w:tabs>
        <w:spacing w:before="120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C763E4">
        <w:rPr>
          <w:rFonts w:ascii="Calibri Light" w:hAnsi="Calibri Light" w:cs="Calibri Light"/>
          <w:sz w:val="22"/>
          <w:szCs w:val="22"/>
        </w:rPr>
        <w:t>Přesahuje-li kupní cena uvedená v této smlouvě částku 50.000,- Kč bez DPH, je kupující jako  příspěvková organizace územního samosprávného celku povinen tuto smlouvu zveřejnit v registru smluv dle zákona č. 340/2015 Sb., o registru smluv, ve znění pozdějších předpisů. Smluvní strany souhlasí s uveřejněním veškerých informací týkajících se závazkového vztahu založeného mezi smluvními stranami touto smlouvou, zejména vlastního obsahu této smlouvy, a to v rozsahu požadovaném uvedeným zákonem s výjimkou údajů, které se v registru smluv neuveřejňují. Uveřejnění se zavazuje provést kupující bez zbytečného odkladu po uzavření této smlouvy.</w:t>
      </w:r>
    </w:p>
    <w:p w14:paraId="1BB2CA4F" w14:textId="77777777" w:rsidR="008577EC" w:rsidRPr="00C763E4" w:rsidRDefault="00171B1E" w:rsidP="008577EC">
      <w:pPr>
        <w:numPr>
          <w:ilvl w:val="0"/>
          <w:numId w:val="7"/>
        </w:numPr>
        <w:tabs>
          <w:tab w:val="num" w:pos="426"/>
        </w:tabs>
        <w:spacing w:before="120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C763E4">
        <w:rPr>
          <w:rFonts w:ascii="Calibri Light" w:hAnsi="Calibri Light" w:cs="Calibri Light"/>
          <w:color w:val="1F1F1F"/>
          <w:sz w:val="22"/>
          <w:szCs w:val="22"/>
        </w:rPr>
        <w:t>Tato smlouva nabývá platnosti okamžikem jejího podpisu oprávněnými zástupci obou smluvních stran</w:t>
      </w:r>
      <w:r w:rsidR="00FB4F46" w:rsidRPr="00C763E4">
        <w:rPr>
          <w:rFonts w:ascii="Calibri Light" w:hAnsi="Calibri Light" w:cs="Calibri Light"/>
          <w:color w:val="1F1F1F"/>
          <w:sz w:val="22"/>
          <w:szCs w:val="22"/>
        </w:rPr>
        <w:t>.</w:t>
      </w:r>
    </w:p>
    <w:p w14:paraId="5FCE309B" w14:textId="37327647" w:rsidR="008577EC" w:rsidRPr="00C763E4" w:rsidRDefault="008577EC" w:rsidP="008577EC">
      <w:pPr>
        <w:numPr>
          <w:ilvl w:val="0"/>
          <w:numId w:val="7"/>
        </w:numPr>
        <w:tabs>
          <w:tab w:val="num" w:pos="426"/>
        </w:tabs>
        <w:spacing w:before="120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C763E4">
        <w:rPr>
          <w:rFonts w:ascii="Calibri Light" w:hAnsi="Calibri Light" w:cs="Calibri Light"/>
          <w:sz w:val="22"/>
          <w:szCs w:val="22"/>
        </w:rPr>
        <w:t>Smlouva nabývá účinnosti zveřejněním v Registru smluv postupem dle zákona č. 340/2015</w:t>
      </w:r>
      <w:r w:rsidR="004D03AA">
        <w:rPr>
          <w:rFonts w:ascii="Calibri Light" w:hAnsi="Calibri Light" w:cs="Calibri Light"/>
          <w:sz w:val="22"/>
          <w:szCs w:val="22"/>
        </w:rPr>
        <w:t xml:space="preserve"> </w:t>
      </w:r>
      <w:r w:rsidRPr="00C763E4">
        <w:rPr>
          <w:rFonts w:ascii="Calibri Light" w:hAnsi="Calibri Light" w:cs="Calibri Light"/>
          <w:sz w:val="22"/>
          <w:szCs w:val="22"/>
        </w:rPr>
        <w:t xml:space="preserve">Sb. Může být měněna, doplňována nebo upřesňována pouze písemnými dodatky ke smlouvě. Pokud se některé </w:t>
      </w:r>
      <w:r w:rsidR="009B5E63">
        <w:rPr>
          <w:rFonts w:ascii="Calibri Light" w:hAnsi="Calibri Light" w:cs="Calibri Light"/>
          <w:sz w:val="22"/>
          <w:szCs w:val="22"/>
        </w:rPr>
        <w:br/>
      </w:r>
      <w:r w:rsidRPr="00C763E4">
        <w:rPr>
          <w:rFonts w:ascii="Calibri Light" w:hAnsi="Calibri Light" w:cs="Calibri Light"/>
          <w:sz w:val="22"/>
          <w:szCs w:val="22"/>
        </w:rPr>
        <w:t>z ustanovení stane neplatným, ostatní ustanovení zůstávají v platnosti.</w:t>
      </w:r>
    </w:p>
    <w:p w14:paraId="604FD69D" w14:textId="272D1107" w:rsidR="003B219C" w:rsidRPr="00C763E4" w:rsidRDefault="003B219C" w:rsidP="003B219C">
      <w:pPr>
        <w:numPr>
          <w:ilvl w:val="0"/>
          <w:numId w:val="7"/>
        </w:numPr>
        <w:tabs>
          <w:tab w:val="num" w:pos="426"/>
        </w:tabs>
        <w:spacing w:before="120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C763E4">
        <w:rPr>
          <w:rFonts w:ascii="Calibri Light" w:hAnsi="Calibri Light" w:cs="Calibri Light"/>
          <w:sz w:val="22"/>
          <w:szCs w:val="22"/>
        </w:rPr>
        <w:t xml:space="preserve">Prodávající prohlašuje, že byl seznámen se skutečností, že tato smlouva a s ní spojené dokumenty budou zveřejněny v "Katalogu smluv", a to na adrese </w:t>
      </w:r>
      <w:hyperlink r:id="rId8" w:history="1">
        <w:r w:rsidR="005C239E" w:rsidRPr="00C763E4">
          <w:rPr>
            <w:rStyle w:val="Hypertextovodkaz"/>
            <w:rFonts w:ascii="Calibri Light" w:hAnsi="Calibri Light" w:cs="Calibri Light"/>
            <w:sz w:val="22"/>
            <w:szCs w:val="22"/>
          </w:rPr>
          <w:t>https://zakazky.krajbezkorupce.cz</w:t>
        </w:r>
      </w:hyperlink>
      <w:r w:rsidRPr="00C763E4">
        <w:rPr>
          <w:rFonts w:ascii="Calibri Light" w:hAnsi="Calibri Light" w:cs="Calibri Light"/>
          <w:sz w:val="22"/>
          <w:szCs w:val="22"/>
        </w:rPr>
        <w:t>, s čímž výslovně souhlasí.</w:t>
      </w:r>
    </w:p>
    <w:p w14:paraId="34A3402A" w14:textId="77777777" w:rsidR="003B219C" w:rsidRPr="00C763E4" w:rsidRDefault="003B219C" w:rsidP="00171B1E">
      <w:pPr>
        <w:spacing w:before="240"/>
        <w:ind w:firstLine="360"/>
        <w:rPr>
          <w:rFonts w:ascii="Calibri Light" w:hAnsi="Calibri Light" w:cs="Calibri Light"/>
          <w:sz w:val="22"/>
          <w:szCs w:val="22"/>
        </w:rPr>
      </w:pPr>
    </w:p>
    <w:p w14:paraId="706732FE" w14:textId="09A26F62" w:rsidR="00171B1E" w:rsidRPr="00C763E4" w:rsidRDefault="00171B1E" w:rsidP="00171B1E">
      <w:pPr>
        <w:spacing w:before="240"/>
        <w:ind w:firstLine="360"/>
        <w:rPr>
          <w:rFonts w:ascii="Calibri Light" w:hAnsi="Calibri Light" w:cs="Calibri Light"/>
          <w:sz w:val="22"/>
          <w:szCs w:val="22"/>
        </w:rPr>
      </w:pPr>
      <w:r w:rsidRPr="00C763E4">
        <w:rPr>
          <w:rFonts w:ascii="Calibri Light" w:hAnsi="Calibri Light" w:cs="Calibri Light"/>
          <w:sz w:val="22"/>
          <w:szCs w:val="22"/>
        </w:rPr>
        <w:t>V </w:t>
      </w:r>
      <w:r w:rsidR="009E3BB8">
        <w:rPr>
          <w:rFonts w:ascii="Calibri Light" w:hAnsi="Calibri Light" w:cs="Calibri Light"/>
          <w:sz w:val="22"/>
          <w:szCs w:val="22"/>
        </w:rPr>
        <w:t>Brně</w:t>
      </w:r>
      <w:r w:rsidRPr="00C763E4">
        <w:rPr>
          <w:rFonts w:ascii="Calibri Light" w:hAnsi="Calibri Light" w:cs="Calibri Light"/>
          <w:sz w:val="22"/>
          <w:szCs w:val="22"/>
        </w:rPr>
        <w:t xml:space="preserve"> dne </w:t>
      </w:r>
      <w:r w:rsidRPr="009E3BB8">
        <w:rPr>
          <w:rFonts w:ascii="Calibri Light" w:hAnsi="Calibri Light" w:cs="Calibri Light"/>
          <w:sz w:val="22"/>
          <w:szCs w:val="22"/>
        </w:rPr>
        <w:t>...........................</w:t>
      </w:r>
      <w:r w:rsidRPr="00C763E4">
        <w:rPr>
          <w:rFonts w:ascii="Calibri Light" w:hAnsi="Calibri Light" w:cs="Calibri Light"/>
          <w:sz w:val="22"/>
          <w:szCs w:val="22"/>
        </w:rPr>
        <w:t xml:space="preserve">                                   </w:t>
      </w:r>
      <w:r w:rsidRPr="00C763E4">
        <w:rPr>
          <w:rFonts w:ascii="Calibri Light" w:hAnsi="Calibri Light" w:cs="Calibri Light"/>
          <w:sz w:val="22"/>
          <w:szCs w:val="22"/>
        </w:rPr>
        <w:tab/>
      </w:r>
      <w:r w:rsidR="009E3BB8">
        <w:rPr>
          <w:rFonts w:ascii="Calibri Light" w:hAnsi="Calibri Light" w:cs="Calibri Light"/>
          <w:sz w:val="22"/>
          <w:szCs w:val="22"/>
        </w:rPr>
        <w:t xml:space="preserve">              </w:t>
      </w:r>
      <w:r w:rsidRPr="00C763E4">
        <w:rPr>
          <w:rFonts w:ascii="Calibri Light" w:hAnsi="Calibri Light" w:cs="Calibri Light"/>
          <w:sz w:val="22"/>
          <w:szCs w:val="22"/>
        </w:rPr>
        <w:t>V </w:t>
      </w:r>
      <w:r w:rsidR="00F92E64" w:rsidRPr="00C763E4">
        <w:rPr>
          <w:rFonts w:ascii="Calibri Light" w:hAnsi="Calibri Light" w:cs="Calibri Light"/>
          <w:sz w:val="22"/>
          <w:szCs w:val="22"/>
        </w:rPr>
        <w:t>Kyjově</w:t>
      </w:r>
      <w:r w:rsidRPr="00C763E4">
        <w:rPr>
          <w:rFonts w:ascii="Calibri Light" w:hAnsi="Calibri Light" w:cs="Calibri Light"/>
          <w:sz w:val="22"/>
          <w:szCs w:val="22"/>
        </w:rPr>
        <w:t xml:space="preserve"> dne </w:t>
      </w:r>
      <w:r w:rsidRPr="009E3BB8">
        <w:rPr>
          <w:rFonts w:ascii="Calibri Light" w:hAnsi="Calibri Light" w:cs="Calibri Light"/>
          <w:sz w:val="22"/>
          <w:szCs w:val="22"/>
        </w:rPr>
        <w:t>......................................</w:t>
      </w:r>
    </w:p>
    <w:p w14:paraId="421C25DF" w14:textId="77777777" w:rsidR="00171B1E" w:rsidRPr="00C763E4" w:rsidRDefault="00171B1E" w:rsidP="00171B1E">
      <w:pPr>
        <w:pStyle w:val="A4HP"/>
        <w:tabs>
          <w:tab w:val="clear" w:pos="-720"/>
        </w:tabs>
        <w:suppressAutoHyphens w:val="0"/>
        <w:spacing w:before="240" w:line="240" w:lineRule="auto"/>
        <w:ind w:firstLine="360"/>
        <w:rPr>
          <w:rFonts w:ascii="Calibri Light" w:hAnsi="Calibri Light" w:cs="Calibri Light"/>
          <w:sz w:val="22"/>
          <w:szCs w:val="22"/>
          <w:lang w:val="cs-CZ"/>
        </w:rPr>
      </w:pPr>
      <w:r w:rsidRPr="00C763E4">
        <w:rPr>
          <w:rFonts w:ascii="Calibri Light" w:hAnsi="Calibri Light" w:cs="Calibri Light"/>
          <w:sz w:val="22"/>
          <w:szCs w:val="22"/>
          <w:lang w:val="cs-CZ"/>
        </w:rPr>
        <w:t xml:space="preserve">Za prodávajícího:                                                </w:t>
      </w:r>
      <w:r w:rsidRPr="00C763E4">
        <w:rPr>
          <w:rFonts w:ascii="Calibri Light" w:hAnsi="Calibri Light" w:cs="Calibri Light"/>
          <w:sz w:val="22"/>
          <w:szCs w:val="22"/>
          <w:lang w:val="cs-CZ"/>
        </w:rPr>
        <w:tab/>
      </w:r>
      <w:r w:rsidRPr="00C763E4">
        <w:rPr>
          <w:rFonts w:ascii="Calibri Light" w:hAnsi="Calibri Light" w:cs="Calibri Light"/>
          <w:sz w:val="22"/>
          <w:szCs w:val="22"/>
          <w:lang w:val="cs-CZ"/>
        </w:rPr>
        <w:tab/>
        <w:t>Za kupujícího:</w:t>
      </w:r>
    </w:p>
    <w:p w14:paraId="4CE5AF8E" w14:textId="6C8F9A08" w:rsidR="00171B1E" w:rsidRPr="00C763E4" w:rsidRDefault="00171B1E" w:rsidP="00171B1E">
      <w:pPr>
        <w:spacing w:before="1000"/>
        <w:ind w:firstLine="357"/>
        <w:rPr>
          <w:rFonts w:ascii="Calibri Light" w:hAnsi="Calibri Light" w:cs="Calibri Light"/>
          <w:sz w:val="22"/>
          <w:szCs w:val="22"/>
        </w:rPr>
      </w:pPr>
      <w:r w:rsidRPr="00C763E4">
        <w:rPr>
          <w:rFonts w:ascii="Calibri Light" w:hAnsi="Calibri Light" w:cs="Calibri Light"/>
          <w:sz w:val="22"/>
          <w:szCs w:val="22"/>
        </w:rPr>
        <w:t xml:space="preserve">...........................................................                            </w:t>
      </w:r>
      <w:r w:rsidRPr="00C763E4">
        <w:rPr>
          <w:rFonts w:ascii="Calibri Light" w:hAnsi="Calibri Light" w:cs="Calibri Light"/>
          <w:sz w:val="22"/>
          <w:szCs w:val="22"/>
        </w:rPr>
        <w:tab/>
      </w:r>
      <w:r w:rsidR="00A82889">
        <w:rPr>
          <w:rFonts w:ascii="Calibri Light" w:hAnsi="Calibri Light" w:cs="Calibri Light"/>
          <w:sz w:val="22"/>
          <w:szCs w:val="22"/>
        </w:rPr>
        <w:t xml:space="preserve">              </w:t>
      </w:r>
      <w:r w:rsidRPr="00C763E4">
        <w:rPr>
          <w:rFonts w:ascii="Calibri Light" w:hAnsi="Calibri Light" w:cs="Calibri Light"/>
          <w:sz w:val="22"/>
          <w:szCs w:val="22"/>
        </w:rPr>
        <w:t>...........................................................</w:t>
      </w:r>
    </w:p>
    <w:p w14:paraId="228CC8BC" w14:textId="3028E4F6" w:rsidR="00171B1E" w:rsidRPr="00C763E4" w:rsidRDefault="00171B1E" w:rsidP="00171B1E">
      <w:pPr>
        <w:rPr>
          <w:rFonts w:ascii="Calibri Light" w:hAnsi="Calibri Light" w:cs="Calibri Light"/>
          <w:sz w:val="22"/>
          <w:szCs w:val="22"/>
        </w:rPr>
      </w:pPr>
      <w:r w:rsidRPr="00C763E4">
        <w:rPr>
          <w:rFonts w:ascii="Calibri Light" w:hAnsi="Calibri Light" w:cs="Calibri Light"/>
          <w:i/>
          <w:sz w:val="22"/>
          <w:szCs w:val="22"/>
        </w:rPr>
        <w:t xml:space="preserve">       </w:t>
      </w:r>
      <w:r w:rsidR="00A82889" w:rsidRPr="00A82889">
        <w:rPr>
          <w:rFonts w:ascii="Calibri Light" w:hAnsi="Calibri Light" w:cs="Calibri Light"/>
          <w:iCs/>
          <w:sz w:val="22"/>
          <w:szCs w:val="22"/>
        </w:rPr>
        <w:t>Miroslav Goliáš</w:t>
      </w:r>
      <w:r w:rsidRPr="00C763E4">
        <w:rPr>
          <w:rFonts w:ascii="Calibri Light" w:hAnsi="Calibri Light" w:cs="Calibri Light"/>
          <w:sz w:val="22"/>
          <w:szCs w:val="22"/>
        </w:rPr>
        <w:tab/>
      </w:r>
      <w:r w:rsidRPr="00C763E4">
        <w:rPr>
          <w:rFonts w:ascii="Calibri Light" w:hAnsi="Calibri Light" w:cs="Calibri Light"/>
          <w:sz w:val="22"/>
          <w:szCs w:val="22"/>
        </w:rPr>
        <w:tab/>
      </w:r>
      <w:r w:rsidRPr="00C763E4">
        <w:rPr>
          <w:rFonts w:ascii="Calibri Light" w:hAnsi="Calibri Light" w:cs="Calibri Light"/>
          <w:sz w:val="22"/>
          <w:szCs w:val="22"/>
        </w:rPr>
        <w:tab/>
      </w:r>
      <w:r w:rsidRPr="00C763E4">
        <w:rPr>
          <w:rFonts w:ascii="Calibri Light" w:hAnsi="Calibri Light" w:cs="Calibri Light"/>
          <w:sz w:val="22"/>
          <w:szCs w:val="22"/>
        </w:rPr>
        <w:tab/>
      </w:r>
      <w:r w:rsidRPr="00C763E4">
        <w:rPr>
          <w:rFonts w:ascii="Calibri Light" w:hAnsi="Calibri Light" w:cs="Calibri Light"/>
          <w:sz w:val="22"/>
          <w:szCs w:val="22"/>
        </w:rPr>
        <w:tab/>
      </w:r>
      <w:r w:rsidRPr="00C763E4">
        <w:rPr>
          <w:rFonts w:ascii="Calibri Light" w:hAnsi="Calibri Light" w:cs="Calibri Light"/>
          <w:sz w:val="22"/>
          <w:szCs w:val="22"/>
        </w:rPr>
        <w:tab/>
      </w:r>
      <w:r w:rsidR="00F92E64" w:rsidRPr="00C763E4">
        <w:rPr>
          <w:rFonts w:ascii="Calibri Light" w:hAnsi="Calibri Light" w:cs="Calibri Light"/>
          <w:sz w:val="22"/>
          <w:szCs w:val="22"/>
        </w:rPr>
        <w:t>MUDr. Jiří Vyhnal</w:t>
      </w:r>
    </w:p>
    <w:p w14:paraId="0DFD883A" w14:textId="0E30BAFD" w:rsidR="00171B1E" w:rsidRPr="00C763E4" w:rsidRDefault="00A82889" w:rsidP="00171B1E">
      <w:pPr>
        <w:ind w:firstLine="360"/>
        <w:rPr>
          <w:rFonts w:ascii="Calibri Light" w:hAnsi="Calibri Light" w:cs="Calibri Light"/>
          <w:sz w:val="22"/>
          <w:szCs w:val="22"/>
        </w:rPr>
      </w:pPr>
      <w:r w:rsidRPr="00A82889">
        <w:rPr>
          <w:rFonts w:ascii="Calibri Light" w:hAnsi="Calibri Light" w:cs="Calibri Light"/>
          <w:iCs/>
          <w:sz w:val="22"/>
          <w:szCs w:val="22"/>
        </w:rPr>
        <w:t>jednatel</w:t>
      </w:r>
      <w:r w:rsidR="00171B1E" w:rsidRPr="00C763E4">
        <w:rPr>
          <w:rFonts w:ascii="Calibri Light" w:hAnsi="Calibri Light" w:cs="Calibri Light"/>
          <w:sz w:val="22"/>
          <w:szCs w:val="22"/>
        </w:rPr>
        <w:tab/>
      </w:r>
      <w:r w:rsidR="00171B1E" w:rsidRPr="00C763E4">
        <w:rPr>
          <w:rFonts w:ascii="Calibri Light" w:hAnsi="Calibri Light" w:cs="Calibri Light"/>
          <w:sz w:val="22"/>
          <w:szCs w:val="22"/>
        </w:rPr>
        <w:tab/>
      </w:r>
      <w:r w:rsidR="00171B1E" w:rsidRPr="00C763E4">
        <w:rPr>
          <w:rFonts w:ascii="Calibri Light" w:hAnsi="Calibri Light" w:cs="Calibri Light"/>
          <w:sz w:val="22"/>
          <w:szCs w:val="22"/>
        </w:rPr>
        <w:tab/>
      </w:r>
      <w:r w:rsidR="00171B1E" w:rsidRPr="00C763E4">
        <w:rPr>
          <w:rFonts w:ascii="Calibri Light" w:hAnsi="Calibri Light" w:cs="Calibri Light"/>
          <w:sz w:val="22"/>
          <w:szCs w:val="22"/>
        </w:rPr>
        <w:tab/>
      </w:r>
      <w:r w:rsidR="00171B1E" w:rsidRPr="00C763E4">
        <w:rPr>
          <w:rFonts w:ascii="Calibri Light" w:hAnsi="Calibri Light" w:cs="Calibri Light"/>
          <w:sz w:val="22"/>
          <w:szCs w:val="22"/>
        </w:rPr>
        <w:tab/>
      </w:r>
      <w:r w:rsidR="00171B1E" w:rsidRPr="00C763E4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 xml:space="preserve">              </w:t>
      </w:r>
      <w:r w:rsidR="00171B1E" w:rsidRPr="00C763E4">
        <w:rPr>
          <w:rFonts w:ascii="Calibri Light" w:hAnsi="Calibri Light" w:cs="Calibri Light"/>
          <w:sz w:val="22"/>
          <w:szCs w:val="22"/>
        </w:rPr>
        <w:t>ředitel</w:t>
      </w:r>
    </w:p>
    <w:p w14:paraId="525FC7D3" w14:textId="71A4BC42" w:rsidR="00171B1E" w:rsidRPr="00C763E4" w:rsidRDefault="00171B1E" w:rsidP="00171B1E">
      <w:pPr>
        <w:rPr>
          <w:rFonts w:ascii="Calibri Light" w:hAnsi="Calibri Light" w:cs="Calibri Light"/>
          <w:sz w:val="22"/>
          <w:szCs w:val="22"/>
        </w:rPr>
      </w:pPr>
      <w:r w:rsidRPr="00C763E4">
        <w:rPr>
          <w:rFonts w:ascii="Calibri Light" w:hAnsi="Calibri Light" w:cs="Calibri Light"/>
          <w:i/>
          <w:sz w:val="22"/>
          <w:szCs w:val="22"/>
        </w:rPr>
        <w:t xml:space="preserve">       </w:t>
      </w:r>
      <w:r w:rsidRPr="00C763E4">
        <w:rPr>
          <w:rFonts w:ascii="Calibri Light" w:hAnsi="Calibri Light" w:cs="Calibri Light"/>
          <w:sz w:val="22"/>
          <w:szCs w:val="22"/>
        </w:rPr>
        <w:tab/>
      </w:r>
      <w:r w:rsidRPr="00C763E4">
        <w:rPr>
          <w:rFonts w:ascii="Calibri Light" w:hAnsi="Calibri Light" w:cs="Calibri Light"/>
          <w:sz w:val="22"/>
          <w:szCs w:val="22"/>
        </w:rPr>
        <w:tab/>
      </w:r>
      <w:r w:rsidRPr="00C763E4">
        <w:rPr>
          <w:rFonts w:ascii="Calibri Light" w:hAnsi="Calibri Light" w:cs="Calibri Light"/>
          <w:sz w:val="22"/>
          <w:szCs w:val="22"/>
        </w:rPr>
        <w:tab/>
      </w:r>
      <w:r w:rsidRPr="00C763E4">
        <w:rPr>
          <w:rFonts w:ascii="Calibri Light" w:hAnsi="Calibri Light" w:cs="Calibri Light"/>
          <w:sz w:val="22"/>
          <w:szCs w:val="22"/>
        </w:rPr>
        <w:tab/>
      </w:r>
      <w:r w:rsidRPr="00C763E4">
        <w:rPr>
          <w:rFonts w:ascii="Calibri Light" w:hAnsi="Calibri Light" w:cs="Calibri Light"/>
          <w:sz w:val="22"/>
          <w:szCs w:val="22"/>
        </w:rPr>
        <w:tab/>
      </w:r>
      <w:r w:rsidRPr="00C763E4">
        <w:rPr>
          <w:rFonts w:ascii="Calibri Light" w:hAnsi="Calibri Light" w:cs="Calibri Light"/>
          <w:sz w:val="22"/>
          <w:szCs w:val="22"/>
        </w:rPr>
        <w:tab/>
      </w:r>
      <w:r w:rsidR="00F92E64" w:rsidRPr="00C763E4">
        <w:rPr>
          <w:rFonts w:ascii="Calibri Light" w:hAnsi="Calibri Light" w:cs="Calibri Light"/>
          <w:sz w:val="22"/>
          <w:szCs w:val="22"/>
        </w:rPr>
        <w:t xml:space="preserve">                              </w:t>
      </w:r>
    </w:p>
    <w:p w14:paraId="3F81D0AE" w14:textId="0CB2F13C" w:rsidR="00171B1E" w:rsidRPr="00C763E4" w:rsidRDefault="00171B1E" w:rsidP="00171B1E">
      <w:pPr>
        <w:rPr>
          <w:rFonts w:ascii="Calibri Light" w:hAnsi="Calibri Light" w:cs="Calibri Light"/>
          <w:b/>
          <w:sz w:val="22"/>
          <w:szCs w:val="22"/>
        </w:rPr>
      </w:pPr>
    </w:p>
    <w:p w14:paraId="0AA59B5C" w14:textId="77777777" w:rsidR="00736EFC" w:rsidRPr="00C763E4" w:rsidRDefault="00736EFC">
      <w:pPr>
        <w:spacing w:after="200" w:line="276" w:lineRule="auto"/>
        <w:rPr>
          <w:rFonts w:ascii="Calibri Light" w:hAnsi="Calibri Light" w:cs="Calibri Light"/>
          <w:b/>
          <w:sz w:val="22"/>
          <w:szCs w:val="22"/>
        </w:rPr>
      </w:pPr>
      <w:r w:rsidRPr="00C763E4">
        <w:rPr>
          <w:rFonts w:ascii="Calibri Light" w:hAnsi="Calibri Light" w:cs="Calibri Light"/>
          <w:b/>
          <w:sz w:val="22"/>
          <w:szCs w:val="22"/>
        </w:rPr>
        <w:br w:type="page"/>
      </w:r>
    </w:p>
    <w:p w14:paraId="722F73AE" w14:textId="06086209" w:rsidR="00171B1E" w:rsidRDefault="00171B1E" w:rsidP="00171B1E">
      <w:pPr>
        <w:rPr>
          <w:rFonts w:ascii="Arial" w:hAnsi="Arial" w:cs="Arial"/>
          <w:b/>
        </w:rPr>
      </w:pPr>
      <w:r w:rsidRPr="00780FCD">
        <w:rPr>
          <w:rFonts w:ascii="Arial" w:hAnsi="Arial" w:cs="Arial"/>
          <w:b/>
        </w:rPr>
        <w:lastRenderedPageBreak/>
        <w:t xml:space="preserve">Příloha č. 1 – </w:t>
      </w:r>
      <w:r w:rsidR="004E54DF">
        <w:rPr>
          <w:rFonts w:ascii="Arial" w:hAnsi="Arial" w:cs="Arial"/>
          <w:b/>
        </w:rPr>
        <w:t>P</w:t>
      </w:r>
      <w:r w:rsidRPr="00780FCD">
        <w:rPr>
          <w:rFonts w:ascii="Arial" w:hAnsi="Arial" w:cs="Arial"/>
          <w:b/>
        </w:rPr>
        <w:t>oložková a technická specifikace zboží</w:t>
      </w:r>
    </w:p>
    <w:p w14:paraId="5E9E5AB0" w14:textId="7C09F8A9" w:rsidR="00E44C31" w:rsidRDefault="00E44C31" w:rsidP="00171B1E">
      <w:pPr>
        <w:rPr>
          <w:rFonts w:ascii="Arial" w:hAnsi="Arial" w:cs="Arial"/>
          <w:b/>
        </w:rPr>
      </w:pPr>
    </w:p>
    <w:p w14:paraId="41C1A0D3" w14:textId="1DDB1375" w:rsidR="004A40EB" w:rsidRPr="00FB4F46" w:rsidRDefault="004A40EB" w:rsidP="002F3B09">
      <w:pPr>
        <w:spacing w:after="200" w:line="276" w:lineRule="auto"/>
        <w:rPr>
          <w:rFonts w:ascii="Arial" w:hAnsi="Arial" w:cs="Arial"/>
          <w:b/>
        </w:rPr>
      </w:pPr>
    </w:p>
    <w:sectPr w:rsidR="004A40EB" w:rsidRPr="00FB4F46" w:rsidSect="008705CC">
      <w:headerReference w:type="default" r:id="rId9"/>
      <w:footerReference w:type="even" r:id="rId10"/>
      <w:footerReference w:type="default" r:id="rId11"/>
      <w:pgSz w:w="11907" w:h="16840"/>
      <w:pgMar w:top="1067" w:right="1275" w:bottom="1276" w:left="1134" w:header="142" w:footer="5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5FCDE" w14:textId="77777777" w:rsidR="00D17BBB" w:rsidRDefault="00D17BBB">
      <w:r>
        <w:separator/>
      </w:r>
    </w:p>
  </w:endnote>
  <w:endnote w:type="continuationSeparator" w:id="0">
    <w:p w14:paraId="02D08405" w14:textId="77777777" w:rsidR="00D17BBB" w:rsidRDefault="00D1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771E8" w14:textId="77777777" w:rsidR="00404D33" w:rsidRDefault="00171B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89BCF4" w14:textId="77777777" w:rsidR="00404D33" w:rsidRDefault="00404D3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C1D10" w14:textId="77777777" w:rsidR="00404D33" w:rsidRPr="00DD492B" w:rsidRDefault="00404D33" w:rsidP="00CC2D80">
    <w:pPr>
      <w:pStyle w:val="Zpat"/>
      <w:jc w:val="right"/>
      <w:rPr>
        <w:rFonts w:ascii="Arial" w:hAnsi="Arial" w:cs="Arial"/>
        <w:sz w:val="16"/>
        <w:szCs w:val="16"/>
      </w:rPr>
    </w:pPr>
  </w:p>
  <w:p w14:paraId="6353C55A" w14:textId="59CE1DD8" w:rsidR="00404D33" w:rsidRPr="00DD492B" w:rsidRDefault="00171B1E" w:rsidP="00F67097">
    <w:pPr>
      <w:pStyle w:val="Zpat"/>
      <w:framePr w:wrap="around" w:vAnchor="text" w:hAnchor="margin" w:xAlign="right" w:y="1"/>
      <w:rPr>
        <w:rStyle w:val="slostrnky"/>
        <w:rFonts w:ascii="Arial" w:hAnsi="Arial" w:cs="Arial"/>
        <w:b/>
      </w:rPr>
    </w:pPr>
    <w:r w:rsidRPr="00DD492B">
      <w:rPr>
        <w:rStyle w:val="slostrnky"/>
        <w:rFonts w:ascii="Arial" w:hAnsi="Arial" w:cs="Arial"/>
        <w:b/>
      </w:rPr>
      <w:t xml:space="preserve">Strana </w:t>
    </w:r>
    <w:r w:rsidRPr="00DD492B">
      <w:rPr>
        <w:rStyle w:val="slostrnky"/>
        <w:rFonts w:ascii="Arial" w:hAnsi="Arial" w:cs="Arial"/>
        <w:b/>
      </w:rPr>
      <w:fldChar w:fldCharType="begin"/>
    </w:r>
    <w:r w:rsidRPr="00DD492B">
      <w:rPr>
        <w:rStyle w:val="slostrnky"/>
        <w:rFonts w:ascii="Arial" w:hAnsi="Arial" w:cs="Arial"/>
        <w:b/>
      </w:rPr>
      <w:instrText xml:space="preserve"> PAGE </w:instrText>
    </w:r>
    <w:r w:rsidRPr="00DD492B">
      <w:rPr>
        <w:rStyle w:val="slostrnky"/>
        <w:rFonts w:ascii="Arial" w:hAnsi="Arial" w:cs="Arial"/>
        <w:b/>
      </w:rPr>
      <w:fldChar w:fldCharType="separate"/>
    </w:r>
    <w:r w:rsidR="002F1268">
      <w:rPr>
        <w:rStyle w:val="slostrnky"/>
        <w:rFonts w:ascii="Arial" w:hAnsi="Arial" w:cs="Arial"/>
        <w:b/>
        <w:noProof/>
      </w:rPr>
      <w:t>7</w:t>
    </w:r>
    <w:r w:rsidRPr="00DD492B">
      <w:rPr>
        <w:rStyle w:val="slostrnky"/>
        <w:rFonts w:ascii="Arial" w:hAnsi="Arial" w:cs="Arial"/>
        <w:b/>
      </w:rPr>
      <w:fldChar w:fldCharType="end"/>
    </w:r>
    <w:r w:rsidRPr="00DD492B">
      <w:rPr>
        <w:rStyle w:val="slostrnky"/>
        <w:rFonts w:ascii="Arial" w:hAnsi="Arial" w:cs="Arial"/>
        <w:b/>
      </w:rPr>
      <w:t xml:space="preserve"> (celkem </w:t>
    </w:r>
    <w:r w:rsidRPr="00DD492B">
      <w:rPr>
        <w:rStyle w:val="slostrnky"/>
        <w:rFonts w:ascii="Arial" w:hAnsi="Arial" w:cs="Arial"/>
        <w:b/>
      </w:rPr>
      <w:fldChar w:fldCharType="begin"/>
    </w:r>
    <w:r w:rsidRPr="00DD492B">
      <w:rPr>
        <w:rStyle w:val="slostrnky"/>
        <w:rFonts w:ascii="Arial" w:hAnsi="Arial" w:cs="Arial"/>
        <w:b/>
      </w:rPr>
      <w:instrText xml:space="preserve"> NUMPAGES </w:instrText>
    </w:r>
    <w:r w:rsidRPr="00DD492B">
      <w:rPr>
        <w:rStyle w:val="slostrnky"/>
        <w:rFonts w:ascii="Arial" w:hAnsi="Arial" w:cs="Arial"/>
        <w:b/>
      </w:rPr>
      <w:fldChar w:fldCharType="separate"/>
    </w:r>
    <w:r w:rsidR="002F1268">
      <w:rPr>
        <w:rStyle w:val="slostrnky"/>
        <w:rFonts w:ascii="Arial" w:hAnsi="Arial" w:cs="Arial"/>
        <w:b/>
        <w:noProof/>
      </w:rPr>
      <w:t>10</w:t>
    </w:r>
    <w:r w:rsidRPr="00DD492B">
      <w:rPr>
        <w:rStyle w:val="slostrnky"/>
        <w:rFonts w:ascii="Arial" w:hAnsi="Arial" w:cs="Arial"/>
        <w:b/>
      </w:rPr>
      <w:fldChar w:fldCharType="end"/>
    </w:r>
    <w:r w:rsidRPr="00DD492B">
      <w:rPr>
        <w:rStyle w:val="slostrnky"/>
        <w:rFonts w:ascii="Arial" w:hAnsi="Arial" w:cs="Arial"/>
        <w:b/>
      </w:rPr>
      <w:t>)</w:t>
    </w:r>
  </w:p>
  <w:p w14:paraId="1FC70608" w14:textId="427814FC" w:rsidR="00404D33" w:rsidRPr="00DD492B" w:rsidRDefault="00171B1E" w:rsidP="00F67097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 w:rsidRPr="00DD492B">
      <w:rPr>
        <w:rFonts w:ascii="Arial" w:hAnsi="Arial" w:cs="Arial"/>
        <w:b/>
      </w:rPr>
      <w:t xml:space="preserve">Kupní smlouva </w:t>
    </w:r>
  </w:p>
  <w:p w14:paraId="313F2FCF" w14:textId="77777777" w:rsidR="00404D33" w:rsidRPr="00DD492B" w:rsidRDefault="00404D33" w:rsidP="00CC2D80">
    <w:pPr>
      <w:pStyle w:val="Zpat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2A796" w14:textId="77777777" w:rsidR="00D17BBB" w:rsidRDefault="00D17BBB">
      <w:r>
        <w:separator/>
      </w:r>
    </w:p>
  </w:footnote>
  <w:footnote w:type="continuationSeparator" w:id="0">
    <w:p w14:paraId="0C2DC072" w14:textId="77777777" w:rsidR="00D17BBB" w:rsidRDefault="00D17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1ED34" w14:textId="77777777" w:rsidR="00404D33" w:rsidRDefault="00404D33">
    <w:pPr>
      <w:framePr w:hSpace="141" w:wrap="auto" w:vAnchor="text" w:hAnchor="text" w:y="1"/>
      <w:spacing w:line="360" w:lineRule="auto"/>
      <w:jc w:val="center"/>
    </w:pPr>
  </w:p>
  <w:p w14:paraId="2E35CB4B" w14:textId="77777777" w:rsidR="00404D33" w:rsidRDefault="00404D33" w:rsidP="00F8486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01F83"/>
    <w:multiLevelType w:val="hybridMultilevel"/>
    <w:tmpl w:val="AEA69B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837278"/>
    <w:multiLevelType w:val="hybridMultilevel"/>
    <w:tmpl w:val="67128698"/>
    <w:lvl w:ilvl="0" w:tplc="ECD8B6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412FA"/>
    <w:multiLevelType w:val="hybridMultilevel"/>
    <w:tmpl w:val="547ECD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F3420"/>
    <w:multiLevelType w:val="hybridMultilevel"/>
    <w:tmpl w:val="91E2EEBA"/>
    <w:lvl w:ilvl="0" w:tplc="432C80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19482D"/>
    <w:multiLevelType w:val="hybridMultilevel"/>
    <w:tmpl w:val="5C9C53C6"/>
    <w:lvl w:ilvl="0" w:tplc="E4088B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33B1B"/>
    <w:multiLevelType w:val="hybridMultilevel"/>
    <w:tmpl w:val="580AF1DE"/>
    <w:lvl w:ilvl="0" w:tplc="71EABA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B43"/>
    <w:multiLevelType w:val="hybridMultilevel"/>
    <w:tmpl w:val="3724CB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A643EF"/>
    <w:multiLevelType w:val="hybridMultilevel"/>
    <w:tmpl w:val="F566E6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0F58D1"/>
    <w:multiLevelType w:val="hybridMultilevel"/>
    <w:tmpl w:val="9F9831AE"/>
    <w:lvl w:ilvl="0" w:tplc="56427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B6ED4"/>
    <w:multiLevelType w:val="hybridMultilevel"/>
    <w:tmpl w:val="F57068B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92673A9"/>
    <w:multiLevelType w:val="hybridMultilevel"/>
    <w:tmpl w:val="B7F017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B21DE8">
      <w:start w:val="4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410101">
    <w:abstractNumId w:val="0"/>
  </w:num>
  <w:num w:numId="2" w16cid:durableId="166943341">
    <w:abstractNumId w:val="2"/>
  </w:num>
  <w:num w:numId="3" w16cid:durableId="1267422793">
    <w:abstractNumId w:val="6"/>
  </w:num>
  <w:num w:numId="4" w16cid:durableId="82655870">
    <w:abstractNumId w:val="7"/>
  </w:num>
  <w:num w:numId="5" w16cid:durableId="2028628680">
    <w:abstractNumId w:val="8"/>
  </w:num>
  <w:num w:numId="6" w16cid:durableId="1442724465">
    <w:abstractNumId w:val="10"/>
  </w:num>
  <w:num w:numId="7" w16cid:durableId="596720865">
    <w:abstractNumId w:val="3"/>
  </w:num>
  <w:num w:numId="8" w16cid:durableId="818229179">
    <w:abstractNumId w:val="9"/>
  </w:num>
  <w:num w:numId="9" w16cid:durableId="1804038323">
    <w:abstractNumId w:val="4"/>
  </w:num>
  <w:num w:numId="10" w16cid:durableId="720052659">
    <w:abstractNumId w:val="5"/>
  </w:num>
  <w:num w:numId="11" w16cid:durableId="733511035">
    <w:abstractNumId w:val="1"/>
  </w:num>
  <w:num w:numId="12" w16cid:durableId="1421684949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1E"/>
    <w:rsid w:val="00002029"/>
    <w:rsid w:val="000539F5"/>
    <w:rsid w:val="000D3673"/>
    <w:rsid w:val="000E2939"/>
    <w:rsid w:val="00103D45"/>
    <w:rsid w:val="00116D95"/>
    <w:rsid w:val="00141D1A"/>
    <w:rsid w:val="0016448B"/>
    <w:rsid w:val="00170DA9"/>
    <w:rsid w:val="00171B1E"/>
    <w:rsid w:val="0017395B"/>
    <w:rsid w:val="00180DC7"/>
    <w:rsid w:val="001D016D"/>
    <w:rsid w:val="0022460B"/>
    <w:rsid w:val="00240A99"/>
    <w:rsid w:val="00247E01"/>
    <w:rsid w:val="00247E08"/>
    <w:rsid w:val="00251508"/>
    <w:rsid w:val="00285F66"/>
    <w:rsid w:val="0029798A"/>
    <w:rsid w:val="002C3090"/>
    <w:rsid w:val="002C586D"/>
    <w:rsid w:val="002F1268"/>
    <w:rsid w:val="002F3B09"/>
    <w:rsid w:val="00311299"/>
    <w:rsid w:val="00353E67"/>
    <w:rsid w:val="0036287C"/>
    <w:rsid w:val="00372BA7"/>
    <w:rsid w:val="00394FC8"/>
    <w:rsid w:val="00397E38"/>
    <w:rsid w:val="003A0F08"/>
    <w:rsid w:val="003B219C"/>
    <w:rsid w:val="003E1FA2"/>
    <w:rsid w:val="00400174"/>
    <w:rsid w:val="00402E24"/>
    <w:rsid w:val="00404D33"/>
    <w:rsid w:val="0045237C"/>
    <w:rsid w:val="00452CDD"/>
    <w:rsid w:val="004535C9"/>
    <w:rsid w:val="004676D1"/>
    <w:rsid w:val="00485531"/>
    <w:rsid w:val="00494E6F"/>
    <w:rsid w:val="004A3EA8"/>
    <w:rsid w:val="004A40EB"/>
    <w:rsid w:val="004D03AA"/>
    <w:rsid w:val="004E2841"/>
    <w:rsid w:val="004E54DF"/>
    <w:rsid w:val="004F5914"/>
    <w:rsid w:val="00510510"/>
    <w:rsid w:val="00546C68"/>
    <w:rsid w:val="00561208"/>
    <w:rsid w:val="00587BBA"/>
    <w:rsid w:val="005A5B9F"/>
    <w:rsid w:val="005C239E"/>
    <w:rsid w:val="005E7AAD"/>
    <w:rsid w:val="005F3815"/>
    <w:rsid w:val="00607B7D"/>
    <w:rsid w:val="0063719C"/>
    <w:rsid w:val="00667D74"/>
    <w:rsid w:val="0067390E"/>
    <w:rsid w:val="006924F4"/>
    <w:rsid w:val="006A28E1"/>
    <w:rsid w:val="006B03CF"/>
    <w:rsid w:val="006B0FF8"/>
    <w:rsid w:val="006F3390"/>
    <w:rsid w:val="006F71F3"/>
    <w:rsid w:val="00705053"/>
    <w:rsid w:val="00716DF5"/>
    <w:rsid w:val="00736EFC"/>
    <w:rsid w:val="00744E18"/>
    <w:rsid w:val="00755BC7"/>
    <w:rsid w:val="0078035A"/>
    <w:rsid w:val="00794ED1"/>
    <w:rsid w:val="007A0D1C"/>
    <w:rsid w:val="007B4E6F"/>
    <w:rsid w:val="007D7252"/>
    <w:rsid w:val="008033A8"/>
    <w:rsid w:val="008144D8"/>
    <w:rsid w:val="008577EC"/>
    <w:rsid w:val="00880A06"/>
    <w:rsid w:val="008E2528"/>
    <w:rsid w:val="008F2CDB"/>
    <w:rsid w:val="00901B83"/>
    <w:rsid w:val="00903202"/>
    <w:rsid w:val="00924CA6"/>
    <w:rsid w:val="009279D2"/>
    <w:rsid w:val="0093517E"/>
    <w:rsid w:val="00942F33"/>
    <w:rsid w:val="00950B3B"/>
    <w:rsid w:val="009867D1"/>
    <w:rsid w:val="009A3F74"/>
    <w:rsid w:val="009A4E9F"/>
    <w:rsid w:val="009B4BCB"/>
    <w:rsid w:val="009B5E63"/>
    <w:rsid w:val="009E0A44"/>
    <w:rsid w:val="009E3BB8"/>
    <w:rsid w:val="00A04E36"/>
    <w:rsid w:val="00A16759"/>
    <w:rsid w:val="00A4488A"/>
    <w:rsid w:val="00A82889"/>
    <w:rsid w:val="00A83E81"/>
    <w:rsid w:val="00AB7B7D"/>
    <w:rsid w:val="00AD31F5"/>
    <w:rsid w:val="00B311BD"/>
    <w:rsid w:val="00B35C61"/>
    <w:rsid w:val="00B66113"/>
    <w:rsid w:val="00B67E24"/>
    <w:rsid w:val="00B871B0"/>
    <w:rsid w:val="00B971BF"/>
    <w:rsid w:val="00BA4B8D"/>
    <w:rsid w:val="00BB214E"/>
    <w:rsid w:val="00BE1CA2"/>
    <w:rsid w:val="00BE6038"/>
    <w:rsid w:val="00BF3665"/>
    <w:rsid w:val="00C07CAC"/>
    <w:rsid w:val="00C37C64"/>
    <w:rsid w:val="00C453AE"/>
    <w:rsid w:val="00C476F2"/>
    <w:rsid w:val="00C666E9"/>
    <w:rsid w:val="00C72A65"/>
    <w:rsid w:val="00C763E4"/>
    <w:rsid w:val="00CA11FC"/>
    <w:rsid w:val="00CC50BC"/>
    <w:rsid w:val="00CF673F"/>
    <w:rsid w:val="00D17BBB"/>
    <w:rsid w:val="00D328C7"/>
    <w:rsid w:val="00D61A89"/>
    <w:rsid w:val="00D9737D"/>
    <w:rsid w:val="00DB27D6"/>
    <w:rsid w:val="00DB394C"/>
    <w:rsid w:val="00DB4F2C"/>
    <w:rsid w:val="00DB5E3E"/>
    <w:rsid w:val="00DC2AF8"/>
    <w:rsid w:val="00DD113E"/>
    <w:rsid w:val="00E17977"/>
    <w:rsid w:val="00E24035"/>
    <w:rsid w:val="00E44C31"/>
    <w:rsid w:val="00E6639F"/>
    <w:rsid w:val="00ED5F44"/>
    <w:rsid w:val="00ED640F"/>
    <w:rsid w:val="00F120B2"/>
    <w:rsid w:val="00F3133E"/>
    <w:rsid w:val="00F31AEC"/>
    <w:rsid w:val="00F33FCD"/>
    <w:rsid w:val="00F45300"/>
    <w:rsid w:val="00F92E64"/>
    <w:rsid w:val="00F96648"/>
    <w:rsid w:val="00FA1ECE"/>
    <w:rsid w:val="00FB4C97"/>
    <w:rsid w:val="00FB4F46"/>
    <w:rsid w:val="00FB5DB8"/>
    <w:rsid w:val="00FB6852"/>
    <w:rsid w:val="00FC7870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B49C3"/>
  <w15:docId w15:val="{C7A685FF-F941-407B-85D2-A88566DC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1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71B1E"/>
    <w:pPr>
      <w:keepNext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171B1E"/>
    <w:pPr>
      <w:keepNext/>
      <w:widowControl w:val="0"/>
      <w:ind w:left="1985" w:hanging="1985"/>
      <w:outlineLvl w:val="3"/>
    </w:pPr>
    <w:rPr>
      <w:rFonts w:ascii="Arial" w:hAnsi="Arial"/>
      <w:sz w:val="24"/>
    </w:rPr>
  </w:style>
  <w:style w:type="paragraph" w:styleId="Nadpis5">
    <w:name w:val="heading 5"/>
    <w:basedOn w:val="Normln"/>
    <w:next w:val="Normln"/>
    <w:link w:val="Nadpis5Char"/>
    <w:qFormat/>
    <w:rsid w:val="00171B1E"/>
    <w:pPr>
      <w:keepNext/>
      <w:widowControl w:val="0"/>
      <w:jc w:val="center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171B1E"/>
    <w:pPr>
      <w:keepNext/>
      <w:widowControl w:val="0"/>
      <w:jc w:val="center"/>
      <w:outlineLvl w:val="5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1B1E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71B1E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71B1E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71B1E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rsid w:val="00171B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71B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171B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71B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4HP">
    <w:name w:val="A4HP"/>
    <w:rsid w:val="00171B1E"/>
    <w:pPr>
      <w:tabs>
        <w:tab w:val="left" w:pos="-720"/>
      </w:tabs>
      <w:suppressAutoHyphens/>
      <w:spacing w:after="0" w:line="36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customStyle="1" w:styleId="Zkladntext21">
    <w:name w:val="Základní text 21"/>
    <w:basedOn w:val="Normln"/>
    <w:rsid w:val="00171B1E"/>
    <w:pPr>
      <w:widowControl w:val="0"/>
      <w:jc w:val="center"/>
    </w:pPr>
    <w:rPr>
      <w:rFonts w:ascii="Arial" w:hAnsi="Arial"/>
      <w:b/>
      <w:sz w:val="24"/>
    </w:rPr>
  </w:style>
  <w:style w:type="paragraph" w:customStyle="1" w:styleId="Podtitul1">
    <w:name w:val="Podtitul1"/>
    <w:basedOn w:val="Normln"/>
    <w:link w:val="PodtitulChar"/>
    <w:qFormat/>
    <w:rsid w:val="00171B1E"/>
    <w:pPr>
      <w:widowControl w:val="0"/>
      <w:spacing w:line="240" w:lineRule="exact"/>
      <w:jc w:val="center"/>
    </w:pPr>
    <w:rPr>
      <w:rFonts w:ascii="Arial" w:hAnsi="Arial"/>
      <w:b/>
      <w:sz w:val="32"/>
    </w:rPr>
  </w:style>
  <w:style w:type="paragraph" w:customStyle="1" w:styleId="Zkladntext31">
    <w:name w:val="Základní text 31"/>
    <w:basedOn w:val="Normln"/>
    <w:rsid w:val="00171B1E"/>
    <w:pPr>
      <w:widowControl w:val="0"/>
      <w:jc w:val="both"/>
    </w:pPr>
    <w:rPr>
      <w:rFonts w:ascii="Arial" w:hAnsi="Arial"/>
      <w:sz w:val="24"/>
    </w:rPr>
  </w:style>
  <w:style w:type="character" w:styleId="slostrnky">
    <w:name w:val="page number"/>
    <w:basedOn w:val="Standardnpsmoodstavce"/>
    <w:rsid w:val="00171B1E"/>
  </w:style>
  <w:style w:type="paragraph" w:styleId="Zkladntextodsazen">
    <w:name w:val="Body Text Indent"/>
    <w:basedOn w:val="Normln"/>
    <w:link w:val="ZkladntextodsazenChar"/>
    <w:rsid w:val="00171B1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71B1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odtitulChar">
    <w:name w:val="Podtitul Char"/>
    <w:link w:val="Podtitul1"/>
    <w:rsid w:val="00171B1E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71B1E"/>
    <w:pPr>
      <w:ind w:left="708"/>
    </w:pPr>
  </w:style>
  <w:style w:type="character" w:styleId="Odkaznakoment">
    <w:name w:val="annotation reference"/>
    <w:uiPriority w:val="99"/>
    <w:unhideWhenUsed/>
    <w:rsid w:val="00171B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1B1E"/>
  </w:style>
  <w:style w:type="character" w:customStyle="1" w:styleId="TextkomenteChar">
    <w:name w:val="Text komentáře Char"/>
    <w:basedOn w:val="Standardnpsmoodstavce"/>
    <w:link w:val="Textkomente"/>
    <w:uiPriority w:val="99"/>
    <w:rsid w:val="00171B1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171B1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B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B1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9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D5F44"/>
    <w:rPr>
      <w:color w:val="605E5C"/>
      <w:shd w:val="clear" w:color="auto" w:fill="E1DFDD"/>
    </w:rPr>
  </w:style>
  <w:style w:type="character" w:customStyle="1" w:styleId="CharStyle12">
    <w:name w:val="CharStyle12"/>
    <w:rsid w:val="00494E6F"/>
    <w:rPr>
      <w:rFonts w:ascii="Palatino Linotype" w:eastAsia="Palatino Linotype" w:hAnsi="Palatino Linotype" w:cs="Palatino Linotype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cs-CZ" w:eastAsia="cs-CZ" w:bidi="cs-CZ"/>
    </w:rPr>
  </w:style>
  <w:style w:type="paragraph" w:customStyle="1" w:styleId="Zkladntext2">
    <w:name w:val="Základní text (2)"/>
    <w:rsid w:val="00494E6F"/>
    <w:pPr>
      <w:widowControl w:val="0"/>
      <w:shd w:val="clear" w:color="auto" w:fill="FFFFFF"/>
      <w:suppressAutoHyphens/>
      <w:spacing w:before="220" w:after="0" w:line="259" w:lineRule="exact"/>
      <w:ind w:hanging="480"/>
      <w:jc w:val="both"/>
    </w:pPr>
    <w:rPr>
      <w:rFonts w:ascii="Palatino Linotype" w:eastAsia="Palatino Linotype" w:hAnsi="Palatino Linotype" w:cs="Palatino Linotype"/>
      <w:color w:val="000000"/>
      <w:sz w:val="21"/>
      <w:szCs w:val="21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rajbezkorup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0B933-F2FA-436D-949E-17E43655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8</Pages>
  <Words>3088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BÖHMOVÁ Petra, LL.B.</dc:creator>
  <cp:lastModifiedBy>Ivana Kůstová</cp:lastModifiedBy>
  <cp:revision>52</cp:revision>
  <cp:lastPrinted>2024-08-19T10:45:00Z</cp:lastPrinted>
  <dcterms:created xsi:type="dcterms:W3CDTF">2023-11-27T08:36:00Z</dcterms:created>
  <dcterms:modified xsi:type="dcterms:W3CDTF">2024-09-04T08:23:00Z</dcterms:modified>
</cp:coreProperties>
</file>