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15" w:rsidRPr="005014C7" w:rsidRDefault="00D94715" w:rsidP="008E2270">
      <w:pPr>
        <w:pStyle w:val="Nadpis3"/>
        <w:numPr>
          <w:ilvl w:val="0"/>
          <w:numId w:val="0"/>
        </w:numPr>
        <w:ind w:left="288"/>
        <w:jc w:val="center"/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14C7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dílo</w:t>
      </w:r>
    </w:p>
    <w:p w:rsidR="00D94715" w:rsidRPr="006C51E1" w:rsidRDefault="00D94715" w:rsidP="00D94715"/>
    <w:p w:rsidR="00D94715" w:rsidRPr="006C51E1" w:rsidRDefault="00D94715" w:rsidP="00D94715">
      <w:pPr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Ev. č.: </w:t>
      </w:r>
      <w:r w:rsidR="006E3C0D">
        <w:rPr>
          <w:rFonts w:ascii="Arial" w:hAnsi="Arial" w:cs="Arial"/>
          <w:sz w:val="26"/>
          <w:szCs w:val="26"/>
        </w:rPr>
        <w:t>17/941/331</w:t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  <w:t>Ruší a nahrazuje smlouvu ev. č.:</w:t>
      </w:r>
    </w:p>
    <w:p w:rsidR="00D94715" w:rsidRPr="006C51E1" w:rsidRDefault="00D94715" w:rsidP="00D94715">
      <w:pPr>
        <w:rPr>
          <w:rFonts w:ascii="Arial" w:hAnsi="Arial" w:cs="Arial"/>
        </w:rPr>
      </w:pPr>
    </w:p>
    <w:p w:rsidR="00D94715" w:rsidRPr="006C51E1" w:rsidRDefault="00D94715" w:rsidP="00D94715">
      <w:pPr>
        <w:rPr>
          <w:rFonts w:ascii="Arial" w:hAnsi="Arial" w:cs="Arial"/>
        </w:rPr>
      </w:pPr>
    </w:p>
    <w:p w:rsidR="00D94715" w:rsidRPr="00FD355E" w:rsidRDefault="00D94715" w:rsidP="00D94715">
      <w:pPr>
        <w:rPr>
          <w:rFonts w:ascii="Arial" w:hAnsi="Arial" w:cs="Arial"/>
          <w:b/>
          <w:sz w:val="22"/>
        </w:rPr>
      </w:pPr>
      <w:r w:rsidRPr="00FD355E">
        <w:rPr>
          <w:rFonts w:ascii="Arial" w:hAnsi="Arial" w:cs="Arial"/>
          <w:b/>
          <w:sz w:val="22"/>
        </w:rPr>
        <w:t>Smluvní strany</w:t>
      </w:r>
    </w:p>
    <w:p w:rsidR="00D94715" w:rsidRPr="006C51E1" w:rsidRDefault="00D94715" w:rsidP="00D94715">
      <w:pPr>
        <w:pBdr>
          <w:bottom w:val="single" w:sz="6" w:space="1" w:color="auto"/>
          <w:between w:val="single" w:sz="6" w:space="1" w:color="auto"/>
        </w:pBd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:rsidR="00D94715" w:rsidRPr="00FD355E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5014C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OBJEDNATEL:</w:t>
      </w:r>
      <w:r w:rsidRPr="00FD355E">
        <w:rPr>
          <w:rFonts w:ascii="Arial" w:hAnsi="Arial" w:cs="Arial"/>
        </w:rPr>
        <w:t xml:space="preserve"> </w:t>
      </w:r>
    </w:p>
    <w:p w:rsidR="003755D2" w:rsidRPr="006C51E1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ab/>
      </w:r>
      <w:r w:rsidR="005E1925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3755D2" w:rsidRPr="006C51E1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oddíl B, vložka 8938</w:t>
      </w:r>
    </w:p>
    <w:p w:rsidR="003755D2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2819/2a, PSČ 13000</w:t>
      </w:r>
    </w:p>
    <w:p w:rsidR="006450D1" w:rsidRPr="006450D1" w:rsidRDefault="006450D1" w:rsidP="00FD355E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Adresa pro doručování:</w:t>
      </w:r>
      <w:r>
        <w:rPr>
          <w:rFonts w:ascii="Arial" w:hAnsi="Arial" w:cs="Arial"/>
          <w:bCs/>
          <w:sz w:val="18"/>
          <w:szCs w:val="18"/>
        </w:rPr>
        <w:tab/>
      </w:r>
      <w:r w:rsidRPr="00F97BD5">
        <w:rPr>
          <w:rFonts w:ascii="Arial" w:hAnsi="Arial" w:cs="Arial"/>
          <w:b/>
          <w:bCs/>
          <w:sz w:val="18"/>
          <w:szCs w:val="18"/>
        </w:rPr>
        <w:t>Praha 9</w:t>
      </w:r>
      <w:r>
        <w:rPr>
          <w:rFonts w:ascii="Arial" w:hAnsi="Arial" w:cs="Arial"/>
          <w:b/>
          <w:bCs/>
          <w:sz w:val="18"/>
          <w:szCs w:val="18"/>
        </w:rPr>
        <w:t>, Pod Táborem 369/8a, PSČ 19100</w:t>
      </w:r>
    </w:p>
    <w:p w:rsidR="003755D2" w:rsidRPr="006C51E1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:rsidR="003755D2" w:rsidRPr="006C51E1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</w:t>
      </w:r>
      <w:r w:rsidRPr="006C51E1">
        <w:rPr>
          <w:rFonts w:ascii="Arial" w:hAnsi="Arial" w:cs="Arial"/>
          <w:b/>
          <w:sz w:val="18"/>
          <w:szCs w:val="18"/>
        </w:rPr>
        <w:t>61459445</w:t>
      </w:r>
    </w:p>
    <w:p w:rsidR="003755D2" w:rsidRPr="006C51E1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0003D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3755D2" w:rsidRPr="006C51E1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A0003D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3755D2" w:rsidRPr="006C51E1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EB2A55">
        <w:rPr>
          <w:rFonts w:ascii="Arial" w:hAnsi="Arial" w:cs="Arial"/>
          <w:sz w:val="18"/>
          <w:szCs w:val="18"/>
        </w:rPr>
        <w:t>Zastoupený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 xml:space="preserve">Ing. </w:t>
      </w:r>
      <w:r w:rsidR="009210F7">
        <w:rPr>
          <w:rFonts w:ascii="Arial" w:hAnsi="Arial" w:cs="Arial"/>
          <w:b/>
          <w:sz w:val="18"/>
          <w:szCs w:val="18"/>
        </w:rPr>
        <w:t>Miroslavem Řezníčkem</w:t>
      </w:r>
      <w:r>
        <w:rPr>
          <w:rFonts w:ascii="Arial" w:hAnsi="Arial" w:cs="Arial"/>
          <w:b/>
          <w:sz w:val="18"/>
          <w:szCs w:val="18"/>
        </w:rPr>
        <w:t>, MBA</w:t>
      </w:r>
      <w:r w:rsidRPr="006C51E1">
        <w:rPr>
          <w:rFonts w:ascii="Arial" w:hAnsi="Arial" w:cs="Arial"/>
          <w:b/>
          <w:sz w:val="18"/>
          <w:szCs w:val="18"/>
        </w:rPr>
        <w:t>, předsedou představenstva</w:t>
      </w:r>
    </w:p>
    <w:p w:rsidR="003755D2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a</w:t>
      </w:r>
      <w:r w:rsidRPr="006C51E1">
        <w:rPr>
          <w:rFonts w:ascii="Arial" w:hAnsi="Arial" w:cs="Arial"/>
          <w:sz w:val="18"/>
          <w:szCs w:val="18"/>
        </w:rPr>
        <w:tab/>
      </w:r>
      <w:r w:rsidR="005014C7" w:rsidRPr="005014C7">
        <w:rPr>
          <w:rFonts w:ascii="Arial" w:hAnsi="Arial" w:cs="Arial"/>
          <w:b/>
          <w:sz w:val="18"/>
          <w:szCs w:val="18"/>
        </w:rPr>
        <w:t xml:space="preserve">Ing. Bruno </w:t>
      </w:r>
      <w:proofErr w:type="spellStart"/>
      <w:r w:rsidR="005014C7" w:rsidRPr="005014C7">
        <w:rPr>
          <w:rFonts w:ascii="Arial" w:hAnsi="Arial" w:cs="Arial"/>
          <w:b/>
          <w:sz w:val="18"/>
          <w:szCs w:val="18"/>
        </w:rPr>
        <w:t>Wertlenem</w:t>
      </w:r>
      <w:proofErr w:type="spellEnd"/>
      <w:r w:rsidR="005014C7" w:rsidRPr="005014C7">
        <w:rPr>
          <w:rFonts w:ascii="Arial" w:hAnsi="Arial" w:cs="Arial"/>
          <w:b/>
          <w:sz w:val="18"/>
          <w:szCs w:val="18"/>
        </w:rPr>
        <w:t xml:space="preserve">, Ph.D., </w:t>
      </w:r>
      <w:proofErr w:type="spellStart"/>
      <w:r w:rsidR="005014C7" w:rsidRPr="005014C7">
        <w:rPr>
          <w:rFonts w:ascii="Arial" w:hAnsi="Arial" w:cs="Arial"/>
          <w:b/>
          <w:sz w:val="18"/>
          <w:szCs w:val="18"/>
        </w:rPr>
        <w:t>MSc</w:t>
      </w:r>
      <w:proofErr w:type="spellEnd"/>
      <w:r w:rsidR="005014C7" w:rsidRPr="005014C7">
        <w:rPr>
          <w:rFonts w:ascii="Arial" w:hAnsi="Arial" w:cs="Arial"/>
          <w:b/>
          <w:sz w:val="18"/>
          <w:szCs w:val="18"/>
        </w:rPr>
        <w:t>.</w:t>
      </w:r>
      <w:r w:rsidR="003843DA" w:rsidRPr="005014C7">
        <w:rPr>
          <w:rFonts w:ascii="Arial" w:hAnsi="Arial" w:cs="Arial"/>
          <w:b/>
          <w:sz w:val="18"/>
          <w:szCs w:val="18"/>
        </w:rPr>
        <w:t>,</w:t>
      </w:r>
      <w:r w:rsidR="003843DA">
        <w:rPr>
          <w:rFonts w:ascii="Arial" w:hAnsi="Arial" w:cs="Arial"/>
          <w:b/>
          <w:bCs/>
          <w:sz w:val="18"/>
          <w:szCs w:val="18"/>
        </w:rPr>
        <w:t xml:space="preserve"> členem</w:t>
      </w:r>
      <w:r w:rsidR="003843DA" w:rsidRPr="004523A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bCs/>
          <w:sz w:val="18"/>
          <w:szCs w:val="18"/>
        </w:rPr>
        <w:t>představenstva</w:t>
      </w:r>
    </w:p>
    <w:p w:rsidR="009275CC" w:rsidRPr="006C51E1" w:rsidRDefault="009275CC" w:rsidP="00FD355E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</w:t>
      </w:r>
    </w:p>
    <w:p w:rsidR="003755D2" w:rsidRPr="006C51E1" w:rsidRDefault="003755D2" w:rsidP="00FD355E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0003D">
        <w:rPr>
          <w:rFonts w:ascii="Arial" w:hAnsi="Arial" w:cs="Arial"/>
          <w:sz w:val="18"/>
          <w:szCs w:val="18"/>
        </w:rPr>
        <w:t>xxx</w:t>
      </w:r>
      <w:proofErr w:type="spellEnd"/>
      <w:r w:rsidRPr="006C51E1">
        <w:rPr>
          <w:rFonts w:ascii="Arial" w:hAnsi="Arial" w:cs="Arial"/>
          <w:b/>
          <w:sz w:val="18"/>
          <w:szCs w:val="18"/>
        </w:rPr>
        <w:tab/>
      </w:r>
      <w:proofErr w:type="spellStart"/>
      <w:r w:rsidR="00A0003D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3755D2" w:rsidRPr="006C51E1" w:rsidRDefault="003755D2" w:rsidP="00FD355E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0003D">
        <w:rPr>
          <w:rFonts w:ascii="Arial" w:hAnsi="Arial" w:cs="Arial"/>
          <w:sz w:val="18"/>
          <w:szCs w:val="18"/>
        </w:rPr>
        <w:t>xxx</w:t>
      </w:r>
      <w:proofErr w:type="spellEnd"/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0003D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FD355E" w:rsidRDefault="003755D2" w:rsidP="00FD355E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</w:p>
    <w:bookmarkEnd w:id="0"/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Objednatel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:rsidR="00D94715" w:rsidRPr="005014C7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14C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:rsidR="00D94715" w:rsidRPr="006C51E1" w:rsidRDefault="00D94715" w:rsidP="00D94715">
      <w:pPr>
        <w:pBdr>
          <w:bottom w:val="single" w:sz="24" w:space="1" w:color="C0C0C0"/>
        </w:pBdr>
        <w:spacing w:before="120"/>
        <w:rPr>
          <w:rFonts w:ascii="Arial" w:hAnsi="Arial" w:cs="Arial"/>
        </w:rPr>
      </w:pPr>
      <w:r w:rsidRPr="005014C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ZHOTOVITEL:</w:t>
      </w:r>
      <w:r w:rsidR="00FD355E" w:rsidRPr="00FD355E">
        <w:rPr>
          <w:rFonts w:ascii="Arial" w:hAnsi="Arial" w:cs="Arial"/>
          <w:i/>
        </w:rPr>
        <w:t xml:space="preserve"> (údaje podle zápisu v obchodním rejstříku)</w:t>
      </w:r>
      <w:r w:rsidR="00FD355E" w:rsidRPr="00FD355E">
        <w:rPr>
          <w:rFonts w:ascii="Arial" w:hAnsi="Arial" w:cs="Arial"/>
        </w:rPr>
        <w:t>:</w:t>
      </w:r>
    </w:p>
    <w:p w:rsidR="00F97BD5" w:rsidRPr="00AD6BEF" w:rsidRDefault="009275CC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 w:rsidR="00F97BD5">
        <w:rPr>
          <w:rFonts w:ascii="Arial" w:hAnsi="Arial" w:cs="Arial"/>
          <w:sz w:val="18"/>
          <w:szCs w:val="18"/>
        </w:rPr>
        <w:t xml:space="preserve">Název </w:t>
      </w:r>
      <w:r w:rsidR="00F97BD5" w:rsidRPr="006C51E1">
        <w:rPr>
          <w:rFonts w:ascii="Arial" w:hAnsi="Arial" w:cs="Arial"/>
          <w:sz w:val="18"/>
          <w:szCs w:val="18"/>
        </w:rPr>
        <w:t>:</w:t>
      </w:r>
      <w:r w:rsidR="00F97BD5" w:rsidRPr="006C51E1">
        <w:rPr>
          <w:rFonts w:ascii="Arial" w:hAnsi="Arial" w:cs="Arial"/>
          <w:sz w:val="18"/>
          <w:szCs w:val="18"/>
        </w:rPr>
        <w:tab/>
      </w:r>
      <w:r w:rsidR="00F97BD5" w:rsidRPr="00C61031">
        <w:rPr>
          <w:rFonts w:ascii="Arial" w:hAnsi="Arial" w:cs="Arial"/>
          <w:b/>
          <w:sz w:val="18"/>
          <w:szCs w:val="18"/>
        </w:rPr>
        <w:t>TEMI</w:t>
      </w:r>
      <w:proofErr w:type="gramEnd"/>
      <w:r w:rsidR="00F97BD5" w:rsidRPr="00C6103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97BD5" w:rsidRPr="00C61031">
        <w:rPr>
          <w:rFonts w:ascii="Arial" w:hAnsi="Arial" w:cs="Arial"/>
          <w:b/>
          <w:sz w:val="18"/>
          <w:szCs w:val="18"/>
        </w:rPr>
        <w:t>engineering</w:t>
      </w:r>
      <w:proofErr w:type="spellEnd"/>
      <w:r w:rsidR="00F97BD5" w:rsidRPr="00C61031">
        <w:rPr>
          <w:rFonts w:ascii="Arial" w:hAnsi="Arial" w:cs="Arial"/>
          <w:b/>
          <w:sz w:val="18"/>
          <w:szCs w:val="18"/>
        </w:rPr>
        <w:t>, s.r.o.</w:t>
      </w:r>
    </w:p>
    <w:p w:rsidR="00F97BD5" w:rsidRDefault="00F97BD5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AD6BEF">
        <w:rPr>
          <w:rFonts w:ascii="Arial" w:hAnsi="Arial" w:cs="Arial"/>
          <w:sz w:val="18"/>
          <w:szCs w:val="18"/>
        </w:rPr>
        <w:t xml:space="preserve">Sídlo: </w:t>
      </w:r>
      <w:r w:rsidRPr="00AD6BEF">
        <w:rPr>
          <w:rFonts w:ascii="Arial" w:hAnsi="Arial" w:cs="Arial"/>
          <w:sz w:val="18"/>
          <w:szCs w:val="18"/>
        </w:rPr>
        <w:tab/>
      </w:r>
      <w:r w:rsidRPr="00C61031">
        <w:rPr>
          <w:rFonts w:ascii="Arial" w:hAnsi="Arial" w:cs="Arial"/>
          <w:b/>
          <w:sz w:val="18"/>
          <w:szCs w:val="18"/>
        </w:rPr>
        <w:t>Bratrská 375, 377 01 Jindřichův Hradec</w:t>
      </w:r>
    </w:p>
    <w:p w:rsidR="00F97BD5" w:rsidRDefault="00F97BD5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AD6BEF">
        <w:rPr>
          <w:rFonts w:ascii="Arial" w:hAnsi="Arial" w:cs="Arial"/>
          <w:bCs/>
          <w:sz w:val="18"/>
          <w:szCs w:val="18"/>
        </w:rPr>
        <w:t>Zapsána v Obchodním rejstříku u:</w:t>
      </w:r>
      <w:r w:rsidRPr="00AD6BEF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Krajského soudu v 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Č.Budějovicích</w:t>
      </w:r>
      <w:proofErr w:type="spellEnd"/>
      <w:proofErr w:type="gramEnd"/>
      <w:r>
        <w:rPr>
          <w:rFonts w:ascii="Arial" w:hAnsi="Arial" w:cs="Arial"/>
          <w:b/>
          <w:bCs/>
          <w:sz w:val="18"/>
          <w:szCs w:val="18"/>
        </w:rPr>
        <w:t>, oddíl C, vložka 12843</w:t>
      </w:r>
    </w:p>
    <w:p w:rsidR="00F97BD5" w:rsidRPr="00C146F5" w:rsidRDefault="00F97BD5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AD6BEF">
        <w:rPr>
          <w:rFonts w:ascii="Arial" w:hAnsi="Arial" w:cs="Arial"/>
          <w:sz w:val="18"/>
          <w:szCs w:val="18"/>
        </w:rPr>
        <w:tab/>
        <w:t>Adresa pro doručování:</w:t>
      </w:r>
      <w:r w:rsidRPr="00AD6BE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Bratrská 375, 377 01 Jindřichův Hradec</w:t>
      </w:r>
    </w:p>
    <w:p w:rsidR="00F97BD5" w:rsidRPr="00AD6BEF" w:rsidRDefault="00F97BD5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AD6BEF">
        <w:rPr>
          <w:rFonts w:ascii="Arial" w:hAnsi="Arial" w:cs="Arial"/>
          <w:sz w:val="18"/>
          <w:szCs w:val="18"/>
        </w:rPr>
        <w:tab/>
        <w:t>IČ:</w:t>
      </w:r>
      <w:r w:rsidRPr="00AD6BE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260 81 598</w:t>
      </w:r>
    </w:p>
    <w:p w:rsidR="00F97BD5" w:rsidRPr="00AD6BEF" w:rsidRDefault="00F97BD5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AD6BEF">
        <w:rPr>
          <w:rFonts w:ascii="Arial" w:hAnsi="Arial" w:cs="Arial"/>
          <w:sz w:val="18"/>
          <w:szCs w:val="18"/>
        </w:rPr>
        <w:tab/>
        <w:t>DIČ:</w:t>
      </w:r>
      <w:r w:rsidRPr="00AD6BE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CZ26081598</w:t>
      </w:r>
    </w:p>
    <w:p w:rsidR="00F97BD5" w:rsidRDefault="00F97BD5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AD6BEF">
        <w:rPr>
          <w:rFonts w:ascii="Arial" w:hAnsi="Arial" w:cs="Arial"/>
          <w:sz w:val="18"/>
          <w:szCs w:val="18"/>
        </w:rPr>
        <w:tab/>
      </w:r>
      <w:proofErr w:type="spellStart"/>
      <w:r w:rsidR="00A0003D">
        <w:rPr>
          <w:rFonts w:ascii="Arial" w:hAnsi="Arial" w:cs="Arial"/>
          <w:sz w:val="18"/>
          <w:szCs w:val="18"/>
        </w:rPr>
        <w:t>xxx</w:t>
      </w:r>
      <w:proofErr w:type="spellEnd"/>
      <w:r w:rsidRPr="00AD6BEF">
        <w:rPr>
          <w:rFonts w:ascii="Arial" w:hAnsi="Arial" w:cs="Arial"/>
          <w:sz w:val="18"/>
          <w:szCs w:val="18"/>
        </w:rPr>
        <w:t>:</w:t>
      </w:r>
      <w:r w:rsidRPr="00AD6BEF">
        <w:rPr>
          <w:rFonts w:ascii="Arial" w:hAnsi="Arial" w:cs="Arial"/>
          <w:sz w:val="18"/>
          <w:szCs w:val="18"/>
        </w:rPr>
        <w:tab/>
      </w:r>
      <w:proofErr w:type="spellStart"/>
      <w:r w:rsidR="00A0003D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F97BD5" w:rsidRPr="00AD6BEF" w:rsidRDefault="00F97BD5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AD6BEF">
        <w:rPr>
          <w:rFonts w:ascii="Arial" w:hAnsi="Arial" w:cs="Arial"/>
          <w:bCs/>
          <w:sz w:val="18"/>
          <w:szCs w:val="18"/>
        </w:rPr>
        <w:tab/>
      </w:r>
      <w:proofErr w:type="spellStart"/>
      <w:r w:rsidR="00A0003D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AD6BEF">
        <w:rPr>
          <w:rFonts w:ascii="Arial" w:hAnsi="Arial" w:cs="Arial"/>
          <w:bCs/>
          <w:sz w:val="18"/>
          <w:szCs w:val="18"/>
        </w:rPr>
        <w:tab/>
      </w:r>
      <w:proofErr w:type="spellStart"/>
      <w:r w:rsidR="00A0003D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F97BD5" w:rsidRDefault="00F97BD5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Zastoupený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>Stanislavem  Janotou</w:t>
      </w:r>
      <w:proofErr w:type="gramEnd"/>
    </w:p>
    <w:p w:rsidR="00F97BD5" w:rsidRPr="006C51E1" w:rsidRDefault="00F97BD5" w:rsidP="00F97BD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0003D">
        <w:rPr>
          <w:rFonts w:ascii="Arial" w:hAnsi="Arial" w:cs="Arial"/>
          <w:sz w:val="18"/>
          <w:szCs w:val="18"/>
        </w:rPr>
        <w:t>xxx</w:t>
      </w:r>
      <w:proofErr w:type="spellEnd"/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0003D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6C51E1" w:rsidRDefault="00F97BD5" w:rsidP="00F97BD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0003D">
        <w:rPr>
          <w:rFonts w:ascii="Arial" w:hAnsi="Arial" w:cs="Arial"/>
          <w:sz w:val="18"/>
          <w:szCs w:val="18"/>
        </w:rPr>
        <w:t>xxx</w:t>
      </w:r>
      <w:proofErr w:type="spellEnd"/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</w:rPr>
        <w:tab/>
      </w:r>
      <w:proofErr w:type="spellStart"/>
      <w:r w:rsidR="00A0003D">
        <w:rPr>
          <w:rFonts w:ascii="Arial" w:hAnsi="Arial" w:cs="Arial"/>
          <w:b/>
        </w:rPr>
        <w:t>xxx</w:t>
      </w:r>
      <w:proofErr w:type="spellEnd"/>
    </w:p>
    <w:p w:rsidR="00D94715" w:rsidRPr="006C51E1" w:rsidRDefault="00D94715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Default="00D94715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F233CF" w:rsidRDefault="00F233CF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F233CF" w:rsidRPr="006C51E1" w:rsidRDefault="00F233CF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6C51E1" w:rsidRDefault="00D94715" w:rsidP="00552714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smlouvu o dílo ve smyslu ustanovení § </w:t>
      </w:r>
      <w:r w:rsidR="00EB2A55">
        <w:rPr>
          <w:rFonts w:ascii="Arial" w:hAnsi="Arial" w:cs="Arial"/>
        </w:rPr>
        <w:t>2586</w:t>
      </w:r>
      <w:r w:rsidRPr="006C51E1">
        <w:rPr>
          <w:rFonts w:ascii="Arial" w:hAnsi="Arial" w:cs="Arial"/>
        </w:rPr>
        <w:t xml:space="preserve"> a násl. zákona č. </w:t>
      </w:r>
      <w:r w:rsidR="00EB2A55">
        <w:rPr>
          <w:rFonts w:ascii="Arial" w:hAnsi="Arial" w:cs="Arial"/>
        </w:rPr>
        <w:t>89</w:t>
      </w:r>
      <w:r w:rsidRPr="006C51E1">
        <w:rPr>
          <w:rFonts w:ascii="Arial" w:hAnsi="Arial" w:cs="Arial"/>
        </w:rPr>
        <w:t>/</w:t>
      </w:r>
      <w:r w:rsidR="00EB2A55">
        <w:rPr>
          <w:rFonts w:ascii="Arial" w:hAnsi="Arial" w:cs="Arial"/>
        </w:rPr>
        <w:t>2012</w:t>
      </w:r>
      <w:r w:rsidRPr="006C51E1">
        <w:rPr>
          <w:rFonts w:ascii="Arial" w:hAnsi="Arial" w:cs="Arial"/>
        </w:rPr>
        <w:t xml:space="preserve"> Sb., ob</w:t>
      </w:r>
      <w:r w:rsidR="00EB2A55">
        <w:rPr>
          <w:rFonts w:ascii="Arial" w:hAnsi="Arial" w:cs="Arial"/>
        </w:rPr>
        <w:t>čanský</w:t>
      </w:r>
      <w:r w:rsidRPr="006C51E1">
        <w:rPr>
          <w:rFonts w:ascii="Arial" w:hAnsi="Arial" w:cs="Arial"/>
        </w:rPr>
        <w:t xml:space="preserve"> zákoník v platném znění (dále jen „Ob</w:t>
      </w:r>
      <w:r w:rsidR="00EB2A55">
        <w:rPr>
          <w:rFonts w:ascii="Arial" w:hAnsi="Arial" w:cs="Arial"/>
        </w:rPr>
        <w:t>čanský</w:t>
      </w:r>
      <w:r w:rsidRPr="006C51E1">
        <w:rPr>
          <w:rFonts w:ascii="Arial" w:hAnsi="Arial" w:cs="Arial"/>
        </w:rPr>
        <w:t xml:space="preserve"> </w:t>
      </w:r>
      <w:proofErr w:type="gramStart"/>
      <w:r w:rsidRPr="006C51E1">
        <w:rPr>
          <w:rFonts w:ascii="Arial" w:hAnsi="Arial" w:cs="Arial"/>
        </w:rPr>
        <w:t>zákoník“) (dále</w:t>
      </w:r>
      <w:proofErr w:type="gramEnd"/>
      <w:r w:rsidRPr="006C51E1">
        <w:rPr>
          <w:rFonts w:ascii="Arial" w:hAnsi="Arial" w:cs="Arial"/>
        </w:rPr>
        <w:t xml:space="preserve">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1B54CE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:rsidR="00D94715" w:rsidRDefault="00D94715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F233CF" w:rsidRDefault="00F233CF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552714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552714">
        <w:rPr>
          <w:rFonts w:ascii="Arial" w:hAnsi="Arial" w:cs="Arial"/>
          <w:b/>
          <w:bCs/>
          <w:sz w:val="22"/>
          <w:u w:val="single"/>
        </w:rPr>
        <w:lastRenderedPageBreak/>
        <w:t>Prohlášení smluvních stran</w:t>
      </w:r>
    </w:p>
    <w:p w:rsidR="00D94715" w:rsidRPr="006C51E1" w:rsidRDefault="00D94715" w:rsidP="00552714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:rsidR="00D94715" w:rsidRPr="006C51E1" w:rsidRDefault="00D94715" w:rsidP="00552714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prohlašuje, že je právnickou osobou řádně založenou a zapsanou podle českého právního řádu</w:t>
      </w:r>
      <w:r w:rsidR="00723814">
        <w:rPr>
          <w:rFonts w:ascii="Arial" w:hAnsi="Arial" w:cs="Arial"/>
          <w:bCs/>
        </w:rPr>
        <w:t>/fyzickou osobou</w:t>
      </w:r>
      <w:r w:rsidRPr="006C51E1">
        <w:rPr>
          <w:rFonts w:ascii="Arial" w:hAnsi="Arial" w:cs="Arial"/>
          <w:bCs/>
        </w:rPr>
        <w:t xml:space="preserve"> a že splňuje veškeré podmínky a požadavky v této Smlouvě stanovené a je oprávněn tuto Smlouvu uzavřít a řádně plnit závazky v ní obsažené.</w:t>
      </w:r>
    </w:p>
    <w:p w:rsidR="00D94715" w:rsidRPr="00F233CF" w:rsidRDefault="00D94715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F233CF" w:rsidRDefault="00D94715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552714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552714">
        <w:rPr>
          <w:rFonts w:ascii="Arial" w:hAnsi="Arial" w:cs="Arial"/>
          <w:b/>
          <w:bCs/>
          <w:sz w:val="22"/>
          <w:u w:val="single"/>
        </w:rPr>
        <w:t>Předmět Smlouvy</w:t>
      </w:r>
    </w:p>
    <w:p w:rsidR="00D94715" w:rsidRPr="006C51E1" w:rsidRDefault="00D94715" w:rsidP="00552714">
      <w:pPr>
        <w:numPr>
          <w:ilvl w:val="0"/>
          <w:numId w:val="2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se zavazuje provést</w:t>
      </w:r>
      <w:r w:rsidR="00EB2A55">
        <w:rPr>
          <w:rFonts w:ascii="Arial" w:hAnsi="Arial" w:cs="Arial"/>
          <w:bCs/>
        </w:rPr>
        <w:t xml:space="preserve"> na svůj náklad a nebezpečí</w:t>
      </w:r>
      <w:r w:rsidR="00C068ED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 xml:space="preserve">pro Objednatele dílo specifikované v článku III. této Smlouvy, </w:t>
      </w:r>
      <w:r w:rsidR="00A53E99">
        <w:rPr>
          <w:rFonts w:ascii="Arial" w:hAnsi="Arial" w:cs="Arial"/>
          <w:bCs/>
        </w:rPr>
        <w:t>dle čl. III odst. 2 Smlouvy</w:t>
      </w:r>
      <w:r w:rsidRPr="006C51E1">
        <w:rPr>
          <w:rFonts w:ascii="Arial" w:hAnsi="Arial" w:cs="Arial"/>
          <w:bCs/>
        </w:rPr>
        <w:t xml:space="preserve">, a to </w:t>
      </w:r>
      <w:r w:rsidR="0013685E">
        <w:rPr>
          <w:rFonts w:ascii="Arial" w:hAnsi="Arial" w:cs="Arial"/>
          <w:bCs/>
        </w:rPr>
        <w:t xml:space="preserve">s potřebnou péčí, </w:t>
      </w:r>
      <w:r w:rsidRPr="006C51E1">
        <w:rPr>
          <w:rFonts w:ascii="Arial" w:hAnsi="Arial" w:cs="Arial"/>
          <w:bCs/>
        </w:rPr>
        <w:t xml:space="preserve">řádně, včas a v dohodnuté kvalitě a Objednatel se zavazuje poskytnout Zhotoviteli </w:t>
      </w:r>
      <w:r w:rsidR="009F7C25">
        <w:rPr>
          <w:rFonts w:ascii="Arial" w:hAnsi="Arial" w:cs="Arial"/>
          <w:bCs/>
        </w:rPr>
        <w:t xml:space="preserve">nezbytnou </w:t>
      </w:r>
      <w:r w:rsidRPr="006C51E1">
        <w:rPr>
          <w:rFonts w:ascii="Arial" w:hAnsi="Arial" w:cs="Arial"/>
          <w:bCs/>
        </w:rPr>
        <w:t xml:space="preserve">součinnost, </w:t>
      </w:r>
      <w:r w:rsidR="00FE776D">
        <w:rPr>
          <w:rFonts w:ascii="Arial" w:hAnsi="Arial" w:cs="Arial"/>
          <w:bCs/>
        </w:rPr>
        <w:t xml:space="preserve">řádně a včas </w:t>
      </w:r>
      <w:r w:rsidRPr="006C51E1">
        <w:rPr>
          <w:rFonts w:ascii="Arial" w:hAnsi="Arial" w:cs="Arial"/>
          <w:bCs/>
        </w:rPr>
        <w:t xml:space="preserve">provedené dílo převzít a zaplatit za jeho </w:t>
      </w:r>
      <w:r w:rsidR="00FE776D">
        <w:rPr>
          <w:rFonts w:ascii="Arial" w:hAnsi="Arial" w:cs="Arial"/>
          <w:bCs/>
        </w:rPr>
        <w:t xml:space="preserve">řádné a včasné </w:t>
      </w:r>
      <w:r w:rsidRPr="006C51E1">
        <w:rPr>
          <w:rFonts w:ascii="Arial" w:hAnsi="Arial" w:cs="Arial"/>
          <w:bCs/>
        </w:rPr>
        <w:t xml:space="preserve">zhotovení cenu podle čl. IV </w:t>
      </w:r>
      <w:proofErr w:type="gramStart"/>
      <w:r w:rsidRPr="006C51E1">
        <w:rPr>
          <w:rFonts w:ascii="Arial" w:hAnsi="Arial" w:cs="Arial"/>
          <w:bCs/>
        </w:rPr>
        <w:t>této</w:t>
      </w:r>
      <w:proofErr w:type="gramEnd"/>
      <w:r w:rsidRPr="006C51E1">
        <w:rPr>
          <w:rFonts w:ascii="Arial" w:hAnsi="Arial" w:cs="Arial"/>
          <w:bCs/>
        </w:rPr>
        <w:t xml:space="preserve"> Smlouvy.</w:t>
      </w:r>
    </w:p>
    <w:p w:rsidR="00D94715" w:rsidRPr="006C51E1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552714" w:rsidRDefault="00A13B28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Pr="006C51E1" w:rsidRDefault="00A13B28" w:rsidP="00552714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</w:t>
      </w:r>
      <w:r w:rsidR="00D94715" w:rsidRPr="006C51E1">
        <w:rPr>
          <w:rFonts w:ascii="Arial" w:hAnsi="Arial" w:cs="Arial"/>
          <w:bCs/>
        </w:rPr>
        <w:t>.</w:t>
      </w:r>
    </w:p>
    <w:p w:rsidR="00D94715" w:rsidRDefault="00A13B28" w:rsidP="00A13B28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</w:t>
      </w:r>
    </w:p>
    <w:p w:rsidR="00FE776D" w:rsidRPr="00C1627C" w:rsidRDefault="00A13B28" w:rsidP="00FE776D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</w:t>
      </w:r>
    </w:p>
    <w:p w:rsidR="00FE776D" w:rsidRPr="006C51E1" w:rsidRDefault="00FE776D" w:rsidP="006A08D0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73FD8" w:rsidRDefault="00A13B28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5270C6" w:rsidRDefault="00A13B28" w:rsidP="00C73FD8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</w:t>
      </w:r>
    </w:p>
    <w:p w:rsidR="00FE776D" w:rsidRPr="006C51E1" w:rsidRDefault="00A13B28" w:rsidP="00FE776D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</w:t>
      </w:r>
    </w:p>
    <w:p w:rsidR="00FE776D" w:rsidRPr="006C51E1" w:rsidRDefault="00FE776D" w:rsidP="006A08D0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</w:p>
    <w:p w:rsidR="00F94A84" w:rsidRPr="00F94A84" w:rsidRDefault="00A13B28" w:rsidP="00F94A84">
      <w:pPr>
        <w:numPr>
          <w:ilvl w:val="0"/>
          <w:numId w:val="4"/>
        </w:numPr>
        <w:tabs>
          <w:tab w:val="num" w:pos="142"/>
          <w:tab w:val="left" w:pos="360"/>
          <w:tab w:val="left" w:pos="705"/>
          <w:tab w:val="num" w:pos="1440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</w:t>
      </w:r>
    </w:p>
    <w:p w:rsidR="00C73FD8" w:rsidRPr="00FE776D" w:rsidRDefault="00C73FD8" w:rsidP="006A08D0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b/>
          <w:bCs/>
        </w:rPr>
      </w:pPr>
    </w:p>
    <w:p w:rsidR="00C73FD8" w:rsidRPr="00C73FD8" w:rsidRDefault="00C73FD8" w:rsidP="00C73FD8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Default="00A13B28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BA0BFA" w:rsidRDefault="00BA0BFA" w:rsidP="00BA0BFA">
      <w:pPr>
        <w:ind w:left="540"/>
        <w:rPr>
          <w:rFonts w:ascii="Arial" w:hAnsi="Arial" w:cs="Arial"/>
          <w:b/>
          <w:bCs/>
          <w:sz w:val="22"/>
          <w:u w:val="single"/>
        </w:rPr>
      </w:pPr>
    </w:p>
    <w:p w:rsidR="00D31D28" w:rsidRPr="00F956DB" w:rsidRDefault="00A13B28" w:rsidP="00BA0BFA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</w:t>
      </w:r>
    </w:p>
    <w:p w:rsidR="00BA0BFA" w:rsidRPr="00780EFD" w:rsidRDefault="00A13B28" w:rsidP="00BA0BFA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BA0BFA" w:rsidRPr="006A08D0" w:rsidRDefault="00A13B28" w:rsidP="00A13B28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BA0BFA" w:rsidRPr="006A08D0" w:rsidRDefault="00BA0BFA" w:rsidP="006A08D0">
      <w:pPr>
        <w:pStyle w:val="Odstavecseseznamem"/>
        <w:tabs>
          <w:tab w:val="left" w:pos="705"/>
        </w:tabs>
        <w:spacing w:before="120"/>
        <w:ind w:left="360"/>
        <w:rPr>
          <w:rFonts w:ascii="Arial" w:hAnsi="Arial" w:cs="Arial"/>
          <w:bCs/>
          <w:sz w:val="20"/>
          <w:szCs w:val="20"/>
        </w:rPr>
      </w:pPr>
    </w:p>
    <w:p w:rsidR="00BA0BFA" w:rsidRDefault="00A13B28" w:rsidP="00BA0BFA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</w:t>
      </w:r>
    </w:p>
    <w:p w:rsidR="00C1189D" w:rsidRDefault="00A13B28" w:rsidP="00EF5EB1">
      <w:pPr>
        <w:numPr>
          <w:ilvl w:val="0"/>
          <w:numId w:val="5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C1189D" w:rsidRDefault="00A13B28" w:rsidP="00C1189D">
      <w:pPr>
        <w:numPr>
          <w:ilvl w:val="0"/>
          <w:numId w:val="5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50051D" w:rsidRPr="00780EFD" w:rsidRDefault="00A13B28" w:rsidP="00C1189D">
      <w:pPr>
        <w:numPr>
          <w:ilvl w:val="0"/>
          <w:numId w:val="5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C1189D" w:rsidRPr="00780EFD" w:rsidRDefault="00A13B28" w:rsidP="00C1189D">
      <w:pPr>
        <w:numPr>
          <w:ilvl w:val="0"/>
          <w:numId w:val="5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D94715" w:rsidRPr="006C51E1" w:rsidRDefault="00A13B28" w:rsidP="00C1189D">
      <w:pPr>
        <w:numPr>
          <w:ilvl w:val="0"/>
          <w:numId w:val="5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C1189D" w:rsidRDefault="00A13B28" w:rsidP="00C1189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</w:t>
      </w:r>
    </w:p>
    <w:p w:rsidR="00C1189D" w:rsidRPr="006C51E1" w:rsidRDefault="00A13B28" w:rsidP="00C1189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xxxxxxxxxxxxxxxxxxxxxxxxxxxxxxxxxxxxxxxxxxxxxxxxxxxxxxxxxxxxxxxxxxxxxxxxxxxxxxxxxxxxxxxxxxxx</w:t>
      </w: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73FD8" w:rsidRDefault="00A13B28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Pr="006C51E1" w:rsidRDefault="00A13B28" w:rsidP="00642FC0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Pr="006C51E1" w:rsidRDefault="00A13B28" w:rsidP="00C73FD8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Default="00A13B28" w:rsidP="00C73FD8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082B62" w:rsidRPr="00906F90" w:rsidRDefault="00A13B28" w:rsidP="00C73FD8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73FD8" w:rsidRDefault="00A13B28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Pr="006C51E1" w:rsidRDefault="00A13B28" w:rsidP="00C73FD8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Pr="006C51E1" w:rsidRDefault="00A13B28" w:rsidP="00C73FD8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Default="00A13B28" w:rsidP="00C73FD8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104256" w:rsidRDefault="00A13B28" w:rsidP="00104256">
      <w:pPr>
        <w:numPr>
          <w:ilvl w:val="0"/>
          <w:numId w:val="7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104256" w:rsidRDefault="00A13B28" w:rsidP="00104256">
      <w:pPr>
        <w:numPr>
          <w:ilvl w:val="0"/>
          <w:numId w:val="7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3B7B12" w:rsidRPr="006C51E1" w:rsidRDefault="00A13B28" w:rsidP="003B7B12">
      <w:pPr>
        <w:numPr>
          <w:ilvl w:val="0"/>
          <w:numId w:val="7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F233CF" w:rsidRPr="006C51E1" w:rsidRDefault="00F233CF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73FD8" w:rsidRDefault="00A13B28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Pr="006C51E1" w:rsidRDefault="00A13B28" w:rsidP="00C73FD8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Pr="006C51E1" w:rsidRDefault="00A13B28" w:rsidP="00C73FD8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Pr="006C51E1" w:rsidRDefault="00A13B28" w:rsidP="00460EC7">
      <w:pPr>
        <w:numPr>
          <w:ilvl w:val="0"/>
          <w:numId w:val="8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Default="00A13B28" w:rsidP="00C73FD8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200DFA" w:rsidRDefault="001C02AC" w:rsidP="00200DFA">
      <w:pPr>
        <w:numPr>
          <w:ilvl w:val="0"/>
          <w:numId w:val="8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3317F5" w:rsidRDefault="001C02AC" w:rsidP="00200DFA">
      <w:pPr>
        <w:numPr>
          <w:ilvl w:val="0"/>
          <w:numId w:val="8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8618A3" w:rsidRPr="006A08D0" w:rsidRDefault="008618A3" w:rsidP="006A08D0">
      <w:pPr>
        <w:pStyle w:val="Textdopisu"/>
        <w:spacing w:line="240" w:lineRule="auto"/>
        <w:ind w:left="993"/>
        <w:jc w:val="both"/>
        <w:rPr>
          <w:sz w:val="20"/>
          <w:szCs w:val="20"/>
        </w:rPr>
      </w:pPr>
    </w:p>
    <w:p w:rsidR="004F170D" w:rsidRPr="006A08D0" w:rsidRDefault="001C02AC" w:rsidP="006A08D0">
      <w:pPr>
        <w:pStyle w:val="Textdopisu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xxxxxxxxxxxxxxxxxxxxxxxxxxxxxxxxxxxxxxxxxxxxxxxxxxxxxxxxxxxxxxxxxxxxxxxxxxxxxxxxxxxxxxxxxxxx</w:t>
      </w:r>
    </w:p>
    <w:p w:rsidR="00615D49" w:rsidRPr="003317F5" w:rsidRDefault="001C02AC" w:rsidP="00ED2813">
      <w:pPr>
        <w:numPr>
          <w:ilvl w:val="0"/>
          <w:numId w:val="8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Pr="003317F5" w:rsidRDefault="00D94715" w:rsidP="00C73FD8">
      <w:pPr>
        <w:tabs>
          <w:tab w:val="left" w:pos="360"/>
          <w:tab w:val="left" w:pos="705"/>
        </w:tabs>
        <w:spacing w:before="120"/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73FD8" w:rsidRDefault="00A52647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Default="00A52647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E36C59" w:rsidRPr="00E36C59" w:rsidRDefault="00A52647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Pr="006C51E1" w:rsidRDefault="00A52647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2E3F6F" w:rsidRDefault="00A52647" w:rsidP="00A52647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C466D2" w:rsidRDefault="00A52647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AA5247" w:rsidRPr="006C51E1" w:rsidRDefault="00A52647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</w:t>
      </w: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C73FD8" w:rsidRDefault="00A52647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Pr="006C51E1" w:rsidRDefault="00A52647" w:rsidP="00C73FD8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xxxxxxxxxxxxxxxxxxxxxxxxxxxxxxxxxxxxxxxxxxxxxxxxxxxxxxxxxxxxxxxxxxxxxxxxxxxxxxxxxxxxxxxxxxxxxx</w:t>
      </w:r>
    </w:p>
    <w:p w:rsidR="003B7B12" w:rsidRDefault="00A52647" w:rsidP="003B7B12">
      <w:pPr>
        <w:numPr>
          <w:ilvl w:val="0"/>
          <w:numId w:val="10"/>
        </w:num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xxxxxxxxxxxxxxxxxxxxxxxxxxxxxxxxxxxxxxxxxxxxxxxxxxxxxxxxxxxxxxxxxxxxxxxxxxxxxxxxxxxxxxxxxxxxxxx</w:t>
      </w:r>
    </w:p>
    <w:p w:rsidR="003B7B12" w:rsidRDefault="00A52647" w:rsidP="00C73FD8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394837" w:rsidRDefault="00A52647" w:rsidP="00C73FD8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4F1883" w:rsidRDefault="00A52647" w:rsidP="004F1883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394837" w:rsidRDefault="00A52647" w:rsidP="00C73FD8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77481D" w:rsidRDefault="00A52647" w:rsidP="00C73FD8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394837" w:rsidRDefault="00A52647" w:rsidP="00394837">
      <w:pPr>
        <w:numPr>
          <w:ilvl w:val="0"/>
          <w:numId w:val="10"/>
        </w:num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394837" w:rsidRPr="00394837" w:rsidRDefault="00A52647" w:rsidP="00394837">
      <w:pPr>
        <w:numPr>
          <w:ilvl w:val="0"/>
          <w:numId w:val="10"/>
        </w:num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4"/>
        </w:rPr>
        <w:t>xxxxxxxxxxxxxxxxxxxxxxxxxxxxxxxxxxxxxxxxxxxxxxxxxxxxxxxxxxxxxxxxxxxxxxxxxxxxxxxxxxxxxxxxxxxxxx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C73FD8" w:rsidRPr="006C51E1" w:rsidRDefault="00C73FD8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73FD8" w:rsidRDefault="00A52647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Default="00A52647" w:rsidP="00C73FD8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611FDB" w:rsidRPr="00AC591E" w:rsidRDefault="00A52647" w:rsidP="00C73FD8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xxxxxxxxxxxxxxxxxxxxxxxxxxxxxxxxxxxxxxxxxxxxxxxxxxxxxxxxxxxxxxxxxxxxxxxxxxxxxxxxxxxxxxxxxxxxxxx</w:t>
      </w:r>
    </w:p>
    <w:p w:rsidR="00611FDB" w:rsidRPr="00780EFD" w:rsidRDefault="00A52647" w:rsidP="00C73FD8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611FDB" w:rsidRPr="00780EFD" w:rsidRDefault="00A52647" w:rsidP="00C73FD8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A525D6" w:rsidRDefault="00A52647" w:rsidP="00C73FD8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xxxxxxxxxxxxxxxxxxxxxxxxxxxxxxxxxxxxxxxxxxxxxxxxxxxxxxxxxxxxxxxxxxxxxxxxxxxxxxxxxxxxxxxxxxxxxx</w:t>
      </w:r>
    </w:p>
    <w:p w:rsidR="00D94715" w:rsidRPr="006C51E1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630F65" w:rsidRPr="00C73FD8" w:rsidRDefault="00630F6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t>Doručování</w:t>
      </w:r>
    </w:p>
    <w:p w:rsidR="00630F65" w:rsidRPr="00630F65" w:rsidRDefault="00630F65" w:rsidP="009210F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Veškerá oznámení, žádosti nebo jiná sdělení učiněná některou smluvní stranou na základě této smlouvy budou učiněna písemně a budou považována za řádně učiněná, jakmile budou doručena druhé smluvní straně osobně, kurýrní službou poskytující potvrzení o doručení nebo doporučenou poštou na adresu příslušné smluvní strany uvedenou níže nebo na jinou adresu, kterou příslušná smluvní strana písemně oznámí druhé smluvní straně.   </w:t>
      </w:r>
    </w:p>
    <w:p w:rsidR="00642FC0" w:rsidRPr="00642FC0" w:rsidRDefault="00642FC0" w:rsidP="00642FC0">
      <w:pPr>
        <w:pStyle w:val="Odstavecseseznamem"/>
        <w:numPr>
          <w:ilvl w:val="0"/>
          <w:numId w:val="34"/>
        </w:numPr>
        <w:suppressAutoHyphens/>
        <w:spacing w:before="60"/>
        <w:rPr>
          <w:rFonts w:ascii="Arial" w:hAnsi="Arial" w:cs="Arial"/>
          <w:color w:val="000000"/>
          <w:sz w:val="20"/>
          <w:szCs w:val="20"/>
          <w:lang w:eastAsia="de-DE"/>
        </w:rPr>
      </w:pPr>
      <w:r w:rsidRPr="00642FC0">
        <w:rPr>
          <w:rFonts w:ascii="Arial" w:hAnsi="Arial" w:cs="Arial"/>
          <w:color w:val="000000"/>
          <w:sz w:val="20"/>
          <w:szCs w:val="20"/>
          <w:lang w:eastAsia="de-DE"/>
        </w:rPr>
        <w:t xml:space="preserve">Oznámení určená Objednateli </w:t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42FC0">
        <w:rPr>
          <w:rFonts w:ascii="Arial" w:hAnsi="Arial" w:cs="Arial"/>
          <w:color w:val="000000"/>
          <w:lang w:eastAsia="de-DE"/>
        </w:rPr>
        <w:t>ČD – Telematika a.</w:t>
      </w:r>
      <w:r>
        <w:rPr>
          <w:rFonts w:ascii="Arial" w:hAnsi="Arial" w:cs="Arial"/>
          <w:color w:val="000000"/>
          <w:lang w:eastAsia="de-DE"/>
        </w:rPr>
        <w:t>s.</w:t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[ulice]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lang w:eastAsia="de-DE"/>
        </w:rPr>
        <w:t>Pod Táborem 8a</w:t>
      </w:r>
      <w:r w:rsidRPr="00630F65">
        <w:rPr>
          <w:rFonts w:ascii="Arial" w:hAnsi="Arial" w:cs="Arial"/>
          <w:color w:val="000000"/>
          <w:lang w:eastAsia="de-DE"/>
        </w:rPr>
        <w:tab/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[PSČ, město]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lang w:eastAsia="de-DE"/>
        </w:rPr>
        <w:t>Praha 9, 191 00</w:t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K rukám: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>Vladimíra Dolejše</w:t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Tel: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331FA3">
        <w:rPr>
          <w:rFonts w:ascii="Arial" w:hAnsi="Arial" w:cs="Arial"/>
          <w:lang w:eastAsia="de-DE"/>
        </w:rPr>
        <w:t>xxx</w:t>
      </w:r>
      <w:bookmarkStart w:id="1" w:name="_GoBack"/>
      <w:bookmarkEnd w:id="1"/>
    </w:p>
    <w:p w:rsidR="00642FC0" w:rsidRPr="00630F65" w:rsidRDefault="00642FC0" w:rsidP="00642FC0">
      <w:pPr>
        <w:numPr>
          <w:ilvl w:val="0"/>
          <w:numId w:val="34"/>
        </w:numPr>
        <w:suppressAutoHyphens/>
        <w:spacing w:before="60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Z</w:t>
      </w:r>
      <w:r w:rsidRPr="00630F65">
        <w:rPr>
          <w:rFonts w:ascii="Arial" w:hAnsi="Arial" w:cs="Arial"/>
          <w:color w:val="000000"/>
          <w:lang w:eastAsia="de-DE"/>
        </w:rPr>
        <w:t>hotoviteli:</w:t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[obchodní firma]</w:t>
      </w:r>
      <w:r w:rsidRPr="00630F65"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  <w:t xml:space="preserve">TEMI </w:t>
      </w:r>
      <w:proofErr w:type="spellStart"/>
      <w:r>
        <w:rPr>
          <w:rFonts w:ascii="Arial" w:hAnsi="Arial" w:cs="Arial"/>
          <w:color w:val="000000"/>
          <w:lang w:eastAsia="de-DE"/>
        </w:rPr>
        <w:t>engineering</w:t>
      </w:r>
      <w:proofErr w:type="spellEnd"/>
      <w:r>
        <w:rPr>
          <w:rFonts w:ascii="Arial" w:hAnsi="Arial" w:cs="Arial"/>
          <w:color w:val="000000"/>
          <w:lang w:eastAsia="de-DE"/>
        </w:rPr>
        <w:t>, s.r.o.</w:t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[ulice]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>Bratrská 375</w:t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[PSČ, město]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>Jindřichův Hradec</w:t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Do rukou: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>Stanislav Janota</w:t>
      </w:r>
    </w:p>
    <w:p w:rsidR="00642FC0" w:rsidRPr="00630F65" w:rsidRDefault="00642FC0" w:rsidP="00642FC0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Tel: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proofErr w:type="spellStart"/>
      <w:r w:rsidR="00331FA3">
        <w:rPr>
          <w:rFonts w:ascii="Arial" w:hAnsi="Arial" w:cs="Arial"/>
          <w:lang w:eastAsia="de-DE"/>
        </w:rPr>
        <w:t>xxx</w:t>
      </w:r>
      <w:proofErr w:type="spellEnd"/>
    </w:p>
    <w:p w:rsidR="00CC03C6" w:rsidRPr="00CC03C6" w:rsidRDefault="00CC03C6" w:rsidP="00642FC0">
      <w:pPr>
        <w:numPr>
          <w:ilvl w:val="0"/>
          <w:numId w:val="34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:rsidR="00CC03C6" w:rsidRPr="00CC03C6" w:rsidRDefault="00CC03C6" w:rsidP="009210F7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jejich fyzického přijetí adresátem v případě osobního doručení nebo doručení kurýrní službou; nebo</w:t>
      </w:r>
    </w:p>
    <w:p w:rsidR="00CC03C6" w:rsidRPr="00CC03C6" w:rsidRDefault="00CC03C6" w:rsidP="009210F7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:rsidR="00CC03C6" w:rsidRPr="00CC03C6" w:rsidRDefault="00CC03C6" w:rsidP="009210F7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lastRenderedPageBreak/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:rsidR="00630F65" w:rsidRPr="00630F65" w:rsidRDefault="00630F65" w:rsidP="00630F65">
      <w:pPr>
        <w:tabs>
          <w:tab w:val="left" w:pos="360"/>
          <w:tab w:val="left" w:pos="705"/>
        </w:tabs>
        <w:ind w:left="360"/>
        <w:rPr>
          <w:rFonts w:ascii="Arial" w:hAnsi="Arial" w:cs="Arial"/>
          <w:bCs/>
        </w:rPr>
      </w:pPr>
    </w:p>
    <w:p w:rsidR="00630F65" w:rsidRPr="00630F65" w:rsidRDefault="00630F65" w:rsidP="00630F65">
      <w:pPr>
        <w:tabs>
          <w:tab w:val="left" w:pos="360"/>
          <w:tab w:val="left" w:pos="705"/>
        </w:tabs>
        <w:ind w:left="360"/>
        <w:rPr>
          <w:rFonts w:ascii="Arial" w:hAnsi="Arial" w:cs="Arial"/>
          <w:bCs/>
        </w:rPr>
      </w:pPr>
    </w:p>
    <w:p w:rsidR="00D94715" w:rsidRPr="009210F7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9210F7">
        <w:rPr>
          <w:rFonts w:ascii="Arial" w:hAnsi="Arial" w:cs="Arial"/>
          <w:b/>
          <w:bCs/>
          <w:sz w:val="22"/>
          <w:u w:val="single"/>
        </w:rPr>
        <w:t>Závěrečná ustanovení</w:t>
      </w:r>
    </w:p>
    <w:p w:rsidR="00D94715" w:rsidRPr="006C51E1" w:rsidRDefault="00D94715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Tato Smlouva je vyhotovena ve čtyřech vyhotoveních, z nichž každá smluvní strana obdrží po dvou. </w:t>
      </w:r>
    </w:p>
    <w:p w:rsidR="00A51E99" w:rsidRPr="00A51E99" w:rsidRDefault="00A51E99" w:rsidP="00A51E99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  <w:b/>
        </w:rPr>
        <w:t>.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povinným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subjektem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</w:t>
      </w:r>
      <w:r w:rsidRPr="00CC74D2">
        <w:rPr>
          <w:rFonts w:ascii="Arial" w:hAnsi="Arial" w:cs="Arial"/>
        </w:rPr>
        <w:t xml:space="preserve">. 340/2015 </w:t>
      </w:r>
      <w:r w:rsidRPr="00CC74D2">
        <w:rPr>
          <w:rFonts w:ascii="Arial" w:eastAsia="Calibri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zvláštních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podmínkách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některých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uveřejňování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těchto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(</w:t>
      </w:r>
      <w:r w:rsidRPr="00CC74D2">
        <w:rPr>
          <w:rFonts w:ascii="Arial" w:eastAsia="Calibri" w:hAnsi="Arial" w:cs="Arial"/>
        </w:rPr>
        <w:t>zákon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proofErr w:type="gramStart"/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>) (</w:t>
      </w:r>
      <w:r w:rsidRPr="00CC74D2">
        <w:rPr>
          <w:rFonts w:ascii="Arial" w:eastAsia="Calibri" w:hAnsi="Arial" w:cs="Arial"/>
        </w:rPr>
        <w:t>dále</w:t>
      </w:r>
      <w:proofErr w:type="gram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jako</w:t>
      </w:r>
      <w:r w:rsidRPr="00CC74D2">
        <w:rPr>
          <w:rFonts w:ascii="Arial" w:hAnsi="Arial" w:cs="Arial"/>
        </w:rPr>
        <w:t xml:space="preserve"> „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“). </w:t>
      </w:r>
      <w:r w:rsidRPr="00CC74D2">
        <w:rPr>
          <w:rFonts w:ascii="Arial" w:eastAsia="Calibri" w:hAnsi="Arial" w:cs="Arial"/>
        </w:rPr>
        <w:t>Dle</w:t>
      </w:r>
      <w:r w:rsidRPr="00CC74D2">
        <w:rPr>
          <w:rFonts w:ascii="Arial" w:hAnsi="Arial" w:cs="Arial"/>
        </w:rPr>
        <w:t xml:space="preserve"> 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povinna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uveřejňovat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vybrané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provozovaných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Ministerstvem</w:t>
      </w:r>
      <w:r w:rsidRPr="00CC74D2">
        <w:rPr>
          <w:rFonts w:ascii="Arial" w:hAnsi="Arial" w:cs="Arial"/>
        </w:rPr>
        <w:t xml:space="preserve"> </w:t>
      </w:r>
      <w:r w:rsidR="002108D3">
        <w:rPr>
          <w:rFonts w:ascii="Arial" w:eastAsia="Calibri" w:hAnsi="Arial" w:cs="Arial"/>
        </w:rPr>
        <w:t>vnitra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což</w:t>
      </w:r>
      <w:r w:rsidRPr="00CC74D2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b/>
        </w:rPr>
        <w:t>Zhotovitel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svým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podpisem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závěr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="001C6839">
        <w:rPr>
          <w:rFonts w:ascii="Arial" w:eastAsia="Calibri" w:hAnsi="Arial" w:cs="Arial"/>
        </w:rPr>
        <w:t>S</w:t>
      </w:r>
      <w:r w:rsidRPr="00CC74D2">
        <w:rPr>
          <w:rFonts w:ascii="Arial" w:eastAsia="Calibri" w:hAnsi="Arial" w:cs="Arial"/>
        </w:rPr>
        <w:t>mlouvy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zveřejněním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="001C6839">
        <w:rPr>
          <w:rFonts w:ascii="Arial" w:eastAsia="Calibri" w:hAnsi="Arial" w:cs="Arial"/>
        </w:rPr>
        <w:t>S</w:t>
      </w:r>
      <w:r w:rsidRPr="00CC74D2">
        <w:rPr>
          <w:rFonts w:ascii="Arial" w:eastAsia="Calibri" w:hAnsi="Arial" w:cs="Arial"/>
        </w:rPr>
        <w:t>mlouvy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souhlasí</w:t>
      </w:r>
      <w:r w:rsidRPr="00CC74D2">
        <w:rPr>
          <w:rFonts w:ascii="Arial" w:hAnsi="Arial" w:cs="Arial"/>
        </w:rPr>
        <w:t>.</w:t>
      </w:r>
    </w:p>
    <w:p w:rsidR="00A51E99" w:rsidRPr="00CC74D2" w:rsidRDefault="00A51E99" w:rsidP="00A51E99">
      <w:pPr>
        <w:numPr>
          <w:ilvl w:val="0"/>
          <w:numId w:val="13"/>
        </w:numPr>
        <w:spacing w:before="120"/>
        <w:jc w:val="both"/>
        <w:rPr>
          <w:rFonts w:ascii="Arial" w:hAnsi="Arial" w:cs="Arial"/>
          <w:b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byla</w:t>
      </w:r>
      <w:r w:rsidRPr="00CC74D2">
        <w:rPr>
          <w:rFonts w:ascii="Arial" w:hAnsi="Arial" w:cs="Arial"/>
        </w:rPr>
        <w:t>-</w:t>
      </w:r>
      <w:r w:rsidRPr="00CC74D2">
        <w:rPr>
          <w:rFonts w:ascii="Arial" w:eastAsia="Calibri" w:hAnsi="Arial" w:cs="Arial"/>
        </w:rPr>
        <w:t>li</w:t>
      </w:r>
      <w:r w:rsidRPr="00CC74D2">
        <w:rPr>
          <w:rFonts w:ascii="Arial" w:hAnsi="Arial" w:cs="Arial"/>
        </w:rPr>
        <w:t xml:space="preserve"> </w:t>
      </w:r>
      <w:r w:rsidR="001C6839">
        <w:rPr>
          <w:rFonts w:ascii="Arial" w:eastAsia="Calibri" w:hAnsi="Arial" w:cs="Arial"/>
        </w:rPr>
        <w:t>S</w:t>
      </w:r>
      <w:r w:rsidRPr="00CC74D2">
        <w:rPr>
          <w:rFonts w:ascii="Arial" w:eastAsia="Calibri" w:hAnsi="Arial" w:cs="Arial"/>
        </w:rPr>
        <w:t>mlouva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uzavřena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</w:t>
      </w:r>
      <w:r w:rsidRPr="00CC74D2">
        <w:rPr>
          <w:rFonts w:ascii="Arial" w:hAnsi="Arial" w:cs="Arial"/>
        </w:rPr>
        <w:t xml:space="preserve"> </w:t>
      </w:r>
      <w:proofErr w:type="gramStart"/>
      <w:r w:rsidRPr="00CC74D2">
        <w:rPr>
          <w:rFonts w:ascii="Arial" w:hAnsi="Arial" w:cs="Arial"/>
        </w:rPr>
        <w:t>1.7.2016</w:t>
      </w:r>
      <w:proofErr w:type="gramEnd"/>
      <w:r w:rsidR="002108D3">
        <w:rPr>
          <w:rFonts w:ascii="Arial" w:hAnsi="Arial" w:cs="Arial"/>
        </w:rPr>
        <w:t xml:space="preserve"> </w:t>
      </w:r>
      <w:r w:rsidR="002108D3">
        <w:rPr>
          <w:rFonts w:ascii="Arial" w:eastAsia="Calibri" w:hAnsi="Arial" w:cs="Arial"/>
        </w:rPr>
        <w:t xml:space="preserve">a podléhá-li </w:t>
      </w:r>
      <w:proofErr w:type="spellStart"/>
      <w:r w:rsidR="002108D3">
        <w:rPr>
          <w:rFonts w:ascii="Arial" w:eastAsia="Calibri" w:hAnsi="Arial" w:cs="Arial"/>
        </w:rPr>
        <w:t>ZoRS</w:t>
      </w:r>
      <w:proofErr w:type="spellEnd"/>
      <w:r w:rsidR="002108D3">
        <w:rPr>
          <w:rFonts w:ascii="Arial" w:eastAsia="Calibri" w:hAnsi="Arial" w:cs="Arial"/>
        </w:rPr>
        <w:t>,</w:t>
      </w:r>
      <w:r w:rsidR="002108D3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nabývá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dnem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jejího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> 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se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zavazuje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bez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zbytečného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odkladu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nejpozději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však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CC74D2">
        <w:rPr>
          <w:rFonts w:ascii="Arial" w:hAnsi="Arial" w:cs="Arial"/>
        </w:rPr>
        <w:t xml:space="preserve">0 </w:t>
      </w:r>
      <w:r w:rsidRPr="00CC74D2">
        <w:rPr>
          <w:rFonts w:ascii="Arial" w:eastAsia="Calibri" w:hAnsi="Arial" w:cs="Arial"/>
        </w:rPr>
        <w:t>dnů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ode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dne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podpisu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="001C6839">
        <w:rPr>
          <w:rFonts w:ascii="Arial" w:eastAsia="Calibri" w:hAnsi="Arial" w:cs="Arial"/>
        </w:rPr>
        <w:t>S</w:t>
      </w:r>
      <w:r w:rsidRPr="00CC74D2">
        <w:rPr>
          <w:rFonts w:ascii="Arial" w:eastAsia="Calibri" w:hAnsi="Arial" w:cs="Arial"/>
        </w:rPr>
        <w:t>mlouvy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zajistit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její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="00AA7E2F">
        <w:rPr>
          <w:rFonts w:ascii="Arial" w:hAnsi="Arial" w:cs="Arial"/>
        </w:rPr>
        <w:t> </w:t>
      </w:r>
      <w:r w:rsidRPr="00CC74D2">
        <w:rPr>
          <w:rFonts w:ascii="Arial" w:eastAsia="Calibri" w:hAnsi="Arial" w:cs="Arial"/>
        </w:rPr>
        <w:t>registru</w:t>
      </w:r>
      <w:r w:rsidR="00AA7E2F">
        <w:rPr>
          <w:rFonts w:ascii="Arial" w:eastAsia="Calibri" w:hAnsi="Arial" w:cs="Arial"/>
        </w:rPr>
        <w:t xml:space="preserve"> smluv</w:t>
      </w:r>
      <w:r w:rsidRPr="00CC74D2">
        <w:rPr>
          <w:rFonts w:ascii="Arial" w:hAnsi="Arial" w:cs="Arial"/>
        </w:rPr>
        <w:t>.</w:t>
      </w:r>
    </w:p>
    <w:p w:rsidR="00A51E99" w:rsidRPr="00A51E99" w:rsidRDefault="00A51E99" w:rsidP="00A51E99">
      <w:pPr>
        <w:numPr>
          <w:ilvl w:val="0"/>
          <w:numId w:val="13"/>
        </w:numPr>
        <w:spacing w:before="120"/>
        <w:jc w:val="both"/>
        <w:rPr>
          <w:rFonts w:ascii="Arial" w:hAnsi="Arial" w:cs="Arial"/>
          <w:bCs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tímto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výslovně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konstatují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považují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celý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obsah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="001C6839">
        <w:rPr>
          <w:rFonts w:ascii="Arial" w:eastAsia="Calibri" w:hAnsi="Arial" w:cs="Arial"/>
        </w:rPr>
        <w:t>S</w:t>
      </w:r>
      <w:r w:rsidRPr="00CC74D2">
        <w:rPr>
          <w:rFonts w:ascii="Arial" w:eastAsia="Calibri" w:hAnsi="Arial" w:cs="Arial"/>
        </w:rPr>
        <w:t>mlouvy včetně</w:t>
      </w:r>
      <w:r>
        <w:rPr>
          <w:rFonts w:ascii="Arial" w:eastAsia="Calibri" w:hAnsi="Arial" w:cs="Arial"/>
        </w:rPr>
        <w:t xml:space="preserve"> souvisejících </w:t>
      </w:r>
      <w:r w:rsidRPr="00CC74D2">
        <w:rPr>
          <w:rFonts w:ascii="Arial" w:eastAsia="Calibri" w:hAnsi="Arial" w:cs="Arial"/>
        </w:rPr>
        <w:t>příloh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předmět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obchodního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tajemství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§</w:t>
      </w:r>
      <w:r w:rsidRPr="00CC74D2">
        <w:rPr>
          <w:rFonts w:ascii="Arial" w:hAnsi="Arial" w:cs="Arial"/>
        </w:rPr>
        <w:t xml:space="preserve"> 504 </w:t>
      </w:r>
      <w:r w:rsidRPr="00CC74D2">
        <w:rPr>
          <w:rFonts w:ascii="Arial" w:eastAsia="Calibri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</w:t>
      </w:r>
      <w:r w:rsidRPr="00CC74D2">
        <w:rPr>
          <w:rFonts w:ascii="Arial" w:hAnsi="Arial" w:cs="Arial"/>
        </w:rPr>
        <w:t xml:space="preserve">. 89/2012 </w:t>
      </w:r>
      <w:r w:rsidRPr="00CC74D2">
        <w:rPr>
          <w:rFonts w:ascii="Arial" w:eastAsia="Calibri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="006A538A">
        <w:rPr>
          <w:rFonts w:ascii="Arial" w:eastAsia="Calibri" w:hAnsi="Arial" w:cs="Arial"/>
        </w:rPr>
        <w:t>O</w:t>
      </w:r>
      <w:r w:rsidRPr="00CC74D2">
        <w:rPr>
          <w:rFonts w:ascii="Arial" w:eastAsia="Calibri" w:hAnsi="Arial" w:cs="Arial"/>
        </w:rPr>
        <w:t>bčanský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zákoník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výjimkou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článků</w:t>
      </w:r>
      <w:r w:rsidRPr="00A51E99">
        <w:rPr>
          <w:rFonts w:ascii="Arial" w:hAnsi="Arial" w:cs="Arial"/>
        </w:rPr>
        <w:t xml:space="preserve"> </w:t>
      </w:r>
      <w:r w:rsidRPr="00662EB5">
        <w:rPr>
          <w:rFonts w:ascii="Arial" w:eastAsia="Calibri" w:hAnsi="Arial" w:cs="Arial"/>
        </w:rPr>
        <w:t>čl</w:t>
      </w:r>
      <w:r w:rsidRPr="00662EB5">
        <w:rPr>
          <w:rFonts w:ascii="Arial" w:hAnsi="Arial" w:cs="Arial"/>
        </w:rPr>
        <w:t xml:space="preserve">. </w:t>
      </w:r>
      <w:r w:rsidRPr="00662EB5">
        <w:rPr>
          <w:rFonts w:ascii="Arial" w:eastAsia="Calibri" w:hAnsi="Arial" w:cs="Arial"/>
        </w:rPr>
        <w:t>I, II</w:t>
      </w:r>
      <w:r w:rsidRPr="00662EB5">
        <w:rPr>
          <w:rFonts w:ascii="Arial" w:hAnsi="Arial" w:cs="Arial"/>
        </w:rPr>
        <w:t xml:space="preserve">, </w:t>
      </w:r>
      <w:r w:rsidRPr="00662EB5">
        <w:rPr>
          <w:rFonts w:ascii="Arial" w:eastAsia="Calibri" w:hAnsi="Arial" w:cs="Arial"/>
        </w:rPr>
        <w:t>X</w:t>
      </w:r>
      <w:r>
        <w:rPr>
          <w:rFonts w:ascii="Arial" w:eastAsia="Calibri" w:hAnsi="Arial" w:cs="Arial"/>
        </w:rPr>
        <w:t>II</w:t>
      </w:r>
      <w:r w:rsidRPr="00662EB5">
        <w:rPr>
          <w:rFonts w:ascii="Arial" w:hAnsi="Arial" w:cs="Arial"/>
        </w:rPr>
        <w:t xml:space="preserve"> </w:t>
      </w:r>
      <w:r w:rsidRPr="00662EB5">
        <w:rPr>
          <w:rFonts w:ascii="Arial" w:eastAsia="Calibri" w:hAnsi="Arial" w:cs="Arial"/>
        </w:rPr>
        <w:t>a</w:t>
      </w:r>
      <w:r w:rsidRPr="00662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XIII</w:t>
      </w:r>
      <w:r w:rsidR="002108D3">
        <w:rPr>
          <w:rFonts w:ascii="Arial" w:hAnsi="Arial" w:cs="Arial"/>
        </w:rPr>
        <w:t xml:space="preserve"> této </w:t>
      </w:r>
      <w:r w:rsidR="001C6839">
        <w:rPr>
          <w:rFonts w:ascii="Arial" w:hAnsi="Arial" w:cs="Arial"/>
        </w:rPr>
        <w:t>S</w:t>
      </w:r>
      <w:r w:rsidR="002108D3">
        <w:rPr>
          <w:rFonts w:ascii="Arial" w:hAnsi="Arial" w:cs="Arial"/>
        </w:rPr>
        <w:t>mlouvy</w:t>
      </w:r>
      <w:r w:rsidRPr="00662EB5">
        <w:rPr>
          <w:rFonts w:ascii="Arial" w:hAnsi="Arial" w:cs="Arial"/>
        </w:rPr>
        <w:t>.</w:t>
      </w:r>
    </w:p>
    <w:p w:rsidR="00D94715" w:rsidRPr="006C51E1" w:rsidRDefault="00D94715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A51E99">
        <w:rPr>
          <w:rFonts w:ascii="Arial" w:hAnsi="Arial" w:cs="Arial"/>
          <w:bCs/>
        </w:rPr>
        <w:t>Přílohami této Smlo</w:t>
      </w:r>
      <w:r w:rsidRPr="006C51E1">
        <w:rPr>
          <w:rFonts w:ascii="Arial" w:hAnsi="Arial" w:cs="Arial"/>
          <w:bCs/>
        </w:rPr>
        <w:t>uvy jsou:</w:t>
      </w:r>
    </w:p>
    <w:p w:rsidR="00642FC0" w:rsidRDefault="00D94715" w:rsidP="00642FC0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ab/>
      </w:r>
      <w:r w:rsidR="00642FC0">
        <w:rPr>
          <w:rFonts w:ascii="Arial" w:hAnsi="Arial" w:cs="Arial"/>
          <w:bCs/>
        </w:rPr>
        <w:t xml:space="preserve">Příloha č. 1, 2, 3 Cenové nabídky </w:t>
      </w:r>
    </w:p>
    <w:p w:rsidR="00642FC0" w:rsidRPr="006C51E1" w:rsidRDefault="00642FC0" w:rsidP="00642FC0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Příloha </w:t>
      </w:r>
      <w:proofErr w:type="gramStart"/>
      <w:r>
        <w:rPr>
          <w:rFonts w:ascii="Arial" w:hAnsi="Arial" w:cs="Arial"/>
          <w:bCs/>
        </w:rPr>
        <w:t>č. 4 Harmonogram</w:t>
      </w:r>
      <w:proofErr w:type="gramEnd"/>
      <w:r>
        <w:rPr>
          <w:rFonts w:ascii="Arial" w:hAnsi="Arial" w:cs="Arial"/>
          <w:bCs/>
        </w:rPr>
        <w:t xml:space="preserve"> </w:t>
      </w:r>
    </w:p>
    <w:p w:rsidR="00D94715" w:rsidRPr="006C51E1" w:rsidRDefault="00D94715" w:rsidP="009210F7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:rsidR="00D94715" w:rsidRPr="006C51E1" w:rsidRDefault="00D94715" w:rsidP="009210F7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Tyto dokumenty</w:t>
      </w:r>
      <w:r w:rsidR="00BC540F"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</w:t>
      </w:r>
      <w:r w:rsidR="006A3D9F">
        <w:rPr>
          <w:rFonts w:ascii="Arial" w:hAnsi="Arial" w:cs="Arial"/>
          <w:bCs/>
        </w:rPr>
        <w:t>není-li u nich uvedeno jinak,</w:t>
      </w:r>
      <w:r w:rsidRPr="006C51E1">
        <w:rPr>
          <w:rFonts w:ascii="Arial" w:hAnsi="Arial" w:cs="Arial"/>
          <w:bCs/>
        </w:rPr>
        <w:t xml:space="preserve"> </w:t>
      </w:r>
      <w:r w:rsidR="00BC540F">
        <w:rPr>
          <w:rFonts w:ascii="Arial" w:hAnsi="Arial" w:cs="Arial"/>
          <w:bCs/>
        </w:rPr>
        <w:t xml:space="preserve">jsou </w:t>
      </w:r>
      <w:r w:rsidR="006A3D9F">
        <w:rPr>
          <w:rFonts w:ascii="Arial" w:hAnsi="Arial" w:cs="Arial"/>
          <w:bCs/>
        </w:rPr>
        <w:t xml:space="preserve">nedílnou </w:t>
      </w:r>
      <w:r w:rsidRPr="006C51E1">
        <w:rPr>
          <w:rFonts w:ascii="Arial" w:hAnsi="Arial" w:cs="Arial"/>
          <w:bCs/>
        </w:rPr>
        <w:t>součástí této Smlouvy ve své podobě opatřené podpisy za obě smluvní strany.</w:t>
      </w:r>
    </w:p>
    <w:p w:rsidR="00D94715" w:rsidRPr="006C51E1" w:rsidRDefault="00D94715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:rsidR="00D94715" w:rsidRDefault="00D94715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:rsidR="00524014" w:rsidRPr="006C51E1" w:rsidRDefault="00524014" w:rsidP="00524014">
      <w:pPr>
        <w:numPr>
          <w:ilvl w:val="0"/>
          <w:numId w:val="1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524014">
        <w:rPr>
          <w:rFonts w:ascii="Arial" w:hAnsi="Arial" w:cs="Arial"/>
          <w:bCs/>
        </w:rPr>
        <w:t>Obě smluvní strany se zavazují, že při řešení eventuálních sporů budou postupovat s maximálním úsilím vedoucím k vzájemné dohodě. V případě, že k dohodě nedojde, bude spor řešen před českými soudy dle české jurisdikce dle místní příslušnosti Objednatele</w:t>
      </w:r>
      <w:r>
        <w:rPr>
          <w:rFonts w:ascii="Arial" w:hAnsi="Arial" w:cs="Arial"/>
          <w:bCs/>
        </w:rPr>
        <w:t>.</w:t>
      </w:r>
    </w:p>
    <w:p w:rsidR="00D94715" w:rsidRDefault="006D1E1E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Žádná se smluvních stran není odpovědná za porušení svých závazků z této Smlouvy, pokud je toto porušení způsobeno </w:t>
      </w:r>
      <w:r w:rsidR="00452C24">
        <w:rPr>
          <w:rFonts w:ascii="Arial" w:hAnsi="Arial" w:cs="Arial"/>
          <w:bCs/>
        </w:rPr>
        <w:t xml:space="preserve">mimořádnou nepředvídatelnou a nepřekonatelnou překážkou vzniklou nezávisle na její vůli </w:t>
      </w:r>
      <w:r w:rsidR="00452C24" w:rsidRPr="004523A8">
        <w:rPr>
          <w:rFonts w:ascii="Arial" w:hAnsi="Arial" w:cs="Arial"/>
          <w:bCs/>
          <w:color w:val="000000"/>
          <w:szCs w:val="12"/>
        </w:rPr>
        <w:t xml:space="preserve">ve smyslu </w:t>
      </w:r>
      <w:r w:rsidR="00452C24">
        <w:rPr>
          <w:rFonts w:ascii="Arial" w:hAnsi="Arial" w:cs="Arial"/>
          <w:bCs/>
          <w:color w:val="000000"/>
          <w:szCs w:val="12"/>
        </w:rPr>
        <w:t xml:space="preserve">§ 2913 odst. 2 </w:t>
      </w:r>
      <w:r w:rsidR="00452C24" w:rsidRPr="004523A8">
        <w:rPr>
          <w:rFonts w:ascii="Arial" w:hAnsi="Arial" w:cs="Arial"/>
          <w:bCs/>
          <w:color w:val="000000"/>
          <w:szCs w:val="12"/>
        </w:rPr>
        <w:t>Ob</w:t>
      </w:r>
      <w:r w:rsidR="00452C24">
        <w:rPr>
          <w:rFonts w:ascii="Arial" w:hAnsi="Arial" w:cs="Arial"/>
          <w:bCs/>
          <w:color w:val="000000"/>
          <w:szCs w:val="12"/>
        </w:rPr>
        <w:t>čanského</w:t>
      </w:r>
      <w:r w:rsidR="00452C24" w:rsidRPr="004523A8">
        <w:rPr>
          <w:rFonts w:ascii="Arial" w:hAnsi="Arial" w:cs="Arial"/>
          <w:bCs/>
          <w:color w:val="000000"/>
          <w:szCs w:val="12"/>
        </w:rPr>
        <w:t xml:space="preserve"> zákoníku</w:t>
      </w:r>
      <w:r w:rsidR="00452C2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:rsidR="0065628B" w:rsidRPr="006C51E1" w:rsidRDefault="0065628B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Změní-li se po uzavření </w:t>
      </w:r>
      <w:r w:rsidR="001C683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mlouvy okolnosti do té míry, že se plnění podle </w:t>
      </w:r>
      <w:r w:rsidR="001C683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mlouvy stane pro některou ze stran</w:t>
      </w:r>
      <w:r w:rsidR="006F32F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obtížnější, nemění to nic na její povinnosti splnit závazky vyplývající ze </w:t>
      </w:r>
      <w:r w:rsidR="001C683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mlouvy.</w:t>
      </w:r>
      <w:r w:rsidR="009A2DBD">
        <w:rPr>
          <w:rFonts w:ascii="Arial" w:hAnsi="Arial" w:cs="Arial"/>
          <w:bCs/>
        </w:rPr>
        <w:t xml:space="preserve"> Zhotovitel</w:t>
      </w:r>
      <w:r>
        <w:rPr>
          <w:rFonts w:ascii="Arial" w:hAnsi="Arial" w:cs="Arial"/>
          <w:bCs/>
        </w:rPr>
        <w:t xml:space="preserve"> </w:t>
      </w:r>
      <w:r w:rsidR="009A2DBD" w:rsidRPr="00754D0D">
        <w:rPr>
          <w:rFonts w:ascii="Arial" w:hAnsi="Arial" w:cs="Arial"/>
        </w:rPr>
        <w:t>na sebe přebírá nebezpečí změny</w:t>
      </w:r>
      <w:r w:rsidR="009A2DBD" w:rsidRPr="00E34DE2">
        <w:rPr>
          <w:rFonts w:ascii="Arial" w:hAnsi="Arial" w:cs="Arial"/>
        </w:rPr>
        <w:t xml:space="preserve"> okolností</w:t>
      </w:r>
      <w:r w:rsidR="009A2DBD">
        <w:rPr>
          <w:rFonts w:ascii="Arial" w:hAnsi="Arial" w:cs="Arial"/>
        </w:rPr>
        <w:t xml:space="preserve">; </w:t>
      </w:r>
      <w:proofErr w:type="spellStart"/>
      <w:r w:rsidR="009A2DBD" w:rsidRPr="00754D0D">
        <w:rPr>
          <w:rFonts w:ascii="Arial" w:hAnsi="Arial" w:cs="Arial"/>
        </w:rPr>
        <w:t>ust</w:t>
      </w:r>
      <w:proofErr w:type="spellEnd"/>
      <w:r w:rsidR="009A2DBD" w:rsidRPr="00754D0D">
        <w:rPr>
          <w:rFonts w:ascii="Arial" w:hAnsi="Arial" w:cs="Arial"/>
        </w:rPr>
        <w:t xml:space="preserve">. § 1765 odst. 1 </w:t>
      </w:r>
      <w:r w:rsidR="006A538A">
        <w:rPr>
          <w:rFonts w:ascii="Arial" w:hAnsi="Arial" w:cs="Arial"/>
        </w:rPr>
        <w:t>O</w:t>
      </w:r>
      <w:r w:rsidR="009A2DBD" w:rsidRPr="00754D0D">
        <w:rPr>
          <w:rFonts w:ascii="Arial" w:hAnsi="Arial" w:cs="Arial"/>
        </w:rPr>
        <w:t>bčanského zákoníku se v tomto případě nepoužije</w:t>
      </w:r>
      <w:r w:rsidR="009A2DBD">
        <w:rPr>
          <w:rFonts w:ascii="Arial" w:hAnsi="Arial" w:cs="Arial"/>
        </w:rPr>
        <w:t>.</w:t>
      </w:r>
    </w:p>
    <w:p w:rsidR="009A2DBD" w:rsidRPr="002D7184" w:rsidRDefault="006C6C5A" w:rsidP="009210F7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2D7184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 w:rsidRPr="00ED7FEE">
        <w:rPr>
          <w:rFonts w:ascii="Arial" w:hAnsi="Arial" w:cs="Arial"/>
        </w:rPr>
        <w:t>89/2012 Sb., Občanský zákoník.</w:t>
      </w:r>
      <w:r w:rsidR="002D7184">
        <w:rPr>
          <w:rFonts w:ascii="Arial" w:hAnsi="Arial" w:cs="Arial"/>
        </w:rPr>
        <w:t xml:space="preserve"> </w:t>
      </w:r>
      <w:r w:rsidR="002D7184" w:rsidRPr="00A059CF">
        <w:rPr>
          <w:rFonts w:ascii="Arial" w:hAnsi="Arial" w:cs="Arial"/>
          <w:szCs w:val="24"/>
        </w:rPr>
        <w:t xml:space="preserve">Smluvní strany pro účely plnění této </w:t>
      </w:r>
      <w:r w:rsidR="002D7184">
        <w:rPr>
          <w:rFonts w:ascii="Arial" w:hAnsi="Arial" w:cs="Arial"/>
          <w:szCs w:val="24"/>
        </w:rPr>
        <w:t>S</w:t>
      </w:r>
      <w:r w:rsidR="002D7184" w:rsidRPr="00A059CF">
        <w:rPr>
          <w:rFonts w:ascii="Arial" w:hAnsi="Arial" w:cs="Arial"/>
          <w:szCs w:val="24"/>
        </w:rPr>
        <w:t xml:space="preserve">mlouvy výslovně sjednávají, že </w:t>
      </w:r>
      <w:r w:rsidR="002D7184">
        <w:rPr>
          <w:rFonts w:ascii="Arial" w:hAnsi="Arial" w:cs="Arial"/>
        </w:rPr>
        <w:t>p</w:t>
      </w:r>
      <w:r w:rsidR="009A2DBD" w:rsidRPr="002D7184">
        <w:rPr>
          <w:rFonts w:ascii="Arial" w:hAnsi="Arial" w:cs="Arial"/>
        </w:rPr>
        <w:t xml:space="preserve">řípadné obchodní zvyklosti, týkající se plnění této </w:t>
      </w:r>
      <w:r w:rsidR="009A2DBD" w:rsidRPr="00ED7FEE">
        <w:rPr>
          <w:rFonts w:ascii="Arial" w:hAnsi="Arial" w:cs="Arial"/>
        </w:rPr>
        <w:t xml:space="preserve">smlouvy nemají přednost před ujednáními v této </w:t>
      </w:r>
      <w:r w:rsidR="001C6839">
        <w:rPr>
          <w:rFonts w:ascii="Arial" w:hAnsi="Arial" w:cs="Arial"/>
        </w:rPr>
        <w:t>S</w:t>
      </w:r>
      <w:r w:rsidR="009A2DBD" w:rsidRPr="00ED7FEE">
        <w:rPr>
          <w:rFonts w:ascii="Arial" w:hAnsi="Arial" w:cs="Arial"/>
        </w:rPr>
        <w:t>mlouvě, ani před ustanoveními zákona, byť by tato ustanovení neměla donucující účinky.</w:t>
      </w:r>
    </w:p>
    <w:p w:rsidR="00D94715" w:rsidRPr="006C51E1" w:rsidRDefault="00D94715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Tato Smlouva nabývá platnosti a účinnosti podpisem obou smluvních stran</w:t>
      </w:r>
      <w:r w:rsidR="00AA7E2F">
        <w:rPr>
          <w:rFonts w:ascii="Arial" w:hAnsi="Arial" w:cs="Arial"/>
          <w:bCs/>
        </w:rPr>
        <w:t xml:space="preserve">, není-li stanovena v souladu s odst. </w:t>
      </w:r>
      <w:r w:rsidR="004350C3">
        <w:rPr>
          <w:rFonts w:ascii="Arial" w:hAnsi="Arial" w:cs="Arial"/>
          <w:bCs/>
        </w:rPr>
        <w:t>3 tohoto článku účinnost jiná</w:t>
      </w:r>
      <w:r w:rsidRPr="006C51E1">
        <w:rPr>
          <w:rFonts w:ascii="Arial" w:hAnsi="Arial" w:cs="Arial"/>
          <w:bCs/>
        </w:rPr>
        <w:t>.</w:t>
      </w:r>
    </w:p>
    <w:p w:rsidR="00D94715" w:rsidRPr="006C51E1" w:rsidRDefault="00C271A4" w:rsidP="009210F7">
      <w:pPr>
        <w:numPr>
          <w:ilvl w:val="0"/>
          <w:numId w:val="1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271A4">
        <w:rPr>
          <w:rFonts w:ascii="Arial" w:hAnsi="Arial" w:cs="Arial"/>
          <w:bCs/>
        </w:rPr>
        <w:lastRenderedPageBreak/>
        <w:t xml:space="preserve">Smluvní strany výslovně prohlašují, že si text </w:t>
      </w:r>
      <w:r w:rsidR="00BF21D5">
        <w:rPr>
          <w:rFonts w:ascii="Arial" w:hAnsi="Arial" w:cs="Arial"/>
          <w:bCs/>
        </w:rPr>
        <w:t>S</w:t>
      </w:r>
      <w:r w:rsidRPr="00C271A4">
        <w:rPr>
          <w:rFonts w:ascii="Arial" w:hAnsi="Arial" w:cs="Arial"/>
          <w:bCs/>
        </w:rPr>
        <w:t xml:space="preserve">mlouvy důkladně přečetly, veškerým ustanovením rozumí a souhlasí s nimi, a že žádná ze smluvních stran </w:t>
      </w:r>
      <w:r w:rsidR="005E17C2">
        <w:rPr>
          <w:rFonts w:ascii="Arial" w:hAnsi="Arial" w:cs="Arial"/>
          <w:bCs/>
        </w:rPr>
        <w:t xml:space="preserve">není slabší stranou či </w:t>
      </w:r>
      <w:r w:rsidRPr="00C271A4">
        <w:rPr>
          <w:rFonts w:ascii="Arial" w:hAnsi="Arial" w:cs="Arial"/>
          <w:bCs/>
        </w:rPr>
        <w:t xml:space="preserve">nejedná v tísni </w:t>
      </w:r>
      <w:r w:rsidR="00393BEB">
        <w:rPr>
          <w:rFonts w:ascii="Arial" w:hAnsi="Arial" w:cs="Arial"/>
          <w:bCs/>
        </w:rPr>
        <w:t>a/nebo</w:t>
      </w:r>
      <w:r w:rsidRPr="00C271A4">
        <w:rPr>
          <w:rFonts w:ascii="Arial" w:hAnsi="Arial" w:cs="Arial"/>
          <w:bCs/>
        </w:rPr>
        <w:t xml:space="preserve"> za </w:t>
      </w:r>
      <w:r w:rsidR="00524014">
        <w:rPr>
          <w:rFonts w:ascii="Arial" w:hAnsi="Arial" w:cs="Arial"/>
          <w:bCs/>
        </w:rPr>
        <w:t>jednostranně</w:t>
      </w:r>
      <w:r w:rsidR="00524014" w:rsidRPr="00C271A4">
        <w:rPr>
          <w:rFonts w:ascii="Arial" w:hAnsi="Arial" w:cs="Arial"/>
          <w:bCs/>
        </w:rPr>
        <w:t xml:space="preserve"> </w:t>
      </w:r>
      <w:r w:rsidRPr="00C271A4">
        <w:rPr>
          <w:rFonts w:ascii="Arial" w:hAnsi="Arial" w:cs="Arial"/>
          <w:bCs/>
        </w:rPr>
        <w:t>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6C51E1" w:rsidRDefault="00D94715" w:rsidP="00D94715">
      <w:pPr>
        <w:rPr>
          <w:rFonts w:ascii="Arial" w:hAnsi="Arial" w:cs="Arial"/>
        </w:rPr>
      </w:pPr>
    </w:p>
    <w:p w:rsidR="00D94715" w:rsidRDefault="00D806DC" w:rsidP="00A943E5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D94715" w:rsidRPr="006C51E1">
        <w:rPr>
          <w:rFonts w:ascii="Arial" w:hAnsi="Arial" w:cs="Arial"/>
        </w:rPr>
        <w:t xml:space="preserve">: </w:t>
      </w:r>
      <w:r w:rsidR="00D94715" w:rsidRPr="006C51E1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  <w:r w:rsidR="00D94715" w:rsidRPr="006C51E1">
        <w:rPr>
          <w:rFonts w:ascii="Arial" w:hAnsi="Arial" w:cs="Arial"/>
        </w:rPr>
        <w:t>:</w:t>
      </w:r>
    </w:p>
    <w:p w:rsidR="00F233CF" w:rsidRPr="006C51E1" w:rsidRDefault="00F233CF" w:rsidP="00A943E5">
      <w:pPr>
        <w:tabs>
          <w:tab w:val="left" w:pos="7020"/>
        </w:tabs>
        <w:rPr>
          <w:rFonts w:ascii="Arial" w:hAnsi="Arial" w:cs="Arial"/>
        </w:rPr>
      </w:pPr>
    </w:p>
    <w:p w:rsidR="009275CC" w:rsidRPr="009275CC" w:rsidRDefault="009275CC" w:rsidP="009275CC">
      <w:pPr>
        <w:tabs>
          <w:tab w:val="left" w:pos="7020"/>
        </w:tabs>
        <w:rPr>
          <w:rFonts w:ascii="Arial" w:hAnsi="Arial" w:cs="Arial"/>
          <w:b/>
        </w:rPr>
      </w:pPr>
      <w:r w:rsidRPr="009275CC">
        <w:rPr>
          <w:rFonts w:ascii="Arial" w:hAnsi="Arial" w:cs="Arial"/>
          <w:b/>
        </w:rPr>
        <w:t>ČD – Telematika a.s.</w:t>
      </w:r>
      <w:r w:rsidRPr="009275CC">
        <w:rPr>
          <w:rFonts w:ascii="Arial" w:hAnsi="Arial" w:cs="Arial"/>
          <w:b/>
        </w:rPr>
        <w:tab/>
      </w:r>
      <w:r w:rsidRPr="009275CC">
        <w:rPr>
          <w:rFonts w:ascii="Arial" w:hAnsi="Arial" w:cs="Arial"/>
          <w:b/>
        </w:rPr>
        <w:tab/>
      </w:r>
      <w:r w:rsidRPr="009275CC">
        <w:rPr>
          <w:rFonts w:ascii="Arial" w:hAnsi="Arial" w:cs="Arial"/>
          <w:b/>
          <w:sz w:val="18"/>
          <w:szCs w:val="18"/>
        </w:rPr>
        <w:t xml:space="preserve">TEMI </w:t>
      </w:r>
      <w:proofErr w:type="spellStart"/>
      <w:r w:rsidRPr="009275CC">
        <w:rPr>
          <w:rFonts w:ascii="Arial" w:hAnsi="Arial" w:cs="Arial"/>
          <w:b/>
          <w:sz w:val="18"/>
          <w:szCs w:val="18"/>
        </w:rPr>
        <w:t>engineering</w:t>
      </w:r>
      <w:proofErr w:type="spellEnd"/>
      <w:r w:rsidRPr="009275CC">
        <w:rPr>
          <w:rFonts w:ascii="Arial" w:hAnsi="Arial" w:cs="Arial"/>
          <w:b/>
          <w:sz w:val="18"/>
          <w:szCs w:val="18"/>
        </w:rPr>
        <w:t>, s.r.o.</w:t>
      </w:r>
    </w:p>
    <w:p w:rsidR="009275CC" w:rsidRDefault="009275CC" w:rsidP="009275CC">
      <w:pPr>
        <w:tabs>
          <w:tab w:val="left" w:pos="7020"/>
        </w:tabs>
        <w:rPr>
          <w:rFonts w:ascii="Arial" w:hAnsi="Arial" w:cs="Arial"/>
        </w:rPr>
      </w:pPr>
    </w:p>
    <w:p w:rsidR="009275CC" w:rsidRDefault="009275CC" w:rsidP="009275CC">
      <w:pPr>
        <w:tabs>
          <w:tab w:val="left" w:pos="7020"/>
        </w:tabs>
        <w:rPr>
          <w:rFonts w:ascii="Arial" w:hAnsi="Arial" w:cs="Arial"/>
        </w:rPr>
      </w:pPr>
    </w:p>
    <w:p w:rsidR="009275CC" w:rsidRDefault="009275CC" w:rsidP="009275CC">
      <w:pPr>
        <w:tabs>
          <w:tab w:val="left" w:pos="7020"/>
        </w:tabs>
        <w:rPr>
          <w:rFonts w:ascii="Arial" w:hAnsi="Arial" w:cs="Arial"/>
        </w:rPr>
      </w:pPr>
    </w:p>
    <w:p w:rsidR="009275CC" w:rsidRDefault="009275CC" w:rsidP="009275CC">
      <w:pPr>
        <w:tabs>
          <w:tab w:val="left" w:pos="7020"/>
        </w:tabs>
        <w:rPr>
          <w:rFonts w:ascii="Arial" w:hAnsi="Arial" w:cs="Arial"/>
        </w:rPr>
      </w:pPr>
    </w:p>
    <w:p w:rsidR="009275CC" w:rsidRDefault="009275CC" w:rsidP="009275CC">
      <w:pPr>
        <w:tabs>
          <w:tab w:val="left" w:pos="7020"/>
        </w:tabs>
        <w:rPr>
          <w:rFonts w:ascii="Arial" w:hAnsi="Arial" w:cs="Arial"/>
        </w:rPr>
      </w:pPr>
    </w:p>
    <w:p w:rsidR="009275CC" w:rsidRPr="00777A79" w:rsidRDefault="009275CC" w:rsidP="009275CC">
      <w:pPr>
        <w:tabs>
          <w:tab w:val="left" w:pos="7020"/>
        </w:tabs>
        <w:rPr>
          <w:rFonts w:ascii="Arial" w:hAnsi="Arial" w:cs="Arial"/>
        </w:rPr>
      </w:pPr>
      <w:proofErr w:type="gramStart"/>
      <w:r w:rsidRPr="00777A79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                                                                  __________________________</w:t>
      </w:r>
      <w:proofErr w:type="gramEnd"/>
    </w:p>
    <w:p w:rsidR="009275CC" w:rsidRPr="00777A79" w:rsidRDefault="009275CC" w:rsidP="009275CC">
      <w:pPr>
        <w:tabs>
          <w:tab w:val="left" w:pos="7020"/>
        </w:tabs>
        <w:rPr>
          <w:rFonts w:ascii="Arial" w:hAnsi="Arial" w:cs="Arial"/>
        </w:rPr>
      </w:pPr>
      <w:r w:rsidRPr="00777A79">
        <w:rPr>
          <w:rFonts w:ascii="Arial" w:hAnsi="Arial" w:cs="Arial"/>
        </w:rPr>
        <w:t xml:space="preserve">           Ing. </w:t>
      </w:r>
      <w:r w:rsidR="00105798">
        <w:rPr>
          <w:rFonts w:ascii="Arial" w:hAnsi="Arial" w:cs="Arial"/>
        </w:rPr>
        <w:t>Miroslav Řezníček</w:t>
      </w:r>
      <w:r w:rsidR="00FB4509">
        <w:rPr>
          <w:rFonts w:ascii="Arial" w:hAnsi="Arial" w:cs="Arial"/>
        </w:rPr>
        <w:t xml:space="preserve"> MBA.</w:t>
      </w:r>
      <w:r>
        <w:rPr>
          <w:rFonts w:ascii="Arial" w:hAnsi="Arial" w:cs="Arial"/>
        </w:rPr>
        <w:t xml:space="preserve">                                                                           Stanislav Janota     </w:t>
      </w:r>
    </w:p>
    <w:p w:rsidR="009275CC" w:rsidRPr="00777A79" w:rsidRDefault="009275CC" w:rsidP="009275CC">
      <w:pPr>
        <w:tabs>
          <w:tab w:val="left" w:pos="7020"/>
        </w:tabs>
        <w:rPr>
          <w:rFonts w:ascii="Arial" w:hAnsi="Arial" w:cs="Arial"/>
        </w:rPr>
      </w:pPr>
      <w:r w:rsidRPr="00777A79">
        <w:rPr>
          <w:rFonts w:ascii="Arial" w:hAnsi="Arial" w:cs="Arial"/>
        </w:rPr>
        <w:t xml:space="preserve">            </w:t>
      </w:r>
      <w:r w:rsidR="00105798">
        <w:rPr>
          <w:rFonts w:ascii="Arial" w:hAnsi="Arial" w:cs="Arial"/>
        </w:rPr>
        <w:t xml:space="preserve">předseda </w:t>
      </w:r>
      <w:proofErr w:type="gramStart"/>
      <w:r w:rsidR="00105798">
        <w:rPr>
          <w:rFonts w:ascii="Arial" w:hAnsi="Arial" w:cs="Arial"/>
        </w:rPr>
        <w:t xml:space="preserve">představenstva </w:t>
      </w:r>
      <w:r>
        <w:rPr>
          <w:rFonts w:ascii="Arial" w:hAnsi="Arial" w:cs="Arial"/>
        </w:rPr>
        <w:t xml:space="preserve">                                                                                      jednatel</w:t>
      </w:r>
      <w:proofErr w:type="gramEnd"/>
    </w:p>
    <w:p w:rsidR="00405700" w:rsidRDefault="00405700"/>
    <w:p w:rsidR="00105798" w:rsidRDefault="00105798"/>
    <w:p w:rsidR="00105798" w:rsidRDefault="00105798"/>
    <w:p w:rsidR="00105798" w:rsidRDefault="00105798"/>
    <w:p w:rsidR="00105798" w:rsidRPr="00777A79" w:rsidRDefault="00105798" w:rsidP="00105798">
      <w:pPr>
        <w:tabs>
          <w:tab w:val="left" w:pos="7020"/>
        </w:tabs>
        <w:rPr>
          <w:rFonts w:ascii="Arial" w:hAnsi="Arial" w:cs="Arial"/>
        </w:rPr>
      </w:pPr>
      <w:r w:rsidRPr="00777A79">
        <w:rPr>
          <w:rFonts w:ascii="Arial" w:hAnsi="Arial" w:cs="Arial"/>
        </w:rPr>
        <w:t>____________________________</w:t>
      </w:r>
    </w:p>
    <w:p w:rsidR="00105798" w:rsidRPr="00777A79" w:rsidRDefault="00105798" w:rsidP="00105798">
      <w:pPr>
        <w:tabs>
          <w:tab w:val="left" w:pos="7020"/>
        </w:tabs>
        <w:rPr>
          <w:rFonts w:ascii="Arial" w:hAnsi="Arial" w:cs="Arial"/>
        </w:rPr>
      </w:pPr>
      <w:r w:rsidRPr="00777A79">
        <w:rPr>
          <w:rFonts w:ascii="Arial" w:hAnsi="Arial" w:cs="Arial"/>
        </w:rPr>
        <w:t xml:space="preserve">           Ing. </w:t>
      </w:r>
      <w:r w:rsidR="00FB4509">
        <w:rPr>
          <w:rFonts w:ascii="Arial" w:hAnsi="Arial" w:cs="Arial"/>
        </w:rPr>
        <w:t xml:space="preserve">Bruno </w:t>
      </w:r>
      <w:proofErr w:type="spellStart"/>
      <w:r w:rsidR="00FB4509">
        <w:rPr>
          <w:rFonts w:ascii="Arial" w:hAnsi="Arial" w:cs="Arial"/>
        </w:rPr>
        <w:t>Wertlen</w:t>
      </w:r>
      <w:proofErr w:type="spellEnd"/>
      <w:r w:rsidR="00FB4509">
        <w:rPr>
          <w:rFonts w:ascii="Arial" w:hAnsi="Arial" w:cs="Arial"/>
        </w:rPr>
        <w:t xml:space="preserve"> Ph.D. </w:t>
      </w:r>
      <w:proofErr w:type="spellStart"/>
      <w:r w:rsidR="00FB4509">
        <w:rPr>
          <w:rFonts w:ascii="Arial" w:hAnsi="Arial" w:cs="Arial"/>
        </w:rPr>
        <w:t>MSc</w:t>
      </w:r>
      <w:proofErr w:type="spellEnd"/>
      <w:r w:rsidR="00FB45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105798" w:rsidRDefault="00105798" w:rsidP="00105798">
      <w:r w:rsidRPr="00777A79">
        <w:rPr>
          <w:rFonts w:ascii="Arial" w:hAnsi="Arial" w:cs="Arial"/>
        </w:rPr>
        <w:t xml:space="preserve">            </w:t>
      </w:r>
      <w:r w:rsidR="00FB4509">
        <w:rPr>
          <w:rFonts w:ascii="Arial" w:hAnsi="Arial" w:cs="Arial"/>
        </w:rPr>
        <w:t>člen představenstva</w:t>
      </w: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sectPr w:rsidR="00105798" w:rsidSect="00F233CF">
      <w:headerReference w:type="default" r:id="rId9"/>
      <w:footerReference w:type="default" r:id="rId10"/>
      <w:pgSz w:w="11906" w:h="16838" w:code="9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BC" w:rsidRDefault="00E471BC">
      <w:r>
        <w:separator/>
      </w:r>
    </w:p>
  </w:endnote>
  <w:endnote w:type="continuationSeparator" w:id="0">
    <w:p w:rsidR="00E471BC" w:rsidRDefault="00E471BC">
      <w:r>
        <w:continuationSeparator/>
      </w:r>
    </w:p>
  </w:endnote>
  <w:endnote w:type="continuationNotice" w:id="1">
    <w:p w:rsidR="00E471BC" w:rsidRDefault="00E47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37" w:rsidRPr="00DB42A0" w:rsidRDefault="00394837" w:rsidP="00DB42A0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  <w:r w:rsidRPr="00DB42A0">
      <w:rPr>
        <w:rFonts w:ascii="Arial" w:hAnsi="Arial" w:cs="Arial"/>
        <w:color w:val="7F7F7F"/>
        <w:sz w:val="18"/>
        <w:szCs w:val="18"/>
      </w:rPr>
      <w:t xml:space="preserve">Strana </w: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DB42A0">
      <w:rPr>
        <w:rStyle w:val="slostrnky"/>
        <w:rFonts w:ascii="Arial" w:hAnsi="Arial" w:cs="Arial"/>
        <w:color w:val="7F7F7F"/>
        <w:sz w:val="18"/>
        <w:szCs w:val="18"/>
      </w:rPr>
      <w:instrText xml:space="preserve"> PAGE </w:instrTex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331FA3">
      <w:rPr>
        <w:rStyle w:val="slostrnky"/>
        <w:rFonts w:ascii="Arial" w:hAnsi="Arial" w:cs="Arial"/>
        <w:noProof/>
        <w:color w:val="7F7F7F"/>
        <w:sz w:val="18"/>
        <w:szCs w:val="18"/>
      </w:rPr>
      <w:t>4</w: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DB42A0">
      <w:rPr>
        <w:rStyle w:val="slostrnky"/>
        <w:rFonts w:ascii="Arial" w:hAnsi="Arial" w:cs="Arial"/>
        <w:color w:val="7F7F7F"/>
        <w:sz w:val="18"/>
        <w:szCs w:val="18"/>
      </w:rPr>
      <w:t xml:space="preserve"> (celkem </w: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DB42A0">
      <w:rPr>
        <w:rStyle w:val="slostrnky"/>
        <w:rFonts w:ascii="Arial" w:hAnsi="Arial" w:cs="Arial"/>
        <w:color w:val="7F7F7F"/>
        <w:sz w:val="18"/>
        <w:szCs w:val="18"/>
      </w:rPr>
      <w:instrText xml:space="preserve"> NUMPAGES </w:instrTex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331FA3">
      <w:rPr>
        <w:rStyle w:val="slostrnky"/>
        <w:rFonts w:ascii="Arial" w:hAnsi="Arial" w:cs="Arial"/>
        <w:noProof/>
        <w:color w:val="7F7F7F"/>
        <w:sz w:val="18"/>
        <w:szCs w:val="18"/>
      </w:rPr>
      <w:t>6</w: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DB42A0">
      <w:rPr>
        <w:rStyle w:val="slostrnky"/>
        <w:rFonts w:ascii="Arial" w:hAnsi="Arial" w:cs="Arial"/>
        <w:color w:val="7F7F7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BC" w:rsidRDefault="00E471BC">
      <w:r>
        <w:separator/>
      </w:r>
    </w:p>
  </w:footnote>
  <w:footnote w:type="continuationSeparator" w:id="0">
    <w:p w:rsidR="00E471BC" w:rsidRDefault="00E471BC">
      <w:r>
        <w:continuationSeparator/>
      </w:r>
    </w:p>
  </w:footnote>
  <w:footnote w:type="continuationNotice" w:id="1">
    <w:p w:rsidR="00E471BC" w:rsidRDefault="00E471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37" w:rsidRDefault="00394837" w:rsidP="00FD355E">
    <w:pPr>
      <w:pStyle w:val="Zhlav"/>
      <w:ind w:left="180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A48B3"/>
    <w:multiLevelType w:val="hybridMultilevel"/>
    <w:tmpl w:val="679C49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B35A49"/>
    <w:multiLevelType w:val="hybridMultilevel"/>
    <w:tmpl w:val="54CA63AC"/>
    <w:lvl w:ilvl="0" w:tplc="5F64D3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20E6C"/>
    <w:multiLevelType w:val="hybridMultilevel"/>
    <w:tmpl w:val="1502432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E91EB3"/>
    <w:multiLevelType w:val="hybridMultilevel"/>
    <w:tmpl w:val="626C2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C2C7A"/>
    <w:multiLevelType w:val="hybridMultilevel"/>
    <w:tmpl w:val="ED58F7F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75D639F"/>
    <w:multiLevelType w:val="multilevel"/>
    <w:tmpl w:val="D84C5F1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3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A5B41"/>
    <w:multiLevelType w:val="hybridMultilevel"/>
    <w:tmpl w:val="DCBE1B3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7">
    <w:nsid w:val="63AF7BBF"/>
    <w:multiLevelType w:val="hybridMultilevel"/>
    <w:tmpl w:val="F41A52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758E2147"/>
    <w:multiLevelType w:val="hybridMultilevel"/>
    <w:tmpl w:val="B7A85408"/>
    <w:lvl w:ilvl="0" w:tplc="1748A22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5B2763B"/>
    <w:multiLevelType w:val="multilevel"/>
    <w:tmpl w:val="A9ACDB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2">
    <w:nsid w:val="78F230EF"/>
    <w:multiLevelType w:val="hybridMultilevel"/>
    <w:tmpl w:val="6AA0DF74"/>
    <w:lvl w:ilvl="0" w:tplc="629094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0"/>
  </w:num>
  <w:num w:numId="5">
    <w:abstractNumId w:val="8"/>
  </w:num>
  <w:num w:numId="6">
    <w:abstractNumId w:val="5"/>
  </w:num>
  <w:num w:numId="7">
    <w:abstractNumId w:val="25"/>
  </w:num>
  <w:num w:numId="8">
    <w:abstractNumId w:val="12"/>
  </w:num>
  <w:num w:numId="9">
    <w:abstractNumId w:val="9"/>
  </w:num>
  <w:num w:numId="10">
    <w:abstractNumId w:val="28"/>
  </w:num>
  <w:num w:numId="11">
    <w:abstractNumId w:val="17"/>
  </w:num>
  <w:num w:numId="12">
    <w:abstractNumId w:val="23"/>
  </w:num>
  <w:num w:numId="13">
    <w:abstractNumId w:val="18"/>
  </w:num>
  <w:num w:numId="14">
    <w:abstractNumId w:val="24"/>
  </w:num>
  <w:num w:numId="15">
    <w:abstractNumId w:val="33"/>
  </w:num>
  <w:num w:numId="16">
    <w:abstractNumId w:val="3"/>
  </w:num>
  <w:num w:numId="17">
    <w:abstractNumId w:val="29"/>
  </w:num>
  <w:num w:numId="18">
    <w:abstractNumId w:val="13"/>
  </w:num>
  <w:num w:numId="19">
    <w:abstractNumId w:val="16"/>
  </w:num>
  <w:num w:numId="20">
    <w:abstractNumId w:val="1"/>
  </w:num>
  <w:num w:numId="21">
    <w:abstractNumId w:val="21"/>
  </w:num>
  <w:num w:numId="22">
    <w:abstractNumId w:val="14"/>
  </w:num>
  <w:num w:numId="23">
    <w:abstractNumId w:val="19"/>
  </w:num>
  <w:num w:numId="24">
    <w:abstractNumId w:val="26"/>
  </w:num>
  <w:num w:numId="25">
    <w:abstractNumId w:val="10"/>
  </w:num>
  <w:num w:numId="26">
    <w:abstractNumId w:val="15"/>
  </w:num>
  <w:num w:numId="27">
    <w:abstractNumId w:val="22"/>
  </w:num>
  <w:num w:numId="28">
    <w:abstractNumId w:val="11"/>
  </w:num>
  <w:num w:numId="29">
    <w:abstractNumId w:val="30"/>
  </w:num>
  <w:num w:numId="30">
    <w:abstractNumId w:val="6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01DD8"/>
    <w:rsid w:val="000059FC"/>
    <w:rsid w:val="00020C2D"/>
    <w:rsid w:val="00074892"/>
    <w:rsid w:val="00082B62"/>
    <w:rsid w:val="000A0FD8"/>
    <w:rsid w:val="000A3649"/>
    <w:rsid w:val="000D1B1E"/>
    <w:rsid w:val="000D24EC"/>
    <w:rsid w:val="000F0F9B"/>
    <w:rsid w:val="00104256"/>
    <w:rsid w:val="00105798"/>
    <w:rsid w:val="001128E2"/>
    <w:rsid w:val="00126FA2"/>
    <w:rsid w:val="0013685E"/>
    <w:rsid w:val="00140AC9"/>
    <w:rsid w:val="001B54CE"/>
    <w:rsid w:val="001C02AC"/>
    <w:rsid w:val="001C1BAA"/>
    <w:rsid w:val="001C6839"/>
    <w:rsid w:val="001F36B3"/>
    <w:rsid w:val="00200DFA"/>
    <w:rsid w:val="002108D3"/>
    <w:rsid w:val="00214770"/>
    <w:rsid w:val="00227892"/>
    <w:rsid w:val="00264E4D"/>
    <w:rsid w:val="002722F2"/>
    <w:rsid w:val="002744A7"/>
    <w:rsid w:val="002B5A29"/>
    <w:rsid w:val="002B61FB"/>
    <w:rsid w:val="002C198F"/>
    <w:rsid w:val="002D7184"/>
    <w:rsid w:val="002E329D"/>
    <w:rsid w:val="002E3F6F"/>
    <w:rsid w:val="002E786E"/>
    <w:rsid w:val="00303965"/>
    <w:rsid w:val="003041BF"/>
    <w:rsid w:val="00317660"/>
    <w:rsid w:val="003206A4"/>
    <w:rsid w:val="003317F5"/>
    <w:rsid w:val="00331FA3"/>
    <w:rsid w:val="003544AB"/>
    <w:rsid w:val="003755D2"/>
    <w:rsid w:val="003843DA"/>
    <w:rsid w:val="00393BEB"/>
    <w:rsid w:val="00394837"/>
    <w:rsid w:val="003B7B12"/>
    <w:rsid w:val="003D5D25"/>
    <w:rsid w:val="004000B1"/>
    <w:rsid w:val="00405700"/>
    <w:rsid w:val="004075EA"/>
    <w:rsid w:val="00407D83"/>
    <w:rsid w:val="00432467"/>
    <w:rsid w:val="004350C3"/>
    <w:rsid w:val="0044464F"/>
    <w:rsid w:val="00452C24"/>
    <w:rsid w:val="00460EC7"/>
    <w:rsid w:val="00463A83"/>
    <w:rsid w:val="00477E07"/>
    <w:rsid w:val="004A2C27"/>
    <w:rsid w:val="004E20FD"/>
    <w:rsid w:val="004E7DCF"/>
    <w:rsid w:val="004F170D"/>
    <w:rsid w:val="004F1883"/>
    <w:rsid w:val="004F2055"/>
    <w:rsid w:val="0050051D"/>
    <w:rsid w:val="005014C7"/>
    <w:rsid w:val="00505919"/>
    <w:rsid w:val="00524014"/>
    <w:rsid w:val="005270C6"/>
    <w:rsid w:val="00530263"/>
    <w:rsid w:val="005331EE"/>
    <w:rsid w:val="005520AF"/>
    <w:rsid w:val="00552714"/>
    <w:rsid w:val="00571B59"/>
    <w:rsid w:val="00576A85"/>
    <w:rsid w:val="0057732F"/>
    <w:rsid w:val="005C707F"/>
    <w:rsid w:val="005E17C2"/>
    <w:rsid w:val="005E1925"/>
    <w:rsid w:val="00611FDB"/>
    <w:rsid w:val="00615D49"/>
    <w:rsid w:val="006260E1"/>
    <w:rsid w:val="00630F65"/>
    <w:rsid w:val="00642FC0"/>
    <w:rsid w:val="006450D1"/>
    <w:rsid w:val="0065176C"/>
    <w:rsid w:val="0065628B"/>
    <w:rsid w:val="00656C29"/>
    <w:rsid w:val="0065703B"/>
    <w:rsid w:val="006603C4"/>
    <w:rsid w:val="006774CB"/>
    <w:rsid w:val="00680E77"/>
    <w:rsid w:val="00683470"/>
    <w:rsid w:val="00686BDA"/>
    <w:rsid w:val="0069138C"/>
    <w:rsid w:val="006A08D0"/>
    <w:rsid w:val="006A3D9F"/>
    <w:rsid w:val="006A538A"/>
    <w:rsid w:val="006C6C5A"/>
    <w:rsid w:val="006D1E1E"/>
    <w:rsid w:val="006E3C0D"/>
    <w:rsid w:val="006F32F5"/>
    <w:rsid w:val="0070035F"/>
    <w:rsid w:val="00704E11"/>
    <w:rsid w:val="007063F4"/>
    <w:rsid w:val="00712CCF"/>
    <w:rsid w:val="00723814"/>
    <w:rsid w:val="00767EE0"/>
    <w:rsid w:val="00771995"/>
    <w:rsid w:val="007744FB"/>
    <w:rsid w:val="0077481D"/>
    <w:rsid w:val="007768E8"/>
    <w:rsid w:val="00780EFD"/>
    <w:rsid w:val="007B6F6B"/>
    <w:rsid w:val="007F5242"/>
    <w:rsid w:val="008019C7"/>
    <w:rsid w:val="00820CB4"/>
    <w:rsid w:val="00825A93"/>
    <w:rsid w:val="008618A3"/>
    <w:rsid w:val="00861C1F"/>
    <w:rsid w:val="00884868"/>
    <w:rsid w:val="008B486F"/>
    <w:rsid w:val="008B7AB9"/>
    <w:rsid w:val="008C31A3"/>
    <w:rsid w:val="008D6114"/>
    <w:rsid w:val="008D72C0"/>
    <w:rsid w:val="008E2270"/>
    <w:rsid w:val="008E52B5"/>
    <w:rsid w:val="008E5FC3"/>
    <w:rsid w:val="008F0A09"/>
    <w:rsid w:val="00901E06"/>
    <w:rsid w:val="00906F90"/>
    <w:rsid w:val="00907990"/>
    <w:rsid w:val="009210F7"/>
    <w:rsid w:val="009236B6"/>
    <w:rsid w:val="009275CC"/>
    <w:rsid w:val="00955A5A"/>
    <w:rsid w:val="00995AF0"/>
    <w:rsid w:val="009A2DBD"/>
    <w:rsid w:val="009F44E8"/>
    <w:rsid w:val="009F7C25"/>
    <w:rsid w:val="00A0003D"/>
    <w:rsid w:val="00A01CBE"/>
    <w:rsid w:val="00A027DF"/>
    <w:rsid w:val="00A13B28"/>
    <w:rsid w:val="00A15666"/>
    <w:rsid w:val="00A23639"/>
    <w:rsid w:val="00A33317"/>
    <w:rsid w:val="00A51E99"/>
    <w:rsid w:val="00A525D6"/>
    <w:rsid w:val="00A52647"/>
    <w:rsid w:val="00A53DF1"/>
    <w:rsid w:val="00A53E99"/>
    <w:rsid w:val="00A818F9"/>
    <w:rsid w:val="00A86D3F"/>
    <w:rsid w:val="00A91163"/>
    <w:rsid w:val="00A943E5"/>
    <w:rsid w:val="00AA5247"/>
    <w:rsid w:val="00AA7E2F"/>
    <w:rsid w:val="00AB4076"/>
    <w:rsid w:val="00AC591E"/>
    <w:rsid w:val="00B111F5"/>
    <w:rsid w:val="00B27AD3"/>
    <w:rsid w:val="00B4304D"/>
    <w:rsid w:val="00B51D41"/>
    <w:rsid w:val="00B558A1"/>
    <w:rsid w:val="00B63168"/>
    <w:rsid w:val="00BA0BFA"/>
    <w:rsid w:val="00BC540F"/>
    <w:rsid w:val="00BD46C2"/>
    <w:rsid w:val="00BF21D5"/>
    <w:rsid w:val="00C00087"/>
    <w:rsid w:val="00C068ED"/>
    <w:rsid w:val="00C1189D"/>
    <w:rsid w:val="00C271A4"/>
    <w:rsid w:val="00C40F11"/>
    <w:rsid w:val="00C466D2"/>
    <w:rsid w:val="00C5092E"/>
    <w:rsid w:val="00C54F1D"/>
    <w:rsid w:val="00C7390B"/>
    <w:rsid w:val="00C73FD8"/>
    <w:rsid w:val="00C805B3"/>
    <w:rsid w:val="00C82D01"/>
    <w:rsid w:val="00C87DF3"/>
    <w:rsid w:val="00C9524F"/>
    <w:rsid w:val="00CA2DAE"/>
    <w:rsid w:val="00CC03C6"/>
    <w:rsid w:val="00CC196F"/>
    <w:rsid w:val="00CC2FCE"/>
    <w:rsid w:val="00CD4B2D"/>
    <w:rsid w:val="00D02A47"/>
    <w:rsid w:val="00D31D28"/>
    <w:rsid w:val="00D41BDC"/>
    <w:rsid w:val="00D64444"/>
    <w:rsid w:val="00D67CDC"/>
    <w:rsid w:val="00D74CE9"/>
    <w:rsid w:val="00D806DC"/>
    <w:rsid w:val="00D87A04"/>
    <w:rsid w:val="00D94715"/>
    <w:rsid w:val="00DB42A0"/>
    <w:rsid w:val="00DD429D"/>
    <w:rsid w:val="00DE2FEE"/>
    <w:rsid w:val="00E15059"/>
    <w:rsid w:val="00E304B6"/>
    <w:rsid w:val="00E33C67"/>
    <w:rsid w:val="00E36C59"/>
    <w:rsid w:val="00E44298"/>
    <w:rsid w:val="00E471BC"/>
    <w:rsid w:val="00E47D39"/>
    <w:rsid w:val="00E54504"/>
    <w:rsid w:val="00E56945"/>
    <w:rsid w:val="00E62867"/>
    <w:rsid w:val="00E93817"/>
    <w:rsid w:val="00EA3B34"/>
    <w:rsid w:val="00EB2A55"/>
    <w:rsid w:val="00EC7E12"/>
    <w:rsid w:val="00ED2813"/>
    <w:rsid w:val="00ED60D9"/>
    <w:rsid w:val="00ED70DF"/>
    <w:rsid w:val="00ED7FEE"/>
    <w:rsid w:val="00EE2523"/>
    <w:rsid w:val="00EF43AD"/>
    <w:rsid w:val="00EF5EB1"/>
    <w:rsid w:val="00F13C1A"/>
    <w:rsid w:val="00F233CF"/>
    <w:rsid w:val="00F25BB8"/>
    <w:rsid w:val="00F452A1"/>
    <w:rsid w:val="00F73F9C"/>
    <w:rsid w:val="00F8193C"/>
    <w:rsid w:val="00F94A84"/>
    <w:rsid w:val="00F956DB"/>
    <w:rsid w:val="00F97BD5"/>
    <w:rsid w:val="00FB4509"/>
    <w:rsid w:val="00FB6AD1"/>
    <w:rsid w:val="00FC5CCC"/>
    <w:rsid w:val="00FD355E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Hypertextovodkaz">
    <w:name w:val="Hyperlink"/>
    <w:rsid w:val="003755D2"/>
    <w:rPr>
      <w:color w:val="0000FF"/>
      <w:u w:val="single"/>
    </w:rPr>
  </w:style>
  <w:style w:type="character" w:styleId="Odkaznakoment">
    <w:name w:val="annotation reference"/>
    <w:uiPriority w:val="99"/>
    <w:semiHidden/>
    <w:rsid w:val="00C000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0087"/>
  </w:style>
  <w:style w:type="paragraph" w:styleId="Pedmtkomente">
    <w:name w:val="annotation subject"/>
    <w:basedOn w:val="Textkomente"/>
    <w:next w:val="Textkomente"/>
    <w:semiHidden/>
    <w:rsid w:val="00C00087"/>
    <w:rPr>
      <w:b/>
      <w:bCs/>
    </w:rPr>
  </w:style>
  <w:style w:type="paragraph" w:styleId="Odstavecseseznamem">
    <w:name w:val="List Paragraph"/>
    <w:basedOn w:val="Normln"/>
    <w:uiPriority w:val="34"/>
    <w:qFormat/>
    <w:rsid w:val="009A2DB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A51E99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B48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B486F"/>
    <w:rPr>
      <w:sz w:val="16"/>
      <w:szCs w:val="16"/>
    </w:rPr>
  </w:style>
  <w:style w:type="character" w:customStyle="1" w:styleId="TextdopisuChar">
    <w:name w:val="Text dopisu Char"/>
    <w:link w:val="Textdopisu"/>
    <w:locked/>
    <w:rsid w:val="004F170D"/>
    <w:rPr>
      <w:rFonts w:ascii="Arial" w:hAnsi="Arial" w:cs="Arial"/>
      <w:sz w:val="22"/>
      <w:szCs w:val="22"/>
      <w:lang w:eastAsia="en-US"/>
    </w:rPr>
  </w:style>
  <w:style w:type="paragraph" w:customStyle="1" w:styleId="Textdopisu">
    <w:name w:val="Text dopisu"/>
    <w:basedOn w:val="Normln"/>
    <w:link w:val="TextdopisuChar"/>
    <w:qFormat/>
    <w:rsid w:val="004F170D"/>
    <w:pPr>
      <w:spacing w:line="320" w:lineRule="exact"/>
    </w:pPr>
    <w:rPr>
      <w:rFonts w:ascii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Hypertextovodkaz">
    <w:name w:val="Hyperlink"/>
    <w:rsid w:val="003755D2"/>
    <w:rPr>
      <w:color w:val="0000FF"/>
      <w:u w:val="single"/>
    </w:rPr>
  </w:style>
  <w:style w:type="character" w:styleId="Odkaznakoment">
    <w:name w:val="annotation reference"/>
    <w:uiPriority w:val="99"/>
    <w:semiHidden/>
    <w:rsid w:val="00C000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0087"/>
  </w:style>
  <w:style w:type="paragraph" w:styleId="Pedmtkomente">
    <w:name w:val="annotation subject"/>
    <w:basedOn w:val="Textkomente"/>
    <w:next w:val="Textkomente"/>
    <w:semiHidden/>
    <w:rsid w:val="00C00087"/>
    <w:rPr>
      <w:b/>
      <w:bCs/>
    </w:rPr>
  </w:style>
  <w:style w:type="paragraph" w:styleId="Odstavecseseznamem">
    <w:name w:val="List Paragraph"/>
    <w:basedOn w:val="Normln"/>
    <w:uiPriority w:val="34"/>
    <w:qFormat/>
    <w:rsid w:val="009A2DB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A51E99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B48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B486F"/>
    <w:rPr>
      <w:sz w:val="16"/>
      <w:szCs w:val="16"/>
    </w:rPr>
  </w:style>
  <w:style w:type="character" w:customStyle="1" w:styleId="TextdopisuChar">
    <w:name w:val="Text dopisu Char"/>
    <w:link w:val="Textdopisu"/>
    <w:locked/>
    <w:rsid w:val="004F170D"/>
    <w:rPr>
      <w:rFonts w:ascii="Arial" w:hAnsi="Arial" w:cs="Arial"/>
      <w:sz w:val="22"/>
      <w:szCs w:val="22"/>
      <w:lang w:eastAsia="en-US"/>
    </w:rPr>
  </w:style>
  <w:style w:type="paragraph" w:customStyle="1" w:styleId="Textdopisu">
    <w:name w:val="Text dopisu"/>
    <w:basedOn w:val="Normln"/>
    <w:link w:val="TextdopisuChar"/>
    <w:qFormat/>
    <w:rsid w:val="004F170D"/>
    <w:pPr>
      <w:spacing w:line="320" w:lineRule="exact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98A8-4111-406A-ADD9-DAF5D13B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~5514167</Template>
  <TotalTime>6</TotalTime>
  <Pages>6</Pages>
  <Words>1890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Krejčová Zdeňka</cp:lastModifiedBy>
  <cp:revision>4</cp:revision>
  <cp:lastPrinted>2017-06-29T09:03:00Z</cp:lastPrinted>
  <dcterms:created xsi:type="dcterms:W3CDTF">2017-07-19T10:47:00Z</dcterms:created>
  <dcterms:modified xsi:type="dcterms:W3CDTF">2017-07-19T11:11:00Z</dcterms:modified>
</cp:coreProperties>
</file>