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5</w:t>
        <w:br/>
        <w:t>smlouvy o dílo</w:t>
      </w:r>
      <w:bookmarkEnd w:id="0"/>
      <w:bookmarkEnd w:id="1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uzavřená v souladu s § 2586 a násl. zákona č. 89/2012 Sb., občanského zákoníku, ve znění pozdějších předpisů (dále jen „občanský zákoník“), (dále jen „smlouva“)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744" w:val="left"/>
        </w:tabs>
        <w:bidi w:val="0"/>
        <w:spacing w:before="0" w:after="20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č. smlouvy zhotovitele: 06-O-4850-12908/22</w:t>
        <w:br/>
        <w:t>č. smlouvy objednatele:</w:t>
        <w:tab/>
        <w:t>824/2022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LG Ervěnice pod revitalizovaným úsekem EK – VT Bílina (ř. km 60,9 – 61,2),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8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LG nad EK na začátku/nad revitalizovaným úsekem EK – VT Bílina (ř. km 64,4-64,5)</w:t>
        <w:br/>
        <w:t>projektová dokumentace (DÚR/DSP/DPS)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76200" distB="0" distL="0" distR="0" simplePos="0" relativeHeight="125829378" behindDoc="0" locked="0" layoutInCell="1" allowOverlap="1">
                <wp:simplePos x="0" y="0"/>
                <wp:positionH relativeFrom="page">
                  <wp:posOffset>885190</wp:posOffset>
                </wp:positionH>
                <wp:positionV relativeFrom="paragraph">
                  <wp:posOffset>76200</wp:posOffset>
                </wp:positionV>
                <wp:extent cx="2069465" cy="2858770"/>
                <wp:wrapTopAndBottom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69465" cy="2858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Objednatel: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sídlo: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statutární orgán: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zástupce ve věcech smluvních: zástupce ve věcech technických: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Zástupce objednatele: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bankovní spojení: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číslo účtu: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zápis v obchodním rejstříku: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(dále jen „objednatel“)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9.700000000000003pt;margin-top:6.pt;width:162.95000000000002pt;height:225.09999999999999pt;z-index:-125829375;mso-wrap-distance-left:0;mso-wrap-distance-top:6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Objednatel: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sídlo: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statutární orgán: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zástupce ve věcech smluvních: zástupce ve věcech technických: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Zástupce objednatele: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bankovní spojení: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číslo účtu: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zápis v obchodním rejstříku: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(dále jen „objednatel“)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76200" distB="2471420" distL="0" distR="0" simplePos="0" relativeHeight="125829380" behindDoc="0" locked="0" layoutInCell="1" allowOverlap="1">
                <wp:simplePos x="0" y="0"/>
                <wp:positionH relativeFrom="page">
                  <wp:posOffset>3399790</wp:posOffset>
                </wp:positionH>
                <wp:positionV relativeFrom="paragraph">
                  <wp:posOffset>76200</wp:posOffset>
                </wp:positionV>
                <wp:extent cx="2225040" cy="387350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225040" cy="3873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Povodí Ohře, státní podnik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Bezručova 4219, 430 03 Chomutov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267.69999999999999pt;margin-top:6.pt;width:175.20000000000002pt;height:30.5pt;z-index:-125829373;mso-wrap-distance-left:0;mso-wrap-distance-top:6.pt;mso-wrap-distance-right:0;mso-wrap-distance-bottom:194.5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Povodí Ohře, státní podnik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Bezručova 4219, 430 03 Chomutov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423670" distB="481330" distL="0" distR="0" simplePos="0" relativeHeight="125829382" behindDoc="0" locked="0" layoutInCell="1" allowOverlap="1">
                <wp:simplePos x="0" y="0"/>
                <wp:positionH relativeFrom="page">
                  <wp:posOffset>3399790</wp:posOffset>
                </wp:positionH>
                <wp:positionV relativeFrom="paragraph">
                  <wp:posOffset>1423670</wp:posOffset>
                </wp:positionV>
                <wp:extent cx="2953385" cy="1029970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953385" cy="10299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70889988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CZ70889988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Krajský soud v Ústí nad Labem, oddíl A, vložka 13052.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267.69999999999999pt;margin-top:112.10000000000001pt;width:232.55000000000001pt;height:81.100000000000009pt;z-index:-125829371;mso-wrap-distance-left:0;mso-wrap-distance-top:112.10000000000001pt;mso-wrap-distance-right:0;mso-wrap-distance-bottom:37.89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70889988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CZ70889988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Krajský soud v Ústí nad Labem, oddíl A, vložka 13052.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1" w:lineRule="exact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9" w:h="16838"/>
          <w:pgMar w:top="1358" w:left="1394" w:right="1480" w:bottom="2166" w:header="930" w:footer="3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88900" distB="0" distL="0" distR="0" simplePos="0" relativeHeight="125829384" behindDoc="0" locked="0" layoutInCell="1" allowOverlap="1">
                <wp:simplePos x="0" y="0"/>
                <wp:positionH relativeFrom="page">
                  <wp:posOffset>885190</wp:posOffset>
                </wp:positionH>
                <wp:positionV relativeFrom="paragraph">
                  <wp:posOffset>88900</wp:posOffset>
                </wp:positionV>
                <wp:extent cx="2069465" cy="2316480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69465" cy="23164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Zhotovitel: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sídlo: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statutární orgán: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zástupce ve věcech smluvních: zástupce ve věcech technických: zhotovitele zastupuje: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bankovní spojení: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číslo účtu: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zápis v obchodním rejstříku: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(dále jen „zhotovitel“)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69.700000000000003pt;margin-top:7.pt;width:162.95000000000002pt;height:182.40000000000001pt;z-index:-125829369;mso-wrap-distance-left:0;mso-wrap-distance-top:7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Zhotovitel: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sídlo: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statutární orgán: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zástupce ve věcech smluvních: zástupce ve věcech technických: zhotovitele zastupuje: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bankovní spojení: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číslo účtu: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zápis v obchodním rejstříku: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(dále jen „zhotovitel“)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88900" distB="1926590" distL="0" distR="0" simplePos="0" relativeHeight="125829386" behindDoc="0" locked="0" layoutInCell="1" allowOverlap="1">
                <wp:simplePos x="0" y="0"/>
                <wp:positionH relativeFrom="page">
                  <wp:posOffset>3399790</wp:posOffset>
                </wp:positionH>
                <wp:positionV relativeFrom="paragraph">
                  <wp:posOffset>88900</wp:posOffset>
                </wp:positionV>
                <wp:extent cx="2727960" cy="389890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727960" cy="3898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Vodohospodářský rozvoj a výstavba a.s.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Nábřežní 90/4, 150 56 Praha 5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267.69999999999999pt;margin-top:7.pt;width:214.80000000000001pt;height:30.699999999999999pt;z-index:-125829367;mso-wrap-distance-left:0;mso-wrap-distance-top:7.pt;mso-wrap-distance-right:0;mso-wrap-distance-bottom:151.70000000000002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Vodohospodářský rozvoj a výstavba a.s.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Nábřežní 90/4, 150 56 Praha 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216660" distB="801370" distL="0" distR="0" simplePos="0" relativeHeight="125829388" behindDoc="0" locked="0" layoutInCell="1" allowOverlap="1">
                <wp:simplePos x="0" y="0"/>
                <wp:positionH relativeFrom="page">
                  <wp:posOffset>3399790</wp:posOffset>
                </wp:positionH>
                <wp:positionV relativeFrom="paragraph">
                  <wp:posOffset>1216660</wp:posOffset>
                </wp:positionV>
                <wp:extent cx="841375" cy="387350"/>
                <wp:wrapTopAndBottom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41375" cy="3873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471 16 901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CZ47116901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267.69999999999999pt;margin-top:95.799999999999997pt;width:66.25pt;height:30.5pt;z-index:-125829365;mso-wrap-distance-left:0;mso-wrap-distance-top:95.799999999999997pt;mso-wrap-distance-right:0;mso-wrap-distance-bottom:63.10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471 16 901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CZ47116901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018030" distB="158750" distL="0" distR="0" simplePos="0" relativeHeight="125829390" behindDoc="0" locked="0" layoutInCell="1" allowOverlap="1">
                <wp:simplePos x="0" y="0"/>
                <wp:positionH relativeFrom="page">
                  <wp:posOffset>3406140</wp:posOffset>
                </wp:positionH>
                <wp:positionV relativeFrom="paragraph">
                  <wp:posOffset>2018030</wp:posOffset>
                </wp:positionV>
                <wp:extent cx="2736850" cy="228600"/>
                <wp:wrapTopAndBottom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736850" cy="2286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Městský soud v Praze, oddíl B, vložka 1930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268.19999999999999pt;margin-top:158.90000000000001pt;width:215.5pt;height:18.pt;z-index:-125829363;mso-wrap-distance-left:0;mso-wrap-distance-top:158.90000000000001pt;mso-wrap-distance-right:0;mso-wrap-distance-bottom:12.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Městský soud v Praze, oddíl B, vložka 1930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107" w:lineRule="exact"/>
        <w:rPr>
          <w:sz w:val="9"/>
          <w:szCs w:val="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358" w:left="0" w:right="0" w:bottom="1358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358" w:left="1394" w:right="1480" w:bottom="1358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 na uzavření tohoto dodatku č. 5 ke smlouvě o dílo uzavřené dne 30.08.2022.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podkladě skutečností, které se vyskytly v průběhu plnění této smlouvy, přičemž jejich zajištění je podmínkou pro řádné dokončení díla, se smluvní strany dohodly ve smyslu příslušných smluvních ustanovení na uzavření tohoto dodatku.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700" w:line="28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5 této smlouvy se uzavírá na základě závěrů jednání mezi objednatelem a zhotovitelem ze dne 1.8.2024, který je přílohou tohoto dodatku. Dále jsou dodatkem řešeny změny v legislativě.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Dodatkem č. 5 se mění Čl. II.DÍLO A ZPŮSOB PROVEDENÍ DÍLA a III TERMÍNY</w:t>
      </w:r>
    </w:p>
    <w:p>
      <w:pPr>
        <w:pStyle w:val="Style10"/>
        <w:keepNext/>
        <w:keepLines/>
        <w:widowControl w:val="0"/>
        <w:shd w:val="clear" w:color="auto" w:fill="auto"/>
        <w:tabs>
          <w:tab w:pos="634" w:val="left"/>
        </w:tabs>
        <w:bidi w:val="0"/>
        <w:spacing w:before="0" w:after="300" w:line="240" w:lineRule="auto"/>
        <w:ind w:left="0" w:right="0" w:firstLine="0"/>
        <w:jc w:val="center"/>
      </w:pPr>
      <w:bookmarkStart w:id="2" w:name="bookmark2"/>
      <w:bookmarkStart w:id="3" w:name="bookmark3"/>
      <w:bookmarkStart w:id="4" w:name="bookmark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II .</w:t>
        <w:tab/>
        <w:t>DÍLO A ZPŮSOB PROVEDENÍ DÍLA</w:t>
      </w:r>
      <w:bookmarkEnd w:id="2"/>
      <w:bookmarkEnd w:id="3"/>
      <w:bookmarkEnd w:id="4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Původní znění: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Kompletní projektová dokumentace bude předána celkem v počtu 6x paré tištěné + elektronicky, a to 1x ve formátu (_.pdf), a 1x v editovatelných formátech pro potřeby objednatele (_.doc, _.docx, _.xls, _.xlsx, _.dwg a dalších), výkresy budou v souřadnicovém systému S-JTSK.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odpovídá za to, že dílo bude provedeno v souladu s příslušnými platnými předpisy a technickými normami. Zhotovitel je zodpovědný za stanovení potřebného rozsahu průzkumných prací jako podkladu pro zpracování kvalitní PD. Pokud bude v rámci projekčních prací požadován další průzkum, který nebyl součástí cenové nabídky, zhotovitel tyto průzkumné práce zajistí za úhradu. Dílo bude označeno otiskem autorizačního razítka a vlastnoručním podpisem autorizované osoby v příslušném oboru či specializaci.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Nové znění: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Kompletní projektová dokumentace bude předána celkem v počtu 6x paré tištěné + elektronicky, a to 1x ve formátu (_.pdf), a 1x v editovatelných formátech pro potřeby objednatele (_.doc, _.docx, _.xls, _.xlsx, _.dwg a dalších), výkresy budou v souřadnicovém systému S-JTSK.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Elektronická dokumentace bude tvořena souborem elektronických výkresů a dokumentů, které budou strukturované dle vyhlášky 190/2024 Sb. o podrobnostech provozu informačních systémů stavební správy ve znění pozdějších předpisů.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odpovídá za to, že dílo bude provedeno v souladu s příslušnými platnými předpisy a technickými normami. Zhotovitel je zodpovědný za stanovení potřebného rozsahu průzkumných prací jako podkladu pro zpracování kvalitní PD. Pokud bude v rámci projekčních prací požadován další průzkum, který nebyl součástí cenové nabídky, zhotovitel tyto průzkumné práce zajistí za úhradu. Tištěná paré budou označena otiskem autorizačního razítka a vlastnoručním podpisem autorizované osoby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, elektronická verze dokumentace určená pro podání přes informační systém stavební správy bude opatřena kvalifikovaným časovým razítkem a elektronickým autorizačním podpisem v příslušném oboru či specializaci.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Původní znění:</w:t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5" w:name="bookmark5"/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Čl. III. TERMÍNY PLNĚNÍ</w:t>
      </w:r>
      <w:bookmarkEnd w:id="5"/>
      <w:bookmarkEnd w:id="6"/>
      <w:bookmarkEnd w:id="7"/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87" w:val="left"/>
        </w:tabs>
        <w:bidi w:val="0"/>
        <w:spacing w:before="0" w:after="0" w:line="240" w:lineRule="auto"/>
        <w:ind w:left="0" w:right="0" w:firstLine="160"/>
        <w:jc w:val="both"/>
      </w:pPr>
      <w:bookmarkStart w:id="8" w:name="bookmark8"/>
      <w:bookmarkEnd w:id="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zahájení prací na předmětu plnění: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88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 zbytečného odkladu, nejpozději však do 8 týdnů po nabytí účinnosti smlouvy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87" w:val="left"/>
        </w:tabs>
        <w:bidi w:val="0"/>
        <w:spacing w:before="0" w:after="0" w:line="240" w:lineRule="auto"/>
        <w:ind w:left="0" w:right="0" w:firstLine="160"/>
        <w:jc w:val="both"/>
      </w:pPr>
      <w:bookmarkStart w:id="9" w:name="bookmark9"/>
      <w:bookmarkEnd w:id="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dílčí termín – předání kompletní PD (2 x tištěné + 1 x elektronicky) po projednání na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7954" w:val="left"/>
        </w:tabs>
        <w:bidi w:val="0"/>
        <w:spacing w:before="0" w:line="240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ZVV:</w:t>
        <w:tab/>
        <w:t>28.03.2024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87" w:val="left"/>
        </w:tabs>
        <w:bidi w:val="0"/>
        <w:spacing w:before="0" w:after="0" w:line="240" w:lineRule="auto"/>
        <w:ind w:left="600" w:right="0" w:hanging="440"/>
        <w:jc w:val="both"/>
      </w:pPr>
      <w:bookmarkStart w:id="10" w:name="bookmark10"/>
      <w:bookmarkEnd w:id="1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předání a převzetí kompletní PD (6 x tištěné + 2 x elektronicky): po schválení v dokumentační komisi (dále jen DK):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90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30.08.2024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Nové znění</w:t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center"/>
      </w:pPr>
      <w:bookmarkStart w:id="11" w:name="bookmark11"/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Čl. III. TERMÍNY PLNĚNÍ</w:t>
      </w:r>
      <w:bookmarkEnd w:id="11"/>
      <w:bookmarkEnd w:id="12"/>
      <w:bookmarkEnd w:id="13"/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87" w:val="left"/>
        </w:tabs>
        <w:bidi w:val="0"/>
        <w:spacing w:before="0" w:after="0" w:line="240" w:lineRule="auto"/>
        <w:ind w:left="0" w:right="0" w:firstLine="160"/>
        <w:jc w:val="both"/>
      </w:pPr>
      <w:bookmarkStart w:id="14" w:name="bookmark14"/>
      <w:bookmarkEnd w:id="1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zahájení prací na předmětu plnění: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88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 zbytečného odkladu, nejpozději však do 8 týdnů po nabytí účinnosti smlouvy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87" w:val="left"/>
        </w:tabs>
        <w:bidi w:val="0"/>
        <w:spacing w:before="0" w:after="0" w:line="240" w:lineRule="auto"/>
        <w:ind w:left="0" w:right="0" w:firstLine="160"/>
        <w:jc w:val="both"/>
      </w:pPr>
      <w:bookmarkStart w:id="15" w:name="bookmark15"/>
      <w:bookmarkEnd w:id="1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dílčí termín – předání kompletní PD (2 x tištěné + 1 x elektronicky) po projednání na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7954" w:val="left"/>
        </w:tabs>
        <w:bidi w:val="0"/>
        <w:spacing w:before="0" w:line="240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ZVV:</w:t>
        <w:tab/>
        <w:t>28.03.2024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87" w:val="left"/>
        </w:tabs>
        <w:bidi w:val="0"/>
        <w:spacing w:before="0" w:after="0" w:line="240" w:lineRule="auto"/>
        <w:ind w:left="600" w:right="0" w:hanging="440"/>
        <w:jc w:val="both"/>
      </w:pPr>
      <w:bookmarkStart w:id="16" w:name="bookmark16"/>
      <w:bookmarkEnd w:id="1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předání a převzetí kompletní PD (6 x tištěné + 2 x elektronicky): po schválení v dokumentační komisi (dále jen DK):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60" w:line="240" w:lineRule="auto"/>
        <w:ind w:left="0" w:right="900" w:firstLine="0"/>
        <w:jc w:val="righ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30.10.2024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center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ZÁVĚREČNÁ USTANOVENÍ DODATKU Č. 5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87" w:val="left"/>
        </w:tabs>
        <w:bidi w:val="0"/>
        <w:spacing w:before="0" w:line="240" w:lineRule="auto"/>
        <w:ind w:left="0" w:right="0" w:firstLine="160"/>
        <w:jc w:val="both"/>
      </w:pPr>
      <w:bookmarkStart w:id="17" w:name="bookmark17"/>
      <w:bookmarkEnd w:id="1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ujednání předmětné smlouvy zůstávají beze změn.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87" w:val="left"/>
        </w:tabs>
        <w:bidi w:val="0"/>
        <w:spacing w:before="0" w:line="240" w:lineRule="auto"/>
        <w:ind w:left="600" w:right="0" w:hanging="440"/>
        <w:jc w:val="both"/>
      </w:pPr>
      <w:bookmarkStart w:id="18" w:name="bookmark18"/>
      <w:bookmarkEnd w:id="1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prohlašují, že se s obsahem dodatku č. 5 seznámily, s ním souhlasí, neboť tento odpovídá jejich projevené vůli a na důkaz připojují svoje podpisy.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87" w:val="left"/>
        </w:tabs>
        <w:bidi w:val="0"/>
        <w:spacing w:before="0" w:line="240" w:lineRule="auto"/>
        <w:ind w:left="600" w:right="0" w:hanging="440"/>
        <w:jc w:val="both"/>
      </w:pPr>
      <w:bookmarkStart w:id="19" w:name="bookmark19"/>
      <w:bookmarkEnd w:id="1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svědectví tohoto smluvní strany tímto podepisují dodatek č. 5 smlouvy. Tato smlouva je vyhotovena ve dvou vyhotoveních, z nichž každé má platnost originálu. Každá ze smluvních stran obdrží jedno vyhotovení smlouvy.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87" w:val="left"/>
        </w:tabs>
        <w:bidi w:val="0"/>
        <w:spacing w:before="0" w:line="240" w:lineRule="auto"/>
        <w:ind w:left="0" w:right="0" w:firstLine="160"/>
        <w:jc w:val="both"/>
      </w:pPr>
      <w:bookmarkStart w:id="20" w:name="bookmark20"/>
      <w:bookmarkEnd w:id="2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nepovažují žádné ustanovení smlouvy za obchodní tajemství.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87" w:val="left"/>
        </w:tabs>
        <w:bidi w:val="0"/>
        <w:spacing w:before="0" w:line="240" w:lineRule="auto"/>
        <w:ind w:left="600" w:right="0" w:hanging="440"/>
        <w:jc w:val="both"/>
      </w:pPr>
      <w:bookmarkStart w:id="21" w:name="bookmark21"/>
      <w:bookmarkEnd w:id="2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 případě, že v souvislosti s tímto dodatkem smlouvy dochází ke zpracovávání osobních údajů, jsou tyto zpracovávány v souladu s platnými právními předpisy, které upravují ochranu a zpracování osobních údajů, zejména s nařízením Evropského parlamentu a Rady (EU) č. 2016/679 ze dne 27. 4. 2016 o ochraně fyzických osob v souvislosti se zpracováním osobních údajů a o volném pohybu těchto údajů a o zrušení směrnice 95/46/ES (obecné nařízení o ochraně osobních údajů). Informace o zpracování osobních údajů, včetně účelu a důvodu zpracování, naleznete na </w:t>
      </w:r>
      <w:r>
        <w:fldChar w:fldCharType="begin"/>
      </w:r>
      <w:r>
        <w:rPr/>
        <w:instrText> HYPERLINK "http://www.poh.cz/informace-o-zpracovani-osobnich-udaju/d-1369/p1=1459"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http://www.poh.cz/informace-o-zpracovani-osobnich-udaju/d-1369/p1=1459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87" w:val="left"/>
        </w:tabs>
        <w:bidi w:val="0"/>
        <w:spacing w:before="0" w:line="240" w:lineRule="auto"/>
        <w:ind w:left="600" w:right="0" w:hanging="440"/>
        <w:jc w:val="both"/>
      </w:pPr>
      <w:bookmarkStart w:id="22" w:name="bookmark22"/>
      <w:bookmarkEnd w:id="2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berou na vědomí, že Povodí Ohře, státní podnik, je povinen zveřejnit obraz smlouvy a jejích případných změn (dodatků) a dalších dokumentů od této smlouvy odvozených včetně metadat požadovaných k uveřejnění dle zákona č. 340/2015 Sb. o registru smluv, ve znění pozdějších předpisů. Zveřejnění smlouvy a metadat v registru smluv zajistí Povodí Ohře, státní podnik, který má právo tuto smlouvu zveřejnit rovněž v pochybnostech o tom, zda tato smlouva zveřejnění podléhá či nikoliv.</w:t>
      </w:r>
      <w:r>
        <w:br w:type="page"/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27" w:val="left"/>
        </w:tabs>
        <w:bidi w:val="0"/>
        <w:spacing w:before="0" w:after="200" w:line="240" w:lineRule="auto"/>
        <w:ind w:left="440" w:right="0" w:hanging="440"/>
        <w:jc w:val="left"/>
      </w:pPr>
      <w:bookmarkStart w:id="23" w:name="bookmark23"/>
      <w:bookmarkEnd w:id="2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5 smlouvy nabývá platnosti dnem jejího podpisu poslední ze smluvních stran a účinnosti zveřejněním v Registru smluv, pokud této účinnosti dle příslušných ustanovení smlouvy nenabude později.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Plná moc ze dne 5.1.2021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Záznam z jednání ze dne 1.8.2024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50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92" behindDoc="0" locked="0" layoutInCell="1" allowOverlap="1">
                <wp:simplePos x="0" y="0"/>
                <wp:positionH relativeFrom="page">
                  <wp:posOffset>4015740</wp:posOffset>
                </wp:positionH>
                <wp:positionV relativeFrom="paragraph">
                  <wp:posOffset>12700</wp:posOffset>
                </wp:positionV>
                <wp:extent cx="844550" cy="228600"/>
                <wp:wrapSquare wrapText="left"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44550" cy="2286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Praze, dne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316.19999999999999pt;margin-top:1.pt;width:66.5pt;height:18.pt;z-index:-12582936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Praze, dne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Chomutově, dne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660" w:right="0" w:firstLine="0"/>
        <w:jc w:val="both"/>
      </w:pPr>
      <w:r>
        <mc:AlternateContent>
          <mc:Choice Requires="wps">
            <w:drawing>
              <wp:anchor distT="0" distB="0" distL="114300" distR="114300" simplePos="0" relativeHeight="125829394" behindDoc="0" locked="0" layoutInCell="1" allowOverlap="1">
                <wp:simplePos x="0" y="0"/>
                <wp:positionH relativeFrom="page">
                  <wp:posOffset>869950</wp:posOffset>
                </wp:positionH>
                <wp:positionV relativeFrom="paragraph">
                  <wp:posOffset>12700</wp:posOffset>
                </wp:positionV>
                <wp:extent cx="1993265" cy="548640"/>
                <wp:wrapSquare wrapText="bothSides"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93265" cy="548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…………………………………… ekonomický ředitel Povodí Ohře, státní podnik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68.5pt;margin-top:1.pt;width:156.95000000000002pt;height:43.200000000000003pt;z-index:-12582935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…………………………………… ekonomický ředitel Povodí Ohře, státní podnik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…………………………………….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6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ředitel divize 06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6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Vodohospodářský rozvoj a výstavba a.s.</w:t>
      </w:r>
    </w:p>
    <w:sectPr>
      <w:headerReference w:type="default" r:id="rId6"/>
      <w:footerReference w:type="default" r:id="rId7"/>
      <w:footnotePr>
        <w:pos w:val="pageBottom"/>
        <w:numFmt w:val="decimal"/>
        <w:numRestart w:val="continuous"/>
      </w:footnotePr>
      <w:pgSz w:w="11909" w:h="16838"/>
      <w:pgMar w:top="1368" w:left="1298" w:right="1341" w:bottom="1406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3228975</wp:posOffset>
              </wp:positionH>
              <wp:positionV relativeFrom="page">
                <wp:posOffset>10082530</wp:posOffset>
              </wp:positionV>
              <wp:extent cx="1109345" cy="173990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109345" cy="1739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 (celkem 4)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254.25pt;margin-top:793.89999999999998pt;width:87.350000000000009pt;height:13.70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 (celkem 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3213735</wp:posOffset>
              </wp:positionH>
              <wp:positionV relativeFrom="page">
                <wp:posOffset>10082530</wp:posOffset>
              </wp:positionV>
              <wp:extent cx="1109345" cy="173990"/>
              <wp:wrapNone/>
              <wp:docPr id="23" name="Shape 2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109345" cy="1739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 (celkem 4)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9" type="#_x0000_t202" style="position:absolute;margin-left:253.05000000000001pt;margin-top:793.89999999999998pt;width:87.350000000000009pt;height:13.700000000000001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 (celkem 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4826635</wp:posOffset>
              </wp:positionH>
              <wp:positionV relativeFrom="page">
                <wp:posOffset>438785</wp:posOffset>
              </wp:positionV>
              <wp:extent cx="1819910" cy="173990"/>
              <wp:wrapNone/>
              <wp:docPr id="21" name="Shape 2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19910" cy="1739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Dodatek č. 4 k SOD č. 824/2022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7" type="#_x0000_t202" style="position:absolute;margin-left:380.05000000000001pt;margin-top:34.550000000000004pt;width:143.30000000000001pt;height:13.70000000000000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Dodatek č. 4 k SOD č. 824/2022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">
    <w:name w:val="Char Style 6"/>
    <w:basedOn w:val="DefaultParagraphFont"/>
    <w:link w:val="Style5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8">
    <w:name w:val="Char Style 8"/>
    <w:basedOn w:val="DefaultParagraphFont"/>
    <w:link w:val="Style7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Char Style 11"/>
    <w:basedOn w:val="DefaultParagraphFont"/>
    <w:link w:val="Style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1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  <w:spacing w:after="200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Style 10"/>
    <w:basedOn w:val="Normal"/>
    <w:link w:val="CharStyle11"/>
    <w:pPr>
      <w:widowControl w:val="0"/>
      <w:shd w:val="clear" w:color="auto" w:fill="FFFFFF"/>
      <w:spacing w:after="280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eader" Target="header1.xml"/><Relationship Id="rId7" Type="http://schemas.openxmlformats.org/officeDocument/2006/relationships/footer" Target="footer2.xml"/></Relationships>
</file>

<file path=docProps/core.xml><?xml version="1.0" encoding="utf-8"?>
<cp:coreProperties xmlns:cp="http://schemas.openxmlformats.org/package/2006/metadata/core-properties" xmlns:dc="http://purl.org/dc/elements/1.1/">
  <dc:title>Upravujete-li již připomínkovaný text, pro vyznačení změn použijte popisovače</dc:title>
  <dc:subject/>
  <dc:creator>Hillermanova</dc:creator>
  <cp:keywords/>
</cp:coreProperties>
</file>