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6" w:rsidRDefault="00D34281">
      <w:bookmarkStart w:id="0" w:name="_GoBack"/>
      <w:bookmarkEnd w:id="0"/>
    </w:p>
    <w:p w:rsidR="00CE5B2E" w:rsidRDefault="00CE5B2E"/>
    <w:p w:rsidR="002C136D" w:rsidRDefault="002C136D" w:rsidP="002C1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ind w:left="5387"/>
        <w:rPr>
          <w:rFonts w:ascii="Courier New" w:hAnsi="Courier New" w:cs="Courier New"/>
        </w:rPr>
      </w:pPr>
    </w:p>
    <w:p w:rsidR="002C136D" w:rsidRDefault="002C136D" w:rsidP="002C136D">
      <w:pPr>
        <w:widowControl/>
        <w:rPr>
          <w:sz w:val="24"/>
        </w:rPr>
      </w:pPr>
    </w:p>
    <w:p w:rsidR="002C136D" w:rsidRDefault="002C136D" w:rsidP="002C136D">
      <w:pPr>
        <w:widowControl/>
        <w:spacing w:line="360" w:lineRule="auto"/>
        <w:jc w:val="right"/>
        <w:rPr>
          <w:sz w:val="24"/>
        </w:rPr>
      </w:pPr>
    </w:p>
    <w:p w:rsidR="002C136D" w:rsidRDefault="002C136D" w:rsidP="002C136D">
      <w:pPr>
        <w:widowControl/>
        <w:spacing w:line="360" w:lineRule="auto"/>
        <w:ind w:left="426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/</w:t>
      </w:r>
      <w:r w:rsidR="00D37F2F">
        <w:rPr>
          <w:sz w:val="24"/>
          <w:szCs w:val="24"/>
        </w:rPr>
        <w:t>49</w:t>
      </w:r>
      <w:r>
        <w:rPr>
          <w:sz w:val="24"/>
          <w:szCs w:val="24"/>
        </w:rPr>
        <w:t>/20</w:t>
      </w:r>
      <w:r w:rsidR="002977BB">
        <w:rPr>
          <w:sz w:val="24"/>
          <w:szCs w:val="24"/>
        </w:rPr>
        <w:t>2</w:t>
      </w:r>
      <w:r w:rsidR="00CC6166">
        <w:rPr>
          <w:sz w:val="24"/>
          <w:szCs w:val="24"/>
        </w:rPr>
        <w:t>4</w:t>
      </w:r>
      <w:r w:rsidR="00D37F2F">
        <w:rPr>
          <w:sz w:val="24"/>
          <w:szCs w:val="24"/>
        </w:rPr>
        <w:tab/>
      </w:r>
      <w:r w:rsidR="00D37F2F">
        <w:rPr>
          <w:sz w:val="24"/>
          <w:szCs w:val="24"/>
        </w:rPr>
        <w:tab/>
        <w:t>Vyřizuje: Feller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Havířově: </w:t>
      </w:r>
      <w:r w:rsidR="002977BB">
        <w:rPr>
          <w:sz w:val="24"/>
          <w:szCs w:val="24"/>
        </w:rPr>
        <w:fldChar w:fldCharType="begin"/>
      </w:r>
      <w:r w:rsidR="002977BB">
        <w:rPr>
          <w:sz w:val="24"/>
          <w:szCs w:val="24"/>
        </w:rPr>
        <w:instrText xml:space="preserve"> DATE \@ "dd.MM.yyyy" </w:instrText>
      </w:r>
      <w:r w:rsidR="002977BB">
        <w:rPr>
          <w:sz w:val="24"/>
          <w:szCs w:val="24"/>
        </w:rPr>
        <w:fldChar w:fldCharType="separate"/>
      </w:r>
      <w:r w:rsidR="00C70300">
        <w:rPr>
          <w:noProof/>
          <w:sz w:val="24"/>
          <w:szCs w:val="24"/>
        </w:rPr>
        <w:t>03.09.2024</w:t>
      </w:r>
      <w:r w:rsidR="002977BB">
        <w:rPr>
          <w:sz w:val="24"/>
          <w:szCs w:val="24"/>
        </w:rPr>
        <w:fldChar w:fldCharType="end"/>
      </w:r>
    </w:p>
    <w:p w:rsidR="002C136D" w:rsidRDefault="002C136D" w:rsidP="002C136D">
      <w:pPr>
        <w:widowControl/>
        <w:tabs>
          <w:tab w:val="left" w:pos="851"/>
        </w:tabs>
        <w:spacing w:line="360" w:lineRule="auto"/>
        <w:ind w:left="426"/>
        <w:rPr>
          <w:b/>
          <w:sz w:val="24"/>
          <w:szCs w:val="24"/>
        </w:rPr>
      </w:pPr>
    </w:p>
    <w:p w:rsidR="002C136D" w:rsidRDefault="002C136D" w:rsidP="002C136D">
      <w:pPr>
        <w:widowControl/>
        <w:tabs>
          <w:tab w:val="left" w:pos="851"/>
        </w:tabs>
        <w:spacing w:line="360" w:lineRule="auto"/>
        <w:ind w:left="426"/>
        <w:rPr>
          <w:b/>
          <w:sz w:val="24"/>
          <w:szCs w:val="24"/>
        </w:rPr>
      </w:pPr>
    </w:p>
    <w:p w:rsidR="002C136D" w:rsidRDefault="00D37F2F" w:rsidP="00D37F2F">
      <w:pPr>
        <w:widowControl/>
        <w:tabs>
          <w:tab w:val="left" w:pos="851"/>
        </w:tabs>
        <w:spacing w:line="36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D37F2F" w:rsidRDefault="00D37F2F" w:rsidP="00D37F2F">
      <w:pPr>
        <w:pStyle w:val="Normlnweb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Interaktivní dotykový monitor Pro-</w:t>
      </w:r>
      <w:proofErr w:type="spellStart"/>
      <w:r>
        <w:rPr>
          <w:color w:val="000000"/>
          <w:sz w:val="27"/>
          <w:szCs w:val="27"/>
        </w:rPr>
        <w:t>Board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Touchscreen</w:t>
      </w:r>
      <w:proofErr w:type="spellEnd"/>
      <w:r>
        <w:rPr>
          <w:color w:val="000000"/>
          <w:sz w:val="27"/>
          <w:szCs w:val="27"/>
        </w:rPr>
        <w:t xml:space="preserve"> 2 86"</w:t>
      </w:r>
    </w:p>
    <w:p w:rsidR="00D37F2F" w:rsidRDefault="00D37F2F" w:rsidP="00D37F2F">
      <w:pPr>
        <w:pStyle w:val="Normlnweb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ceně 71 900 Kč.</w:t>
      </w:r>
    </w:p>
    <w:p w:rsidR="002C136D" w:rsidRDefault="002C136D" w:rsidP="002C136D">
      <w:pPr>
        <w:widowControl/>
        <w:tabs>
          <w:tab w:val="left" w:pos="851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2C136D" w:rsidRDefault="002C136D" w:rsidP="002C136D">
      <w:pPr>
        <w:widowControl/>
        <w:tabs>
          <w:tab w:val="left" w:pos="851"/>
        </w:tabs>
        <w:spacing w:line="360" w:lineRule="auto"/>
        <w:ind w:left="426"/>
      </w:pPr>
    </w:p>
    <w:p w:rsidR="002C136D" w:rsidRDefault="002C136D" w:rsidP="002C136D">
      <w:pPr>
        <w:widowControl/>
        <w:tabs>
          <w:tab w:val="left" w:pos="851"/>
          <w:tab w:val="left" w:pos="5835"/>
        </w:tabs>
        <w:spacing w:line="360" w:lineRule="auto"/>
        <w:ind w:left="426"/>
        <w:rPr>
          <w:sz w:val="24"/>
        </w:rPr>
      </w:pPr>
    </w:p>
    <w:p w:rsidR="002C136D" w:rsidRDefault="002C136D" w:rsidP="002C136D">
      <w:pPr>
        <w:widowControl/>
        <w:tabs>
          <w:tab w:val="left" w:pos="851"/>
          <w:tab w:val="left" w:pos="5835"/>
        </w:tabs>
        <w:spacing w:line="360" w:lineRule="auto"/>
        <w:ind w:left="426"/>
        <w:rPr>
          <w:sz w:val="24"/>
        </w:rPr>
      </w:pPr>
    </w:p>
    <w:p w:rsidR="002C136D" w:rsidRDefault="002C136D" w:rsidP="002C136D">
      <w:pPr>
        <w:widowControl/>
        <w:tabs>
          <w:tab w:val="left" w:pos="851"/>
          <w:tab w:val="left" w:pos="5835"/>
        </w:tabs>
        <w:spacing w:line="360" w:lineRule="auto"/>
        <w:ind w:left="426"/>
        <w:rPr>
          <w:sz w:val="24"/>
        </w:rPr>
      </w:pPr>
    </w:p>
    <w:p w:rsidR="002C136D" w:rsidRDefault="002C136D" w:rsidP="002C136D">
      <w:pPr>
        <w:widowControl/>
        <w:tabs>
          <w:tab w:val="left" w:pos="851"/>
          <w:tab w:val="left" w:pos="5835"/>
        </w:tabs>
        <w:spacing w:line="360" w:lineRule="auto"/>
        <w:ind w:left="426"/>
        <w:rPr>
          <w:sz w:val="24"/>
        </w:rPr>
      </w:pPr>
      <w:r>
        <w:rPr>
          <w:sz w:val="24"/>
        </w:rPr>
        <w:t>PhDr. Petr Šimek</w:t>
      </w:r>
    </w:p>
    <w:p w:rsidR="002C136D" w:rsidRDefault="002C136D" w:rsidP="002C136D">
      <w:pPr>
        <w:widowControl/>
        <w:tabs>
          <w:tab w:val="left" w:pos="851"/>
          <w:tab w:val="left" w:pos="5835"/>
        </w:tabs>
        <w:spacing w:line="360" w:lineRule="auto"/>
        <w:ind w:left="426"/>
        <w:rPr>
          <w:sz w:val="24"/>
        </w:rPr>
      </w:pPr>
      <w:r>
        <w:rPr>
          <w:sz w:val="24"/>
        </w:rPr>
        <w:t>ředitel gymnázia</w:t>
      </w:r>
    </w:p>
    <w:p w:rsidR="002C136D" w:rsidRDefault="002C136D" w:rsidP="002C136D">
      <w:pPr>
        <w:widowControl/>
        <w:ind w:firstLine="851"/>
        <w:rPr>
          <w:sz w:val="24"/>
        </w:rPr>
      </w:pPr>
    </w:p>
    <w:p w:rsidR="002C136D" w:rsidRDefault="002C136D" w:rsidP="002C136D"/>
    <w:p w:rsidR="00186326" w:rsidRDefault="00186326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275251" w:rsidRDefault="00275251"/>
    <w:p w:rsidR="004E6C17" w:rsidRDefault="004E6C17"/>
    <w:sectPr w:rsidR="004E6C17" w:rsidSect="00275251">
      <w:headerReference w:type="default" r:id="rId6"/>
      <w:footerReference w:type="default" r:id="rId7"/>
      <w:pgSz w:w="11906" w:h="16838"/>
      <w:pgMar w:top="720" w:right="1558" w:bottom="720" w:left="720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1" w:rsidRDefault="00D34281" w:rsidP="00E34121">
      <w:r>
        <w:separator/>
      </w:r>
    </w:p>
  </w:endnote>
  <w:endnote w:type="continuationSeparator" w:id="0">
    <w:p w:rsidR="00D34281" w:rsidRDefault="00D34281" w:rsidP="00E3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21" w:rsidRDefault="00186326" w:rsidP="00186326">
    <w:pPr>
      <w:pStyle w:val="Zpat"/>
      <w:jc w:val="right"/>
    </w:pPr>
    <w:r>
      <w:rPr>
        <w:noProof/>
        <w:lang w:eastAsia="cs-CZ"/>
      </w:rPr>
      <w:drawing>
        <wp:inline distT="0" distB="0" distL="0" distR="0" wp14:anchorId="4C21E1D2" wp14:editId="4F00474C">
          <wp:extent cx="2047875" cy="74313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25" cy="77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1" w:rsidRDefault="00D34281" w:rsidP="00E34121">
      <w:r>
        <w:separator/>
      </w:r>
    </w:p>
  </w:footnote>
  <w:footnote w:type="continuationSeparator" w:id="0">
    <w:p w:rsidR="00D34281" w:rsidRDefault="00D34281" w:rsidP="00E3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E" w:rsidRDefault="004048C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350519</wp:posOffset>
              </wp:positionV>
              <wp:extent cx="2609850" cy="1228725"/>
              <wp:effectExtent l="0" t="0" r="0" b="9525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36D" w:rsidRDefault="00D37F2F" w:rsidP="002C136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ROBOWE, s.r.o.</w:t>
                          </w:r>
                        </w:p>
                        <w:p w:rsidR="00D37F2F" w:rsidRDefault="00D37F2F" w:rsidP="002C136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958 43 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Nedanovce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301 </w:t>
                          </w:r>
                        </w:p>
                        <w:p w:rsidR="00D37F2F" w:rsidRDefault="00D37F2F" w:rsidP="002C136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Slovensko</w:t>
                          </w:r>
                        </w:p>
                        <w:p w:rsidR="004048CD" w:rsidRDefault="004048CD" w:rsidP="00404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309.75pt;margin-top:27.6pt;width:205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" stroked="f">
              <v:textbox>
                <w:txbxContent>
                  <w:p w:rsidR="002C136D" w:rsidRDefault="00D37F2F" w:rsidP="002C136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ROBOWE, s.r.o.</w:t>
                    </w:r>
                  </w:p>
                  <w:p w:rsidR="00D37F2F" w:rsidRDefault="00D37F2F" w:rsidP="002C136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958 43 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Nedanovce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301 </w:t>
                    </w:r>
                  </w:p>
                  <w:p w:rsidR="00D37F2F" w:rsidRDefault="00D37F2F" w:rsidP="002C136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Slovensko</w:t>
                    </w:r>
                  </w:p>
                  <w:p w:rsidR="004048CD" w:rsidRDefault="004048CD" w:rsidP="004048CD"/>
                </w:txbxContent>
              </v:textbox>
            </v:shape>
          </w:pict>
        </mc:Fallback>
      </mc:AlternateContent>
    </w:r>
    <w:r w:rsidR="00CE5B2E">
      <w:rPr>
        <w:noProof/>
        <w:lang w:eastAsia="cs-CZ"/>
      </w:rPr>
      <w:drawing>
        <wp:inline distT="0" distB="0" distL="0" distR="0">
          <wp:extent cx="3619500" cy="1929017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11" cy="19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6D"/>
    <w:rsid w:val="000E1DE6"/>
    <w:rsid w:val="00186326"/>
    <w:rsid w:val="002323D4"/>
    <w:rsid w:val="00275251"/>
    <w:rsid w:val="002977BB"/>
    <w:rsid w:val="002C136D"/>
    <w:rsid w:val="002E6B60"/>
    <w:rsid w:val="00315654"/>
    <w:rsid w:val="004048CD"/>
    <w:rsid w:val="00417A9A"/>
    <w:rsid w:val="004741FC"/>
    <w:rsid w:val="004E6C17"/>
    <w:rsid w:val="00540248"/>
    <w:rsid w:val="006018B0"/>
    <w:rsid w:val="00692C79"/>
    <w:rsid w:val="007B017B"/>
    <w:rsid w:val="007C40DE"/>
    <w:rsid w:val="0083408C"/>
    <w:rsid w:val="008C7DAA"/>
    <w:rsid w:val="00A33A8E"/>
    <w:rsid w:val="00A41135"/>
    <w:rsid w:val="00B11793"/>
    <w:rsid w:val="00BB4354"/>
    <w:rsid w:val="00C25E5E"/>
    <w:rsid w:val="00C70300"/>
    <w:rsid w:val="00CC6166"/>
    <w:rsid w:val="00CE5B2E"/>
    <w:rsid w:val="00D34281"/>
    <w:rsid w:val="00D37F2F"/>
    <w:rsid w:val="00E34121"/>
    <w:rsid w:val="00F429AC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B7E7F-CF89-40A9-A24F-7A96F88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3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3D4"/>
    <w:pPr>
      <w:keepNext/>
      <w:keepLines/>
      <w:widowControl/>
      <w:overflowPunct/>
      <w:autoSpaceDE/>
      <w:autoSpaceDN/>
      <w:adjustRightInd/>
      <w:spacing w:before="360" w:after="360"/>
      <w:jc w:val="both"/>
      <w:outlineLvl w:val="1"/>
    </w:pPr>
    <w:rPr>
      <w:rFonts w:asciiTheme="majorHAnsi" w:hAnsiTheme="majorHAnsi" w:cstheme="majorBidi"/>
      <w:b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3D4"/>
    <w:rPr>
      <w:rFonts w:asciiTheme="majorHAnsi" w:eastAsia="Times New Roman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4121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34121"/>
  </w:style>
  <w:style w:type="paragraph" w:styleId="Zpat">
    <w:name w:val="footer"/>
    <w:basedOn w:val="Normln"/>
    <w:link w:val="ZpatChar"/>
    <w:uiPriority w:val="99"/>
    <w:unhideWhenUsed/>
    <w:rsid w:val="00E34121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4121"/>
  </w:style>
  <w:style w:type="paragraph" w:styleId="Textbubliny">
    <w:name w:val="Balloon Text"/>
    <w:basedOn w:val="Normln"/>
    <w:link w:val="TextbublinyChar"/>
    <w:uiPriority w:val="99"/>
    <w:semiHidden/>
    <w:unhideWhenUsed/>
    <w:rsid w:val="002C13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6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F2F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ova\Documents\Vlastn&#237;%20&#353;ablony%20Office\GKH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GKH hlavičkový papír.dotx</Template>
  <TotalTime>2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Ivana</dc:creator>
  <cp:keywords/>
  <dc:description/>
  <cp:lastModifiedBy>Slivová Ludmila</cp:lastModifiedBy>
  <cp:revision>2</cp:revision>
  <cp:lastPrinted>2024-08-19T08:52:00Z</cp:lastPrinted>
  <dcterms:created xsi:type="dcterms:W3CDTF">2024-09-03T08:37:00Z</dcterms:created>
  <dcterms:modified xsi:type="dcterms:W3CDTF">2024-09-03T08:37:00Z</dcterms:modified>
</cp:coreProperties>
</file>