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0302E01A" w:rsidR="006549D0" w:rsidRPr="00225046" w:rsidRDefault="00ED7B9F" w:rsidP="009F59AE">
      <w:pPr>
        <w:widowControl w:val="0"/>
        <w:ind w:left="0"/>
        <w:jc w:val="center"/>
        <w:rPr>
          <w:rFonts w:eastAsia="Times New Roman" w:cs="Arial"/>
          <w:b/>
          <w:color w:val="000000"/>
          <w:spacing w:val="-3"/>
          <w:sz w:val="24"/>
          <w:szCs w:val="24"/>
          <w:lang w:val="cs-CZ" w:eastAsia="cs-CZ"/>
        </w:rPr>
      </w:pPr>
      <w:proofErr w:type="spellStart"/>
      <w:r>
        <w:rPr>
          <w:rFonts w:eastAsia="Times New Roman" w:cs="Arial"/>
          <w:b/>
          <w:color w:val="000000"/>
          <w:spacing w:val="-3"/>
          <w:sz w:val="24"/>
          <w:szCs w:val="24"/>
          <w:lang w:val="cs-CZ" w:eastAsia="cs-CZ"/>
        </w:rPr>
        <w:t>accela</w:t>
      </w:r>
      <w:proofErr w:type="spellEnd"/>
      <w:r>
        <w:rPr>
          <w:rFonts w:eastAsia="Times New Roman" w:cs="Arial"/>
          <w:b/>
          <w:color w:val="000000"/>
          <w:spacing w:val="-3"/>
          <w:sz w:val="24"/>
          <w:szCs w:val="24"/>
          <w:lang w:val="cs-CZ" w:eastAsia="cs-CZ"/>
        </w:rPr>
        <w:t xml:space="preserve">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4785145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proofErr w:type="spellStart"/>
      <w:r w:rsidR="00ED7B9F">
        <w:rPr>
          <w:rFonts w:asciiTheme="minorHAnsi" w:eastAsia="Times New Roman" w:hAnsiTheme="minorHAnsi" w:cs="Arial"/>
          <w:b/>
          <w:sz w:val="22"/>
          <w:szCs w:val="22"/>
          <w:lang w:val="cs-CZ" w:eastAsia="cs-CZ"/>
        </w:rPr>
        <w:t>accela</w:t>
      </w:r>
      <w:proofErr w:type="spellEnd"/>
      <w:r w:rsidR="00ED7B9F">
        <w:rPr>
          <w:rFonts w:asciiTheme="minorHAnsi" w:eastAsia="Times New Roman" w:hAnsiTheme="minorHAnsi" w:cs="Arial"/>
          <w:b/>
          <w:sz w:val="22"/>
          <w:szCs w:val="22"/>
          <w:lang w:val="cs-CZ" w:eastAsia="cs-CZ"/>
        </w:rPr>
        <w:t xml:space="preserve"> s.r.o.</w:t>
      </w:r>
    </w:p>
    <w:p w14:paraId="7CC01BFD" w14:textId="126F299F"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ED7B9F">
        <w:rPr>
          <w:rFonts w:asciiTheme="minorHAnsi" w:eastAsia="Times New Roman" w:hAnsiTheme="minorHAnsi" w:cs="Arial"/>
          <w:b/>
          <w:sz w:val="22"/>
          <w:szCs w:val="22"/>
          <w:lang w:val="cs-CZ" w:eastAsia="cs-CZ"/>
        </w:rPr>
        <w:t>27060896</w:t>
      </w:r>
    </w:p>
    <w:p w14:paraId="70FEB0CB" w14:textId="207A6126"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ED7B9F">
        <w:rPr>
          <w:rFonts w:asciiTheme="minorHAnsi" w:eastAsia="Times New Roman" w:hAnsiTheme="minorHAnsi" w:cs="Arial"/>
          <w:b/>
          <w:sz w:val="22"/>
          <w:szCs w:val="22"/>
          <w:lang w:val="cs-CZ" w:eastAsia="cs-CZ"/>
        </w:rPr>
        <w:t>CZ27060896</w:t>
      </w:r>
    </w:p>
    <w:p w14:paraId="75D14D8F" w14:textId="57EB941B"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ED7B9F">
        <w:rPr>
          <w:rFonts w:asciiTheme="minorHAnsi" w:eastAsia="Times New Roman" w:hAnsiTheme="minorHAnsi" w:cs="Arial"/>
          <w:b/>
          <w:sz w:val="22"/>
          <w:szCs w:val="22"/>
          <w:lang w:val="cs-CZ" w:eastAsia="cs-CZ"/>
        </w:rPr>
        <w:t>Vejvodova 445/1, Staré Město, 110 00 Praha 1</w:t>
      </w:r>
    </w:p>
    <w:p w14:paraId="799963DA" w14:textId="065D44EC"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CC692C">
        <w:rPr>
          <w:rFonts w:asciiTheme="minorHAnsi" w:eastAsia="Times New Roman" w:hAnsiTheme="minorHAnsi" w:cs="Arial"/>
          <w:b/>
          <w:sz w:val="22"/>
          <w:szCs w:val="22"/>
          <w:lang w:val="cs-CZ" w:eastAsia="cs-CZ"/>
        </w:rPr>
        <w:t>xxx</w:t>
      </w:r>
      <w:proofErr w:type="spellEnd"/>
      <w:r w:rsidR="00ED7B9F">
        <w:rPr>
          <w:rFonts w:asciiTheme="minorHAnsi" w:eastAsia="Times New Roman" w:hAnsiTheme="minorHAnsi" w:cs="Arial"/>
          <w:b/>
          <w:sz w:val="22"/>
          <w:szCs w:val="22"/>
          <w:lang w:val="cs-CZ" w:eastAsia="cs-CZ"/>
        </w:rPr>
        <w:t>, jednatel</w:t>
      </w:r>
    </w:p>
    <w:p w14:paraId="2C0EB4BF" w14:textId="245D9F8A" w:rsidR="003F463D" w:rsidRPr="00ED7B9F"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ID datové schránky</w:t>
      </w:r>
      <w:r w:rsidRPr="00ED7B9F">
        <w:rPr>
          <w:rFonts w:asciiTheme="minorHAnsi" w:eastAsia="Times New Roman" w:hAnsiTheme="minorHAnsi" w:cs="Arial"/>
          <w:b/>
          <w:sz w:val="22"/>
          <w:szCs w:val="22"/>
          <w:lang w:val="cs-CZ" w:eastAsia="cs-CZ"/>
        </w:rPr>
        <w:t xml:space="preserve">:                     </w:t>
      </w:r>
      <w:proofErr w:type="spellStart"/>
      <w:r w:rsidR="00ED7B9F" w:rsidRPr="00ED7B9F">
        <w:rPr>
          <w:rFonts w:asciiTheme="minorHAnsi" w:eastAsia="Times New Roman" w:hAnsiTheme="minorHAnsi" w:cs="Arial"/>
          <w:b/>
          <w:sz w:val="22"/>
          <w:szCs w:val="22"/>
          <w:lang w:val="cs-CZ" w:eastAsia="cs-CZ"/>
        </w:rPr>
        <w:t>czchykx</w:t>
      </w:r>
      <w:proofErr w:type="spellEnd"/>
    </w:p>
    <w:p w14:paraId="59F06309" w14:textId="0AFE5925" w:rsidR="00ED7B9F" w:rsidRPr="00ED7B9F" w:rsidRDefault="006549D0" w:rsidP="00ED7B9F">
      <w:pPr>
        <w:keepNext/>
        <w:ind w:firstLine="432"/>
        <w:rPr>
          <w:rFonts w:eastAsia="Times New Roman" w:cs="Arial"/>
          <w:noProof/>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00ED7B9F">
        <w:rPr>
          <w:rFonts w:asciiTheme="minorHAnsi" w:eastAsia="Times New Roman" w:hAnsiTheme="minorHAnsi" w:cs="Arial"/>
          <w:sz w:val="22"/>
          <w:szCs w:val="22"/>
          <w:lang w:val="cs-CZ" w:eastAsia="cs-CZ"/>
        </w:rPr>
        <w:tab/>
      </w:r>
      <w:proofErr w:type="spellStart"/>
      <w:r w:rsidR="00ED7B9F" w:rsidRPr="00ED7B9F">
        <w:rPr>
          <w:rFonts w:asciiTheme="minorHAnsi" w:eastAsia="Times New Roman" w:hAnsiTheme="minorHAnsi" w:cs="Arial"/>
          <w:b/>
          <w:sz w:val="22"/>
          <w:szCs w:val="22"/>
          <w:lang w:val="cs-CZ" w:eastAsia="cs-CZ"/>
        </w:rPr>
        <w:t>UniCredit</w:t>
      </w:r>
      <w:proofErr w:type="spellEnd"/>
      <w:r w:rsidR="00ED7B9F" w:rsidRPr="00ED7B9F">
        <w:rPr>
          <w:rFonts w:asciiTheme="minorHAnsi" w:eastAsia="Times New Roman" w:hAnsiTheme="minorHAnsi" w:cs="Arial"/>
          <w:b/>
          <w:sz w:val="22"/>
          <w:szCs w:val="22"/>
          <w:lang w:val="cs-CZ" w:eastAsia="cs-CZ"/>
        </w:rPr>
        <w:t xml:space="preserve"> Bank</w:t>
      </w:r>
    </w:p>
    <w:p w14:paraId="55700240" w14:textId="0370024E"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D7B9F" w:rsidRPr="00ED7B9F">
        <w:rPr>
          <w:rFonts w:asciiTheme="minorHAnsi" w:eastAsia="Times New Roman" w:hAnsiTheme="minorHAnsi" w:cs="Arial"/>
          <w:b/>
          <w:sz w:val="22"/>
          <w:szCs w:val="22"/>
          <w:lang w:val="cs-CZ" w:eastAsia="cs-CZ"/>
        </w:rPr>
        <w:t>1388101346/2700</w:t>
      </w:r>
    </w:p>
    <w:p w14:paraId="45133834" w14:textId="1E3B99D0"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ED7B9F">
        <w:rPr>
          <w:rFonts w:asciiTheme="minorHAnsi" w:eastAsia="Times New Roman" w:hAnsiTheme="minorHAnsi" w:cs="Arial"/>
          <w:b/>
          <w:noProof/>
          <w:sz w:val="22"/>
          <w:szCs w:val="22"/>
          <w:lang w:val="cs-CZ" w:eastAsia="cs-CZ"/>
        </w:rPr>
        <w:t>Městským soudem v Praze</w:t>
      </w:r>
      <w:r w:rsidRPr="00225046">
        <w:rPr>
          <w:rFonts w:asciiTheme="minorHAnsi" w:eastAsia="Times New Roman" w:hAnsiTheme="minorHAnsi" w:cs="Arial"/>
          <w:sz w:val="22"/>
          <w:szCs w:val="22"/>
          <w:lang w:val="cs-CZ" w:eastAsia="cs-CZ"/>
        </w:rPr>
        <w:t xml:space="preserve"> oddíl </w:t>
      </w:r>
      <w:r w:rsidR="00ED7B9F">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ED7B9F" w:rsidRPr="00ED7B9F">
        <w:rPr>
          <w:rFonts w:asciiTheme="minorHAnsi" w:eastAsia="Times New Roman" w:hAnsiTheme="minorHAnsi" w:cs="Arial"/>
          <w:b/>
          <w:noProof/>
          <w:sz w:val="22"/>
          <w:szCs w:val="22"/>
          <w:lang w:val="cs-CZ" w:eastAsia="cs-CZ"/>
        </w:rPr>
        <w:t>93414</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DAE00FE" w14:textId="0C7B313F" w:rsidR="006549D0" w:rsidRPr="000C194A" w:rsidRDefault="006549D0" w:rsidP="000C194A">
      <w:pPr>
        <w:pStyle w:val="Nadpis4"/>
      </w:pPr>
      <w:r w:rsidRPr="00225046">
        <w:t>Kupní smlouva</w:t>
      </w: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7193F79D"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675341">
        <w:rPr>
          <w:rFonts w:asciiTheme="minorHAnsi" w:eastAsia="Times New Roman" w:hAnsiTheme="minorHAnsi" w:cs="Arial"/>
          <w:sz w:val="22"/>
          <w:szCs w:val="22"/>
          <w:lang w:val="cs-CZ" w:eastAsia="cs-CZ"/>
        </w:rPr>
        <w:t>S</w:t>
      </w:r>
      <w:r w:rsidR="006D27B0">
        <w:rPr>
          <w:rFonts w:asciiTheme="minorHAnsi" w:eastAsia="Times New Roman" w:hAnsiTheme="minorHAnsi" w:cs="Arial"/>
          <w:i/>
          <w:sz w:val="22"/>
          <w:szCs w:val="22"/>
          <w:lang w:val="cs-CZ" w:eastAsia="cs-CZ"/>
        </w:rPr>
        <w:t xml:space="preserve">ystémy pro </w:t>
      </w:r>
      <w:r w:rsidR="009D6520">
        <w:rPr>
          <w:rFonts w:asciiTheme="minorHAnsi" w:eastAsia="Times New Roman" w:hAnsiTheme="minorHAnsi" w:cs="Arial"/>
          <w:i/>
          <w:sz w:val="22"/>
          <w:szCs w:val="22"/>
          <w:lang w:val="cs-CZ" w:eastAsia="cs-CZ"/>
        </w:rPr>
        <w:t>třídění buněk ze vzorků s vysokým biologickým rizikem</w:t>
      </w:r>
      <w:r w:rsidR="003220DA" w:rsidRPr="00225046">
        <w:rPr>
          <w:rFonts w:asciiTheme="minorHAnsi" w:eastAsia="Times New Roman" w:hAnsiTheme="minorHAnsi" w:cs="Arial"/>
          <w:sz w:val="22"/>
          <w:szCs w:val="22"/>
          <w:lang w:val="cs-CZ" w:eastAsia="cs-CZ"/>
        </w:rPr>
        <w:t>“</w:t>
      </w:r>
      <w:r w:rsidRPr="006D27B0">
        <w:rPr>
          <w:rFonts w:asciiTheme="minorHAnsi" w:eastAsia="Times New Roman" w:hAnsiTheme="minorHAnsi" w:cs="Arial"/>
          <w:i/>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2172DA">
        <w:rPr>
          <w:rFonts w:asciiTheme="minorHAnsi" w:eastAsia="Times New Roman" w:hAnsiTheme="minorHAnsi" w:cs="Arial"/>
          <w:sz w:val="22"/>
          <w:szCs w:val="22"/>
          <w:lang w:val="cs-CZ" w:eastAsia="cs-CZ"/>
        </w:rPr>
        <w:t>4</w:t>
      </w:r>
      <w:r w:rsidR="004E5E55">
        <w:rPr>
          <w:rFonts w:asciiTheme="minorHAnsi" w:eastAsia="Times New Roman" w:hAnsiTheme="minorHAnsi" w:cs="Arial"/>
          <w:sz w:val="22"/>
          <w:szCs w:val="22"/>
          <w:lang w:val="cs-CZ" w:eastAsia="cs-CZ"/>
        </w:rPr>
        <w:t>/</w:t>
      </w:r>
      <w:r w:rsidR="009D6520">
        <w:rPr>
          <w:rFonts w:asciiTheme="minorHAnsi" w:eastAsia="Times New Roman" w:hAnsiTheme="minorHAnsi" w:cs="Arial"/>
          <w:sz w:val="22"/>
          <w:szCs w:val="22"/>
          <w:lang w:val="cs-CZ" w:eastAsia="cs-CZ"/>
        </w:rPr>
        <w:t>8</w:t>
      </w:r>
      <w:r w:rsidR="006D27B0">
        <w:rPr>
          <w:rFonts w:asciiTheme="minorHAnsi" w:eastAsia="Times New Roman" w:hAnsiTheme="minorHAnsi" w:cs="Arial"/>
          <w:sz w:val="22"/>
          <w:szCs w:val="22"/>
          <w:lang w:val="cs-CZ" w:eastAsia="cs-CZ"/>
        </w:rPr>
        <w:t>4</w:t>
      </w:r>
      <w:r w:rsidR="009D6520">
        <w:rPr>
          <w:rFonts w:asciiTheme="minorHAnsi" w:eastAsia="Times New Roman" w:hAnsiTheme="minorHAnsi" w:cs="Arial"/>
          <w:sz w:val="22"/>
          <w:szCs w:val="22"/>
          <w:lang w:val="cs-CZ" w:eastAsia="cs-CZ"/>
        </w:rPr>
        <w:t>0</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31D979A2"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9D6520" w:rsidRPr="00F20649">
        <w:rPr>
          <w:rFonts w:asciiTheme="minorHAnsi" w:eastAsia="Times New Roman" w:hAnsiTheme="minorHAnsi" w:cs="Arial"/>
          <w:sz w:val="22"/>
          <w:szCs w:val="22"/>
          <w:lang w:val="cs-CZ" w:eastAsia="cs-CZ"/>
        </w:rPr>
        <w:t>dvou kusů</w:t>
      </w:r>
      <w:r w:rsidR="009D6520">
        <w:rPr>
          <w:rFonts w:asciiTheme="minorHAnsi" w:eastAsia="Times New Roman" w:hAnsiTheme="minorHAnsi" w:cs="Arial"/>
          <w:sz w:val="22"/>
          <w:szCs w:val="22"/>
          <w:lang w:val="cs-CZ" w:eastAsia="cs-CZ"/>
        </w:rPr>
        <w:t xml:space="preserve"> </w:t>
      </w:r>
      <w:r w:rsidR="00870948">
        <w:rPr>
          <w:rFonts w:asciiTheme="minorHAnsi" w:eastAsia="Times New Roman" w:hAnsiTheme="minorHAnsi" w:cs="Arial"/>
          <w:sz w:val="22"/>
          <w:szCs w:val="22"/>
          <w:lang w:val="cs-CZ" w:eastAsia="cs-CZ"/>
        </w:rPr>
        <w:t>nov</w:t>
      </w:r>
      <w:r w:rsidR="009D6520">
        <w:rPr>
          <w:rFonts w:asciiTheme="minorHAnsi" w:eastAsia="Times New Roman" w:hAnsiTheme="minorHAnsi" w:cs="Arial"/>
          <w:sz w:val="22"/>
          <w:szCs w:val="22"/>
          <w:lang w:val="cs-CZ" w:eastAsia="cs-CZ"/>
        </w:rPr>
        <w:t>ých</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w:t>
      </w:r>
      <w:r w:rsidR="009D6520">
        <w:rPr>
          <w:rFonts w:asciiTheme="minorHAnsi" w:eastAsia="Times New Roman" w:hAnsiTheme="minorHAnsi" w:cs="Arial"/>
          <w:sz w:val="22"/>
          <w:szCs w:val="22"/>
          <w:lang w:val="cs-CZ" w:eastAsia="cs-CZ"/>
        </w:rPr>
        <w:t>ých</w:t>
      </w:r>
      <w:r w:rsidR="00870948">
        <w:rPr>
          <w:rFonts w:asciiTheme="minorHAnsi" w:eastAsia="Times New Roman" w:hAnsiTheme="minorHAnsi" w:cs="Arial"/>
          <w:sz w:val="22"/>
          <w:szCs w:val="22"/>
          <w:lang w:val="cs-CZ" w:eastAsia="cs-CZ"/>
        </w:rPr>
        <w:t>, nerepasovan</w:t>
      </w:r>
      <w:r w:rsidR="009D6520">
        <w:rPr>
          <w:rFonts w:asciiTheme="minorHAnsi" w:eastAsia="Times New Roman" w:hAnsiTheme="minorHAnsi" w:cs="Arial"/>
          <w:sz w:val="22"/>
          <w:szCs w:val="22"/>
          <w:lang w:val="cs-CZ" w:eastAsia="cs-CZ"/>
        </w:rPr>
        <w:t>ých</w:t>
      </w:r>
      <w:r w:rsidR="00CF1179">
        <w:rPr>
          <w:rFonts w:asciiTheme="minorHAnsi" w:eastAsia="Times New Roman" w:hAnsiTheme="minorHAnsi" w:cs="Arial"/>
          <w:sz w:val="22"/>
          <w:szCs w:val="22"/>
          <w:lang w:val="cs-CZ" w:eastAsia="cs-CZ"/>
        </w:rPr>
        <w:t xml:space="preserve"> </w:t>
      </w:r>
      <w:r w:rsidR="009D6520">
        <w:rPr>
          <w:rFonts w:asciiTheme="minorHAnsi" w:eastAsia="Times New Roman" w:hAnsiTheme="minorHAnsi" w:cs="Arial"/>
          <w:sz w:val="22"/>
          <w:szCs w:val="22"/>
          <w:lang w:val="cs-CZ" w:eastAsia="cs-CZ"/>
        </w:rPr>
        <w:t>systémů</w:t>
      </w:r>
      <w:r w:rsidR="006D27B0">
        <w:rPr>
          <w:rFonts w:asciiTheme="minorHAnsi" w:eastAsia="Times New Roman" w:hAnsiTheme="minorHAnsi" w:cs="Arial"/>
          <w:sz w:val="22"/>
          <w:szCs w:val="22"/>
          <w:lang w:val="cs-CZ" w:eastAsia="cs-CZ"/>
        </w:rPr>
        <w:t xml:space="preserve"> pro</w:t>
      </w:r>
      <w:r w:rsidR="009D6520">
        <w:rPr>
          <w:rFonts w:asciiTheme="minorHAnsi" w:eastAsia="Times New Roman" w:hAnsiTheme="minorHAnsi" w:cs="Arial"/>
          <w:sz w:val="22"/>
          <w:szCs w:val="22"/>
          <w:lang w:val="cs-CZ" w:eastAsia="cs-CZ"/>
        </w:rPr>
        <w:t xml:space="preserve"> třídění buněk ze vzorků s vysokým biologickým rizikem</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CD524C">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CD524C">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w:t>
      </w:r>
      <w:r w:rsidR="006549D0" w:rsidRPr="00F20649">
        <w:rPr>
          <w:rFonts w:asciiTheme="minorHAnsi" w:eastAsia="Times New Roman" w:hAnsiTheme="minorHAnsi" w:cs="Arial"/>
          <w:sz w:val="22"/>
          <w:szCs w:val="22"/>
          <w:lang w:val="cs-CZ" w:eastAsia="cs-CZ"/>
        </w:rPr>
        <w:t>zákon o finanční kontrole</w:t>
      </w:r>
      <w:r w:rsidR="006549D0" w:rsidRPr="00225046">
        <w:rPr>
          <w:rFonts w:asciiTheme="minorHAnsi" w:eastAsia="Times New Roman" w:hAnsiTheme="minorHAnsi" w:cs="Arial"/>
          <w:sz w:val="22"/>
          <w:szCs w:val="22"/>
          <w:lang w:val="cs-CZ" w:eastAsia="cs-CZ"/>
        </w:rPr>
        <w:t xml:space="preserv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w:t>
      </w:r>
      <w:r w:rsidR="006549D0" w:rsidRPr="00F20649">
        <w:rPr>
          <w:rFonts w:asciiTheme="minorHAnsi" w:eastAsia="Times New Roman" w:hAnsiTheme="minorHAnsi" w:cs="Arial"/>
          <w:sz w:val="22"/>
          <w:szCs w:val="22"/>
          <w:lang w:val="cs-CZ" w:eastAsia="cs-CZ"/>
        </w:rPr>
        <w:t>po dobu 10 let</w:t>
      </w:r>
      <w:r w:rsidR="006549D0" w:rsidRPr="00225046">
        <w:rPr>
          <w:rFonts w:asciiTheme="minorHAnsi" w:eastAsia="Times New Roman" w:hAnsiTheme="minorHAnsi" w:cs="Arial"/>
          <w:sz w:val="22"/>
          <w:szCs w:val="22"/>
          <w:lang w:val="cs-CZ" w:eastAsia="cs-CZ"/>
        </w:rPr>
        <w:t xml:space="preserve">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w:t>
      </w:r>
      <w:r w:rsidR="006549D0" w:rsidRPr="00F20649">
        <w:rPr>
          <w:rFonts w:asciiTheme="minorHAnsi" w:eastAsia="Times New Roman" w:hAnsiTheme="minorHAnsi" w:cs="Arial"/>
          <w:sz w:val="22"/>
          <w:szCs w:val="22"/>
          <w:lang w:val="cs-CZ" w:eastAsia="cs-CZ"/>
        </w:rPr>
        <w:t>uveřejněním této smlouvy v registru smluv</w:t>
      </w:r>
      <w:r w:rsidR="006549D0" w:rsidRPr="00225046">
        <w:rPr>
          <w:rFonts w:asciiTheme="minorHAnsi" w:eastAsia="Times New Roman" w:hAnsiTheme="minorHAnsi" w:cs="Arial"/>
          <w:sz w:val="22"/>
          <w:szCs w:val="22"/>
          <w:lang w:val="cs-CZ" w:eastAsia="cs-CZ"/>
        </w:rPr>
        <w:t xml:space="preserve">,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65A6120D"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6549D0" w:rsidRPr="00225046">
        <w:rPr>
          <w:rFonts w:asciiTheme="minorHAnsi" w:eastAsia="Times New Roman" w:hAnsiTheme="minorHAnsi" w:cs="Arial"/>
          <w:sz w:val="22"/>
          <w:szCs w:val="22"/>
          <w:highlight w:val="lightGray"/>
          <w:lang w:val="cs-CZ" w:eastAsia="cs-CZ"/>
        </w:rPr>
        <w:t xml:space="preserve">je / </w:t>
      </w:r>
      <w:r w:rsidR="006549D0" w:rsidRPr="00ED7B9F">
        <w:rPr>
          <w:rFonts w:asciiTheme="minorHAnsi" w:eastAsia="Times New Roman" w:hAnsiTheme="minorHAnsi" w:cs="Arial"/>
          <w:strike/>
          <w:sz w:val="22"/>
          <w:szCs w:val="22"/>
          <w:highlight w:val="lightGray"/>
          <w:lang w:val="cs-CZ" w:eastAsia="cs-CZ"/>
        </w:rPr>
        <w:t>není</w:t>
      </w:r>
      <w:r w:rsidR="006549D0" w:rsidRPr="00225046">
        <w:rPr>
          <w:rFonts w:asciiTheme="minorHAnsi" w:eastAsia="Times New Roman" w:hAnsiTheme="minorHAnsi" w:cs="Arial"/>
          <w:sz w:val="22"/>
          <w:szCs w:val="22"/>
          <w:lang w:val="cs-CZ" w:eastAsia="cs-CZ"/>
        </w:rPr>
        <w:t xml:space="preserve"> 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6442BF94" w:rsidR="003E75C2" w:rsidRPr="003135DC" w:rsidRDefault="006549D0" w:rsidP="002C4019">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009D6520">
        <w:rPr>
          <w:rFonts w:asciiTheme="minorHAnsi" w:eastAsia="Times New Roman" w:hAnsiTheme="minorHAnsi" w:cstheme="minorHAnsi"/>
          <w:sz w:val="22"/>
          <w:szCs w:val="22"/>
          <w:lang w:val="cs-CZ" w:eastAsia="cs-CZ"/>
        </w:rPr>
        <w:t xml:space="preserve">2 kusy </w:t>
      </w:r>
      <w:r w:rsidRPr="00E22B34">
        <w:rPr>
          <w:rFonts w:asciiTheme="minorHAnsi" w:eastAsia="Times New Roman" w:hAnsiTheme="minorHAnsi" w:cstheme="minorHAnsi"/>
          <w:sz w:val="22"/>
          <w:szCs w:val="22"/>
          <w:lang w:val="cs-CZ" w:eastAsia="cs-CZ"/>
        </w:rPr>
        <w:t>nov</w:t>
      </w:r>
      <w:r w:rsidR="009D6520">
        <w:rPr>
          <w:rFonts w:asciiTheme="minorHAnsi" w:eastAsia="Times New Roman" w:hAnsiTheme="minorHAnsi" w:cstheme="minorHAnsi"/>
          <w:sz w:val="22"/>
          <w:szCs w:val="22"/>
          <w:lang w:val="cs-CZ" w:eastAsia="cs-CZ"/>
        </w:rPr>
        <w:t>ých</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9D6520">
        <w:rPr>
          <w:rFonts w:asciiTheme="minorHAnsi" w:eastAsia="Times New Roman" w:hAnsiTheme="minorHAnsi" w:cstheme="minorHAnsi"/>
          <w:sz w:val="22"/>
          <w:szCs w:val="22"/>
          <w:lang w:val="cs-CZ" w:eastAsia="cs-CZ"/>
        </w:rPr>
        <w:t>ch</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9D6520">
        <w:rPr>
          <w:rFonts w:asciiTheme="minorHAnsi" w:eastAsia="Times New Roman" w:hAnsiTheme="minorHAnsi" w:cstheme="minorHAnsi"/>
          <w:sz w:val="22"/>
          <w:szCs w:val="22"/>
          <w:lang w:val="cs-CZ" w:eastAsia="cs-CZ"/>
        </w:rPr>
        <w:t>ch,</w:t>
      </w:r>
      <w:r w:rsidR="00741DD3" w:rsidRPr="00E22B34">
        <w:rPr>
          <w:rFonts w:asciiTheme="minorHAnsi" w:eastAsia="Times New Roman" w:hAnsiTheme="minorHAnsi" w:cstheme="minorHAnsi"/>
          <w:sz w:val="22"/>
          <w:szCs w:val="22"/>
          <w:lang w:val="cs-CZ" w:eastAsia="cs-CZ"/>
        </w:rPr>
        <w:t xml:space="preserve"> plně funkční</w:t>
      </w:r>
      <w:r w:rsidR="009D6520">
        <w:rPr>
          <w:rFonts w:asciiTheme="minorHAnsi" w:eastAsia="Times New Roman" w:hAnsiTheme="minorHAnsi" w:cstheme="minorHAnsi"/>
          <w:sz w:val="22"/>
          <w:szCs w:val="22"/>
          <w:lang w:val="cs-CZ" w:eastAsia="cs-CZ"/>
        </w:rPr>
        <w:t>ch</w:t>
      </w:r>
      <w:r w:rsidR="00741DD3" w:rsidRPr="00E22B34">
        <w:rPr>
          <w:rFonts w:asciiTheme="minorHAnsi" w:eastAsia="Times New Roman" w:hAnsiTheme="minorHAnsi" w:cstheme="minorHAnsi"/>
          <w:sz w:val="22"/>
          <w:szCs w:val="22"/>
          <w:lang w:val="cs-CZ" w:eastAsia="cs-CZ"/>
        </w:rPr>
        <w:t xml:space="preserve"> </w:t>
      </w:r>
      <w:r w:rsidR="006D27B0">
        <w:rPr>
          <w:rFonts w:asciiTheme="minorHAnsi" w:eastAsia="Times New Roman" w:hAnsiTheme="minorHAnsi" w:cstheme="minorHAnsi"/>
          <w:sz w:val="22"/>
          <w:szCs w:val="22"/>
          <w:lang w:val="cs-CZ" w:eastAsia="cs-CZ"/>
        </w:rPr>
        <w:t>systém</w:t>
      </w:r>
      <w:r w:rsidR="009D6520">
        <w:rPr>
          <w:rFonts w:asciiTheme="minorHAnsi" w:eastAsia="Times New Roman" w:hAnsiTheme="minorHAnsi" w:cstheme="minorHAnsi"/>
          <w:sz w:val="22"/>
          <w:szCs w:val="22"/>
          <w:lang w:val="cs-CZ" w:eastAsia="cs-CZ"/>
        </w:rPr>
        <w:t>ů pro třídění buněk ze vzorků s vysokým biologickým rizikem,</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w:t>
      </w:r>
      <w:r w:rsidR="002378F9">
        <w:rPr>
          <w:rFonts w:asciiTheme="minorHAnsi" w:hAnsiTheme="minorHAnsi" w:cstheme="minorHAnsi"/>
          <w:sz w:val="22"/>
          <w:szCs w:val="22"/>
          <w:lang w:val="cs-CZ"/>
        </w:rPr>
        <w:t xml:space="preserve">Součástí předmětu plnění je také  </w:t>
      </w:r>
      <w:r w:rsidR="002378F9" w:rsidRPr="002378F9">
        <w:rPr>
          <w:rFonts w:asciiTheme="minorHAnsi" w:hAnsiTheme="minorHAnsi" w:cstheme="minorHAnsi"/>
          <w:sz w:val="22"/>
          <w:szCs w:val="22"/>
          <w:lang w:val="cs-CZ"/>
        </w:rPr>
        <w:t>materiál pro iniciální testování a zavedení experimentálních protokolů alespoň na 10 běhů</w:t>
      </w:r>
      <w:r w:rsidR="002378F9">
        <w:rPr>
          <w:rFonts w:asciiTheme="minorHAnsi" w:hAnsiTheme="minorHAnsi" w:cstheme="minorHAnsi"/>
          <w:sz w:val="22"/>
          <w:szCs w:val="22"/>
          <w:lang w:val="cs-CZ"/>
        </w:rPr>
        <w:t>. Součástí předmětu plnění</w:t>
      </w:r>
      <w:r w:rsidR="00CF1179">
        <w:rPr>
          <w:rFonts w:asciiTheme="minorHAnsi" w:hAnsiTheme="minorHAnsi" w:cstheme="minorHAnsi"/>
          <w:sz w:val="22"/>
          <w:szCs w:val="22"/>
          <w:lang w:val="cs-CZ"/>
        </w:rPr>
        <w:t xml:space="preserve"> musí být</w:t>
      </w:r>
      <w:r w:rsidR="002378F9">
        <w:rPr>
          <w:rFonts w:asciiTheme="minorHAnsi" w:hAnsiTheme="minorHAnsi" w:cstheme="minorHAnsi"/>
          <w:sz w:val="22"/>
          <w:szCs w:val="22"/>
          <w:lang w:val="cs-CZ"/>
        </w:rPr>
        <w:t xml:space="preserve"> dále také</w:t>
      </w:r>
      <w:r w:rsidR="00CF1179">
        <w:rPr>
          <w:rFonts w:asciiTheme="minorHAnsi" w:hAnsiTheme="minorHAnsi" w:cstheme="minorHAnsi"/>
          <w:sz w:val="22"/>
          <w:szCs w:val="22"/>
          <w:lang w:val="cs-CZ"/>
        </w:rPr>
        <w:t xml:space="preserve"> soft</w:t>
      </w:r>
      <w:r w:rsidR="00732926">
        <w:rPr>
          <w:rFonts w:asciiTheme="minorHAnsi" w:hAnsiTheme="minorHAnsi" w:cstheme="minorHAnsi"/>
          <w:sz w:val="22"/>
          <w:szCs w:val="22"/>
          <w:lang w:val="cs-CZ"/>
        </w:rPr>
        <w:t>w</w:t>
      </w:r>
      <w:r w:rsidR="00CF1179">
        <w:rPr>
          <w:rFonts w:asciiTheme="minorHAnsi" w:hAnsiTheme="minorHAnsi" w:cstheme="minorHAnsi"/>
          <w:sz w:val="22"/>
          <w:szCs w:val="22"/>
          <w:lang w:val="cs-CZ"/>
        </w:rPr>
        <w:t xml:space="preserve">are </w:t>
      </w:r>
      <w:r w:rsidR="00637360">
        <w:rPr>
          <w:rFonts w:asciiTheme="minorHAnsi" w:hAnsiTheme="minorHAnsi" w:cstheme="minorHAnsi"/>
          <w:sz w:val="22"/>
          <w:szCs w:val="22"/>
          <w:lang w:val="cs-CZ"/>
        </w:rPr>
        <w:t>blíže specifikovaný v příloze č. 1 smlouvy</w:t>
      </w:r>
      <w:r w:rsidR="00CF1179">
        <w:rPr>
          <w:rFonts w:asciiTheme="minorHAnsi" w:hAnsiTheme="minorHAnsi" w:cstheme="minorHAnsi"/>
          <w:sz w:val="22"/>
          <w:szCs w:val="22"/>
          <w:lang w:val="cs-CZ"/>
        </w:rPr>
        <w:t xml:space="preserve">, a to </w:t>
      </w:r>
      <w:r w:rsidRPr="00E22B34">
        <w:rPr>
          <w:rFonts w:asciiTheme="minorHAnsi" w:eastAsia="Times New Roman" w:hAnsiTheme="minorHAnsi" w:cstheme="minorHAnsi"/>
          <w:sz w:val="22"/>
          <w:szCs w:val="22"/>
          <w:lang w:val="cs-CZ" w:eastAsia="cs-CZ"/>
        </w:rPr>
        <w:t xml:space="preserve">včetně </w:t>
      </w:r>
      <w:r w:rsidR="0015342D" w:rsidRPr="00E22B34">
        <w:rPr>
          <w:rFonts w:asciiTheme="minorHAnsi" w:eastAsia="Times New Roman" w:hAnsiTheme="minorHAnsi" w:cstheme="minorHAnsi"/>
          <w:sz w:val="22"/>
          <w:szCs w:val="22"/>
          <w:lang w:val="cs-CZ" w:eastAsia="cs-CZ"/>
        </w:rPr>
        <w:t>licenčních oprávnění</w:t>
      </w:r>
      <w:r w:rsidR="002378F9">
        <w:rPr>
          <w:rFonts w:asciiTheme="minorHAnsi" w:eastAsia="Times New Roman" w:hAnsiTheme="minorHAnsi" w:cstheme="minorHAnsi"/>
          <w:sz w:val="22"/>
          <w:szCs w:val="22"/>
          <w:lang w:val="cs-CZ" w:eastAsia="cs-CZ"/>
        </w:rPr>
        <w:t xml:space="preserve"> a zajištění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1FED6926" w:rsidR="00DF59EC" w:rsidRPr="003135DC" w:rsidRDefault="00572706"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rFonts w:asciiTheme="minorHAnsi" w:eastAsia="Calibri" w:hAnsiTheme="minorHAnsi" w:cstheme="minorHAnsi"/>
          <w:color w:val="000000"/>
          <w:sz w:val="22"/>
          <w:szCs w:val="22"/>
          <w:lang w:val="cs-CZ"/>
        </w:rPr>
        <w:t>P</w:t>
      </w:r>
      <w:r w:rsidR="003E75C2" w:rsidRPr="003135DC">
        <w:rPr>
          <w:rFonts w:asciiTheme="minorHAnsi" w:eastAsia="Calibri" w:hAnsiTheme="minorHAnsi" w:cstheme="minorHAnsi"/>
          <w:color w:val="000000"/>
          <w:sz w:val="22"/>
          <w:szCs w:val="22"/>
          <w:lang w:val="cs-CZ"/>
        </w:rPr>
        <w:t>ředmět</w:t>
      </w:r>
      <w:r w:rsidR="00943023" w:rsidRPr="003135DC">
        <w:rPr>
          <w:rFonts w:asciiTheme="minorHAnsi" w:eastAsia="Calibri" w:hAnsiTheme="minorHAnsi" w:cstheme="minorHAnsi"/>
          <w:color w:val="000000"/>
          <w:sz w:val="22"/>
          <w:szCs w:val="22"/>
          <w:lang w:val="cs-CZ"/>
        </w:rPr>
        <w:t>em</w:t>
      </w:r>
      <w:r w:rsidR="00157462" w:rsidRPr="003135DC">
        <w:rPr>
          <w:rFonts w:asciiTheme="minorHAnsi" w:eastAsia="Calibri" w:hAnsiTheme="minorHAnsi" w:cstheme="minorHAnsi"/>
          <w:color w:val="000000"/>
          <w:sz w:val="22"/>
          <w:szCs w:val="22"/>
          <w:lang w:val="cs-CZ"/>
        </w:rPr>
        <w:t xml:space="preserve"> plnění je dodávka</w:t>
      </w:r>
      <w:r w:rsidR="003E75C2" w:rsidRPr="003135DC">
        <w:rPr>
          <w:rFonts w:asciiTheme="minorHAnsi" w:eastAsia="Calibri" w:hAnsiTheme="minorHAnsi" w:cstheme="minorHAnsi"/>
          <w:color w:val="000000"/>
          <w:sz w:val="22"/>
          <w:szCs w:val="22"/>
          <w:lang w:val="cs-CZ"/>
        </w:rPr>
        <w:t xml:space="preserve"> </w:t>
      </w:r>
      <w:r w:rsidR="001F6CFF" w:rsidRPr="003135DC">
        <w:rPr>
          <w:rFonts w:asciiTheme="minorHAnsi" w:eastAsia="Calibri" w:hAnsiTheme="minorHAnsi" w:cstheme="minorHAnsi"/>
          <w:color w:val="000000"/>
          <w:sz w:val="22"/>
          <w:szCs w:val="22"/>
          <w:lang w:val="cs-CZ"/>
        </w:rPr>
        <w:t>2 kus</w:t>
      </w:r>
      <w:r w:rsidR="00157462" w:rsidRPr="003135DC">
        <w:rPr>
          <w:rFonts w:asciiTheme="minorHAnsi" w:eastAsia="Calibri" w:hAnsiTheme="minorHAnsi" w:cstheme="minorHAnsi"/>
          <w:color w:val="000000"/>
          <w:sz w:val="22"/>
          <w:szCs w:val="22"/>
          <w:lang w:val="cs-CZ"/>
        </w:rPr>
        <w:t>ů</w:t>
      </w:r>
      <w:r w:rsidR="001F6CFF" w:rsidRPr="003135DC">
        <w:rPr>
          <w:rFonts w:asciiTheme="minorHAnsi" w:eastAsia="Calibri" w:hAnsiTheme="minorHAnsi" w:cstheme="minorHAnsi"/>
          <w:color w:val="000000"/>
          <w:sz w:val="22"/>
          <w:szCs w:val="22"/>
          <w:lang w:val="cs-CZ"/>
        </w:rPr>
        <w:t xml:space="preserve"> </w:t>
      </w:r>
      <w:r w:rsidR="00675341" w:rsidRPr="003135DC">
        <w:rPr>
          <w:rFonts w:asciiTheme="minorHAnsi" w:eastAsia="Calibri" w:hAnsiTheme="minorHAnsi" w:cstheme="minorHAnsi"/>
          <w:color w:val="000000"/>
          <w:sz w:val="22"/>
          <w:szCs w:val="22"/>
          <w:lang w:val="cs-CZ"/>
        </w:rPr>
        <w:t>systém</w:t>
      </w:r>
      <w:r w:rsidR="001F6CFF" w:rsidRPr="003135DC">
        <w:rPr>
          <w:rFonts w:asciiTheme="minorHAnsi" w:eastAsia="Calibri" w:hAnsiTheme="minorHAnsi" w:cstheme="minorHAnsi"/>
          <w:color w:val="000000"/>
          <w:sz w:val="22"/>
          <w:szCs w:val="22"/>
          <w:lang w:val="cs-CZ"/>
        </w:rPr>
        <w:t>ů</w:t>
      </w:r>
      <w:r w:rsidR="00675341" w:rsidRPr="003135DC">
        <w:rPr>
          <w:rFonts w:asciiTheme="minorHAnsi" w:eastAsia="Calibri" w:hAnsiTheme="minorHAnsi" w:cstheme="minorHAnsi"/>
          <w:color w:val="000000"/>
          <w:sz w:val="22"/>
          <w:szCs w:val="22"/>
          <w:lang w:val="cs-CZ"/>
        </w:rPr>
        <w:t>, kter</w:t>
      </w:r>
      <w:r w:rsidR="009D6520" w:rsidRPr="003135DC">
        <w:rPr>
          <w:rFonts w:asciiTheme="minorHAnsi" w:eastAsia="Calibri" w:hAnsiTheme="minorHAnsi" w:cstheme="minorHAnsi"/>
          <w:color w:val="000000"/>
          <w:sz w:val="22"/>
          <w:szCs w:val="22"/>
          <w:lang w:val="cs-CZ"/>
        </w:rPr>
        <w:t>é</w:t>
      </w:r>
      <w:r w:rsidR="00675341" w:rsidRPr="003135DC">
        <w:rPr>
          <w:rFonts w:asciiTheme="minorHAnsi" w:eastAsia="Calibri" w:hAnsiTheme="minorHAnsi" w:cstheme="minorHAnsi"/>
          <w:color w:val="000000"/>
          <w:sz w:val="22"/>
          <w:szCs w:val="22"/>
          <w:lang w:val="cs-CZ"/>
        </w:rPr>
        <w:t xml:space="preserve"> umožňuj</w:t>
      </w:r>
      <w:r w:rsidR="009D6520" w:rsidRPr="003135DC">
        <w:rPr>
          <w:rFonts w:asciiTheme="minorHAnsi" w:eastAsia="Calibri" w:hAnsiTheme="minorHAnsi" w:cstheme="minorHAnsi"/>
          <w:color w:val="000000"/>
          <w:sz w:val="22"/>
          <w:szCs w:val="22"/>
          <w:lang w:val="cs-CZ"/>
        </w:rPr>
        <w:t>í třídění buněk ze vzorků s vysokým biologickým rizikem</w:t>
      </w:r>
      <w:r w:rsidR="00157462" w:rsidRPr="003135DC">
        <w:rPr>
          <w:rFonts w:asciiTheme="minorHAnsi" w:eastAsia="Calibri" w:hAnsiTheme="minorHAnsi" w:cstheme="minorHAnsi"/>
          <w:color w:val="000000"/>
          <w:sz w:val="22"/>
          <w:szCs w:val="22"/>
          <w:lang w:val="cs-CZ"/>
        </w:rPr>
        <w:t xml:space="preserve">, které musí být vybaveny </w:t>
      </w:r>
      <w:r w:rsidR="00157462" w:rsidRPr="00F20649">
        <w:rPr>
          <w:rFonts w:asciiTheme="minorHAnsi" w:eastAsia="Calibri" w:hAnsiTheme="minorHAnsi" w:cstheme="minorHAnsi"/>
          <w:color w:val="000000"/>
          <w:sz w:val="22"/>
          <w:szCs w:val="22"/>
          <w:lang w:val="cs-CZ"/>
        </w:rPr>
        <w:t>nejméně dvěma lasery</w:t>
      </w:r>
      <w:r w:rsidR="00157462" w:rsidRPr="003135DC">
        <w:rPr>
          <w:rFonts w:asciiTheme="minorHAnsi" w:eastAsia="Calibri" w:hAnsiTheme="minorHAnsi" w:cstheme="minorHAnsi"/>
          <w:color w:val="000000"/>
          <w:sz w:val="22"/>
          <w:szCs w:val="22"/>
          <w:lang w:val="cs-CZ"/>
        </w:rPr>
        <w:t xml:space="preserve"> s parametry uvedenými v příloze č. 1 </w:t>
      </w:r>
      <w:r w:rsidR="00157462" w:rsidRPr="003135DC">
        <w:rPr>
          <w:rFonts w:asciiTheme="minorHAnsi" w:eastAsia="Calibri" w:hAnsiTheme="minorHAnsi" w:cstheme="minorHAnsi"/>
          <w:color w:val="000000"/>
          <w:sz w:val="22"/>
          <w:szCs w:val="22"/>
          <w:lang w:val="cs-CZ"/>
        </w:rPr>
        <w:lastRenderedPageBreak/>
        <w:t>této smlouvy</w:t>
      </w:r>
      <w:r w:rsidR="00675341" w:rsidRPr="003135DC">
        <w:rPr>
          <w:rFonts w:asciiTheme="minorHAnsi" w:eastAsia="Calibri" w:hAnsiTheme="minorHAnsi" w:cstheme="minorHAnsi"/>
          <w:color w:val="000000"/>
          <w:sz w:val="22"/>
          <w:szCs w:val="22"/>
          <w:lang w:val="cs-CZ"/>
        </w:rPr>
        <w:t xml:space="preserve">. </w:t>
      </w:r>
      <w:r w:rsidR="003E75C2" w:rsidRPr="003135DC">
        <w:rPr>
          <w:rFonts w:asciiTheme="minorHAnsi" w:eastAsia="Times New Roman" w:hAnsiTheme="minorHAnsi" w:cstheme="minorHAnsi"/>
          <w:sz w:val="22"/>
          <w:szCs w:val="22"/>
          <w:lang w:val="cs-CZ" w:eastAsia="cs-CZ"/>
        </w:rPr>
        <w:t xml:space="preserve">Předmět plnění je </w:t>
      </w:r>
      <w:r w:rsidR="00157462" w:rsidRPr="003135DC">
        <w:rPr>
          <w:rFonts w:asciiTheme="minorHAnsi" w:eastAsia="Times New Roman" w:hAnsiTheme="minorHAnsi" w:cstheme="minorHAnsi"/>
          <w:sz w:val="22"/>
          <w:szCs w:val="22"/>
          <w:lang w:val="cs-CZ" w:eastAsia="cs-CZ"/>
        </w:rPr>
        <w:t xml:space="preserve">dále </w:t>
      </w:r>
      <w:r w:rsidR="003E75C2" w:rsidRPr="003135DC">
        <w:rPr>
          <w:rFonts w:asciiTheme="minorHAnsi" w:eastAsia="Times New Roman" w:hAnsiTheme="minorHAnsi" w:cstheme="minorHAnsi"/>
          <w:sz w:val="22"/>
          <w:szCs w:val="22"/>
          <w:lang w:val="cs-CZ" w:eastAsia="cs-CZ"/>
        </w:rPr>
        <w:t xml:space="preserve">blíže specifikován v odst. </w:t>
      </w:r>
      <w:r w:rsidR="002B7BDE" w:rsidRPr="003135DC">
        <w:rPr>
          <w:rFonts w:asciiTheme="minorHAnsi" w:eastAsia="Times New Roman" w:hAnsiTheme="minorHAnsi" w:cstheme="minorHAnsi"/>
          <w:sz w:val="22"/>
          <w:szCs w:val="22"/>
          <w:lang w:val="cs-CZ" w:eastAsia="cs-CZ"/>
        </w:rPr>
        <w:t>1</w:t>
      </w:r>
      <w:r w:rsidR="003E75C2" w:rsidRPr="003135DC">
        <w:rPr>
          <w:rFonts w:asciiTheme="minorHAnsi" w:eastAsia="Times New Roman" w:hAnsiTheme="minorHAnsi" w:cstheme="minorHAnsi"/>
          <w:sz w:val="22"/>
          <w:szCs w:val="22"/>
          <w:lang w:val="cs-CZ" w:eastAsia="cs-CZ"/>
        </w:rPr>
        <w:t xml:space="preserve"> až 1</w:t>
      </w:r>
      <w:r w:rsidR="00683413" w:rsidRPr="003135DC">
        <w:rPr>
          <w:rFonts w:asciiTheme="minorHAnsi" w:eastAsia="Times New Roman" w:hAnsiTheme="minorHAnsi" w:cstheme="minorHAnsi"/>
          <w:sz w:val="22"/>
          <w:szCs w:val="22"/>
          <w:lang w:val="cs-CZ" w:eastAsia="cs-CZ"/>
        </w:rPr>
        <w:t>3</w:t>
      </w:r>
      <w:r w:rsidR="003E75C2" w:rsidRPr="003135DC">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3135DC">
        <w:rPr>
          <w:rFonts w:asciiTheme="minorHAnsi" w:eastAsia="Times New Roman" w:hAnsiTheme="minorHAnsi" w:cstheme="minorHAnsi"/>
          <w:sz w:val="22"/>
          <w:szCs w:val="22"/>
          <w:lang w:val="cs-CZ" w:eastAsia="cs-CZ"/>
        </w:rPr>
        <w:t>Předmětem plnění</w:t>
      </w:r>
      <w:r w:rsidR="006549D0" w:rsidRPr="003135DC">
        <w:rPr>
          <w:rFonts w:asciiTheme="minorHAnsi" w:eastAsia="Times New Roman" w:hAnsiTheme="minorHAnsi" w:cstheme="minorHAnsi"/>
          <w:sz w:val="22"/>
          <w:szCs w:val="22"/>
          <w:lang w:val="cs-CZ" w:eastAsia="cs-CZ"/>
        </w:rPr>
        <w:t xml:space="preserve"> je rovněž závazek </w:t>
      </w:r>
      <w:r w:rsidR="003220DA" w:rsidRPr="003135DC">
        <w:rPr>
          <w:rFonts w:asciiTheme="minorHAnsi" w:eastAsia="Times New Roman" w:hAnsiTheme="minorHAnsi" w:cstheme="minorHAnsi"/>
          <w:sz w:val="22"/>
          <w:szCs w:val="22"/>
          <w:lang w:val="cs-CZ" w:eastAsia="cs-CZ"/>
        </w:rPr>
        <w:t>Kupujícího</w:t>
      </w:r>
      <w:r w:rsidR="006549D0" w:rsidRPr="003135DC">
        <w:rPr>
          <w:rFonts w:asciiTheme="minorHAnsi" w:eastAsia="Times New Roman" w:hAnsiTheme="minorHAnsi" w:cstheme="minorHAnsi"/>
          <w:sz w:val="22"/>
          <w:szCs w:val="22"/>
          <w:lang w:val="cs-CZ" w:eastAsia="cs-CZ"/>
        </w:rPr>
        <w:t xml:space="preserve"> </w:t>
      </w:r>
      <w:r w:rsidR="00DF59EC" w:rsidRPr="003135DC">
        <w:rPr>
          <w:rFonts w:asciiTheme="minorHAnsi" w:eastAsia="Times New Roman" w:hAnsiTheme="minorHAnsi" w:cstheme="minorHAnsi"/>
          <w:sz w:val="22"/>
          <w:szCs w:val="22"/>
          <w:lang w:val="cs-CZ" w:eastAsia="cs-CZ"/>
        </w:rPr>
        <w:t>Předmět plnění</w:t>
      </w:r>
      <w:r w:rsidR="006549D0" w:rsidRPr="003135DC">
        <w:rPr>
          <w:rFonts w:asciiTheme="minorHAnsi" w:eastAsia="Times New Roman" w:hAnsiTheme="minorHAnsi" w:cstheme="minorHAnsi"/>
          <w:sz w:val="22"/>
          <w:szCs w:val="22"/>
          <w:lang w:val="cs-CZ" w:eastAsia="cs-CZ"/>
        </w:rPr>
        <w:t xml:space="preserve"> převzít a uhradit </w:t>
      </w:r>
      <w:r w:rsidR="003220DA" w:rsidRPr="003135DC">
        <w:rPr>
          <w:rFonts w:asciiTheme="minorHAnsi" w:eastAsia="Times New Roman" w:hAnsiTheme="minorHAnsi" w:cstheme="minorHAnsi"/>
          <w:sz w:val="22"/>
          <w:szCs w:val="22"/>
          <w:lang w:val="cs-CZ" w:eastAsia="cs-CZ"/>
        </w:rPr>
        <w:t>Prodávajícím</w:t>
      </w:r>
      <w:r w:rsidR="006549D0" w:rsidRPr="003135DC">
        <w:rPr>
          <w:rFonts w:asciiTheme="minorHAnsi" w:eastAsia="Times New Roman" w:hAnsiTheme="minorHAnsi" w:cstheme="minorHAnsi"/>
          <w:sz w:val="22"/>
          <w:szCs w:val="22"/>
          <w:lang w:val="cs-CZ" w:eastAsia="cs-CZ"/>
        </w:rPr>
        <w:t>u kupní cenu specifikovanou v čl. 2 této smlouvy.</w:t>
      </w:r>
      <w:r w:rsidR="00491AA6" w:rsidRPr="003135DC">
        <w:rPr>
          <w:rFonts w:asciiTheme="minorHAnsi" w:eastAsia="Times New Roman" w:hAnsiTheme="minorHAnsi" w:cstheme="minorHAnsi"/>
          <w:sz w:val="22"/>
          <w:szCs w:val="22"/>
          <w:lang w:val="cs-CZ" w:eastAsia="cs-CZ"/>
        </w:rPr>
        <w:t xml:space="preserve"> </w:t>
      </w:r>
    </w:p>
    <w:p w14:paraId="694C5F19" w14:textId="5AD9060A" w:rsidR="006549D0" w:rsidRPr="003135DC" w:rsidRDefault="003220DA"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sz w:val="22"/>
          <w:szCs w:val="22"/>
          <w:lang w:val="cs-CZ"/>
        </w:rPr>
        <w:t>Prodávající</w:t>
      </w:r>
      <w:r w:rsidR="006549D0" w:rsidRPr="003135DC">
        <w:rPr>
          <w:sz w:val="22"/>
          <w:szCs w:val="22"/>
          <w:lang w:val="cs-CZ"/>
        </w:rPr>
        <w:t xml:space="preserve"> prohlašuje, že dodávaný </w:t>
      </w:r>
      <w:r w:rsidR="00DF59EC" w:rsidRPr="00ED7B9F">
        <w:rPr>
          <w:sz w:val="22"/>
          <w:szCs w:val="22"/>
          <w:lang w:val="cs-CZ"/>
        </w:rPr>
        <w:t>Předmět plnění</w:t>
      </w:r>
      <w:r w:rsidR="006549D0" w:rsidRPr="00ED7B9F">
        <w:rPr>
          <w:sz w:val="22"/>
          <w:szCs w:val="22"/>
          <w:lang w:val="cs-CZ"/>
        </w:rPr>
        <w:t xml:space="preserve"> má </w:t>
      </w:r>
      <w:r w:rsidR="004263B2" w:rsidRPr="00ED7B9F">
        <w:rPr>
          <w:sz w:val="22"/>
          <w:szCs w:val="22"/>
          <w:lang w:val="cs-CZ"/>
        </w:rPr>
        <w:t xml:space="preserve">dále </w:t>
      </w:r>
      <w:r w:rsidR="006549D0" w:rsidRPr="00ED7B9F">
        <w:rPr>
          <w:sz w:val="22"/>
          <w:szCs w:val="22"/>
          <w:lang w:val="cs-CZ"/>
        </w:rPr>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ED7B9F">
        <w:rPr>
          <w:sz w:val="22"/>
          <w:szCs w:val="22"/>
          <w:lang w:val="cs-CZ"/>
        </w:rPr>
        <w:t>Prodávající</w:t>
      </w:r>
      <w:r w:rsidR="006549D0" w:rsidRPr="00ED7B9F">
        <w:rPr>
          <w:sz w:val="22"/>
          <w:szCs w:val="22"/>
          <w:lang w:val="cs-CZ"/>
        </w:rPr>
        <w:t xml:space="preserve"> dále prohlaš</w:t>
      </w:r>
      <w:r w:rsidR="009D4E04" w:rsidRPr="00ED7B9F">
        <w:rPr>
          <w:sz w:val="22"/>
          <w:szCs w:val="22"/>
          <w:lang w:val="cs-CZ"/>
        </w:rPr>
        <w:t>uje, že v době předání P</w:t>
      </w:r>
      <w:r w:rsidR="006549D0" w:rsidRPr="00ED7B9F">
        <w:rPr>
          <w:sz w:val="22"/>
          <w:szCs w:val="22"/>
          <w:lang w:val="cs-CZ"/>
        </w:rPr>
        <w:t xml:space="preserve">ředmětu smlouvy </w:t>
      </w:r>
      <w:r w:rsidRPr="00ED7B9F">
        <w:rPr>
          <w:sz w:val="22"/>
          <w:szCs w:val="22"/>
          <w:lang w:val="cs-CZ"/>
        </w:rPr>
        <w:t>Kupující</w:t>
      </w:r>
      <w:r w:rsidR="009D4E04" w:rsidRPr="00ED7B9F">
        <w:rPr>
          <w:sz w:val="22"/>
          <w:szCs w:val="22"/>
          <w:lang w:val="cs-CZ"/>
        </w:rPr>
        <w:t xml:space="preserve">mu je plně oprávněn převést </w:t>
      </w:r>
      <w:r w:rsidR="006549D0" w:rsidRPr="00ED7B9F">
        <w:rPr>
          <w:sz w:val="22"/>
          <w:szCs w:val="22"/>
          <w:lang w:val="cs-CZ"/>
        </w:rPr>
        <w:t>vlastn</w:t>
      </w:r>
      <w:r w:rsidR="009D4E04" w:rsidRPr="00ED7B9F">
        <w:rPr>
          <w:sz w:val="22"/>
          <w:szCs w:val="22"/>
          <w:lang w:val="cs-CZ"/>
        </w:rPr>
        <w:t>ické právo k</w:t>
      </w:r>
      <w:r w:rsidR="009D4E04" w:rsidRPr="003135DC">
        <w:rPr>
          <w:sz w:val="22"/>
          <w:szCs w:val="22"/>
          <w:lang w:val="cs-CZ"/>
        </w:rPr>
        <w:t> Předmětu plnění na Kupujícího.</w:t>
      </w:r>
    </w:p>
    <w:p w14:paraId="4AAF1CE2" w14:textId="25D99A08" w:rsidR="008E5378" w:rsidRPr="003135DC" w:rsidRDefault="003220DA"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sz w:val="22"/>
          <w:szCs w:val="22"/>
          <w:lang w:val="cs-CZ"/>
        </w:rPr>
        <w:t>Prodávající</w:t>
      </w:r>
      <w:r w:rsidR="006549D0" w:rsidRPr="003135DC">
        <w:rPr>
          <w:sz w:val="22"/>
          <w:szCs w:val="22"/>
          <w:lang w:val="cs-CZ"/>
        </w:rPr>
        <w:t xml:space="preserve"> zároveň prohlašuje, že </w:t>
      </w:r>
      <w:r w:rsidR="00DF59EC" w:rsidRPr="003135DC">
        <w:rPr>
          <w:sz w:val="22"/>
          <w:szCs w:val="22"/>
          <w:lang w:val="cs-CZ"/>
        </w:rPr>
        <w:t>Předmět plnění</w:t>
      </w:r>
      <w:r w:rsidR="006549D0" w:rsidRPr="003135DC">
        <w:rPr>
          <w:sz w:val="22"/>
          <w:szCs w:val="22"/>
          <w:lang w:val="cs-CZ"/>
        </w:rPr>
        <w:t xml:space="preserve"> splňuje veškeré nároky vycházející z technických, bezpečnostních, hygienických či ekologických norem a právních předpisů platných v ČR, má požadované atesty, certifikaci</w:t>
      </w:r>
      <w:r w:rsidR="001E30A2" w:rsidRPr="003135DC">
        <w:rPr>
          <w:sz w:val="22"/>
          <w:szCs w:val="22"/>
          <w:lang w:val="cs-CZ"/>
        </w:rPr>
        <w:t xml:space="preserve"> pro použití v</w:t>
      </w:r>
      <w:r w:rsidR="005F38CE" w:rsidRPr="003135DC">
        <w:rPr>
          <w:sz w:val="22"/>
          <w:szCs w:val="22"/>
          <w:lang w:val="cs-CZ"/>
        </w:rPr>
        <w:t> ČR a/nebo</w:t>
      </w:r>
      <w:r w:rsidR="001E30A2" w:rsidRPr="003135DC">
        <w:rPr>
          <w:sz w:val="22"/>
          <w:szCs w:val="22"/>
          <w:lang w:val="cs-CZ"/>
        </w:rPr>
        <w:t> EU (CE)</w:t>
      </w:r>
      <w:r w:rsidR="006549D0" w:rsidRPr="003135DC">
        <w:rPr>
          <w:sz w:val="22"/>
          <w:szCs w:val="22"/>
          <w:lang w:val="cs-CZ"/>
        </w:rPr>
        <w:t xml:space="preserve"> nebo prohlášení o vlastnostech či prohlášení o shodě, jsou-li pro jeho použití nezbytné podle příslušných právních předpisů.</w:t>
      </w:r>
      <w:r w:rsidR="004263B2" w:rsidRPr="003135DC">
        <w:rPr>
          <w:sz w:val="22"/>
          <w:szCs w:val="22"/>
          <w:lang w:val="cs-CZ"/>
        </w:rPr>
        <w:t xml:space="preserve"> Zařízení musí splňovat veškeré nároky vycházející z technických a bezpečnostních norem platných v ČR pro tento typ</w:t>
      </w:r>
      <w:r w:rsidR="00110BFB" w:rsidRPr="003135DC">
        <w:rPr>
          <w:sz w:val="22"/>
          <w:szCs w:val="22"/>
          <w:lang w:val="cs-CZ"/>
        </w:rPr>
        <w:t xml:space="preserve"> zařízení</w:t>
      </w:r>
      <w:r w:rsidR="008E5378" w:rsidRPr="003135DC">
        <w:rPr>
          <w:sz w:val="22"/>
          <w:szCs w:val="22"/>
          <w:lang w:val="cs-CZ"/>
        </w:rPr>
        <w:t>.</w:t>
      </w:r>
    </w:p>
    <w:p w14:paraId="08A08D87" w14:textId="1092545F" w:rsidR="004D0332" w:rsidRPr="003135DC" w:rsidRDefault="008245E3"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rFonts w:asciiTheme="minorHAnsi" w:eastAsia="Times New Roman" w:hAnsiTheme="minorHAnsi" w:cs="Arial"/>
          <w:sz w:val="22"/>
          <w:szCs w:val="22"/>
          <w:lang w:val="cs-CZ" w:eastAsia="cs-CZ"/>
        </w:rPr>
        <w:t xml:space="preserve">Součástí předmětu plnění je rovněž </w:t>
      </w:r>
      <w:r w:rsidR="000F1368" w:rsidRPr="003135DC">
        <w:rPr>
          <w:rFonts w:asciiTheme="minorHAnsi" w:eastAsia="Times New Roman" w:hAnsiTheme="minorHAnsi" w:cs="Arial"/>
          <w:sz w:val="22"/>
          <w:szCs w:val="22"/>
          <w:lang w:val="cs-CZ" w:eastAsia="cs-CZ"/>
        </w:rPr>
        <w:t xml:space="preserve">aplikační </w:t>
      </w:r>
      <w:r w:rsidRPr="003135DC">
        <w:rPr>
          <w:rFonts w:asciiTheme="minorHAnsi" w:eastAsia="Times New Roman" w:hAnsiTheme="minorHAnsi" w:cs="Arial"/>
          <w:sz w:val="22"/>
          <w:szCs w:val="22"/>
          <w:lang w:val="cs-CZ" w:eastAsia="cs-CZ"/>
        </w:rPr>
        <w:t>proškolení pracovníků Kupujícího v českém ne</w:t>
      </w:r>
      <w:r w:rsidR="008939DC" w:rsidRPr="003135DC">
        <w:rPr>
          <w:rFonts w:asciiTheme="minorHAnsi" w:eastAsia="Times New Roman" w:hAnsiTheme="minorHAnsi" w:cs="Arial"/>
          <w:sz w:val="22"/>
          <w:szCs w:val="22"/>
          <w:lang w:val="cs-CZ" w:eastAsia="cs-CZ"/>
        </w:rPr>
        <w:t xml:space="preserve">bo anglickém jazyce </w:t>
      </w:r>
      <w:r w:rsidRPr="003135DC">
        <w:rPr>
          <w:rFonts w:asciiTheme="minorHAnsi" w:eastAsia="Times New Roman" w:hAnsiTheme="minorHAnsi" w:cs="Arial"/>
          <w:sz w:val="22"/>
          <w:szCs w:val="22"/>
          <w:lang w:val="cs-CZ" w:eastAsia="cs-CZ"/>
        </w:rPr>
        <w:t>v místě pln</w:t>
      </w:r>
      <w:r w:rsidR="00373BE2" w:rsidRPr="003135DC">
        <w:rPr>
          <w:rFonts w:asciiTheme="minorHAnsi" w:eastAsia="Times New Roman" w:hAnsiTheme="minorHAnsi" w:cs="Arial"/>
          <w:sz w:val="22"/>
          <w:szCs w:val="22"/>
          <w:lang w:val="cs-CZ" w:eastAsia="cs-CZ"/>
        </w:rPr>
        <w:t>ění kvalifikovaným pracovníkem P</w:t>
      </w:r>
      <w:r w:rsidRPr="003135DC">
        <w:rPr>
          <w:rFonts w:asciiTheme="minorHAnsi" w:eastAsia="Times New Roman" w:hAnsiTheme="minorHAnsi" w:cs="Arial"/>
          <w:sz w:val="22"/>
          <w:szCs w:val="22"/>
          <w:lang w:val="cs-CZ" w:eastAsia="cs-CZ"/>
        </w:rPr>
        <w:t>rodávajícího</w:t>
      </w:r>
      <w:r w:rsidR="008939DC" w:rsidRPr="003135DC">
        <w:rPr>
          <w:rFonts w:asciiTheme="minorHAnsi" w:eastAsia="Times New Roman" w:hAnsiTheme="minorHAnsi" w:cs="Arial"/>
          <w:sz w:val="22"/>
          <w:szCs w:val="22"/>
          <w:lang w:val="cs-CZ" w:eastAsia="cs-CZ"/>
        </w:rPr>
        <w:t xml:space="preserve"> v rozsahu dle požadavků Kupujícího</w:t>
      </w:r>
      <w:r w:rsidR="000F1368" w:rsidRPr="003135DC">
        <w:rPr>
          <w:rFonts w:asciiTheme="minorHAnsi" w:eastAsia="Times New Roman" w:hAnsiTheme="minorHAnsi" w:cs="Arial"/>
          <w:sz w:val="22"/>
          <w:szCs w:val="22"/>
          <w:lang w:val="cs-CZ" w:eastAsia="cs-CZ"/>
        </w:rPr>
        <w:t>, popř. zajištěné přímo u výrobce Předmětu smlouvy,</w:t>
      </w:r>
      <w:r w:rsidRPr="003135DC">
        <w:rPr>
          <w:rFonts w:asciiTheme="minorHAnsi" w:eastAsia="Times New Roman" w:hAnsiTheme="minorHAnsi" w:cs="Arial"/>
          <w:sz w:val="22"/>
          <w:szCs w:val="22"/>
          <w:lang w:val="cs-CZ" w:eastAsia="cs-CZ"/>
        </w:rPr>
        <w:t xml:space="preserve"> a </w:t>
      </w:r>
      <w:r w:rsidR="00947A64" w:rsidRPr="003135DC">
        <w:rPr>
          <w:rFonts w:asciiTheme="minorHAnsi" w:eastAsia="Times New Roman" w:hAnsiTheme="minorHAnsi" w:cs="Arial"/>
          <w:sz w:val="22"/>
          <w:szCs w:val="22"/>
          <w:lang w:val="cs-CZ" w:eastAsia="cs-CZ"/>
        </w:rPr>
        <w:t>nainstalován</w:t>
      </w:r>
      <w:r w:rsidRPr="003135DC">
        <w:rPr>
          <w:rFonts w:asciiTheme="minorHAnsi" w:eastAsia="Times New Roman" w:hAnsiTheme="minorHAnsi" w:cs="Arial"/>
          <w:sz w:val="22"/>
          <w:szCs w:val="22"/>
          <w:lang w:val="cs-CZ" w:eastAsia="cs-CZ"/>
        </w:rPr>
        <w:t>í Předmětu plnění</w:t>
      </w:r>
      <w:r w:rsidR="00947A64" w:rsidRPr="003135DC">
        <w:rPr>
          <w:rFonts w:asciiTheme="minorHAnsi" w:eastAsia="Times New Roman" w:hAnsiTheme="minorHAnsi" w:cs="Arial"/>
          <w:sz w:val="22"/>
          <w:szCs w:val="22"/>
          <w:lang w:val="cs-CZ" w:eastAsia="cs-CZ"/>
        </w:rPr>
        <w:t xml:space="preserve"> v místě plnění</w:t>
      </w:r>
      <w:r w:rsidRPr="003135DC">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F105163" w14:textId="7360BC21" w:rsidR="006549D0" w:rsidRPr="00F20649" w:rsidRDefault="003220DA" w:rsidP="003135DC">
      <w:pPr>
        <w:numPr>
          <w:ilvl w:val="0"/>
          <w:numId w:val="12"/>
        </w:numPr>
        <w:spacing w:after="240"/>
        <w:ind w:left="357" w:hanging="357"/>
        <w:jc w:val="both"/>
        <w:rPr>
          <w:sz w:val="22"/>
          <w:szCs w:val="22"/>
          <w:lang w:val="cs-CZ"/>
        </w:rPr>
      </w:pPr>
      <w:r w:rsidRPr="003135DC">
        <w:rPr>
          <w:sz w:val="22"/>
          <w:szCs w:val="22"/>
          <w:lang w:val="cs-CZ"/>
        </w:rPr>
        <w:t>Prodávající</w:t>
      </w:r>
      <w:r w:rsidR="00EE34E6" w:rsidRPr="003135DC">
        <w:rPr>
          <w:sz w:val="22"/>
          <w:szCs w:val="22"/>
          <w:lang w:val="cs-CZ"/>
        </w:rPr>
        <w:t xml:space="preserve"> zajistí</w:t>
      </w:r>
      <w:r w:rsidR="007E01D9" w:rsidRPr="003135DC">
        <w:rPr>
          <w:sz w:val="22"/>
          <w:szCs w:val="22"/>
          <w:lang w:val="cs-CZ"/>
        </w:rPr>
        <w:t xml:space="preserve"> </w:t>
      </w:r>
      <w:r w:rsidR="004263B2" w:rsidRPr="003135DC">
        <w:rPr>
          <w:rFonts w:cs="Calibri"/>
          <w:sz w:val="22"/>
          <w:szCs w:val="22"/>
          <w:lang w:val="cs-CZ"/>
        </w:rPr>
        <w:t xml:space="preserve">poskytování </w:t>
      </w:r>
      <w:r w:rsidR="0020226E" w:rsidRPr="003135DC">
        <w:rPr>
          <w:rFonts w:cs="Calibri"/>
          <w:sz w:val="22"/>
          <w:szCs w:val="22"/>
          <w:lang w:val="cs-CZ"/>
        </w:rPr>
        <w:t xml:space="preserve">záručního </w:t>
      </w:r>
      <w:r w:rsidR="004263B2" w:rsidRPr="003135DC">
        <w:rPr>
          <w:rFonts w:cs="Calibri"/>
          <w:sz w:val="22"/>
          <w:szCs w:val="22"/>
          <w:lang w:val="cs-CZ"/>
        </w:rPr>
        <w:t xml:space="preserve">servisu a podpory pro dodávaný Předmět plnění </w:t>
      </w:r>
      <w:r w:rsidR="001A04F0" w:rsidRPr="003135DC">
        <w:rPr>
          <w:sz w:val="22"/>
          <w:szCs w:val="22"/>
          <w:lang w:val="cs-CZ"/>
        </w:rPr>
        <w:t>plně v souladu se všemi doporučeními výrobce a manuály k Předmětu plnění</w:t>
      </w:r>
      <w:r w:rsidR="001A04F0" w:rsidRPr="003135DC">
        <w:rPr>
          <w:rFonts w:cs="Calibri"/>
          <w:sz w:val="22"/>
          <w:szCs w:val="22"/>
          <w:lang w:val="cs-CZ"/>
        </w:rPr>
        <w:t xml:space="preserve"> </w:t>
      </w:r>
      <w:r w:rsidR="004263B2" w:rsidRPr="003135DC">
        <w:rPr>
          <w:rFonts w:cs="Calibri"/>
          <w:sz w:val="22"/>
          <w:szCs w:val="22"/>
          <w:lang w:val="cs-CZ"/>
        </w:rPr>
        <w:t>a to minimálně po dobu trvání záruky</w:t>
      </w:r>
      <w:r w:rsidR="008B3A0F" w:rsidRPr="003135DC">
        <w:rPr>
          <w:rFonts w:cs="Calibri"/>
          <w:sz w:val="22"/>
          <w:szCs w:val="22"/>
          <w:lang w:val="cs-CZ"/>
        </w:rPr>
        <w:t xml:space="preserve"> dle čl. 5 této smlouvy</w:t>
      </w:r>
      <w:r w:rsidR="006549D0" w:rsidRPr="003135DC">
        <w:rPr>
          <w:sz w:val="22"/>
          <w:szCs w:val="22"/>
          <w:lang w:val="cs-CZ"/>
        </w:rPr>
        <w:t>.</w:t>
      </w:r>
    </w:p>
    <w:p w14:paraId="7C2A7B06" w14:textId="41F25365" w:rsidR="006549D0" w:rsidRPr="003135DC" w:rsidRDefault="003220DA"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sz w:val="22"/>
          <w:szCs w:val="22"/>
          <w:lang w:val="cs-CZ"/>
        </w:rPr>
        <w:t>Prodávající</w:t>
      </w:r>
      <w:r w:rsidR="006549D0" w:rsidRPr="003135DC">
        <w:rPr>
          <w:sz w:val="22"/>
          <w:szCs w:val="22"/>
          <w:lang w:val="cs-CZ"/>
        </w:rPr>
        <w:t xml:space="preserve"> se dále zavazuje informovat bez zbytečného odkladu </w:t>
      </w:r>
      <w:r w:rsidRPr="00F20649">
        <w:rPr>
          <w:sz w:val="22"/>
          <w:szCs w:val="22"/>
          <w:lang w:val="cs-CZ"/>
        </w:rPr>
        <w:t>Kupujícího</w:t>
      </w:r>
      <w:r w:rsidR="006549D0" w:rsidRPr="00F20649">
        <w:rPr>
          <w:sz w:val="22"/>
          <w:szCs w:val="22"/>
          <w:lang w:val="cs-CZ"/>
        </w:rPr>
        <w:t xml:space="preserve"> o nových verzích SW</w:t>
      </w:r>
      <w:r w:rsidR="006549D0" w:rsidRPr="003135DC">
        <w:rPr>
          <w:sz w:val="22"/>
          <w:szCs w:val="22"/>
          <w:lang w:val="cs-CZ"/>
        </w:rPr>
        <w:t xml:space="preserve"> a funkčnostech,</w:t>
      </w:r>
      <w:r w:rsidR="00423AFA" w:rsidRPr="003135DC">
        <w:rPr>
          <w:sz w:val="22"/>
          <w:szCs w:val="22"/>
          <w:lang w:val="cs-CZ"/>
        </w:rPr>
        <w:t xml:space="preserve"> které mohou rozšiřovat dodaný Předmět plnění</w:t>
      </w:r>
      <w:r w:rsidR="006549D0" w:rsidRPr="003135DC">
        <w:rPr>
          <w:sz w:val="22"/>
          <w:szCs w:val="22"/>
          <w:lang w:val="cs-CZ"/>
        </w:rPr>
        <w:t xml:space="preserve"> způsobem, který </w:t>
      </w:r>
      <w:r w:rsidRPr="003135DC">
        <w:rPr>
          <w:sz w:val="22"/>
          <w:szCs w:val="22"/>
          <w:lang w:val="cs-CZ"/>
        </w:rPr>
        <w:t>Kupující</w:t>
      </w:r>
      <w:r w:rsidR="006549D0" w:rsidRPr="003135DC">
        <w:rPr>
          <w:sz w:val="22"/>
          <w:szCs w:val="22"/>
          <w:lang w:val="cs-CZ"/>
        </w:rPr>
        <w:t xml:space="preserve"> shledá ve shodě s potřeba</w:t>
      </w:r>
      <w:r w:rsidR="005F38CE" w:rsidRPr="003135DC">
        <w:rPr>
          <w:sz w:val="22"/>
          <w:szCs w:val="22"/>
          <w:lang w:val="cs-CZ"/>
        </w:rPr>
        <w:t>mi dalšího rozvoje dodaného zaříze</w:t>
      </w:r>
      <w:r w:rsidR="006549D0" w:rsidRPr="003135DC">
        <w:rPr>
          <w:sz w:val="22"/>
          <w:szCs w:val="22"/>
          <w:lang w:val="cs-CZ"/>
        </w:rPr>
        <w:t>ní.</w:t>
      </w:r>
    </w:p>
    <w:p w14:paraId="3685A3B0" w14:textId="22265803" w:rsidR="006549D0" w:rsidRPr="003135DC" w:rsidRDefault="006549D0" w:rsidP="003135DC">
      <w:pPr>
        <w:numPr>
          <w:ilvl w:val="0"/>
          <w:numId w:val="12"/>
        </w:numPr>
        <w:spacing w:after="240"/>
        <w:ind w:left="357" w:hanging="357"/>
        <w:jc w:val="both"/>
        <w:rPr>
          <w:rFonts w:asciiTheme="minorHAnsi" w:eastAsia="Calibri" w:hAnsiTheme="minorHAnsi" w:cstheme="minorHAnsi"/>
          <w:bCs/>
          <w:color w:val="000000"/>
          <w:sz w:val="22"/>
          <w:szCs w:val="22"/>
          <w:lang w:val="cs-CZ"/>
        </w:rPr>
      </w:pPr>
      <w:r w:rsidRPr="003135DC">
        <w:rPr>
          <w:rFonts w:asciiTheme="minorHAnsi" w:eastAsia="Times New Roman" w:hAnsiTheme="minorHAnsi" w:cs="Arial"/>
          <w:sz w:val="22"/>
          <w:szCs w:val="22"/>
          <w:lang w:val="cs-CZ" w:eastAsia="cs-CZ"/>
        </w:rPr>
        <w:t>Předmětem této smlouvy je dále:</w:t>
      </w:r>
    </w:p>
    <w:p w14:paraId="3FE5641D" w14:textId="58B21B56" w:rsidR="006549D0" w:rsidRPr="0045671A"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45671A">
        <w:rPr>
          <w:rFonts w:asciiTheme="minorHAnsi" w:eastAsia="Times New Roman" w:hAnsiTheme="minorHAnsi" w:cs="Arial"/>
          <w:sz w:val="22"/>
          <w:szCs w:val="22"/>
          <w:lang w:val="cs-CZ" w:eastAsia="cs-CZ"/>
        </w:rPr>
        <w:t>doprava a dodání P</w:t>
      </w:r>
      <w:r w:rsidR="006549D0" w:rsidRPr="0045671A">
        <w:rPr>
          <w:rFonts w:asciiTheme="minorHAnsi" w:eastAsia="Times New Roman" w:hAnsiTheme="minorHAnsi" w:cs="Arial"/>
          <w:sz w:val="22"/>
          <w:szCs w:val="22"/>
          <w:lang w:val="cs-CZ" w:eastAsia="cs-CZ"/>
        </w:rPr>
        <w:t xml:space="preserve">ředmětu plnění na místo plnění, umístění v budově dle požadavků </w:t>
      </w:r>
      <w:r w:rsidR="003220DA" w:rsidRPr="0045671A">
        <w:rPr>
          <w:rFonts w:asciiTheme="minorHAnsi" w:eastAsia="Times New Roman" w:hAnsiTheme="minorHAnsi" w:cs="Arial"/>
          <w:sz w:val="22"/>
          <w:szCs w:val="22"/>
          <w:lang w:val="cs-CZ" w:eastAsia="cs-CZ"/>
        </w:rPr>
        <w:t>Kupujícího</w:t>
      </w:r>
      <w:r w:rsidR="006549D0" w:rsidRPr="0045671A">
        <w:rPr>
          <w:rFonts w:asciiTheme="minorHAnsi" w:eastAsia="Times New Roman" w:hAnsiTheme="minorHAnsi" w:cs="Arial"/>
          <w:sz w:val="22"/>
          <w:szCs w:val="22"/>
          <w:lang w:val="cs-CZ" w:eastAsia="cs-CZ"/>
        </w:rPr>
        <w:t xml:space="preserve"> a jeho vybalení</w:t>
      </w:r>
      <w:r w:rsidR="00101E0A" w:rsidRPr="0045671A">
        <w:rPr>
          <w:rFonts w:asciiTheme="minorHAnsi" w:eastAsia="Times New Roman" w:hAnsiTheme="minorHAnsi" w:cs="Arial"/>
          <w:sz w:val="22"/>
          <w:szCs w:val="22"/>
          <w:lang w:val="cs-CZ" w:eastAsia="cs-CZ"/>
        </w:rPr>
        <w:t xml:space="preserve"> a instalace</w:t>
      </w:r>
      <w:r w:rsidR="006549D0" w:rsidRPr="0045671A">
        <w:rPr>
          <w:rFonts w:asciiTheme="minorHAnsi" w:eastAsia="Times New Roman" w:hAnsiTheme="minorHAnsi" w:cs="Arial"/>
          <w:sz w:val="22"/>
          <w:szCs w:val="22"/>
          <w:lang w:val="cs-CZ" w:eastAsia="cs-CZ"/>
        </w:rPr>
        <w:t>,</w:t>
      </w:r>
    </w:p>
    <w:p w14:paraId="5F3744CD" w14:textId="419D1446" w:rsidR="00423AFA" w:rsidRPr="00CD6125" w:rsidRDefault="00423AFA" w:rsidP="009F59AE">
      <w:pPr>
        <w:numPr>
          <w:ilvl w:val="0"/>
          <w:numId w:val="18"/>
        </w:numPr>
        <w:ind w:left="990"/>
        <w:jc w:val="both"/>
        <w:rPr>
          <w:rFonts w:asciiTheme="minorHAnsi" w:hAnsiTheme="minorHAnsi" w:cs="Arial"/>
          <w:sz w:val="22"/>
          <w:szCs w:val="22"/>
          <w:lang w:val="cs-CZ"/>
        </w:rPr>
      </w:pPr>
      <w:r w:rsidRPr="00F20649">
        <w:rPr>
          <w:rFonts w:asciiTheme="minorHAnsi" w:eastAsia="Times New Roman" w:hAnsiTheme="minorHAnsi" w:cs="Arial"/>
          <w:sz w:val="22"/>
          <w:szCs w:val="22"/>
          <w:lang w:val="cs-CZ" w:eastAsia="cs-CZ"/>
        </w:rPr>
        <w:t>možnost bezplatného stažení a instalace upgradů soft</w:t>
      </w:r>
      <w:r w:rsidR="00D8132D" w:rsidRPr="00F20649">
        <w:rPr>
          <w:rFonts w:asciiTheme="minorHAnsi" w:eastAsia="Times New Roman" w:hAnsiTheme="minorHAnsi" w:cs="Arial"/>
          <w:sz w:val="22"/>
          <w:szCs w:val="22"/>
          <w:lang w:val="cs-CZ" w:eastAsia="cs-CZ"/>
        </w:rPr>
        <w:t>ware</w:t>
      </w:r>
      <w:r w:rsidR="00D8132D" w:rsidRPr="00CD6125">
        <w:rPr>
          <w:rFonts w:asciiTheme="minorHAnsi" w:hAnsiTheme="minorHAnsi" w:cs="Arial"/>
          <w:sz w:val="22"/>
          <w:szCs w:val="22"/>
          <w:lang w:val="cs-CZ"/>
        </w:rPr>
        <w:t xml:space="preserve"> užitých</w:t>
      </w:r>
      <w:r w:rsidR="008E5378" w:rsidRPr="00CD6125">
        <w:rPr>
          <w:rFonts w:asciiTheme="minorHAnsi" w:hAnsiTheme="minorHAnsi" w:cs="Arial"/>
          <w:sz w:val="22"/>
          <w:szCs w:val="22"/>
          <w:lang w:val="cs-CZ"/>
        </w:rPr>
        <w:t xml:space="preserve"> v</w:t>
      </w:r>
      <w:r w:rsidR="00D8132D" w:rsidRPr="00CD6125">
        <w:rPr>
          <w:rFonts w:asciiTheme="minorHAnsi" w:hAnsiTheme="minorHAnsi" w:cs="Arial"/>
          <w:sz w:val="22"/>
          <w:szCs w:val="22"/>
          <w:lang w:val="cs-CZ"/>
        </w:rPr>
        <w:t> Předmětu smlouvy</w:t>
      </w:r>
      <w:r w:rsidR="003F2E7F" w:rsidRPr="00CD6125">
        <w:rPr>
          <w:rFonts w:asciiTheme="minorHAnsi" w:hAnsiTheme="minorHAnsi" w:cs="Arial"/>
          <w:sz w:val="22"/>
          <w:szCs w:val="22"/>
          <w:lang w:val="cs-CZ"/>
        </w:rPr>
        <w:t>,</w:t>
      </w:r>
      <w:r w:rsidR="008E5378" w:rsidRPr="00CD6125">
        <w:rPr>
          <w:rFonts w:asciiTheme="minorHAnsi" w:hAnsiTheme="minorHAnsi" w:cs="Arial"/>
          <w:sz w:val="22"/>
          <w:szCs w:val="22"/>
          <w:lang w:val="cs-CZ"/>
        </w:rPr>
        <w:t xml:space="preserve"> a to</w:t>
      </w:r>
      <w:r w:rsidRPr="00CD6125">
        <w:rPr>
          <w:rFonts w:asciiTheme="minorHAnsi" w:hAnsiTheme="minorHAnsi" w:cs="Arial"/>
          <w:sz w:val="22"/>
          <w:szCs w:val="22"/>
          <w:lang w:val="cs-CZ"/>
        </w:rPr>
        <w:t xml:space="preserve"> v okamžiku jejich uvolnění na </w:t>
      </w:r>
      <w:r w:rsidR="00B80641" w:rsidRPr="00CD6125">
        <w:rPr>
          <w:rFonts w:asciiTheme="minorHAnsi" w:hAnsiTheme="minorHAnsi" w:cs="Arial"/>
          <w:sz w:val="22"/>
          <w:szCs w:val="22"/>
          <w:lang w:val="cs-CZ"/>
        </w:rPr>
        <w:t>trh</w:t>
      </w:r>
      <w:r w:rsidRPr="00CD6125">
        <w:rPr>
          <w:rFonts w:asciiTheme="minorHAnsi" w:hAnsiTheme="minorHAnsi" w:cs="Arial"/>
          <w:sz w:val="22"/>
          <w:szCs w:val="22"/>
          <w:lang w:val="cs-CZ"/>
        </w:rPr>
        <w:t>,</w:t>
      </w:r>
    </w:p>
    <w:p w14:paraId="66575632" w14:textId="77777777" w:rsidR="00423AFA" w:rsidRPr="00CD6125" w:rsidRDefault="00423AFA" w:rsidP="009F59AE">
      <w:pPr>
        <w:numPr>
          <w:ilvl w:val="0"/>
          <w:numId w:val="18"/>
        </w:numPr>
        <w:ind w:left="990"/>
        <w:jc w:val="both"/>
        <w:rPr>
          <w:rFonts w:asciiTheme="minorHAnsi" w:hAnsiTheme="minorHAnsi" w:cs="Arial"/>
          <w:sz w:val="22"/>
          <w:szCs w:val="22"/>
          <w:lang w:val="cs-CZ"/>
        </w:rPr>
      </w:pPr>
      <w:r w:rsidRPr="00CD6125">
        <w:rPr>
          <w:rFonts w:asciiTheme="minorHAnsi" w:hAnsiTheme="minorHAnsi" w:cs="Arial"/>
          <w:sz w:val="22"/>
          <w:szCs w:val="22"/>
          <w:lang w:val="cs-CZ"/>
        </w:rPr>
        <w:t>předání veškeré dokumentace nutné k převzetí a užívání Předmětu plnění, tj. např.</w:t>
      </w:r>
    </w:p>
    <w:p w14:paraId="3F92A151" w14:textId="715C7769" w:rsidR="00423AFA" w:rsidRPr="00CD6125" w:rsidRDefault="00423AFA" w:rsidP="009F59AE">
      <w:pPr>
        <w:numPr>
          <w:ilvl w:val="1"/>
          <w:numId w:val="19"/>
        </w:numPr>
        <w:jc w:val="both"/>
        <w:rPr>
          <w:rFonts w:asciiTheme="minorHAnsi" w:hAnsiTheme="minorHAnsi" w:cs="Arial"/>
          <w:sz w:val="22"/>
          <w:szCs w:val="22"/>
          <w:lang w:val="cs-CZ"/>
        </w:rPr>
      </w:pPr>
      <w:r w:rsidRPr="00CD6125">
        <w:rPr>
          <w:rFonts w:asciiTheme="minorHAnsi" w:hAnsiTheme="minorHAnsi" w:cs="Arial"/>
          <w:sz w:val="22"/>
          <w:szCs w:val="22"/>
          <w:lang w:val="cs-CZ"/>
        </w:rPr>
        <w:t>technické (uživatelské) dokumentace a licenční oprávnění Předmětu plnění v českém nebo anglickém jazy</w:t>
      </w:r>
      <w:r w:rsidR="002E10A8" w:rsidRPr="00CD6125">
        <w:rPr>
          <w:rFonts w:asciiTheme="minorHAnsi" w:hAnsiTheme="minorHAnsi" w:cs="Arial"/>
          <w:sz w:val="22"/>
          <w:szCs w:val="22"/>
          <w:lang w:val="cs-CZ"/>
        </w:rPr>
        <w:t xml:space="preserve">ce </w:t>
      </w:r>
      <w:r w:rsidR="008E5378" w:rsidRPr="00CD6125">
        <w:rPr>
          <w:rFonts w:asciiTheme="minorHAnsi" w:hAnsiTheme="minorHAnsi" w:cs="Arial"/>
          <w:sz w:val="22"/>
          <w:szCs w:val="22"/>
          <w:lang w:val="cs-CZ"/>
        </w:rPr>
        <w:t>v</w:t>
      </w:r>
      <w:r w:rsidR="009E4088" w:rsidRPr="00CD6125">
        <w:rPr>
          <w:rFonts w:asciiTheme="minorHAnsi" w:hAnsiTheme="minorHAnsi" w:cs="Arial"/>
          <w:sz w:val="22"/>
          <w:szCs w:val="22"/>
          <w:lang w:val="cs-CZ"/>
        </w:rPr>
        <w:t xml:space="preserve"> minimálním rozsahu dle odst. </w:t>
      </w:r>
      <w:r w:rsidR="00EA73D7" w:rsidRPr="00CD6125">
        <w:rPr>
          <w:rFonts w:asciiTheme="minorHAnsi" w:hAnsiTheme="minorHAnsi" w:cs="Arial"/>
          <w:sz w:val="22"/>
          <w:szCs w:val="22"/>
          <w:lang w:val="cs-CZ"/>
        </w:rPr>
        <w:t>9</w:t>
      </w:r>
      <w:r w:rsidR="00E1416C" w:rsidRPr="00CD6125">
        <w:rPr>
          <w:rFonts w:asciiTheme="minorHAnsi" w:hAnsiTheme="minorHAnsi" w:cs="Arial"/>
          <w:sz w:val="22"/>
          <w:szCs w:val="22"/>
          <w:lang w:val="cs-CZ"/>
        </w:rPr>
        <w:t xml:space="preserve"> až 1</w:t>
      </w:r>
      <w:r w:rsidR="00EA73D7" w:rsidRPr="00CD6125">
        <w:rPr>
          <w:rFonts w:asciiTheme="minorHAnsi" w:hAnsiTheme="minorHAnsi" w:cs="Arial"/>
          <w:sz w:val="22"/>
          <w:szCs w:val="22"/>
          <w:lang w:val="cs-CZ"/>
        </w:rPr>
        <w:t>3</w:t>
      </w:r>
      <w:r w:rsidR="002E10A8" w:rsidRPr="00CD6125">
        <w:rPr>
          <w:rFonts w:asciiTheme="minorHAnsi" w:hAnsiTheme="minorHAnsi" w:cs="Arial"/>
          <w:sz w:val="22"/>
          <w:szCs w:val="22"/>
          <w:lang w:val="cs-CZ"/>
        </w:rPr>
        <w:t xml:space="preserve"> tohoto článku níže</w:t>
      </w:r>
      <w:r w:rsidRPr="00CD6125">
        <w:rPr>
          <w:rFonts w:asciiTheme="minorHAnsi" w:hAnsiTheme="minorHAnsi" w:cs="Arial"/>
          <w:sz w:val="22"/>
          <w:szCs w:val="22"/>
          <w:lang w:val="cs-CZ"/>
        </w:rPr>
        <w:t>,</w:t>
      </w:r>
    </w:p>
    <w:p w14:paraId="77438281" w14:textId="64D9BB73" w:rsidR="00423AFA" w:rsidRPr="00F20649" w:rsidRDefault="00423AFA" w:rsidP="009F59AE">
      <w:pPr>
        <w:numPr>
          <w:ilvl w:val="1"/>
          <w:numId w:val="19"/>
        </w:numPr>
        <w:jc w:val="both"/>
        <w:rPr>
          <w:rFonts w:asciiTheme="minorHAnsi" w:hAnsiTheme="minorHAnsi" w:cs="Arial"/>
          <w:sz w:val="22"/>
          <w:szCs w:val="22"/>
          <w:lang w:val="cs-CZ"/>
        </w:rPr>
      </w:pPr>
      <w:r w:rsidRPr="00F20649">
        <w:rPr>
          <w:rFonts w:asciiTheme="minorHAnsi" w:hAnsiTheme="minorHAnsi" w:cs="Arial"/>
          <w:sz w:val="22"/>
          <w:szCs w:val="22"/>
          <w:lang w:val="cs-CZ"/>
        </w:rPr>
        <w:t xml:space="preserve">dokladů o provedených revizích, instrukcí, záručních </w:t>
      </w:r>
      <w:r w:rsidR="00110BFB" w:rsidRPr="00F20649">
        <w:rPr>
          <w:rFonts w:asciiTheme="minorHAnsi" w:hAnsiTheme="minorHAnsi" w:cs="Arial"/>
          <w:sz w:val="22"/>
          <w:szCs w:val="22"/>
          <w:lang w:val="cs-CZ"/>
        </w:rPr>
        <w:t xml:space="preserve">(reklamačních) </w:t>
      </w:r>
      <w:r w:rsidRPr="00F20649">
        <w:rPr>
          <w:rFonts w:asciiTheme="minorHAnsi" w:hAnsiTheme="minorHAnsi" w:cs="Arial"/>
          <w:sz w:val="22"/>
          <w:szCs w:val="22"/>
          <w:lang w:val="cs-CZ"/>
        </w:rPr>
        <w:t xml:space="preserve">listů, </w:t>
      </w:r>
      <w:r w:rsidR="003331C4" w:rsidRPr="00F20649">
        <w:rPr>
          <w:rFonts w:asciiTheme="minorHAnsi" w:hAnsiTheme="minorHAnsi" w:cs="Arial"/>
          <w:sz w:val="22"/>
          <w:szCs w:val="22"/>
          <w:lang w:val="cs-CZ"/>
        </w:rPr>
        <w:t xml:space="preserve">prohlášení o shodě (CE), </w:t>
      </w:r>
      <w:r w:rsidRPr="00F20649">
        <w:rPr>
          <w:rFonts w:asciiTheme="minorHAnsi" w:hAnsiTheme="minorHAnsi" w:cs="Arial"/>
          <w:sz w:val="22"/>
          <w:szCs w:val="22"/>
          <w:lang w:val="cs-CZ"/>
        </w:rPr>
        <w:t>návodů k obsluze a údržbě Předmětu plnění v českém nebo anglickém jazyce,</w:t>
      </w:r>
    </w:p>
    <w:p w14:paraId="73F28625" w14:textId="77777777" w:rsidR="00423AFA" w:rsidRPr="00CD6125" w:rsidRDefault="00423AFA" w:rsidP="009F59AE">
      <w:pPr>
        <w:numPr>
          <w:ilvl w:val="0"/>
          <w:numId w:val="18"/>
        </w:numPr>
        <w:ind w:left="990"/>
        <w:jc w:val="both"/>
        <w:rPr>
          <w:rFonts w:asciiTheme="minorHAnsi" w:hAnsiTheme="minorHAnsi" w:cs="Arial"/>
          <w:sz w:val="22"/>
          <w:szCs w:val="22"/>
          <w:lang w:val="cs-CZ"/>
        </w:rPr>
      </w:pPr>
      <w:r w:rsidRPr="00CD6125">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CD6125" w:rsidRDefault="00423AFA" w:rsidP="009F59AE">
      <w:pPr>
        <w:numPr>
          <w:ilvl w:val="0"/>
          <w:numId w:val="18"/>
        </w:numPr>
        <w:ind w:left="990"/>
        <w:jc w:val="both"/>
        <w:rPr>
          <w:rFonts w:asciiTheme="minorHAnsi" w:hAnsiTheme="minorHAnsi" w:cs="Arial"/>
          <w:sz w:val="22"/>
          <w:szCs w:val="22"/>
          <w:lang w:val="cs-CZ"/>
        </w:rPr>
      </w:pPr>
      <w:r w:rsidRPr="00CD6125">
        <w:rPr>
          <w:rFonts w:asciiTheme="minorHAnsi" w:hAnsiTheme="minorHAnsi" w:cs="Arial"/>
          <w:sz w:val="22"/>
          <w:szCs w:val="22"/>
          <w:lang w:val="cs-CZ"/>
        </w:rPr>
        <w:t xml:space="preserve">odvoz a </w:t>
      </w:r>
      <w:r w:rsidR="000C3C35" w:rsidRPr="00CD6125">
        <w:rPr>
          <w:rFonts w:asciiTheme="minorHAnsi" w:hAnsiTheme="minorHAnsi" w:cs="Arial"/>
          <w:sz w:val="22"/>
          <w:szCs w:val="22"/>
          <w:lang w:val="cs-CZ"/>
        </w:rPr>
        <w:t xml:space="preserve">ekologická </w:t>
      </w:r>
      <w:r w:rsidRPr="00CD6125">
        <w:rPr>
          <w:rFonts w:asciiTheme="minorHAnsi" w:hAnsiTheme="minorHAnsi" w:cs="Arial"/>
          <w:sz w:val="22"/>
          <w:szCs w:val="22"/>
          <w:lang w:val="cs-CZ"/>
        </w:rPr>
        <w:t>likvidace všech obalů a dalších materiálů použitých v rámci předání Předmětu plnění,</w:t>
      </w:r>
      <w:r w:rsidR="000C3C35" w:rsidRPr="00CD6125">
        <w:rPr>
          <w:rFonts w:asciiTheme="minorHAnsi" w:hAnsiTheme="minorHAnsi" w:cs="Arial"/>
          <w:sz w:val="22"/>
          <w:szCs w:val="22"/>
          <w:lang w:val="cs-CZ"/>
        </w:rPr>
        <w:t xml:space="preserve"> použité obaly musí být z recyklovaných nebo recyklovatelných materiálů, tak aby je bylo možné</w:t>
      </w:r>
      <w:r w:rsidR="00A011DB" w:rsidRPr="00CD6125">
        <w:rPr>
          <w:rFonts w:asciiTheme="minorHAnsi" w:hAnsiTheme="minorHAnsi" w:cs="Arial"/>
          <w:sz w:val="22"/>
          <w:szCs w:val="22"/>
          <w:lang w:val="cs-CZ"/>
        </w:rPr>
        <w:t xml:space="preserve"> jednoduše</w:t>
      </w:r>
      <w:r w:rsidR="000C3C35" w:rsidRPr="00CD6125">
        <w:rPr>
          <w:rFonts w:asciiTheme="minorHAnsi" w:hAnsiTheme="minorHAnsi" w:cs="Arial"/>
          <w:sz w:val="22"/>
          <w:szCs w:val="22"/>
          <w:lang w:val="cs-CZ"/>
        </w:rPr>
        <w:t xml:space="preserve"> třídit,</w:t>
      </w:r>
    </w:p>
    <w:p w14:paraId="42DA354F" w14:textId="14840142" w:rsidR="00423AFA" w:rsidRPr="00CD6125" w:rsidRDefault="00423AFA" w:rsidP="009F59AE">
      <w:pPr>
        <w:numPr>
          <w:ilvl w:val="0"/>
          <w:numId w:val="18"/>
        </w:numPr>
        <w:ind w:left="990"/>
        <w:jc w:val="both"/>
        <w:rPr>
          <w:rFonts w:asciiTheme="minorHAnsi" w:hAnsiTheme="minorHAnsi" w:cs="Arial"/>
          <w:sz w:val="22"/>
          <w:szCs w:val="22"/>
          <w:lang w:val="cs-CZ"/>
        </w:rPr>
      </w:pPr>
      <w:r w:rsidRPr="00CD6125">
        <w:rPr>
          <w:rFonts w:asciiTheme="minorHAnsi" w:hAnsiTheme="minorHAnsi" w:cs="Arial"/>
          <w:sz w:val="22"/>
          <w:szCs w:val="22"/>
          <w:lang w:val="cs-CZ"/>
        </w:rPr>
        <w:t>zajištění bezplatného záručního se</w:t>
      </w:r>
      <w:r w:rsidR="006901EE" w:rsidRPr="00CD6125">
        <w:rPr>
          <w:rFonts w:asciiTheme="minorHAnsi" w:hAnsiTheme="minorHAnsi" w:cs="Arial"/>
          <w:sz w:val="22"/>
          <w:szCs w:val="22"/>
          <w:lang w:val="cs-CZ"/>
        </w:rPr>
        <w:t>rvisu Předmětu plnění dle čl.</w:t>
      </w:r>
      <w:r w:rsidR="00062E88" w:rsidRPr="00CD6125">
        <w:rPr>
          <w:rFonts w:asciiTheme="minorHAnsi" w:hAnsiTheme="minorHAnsi" w:cs="Arial"/>
          <w:sz w:val="22"/>
          <w:szCs w:val="22"/>
          <w:lang w:val="cs-CZ"/>
        </w:rPr>
        <w:t xml:space="preserve"> 5 této smlouvy</w:t>
      </w:r>
      <w:r w:rsidRPr="00CD6125">
        <w:rPr>
          <w:rFonts w:asciiTheme="minorHAnsi" w:hAnsiTheme="minorHAnsi" w:cs="Arial"/>
          <w:sz w:val="22"/>
          <w:szCs w:val="22"/>
          <w:lang w:val="cs-CZ"/>
        </w:rPr>
        <w:t>,</w:t>
      </w:r>
    </w:p>
    <w:p w14:paraId="483BE6AC" w14:textId="12C44D91" w:rsidR="00423AFA" w:rsidRPr="00CD6125" w:rsidRDefault="00420D5B" w:rsidP="009F59AE">
      <w:pPr>
        <w:numPr>
          <w:ilvl w:val="0"/>
          <w:numId w:val="18"/>
        </w:numPr>
        <w:ind w:left="990"/>
        <w:jc w:val="both"/>
        <w:rPr>
          <w:rFonts w:asciiTheme="minorHAnsi" w:hAnsiTheme="minorHAnsi" w:cs="Arial"/>
          <w:sz w:val="22"/>
          <w:szCs w:val="22"/>
          <w:lang w:val="cs-CZ"/>
        </w:rPr>
      </w:pPr>
      <w:r w:rsidRPr="00F20649">
        <w:rPr>
          <w:rFonts w:asciiTheme="minorHAnsi" w:hAnsiTheme="minorHAnsi" w:cs="Arial"/>
          <w:sz w:val="22"/>
          <w:szCs w:val="22"/>
          <w:lang w:val="cs-CZ"/>
        </w:rPr>
        <w:lastRenderedPageBreak/>
        <w:t>každoroční</w:t>
      </w:r>
      <w:r w:rsidR="00423AFA" w:rsidRPr="00F20649">
        <w:rPr>
          <w:rFonts w:asciiTheme="minorHAnsi" w:hAnsiTheme="minorHAnsi" w:cs="Arial"/>
          <w:sz w:val="22"/>
          <w:szCs w:val="22"/>
          <w:lang w:val="cs-CZ"/>
        </w:rPr>
        <w:t xml:space="preserve"> bezplatná preventivní prohlídka </w:t>
      </w:r>
      <w:r w:rsidR="00965B4C" w:rsidRPr="00F20649">
        <w:rPr>
          <w:rFonts w:asciiTheme="minorHAnsi" w:hAnsiTheme="minorHAnsi" w:cs="Arial"/>
          <w:sz w:val="22"/>
          <w:szCs w:val="22"/>
          <w:lang w:val="cs-CZ"/>
        </w:rPr>
        <w:t>P</w:t>
      </w:r>
      <w:r w:rsidR="00423AFA" w:rsidRPr="00F20649">
        <w:rPr>
          <w:rFonts w:asciiTheme="minorHAnsi" w:hAnsiTheme="minorHAnsi" w:cs="Arial"/>
          <w:sz w:val="22"/>
          <w:szCs w:val="22"/>
          <w:lang w:val="cs-CZ"/>
        </w:rPr>
        <w:t>ředmětu</w:t>
      </w:r>
      <w:r w:rsidR="00423AFA" w:rsidRPr="00CD6125">
        <w:rPr>
          <w:rFonts w:asciiTheme="minorHAnsi" w:hAnsiTheme="minorHAnsi" w:cs="Arial"/>
          <w:sz w:val="22"/>
          <w:szCs w:val="22"/>
          <w:lang w:val="cs-CZ"/>
        </w:rPr>
        <w:t xml:space="preserve"> plnění autorizovaným servisním technikem včetně údržby a použitého spotřebního materiálu k údržbě a náhradních dílů, která se uskuteční</w:t>
      </w:r>
      <w:r w:rsidR="00157462" w:rsidRPr="00CD6125">
        <w:rPr>
          <w:rFonts w:asciiTheme="minorHAnsi" w:hAnsiTheme="minorHAnsi" w:cs="Arial"/>
          <w:sz w:val="22"/>
          <w:szCs w:val="22"/>
          <w:lang w:val="cs-CZ"/>
        </w:rPr>
        <w:t xml:space="preserve"> vždy 1 x ročně</w:t>
      </w:r>
      <w:r w:rsidR="00423AFA" w:rsidRPr="00CD6125">
        <w:rPr>
          <w:rFonts w:asciiTheme="minorHAnsi" w:hAnsiTheme="minorHAnsi" w:cs="Arial"/>
          <w:sz w:val="22"/>
          <w:szCs w:val="22"/>
          <w:lang w:val="cs-CZ"/>
        </w:rPr>
        <w:t xml:space="preserve"> v termínu dle vzájemné domluvy smluvních stran</w:t>
      </w:r>
      <w:r w:rsidRPr="00CD6125">
        <w:rPr>
          <w:rFonts w:asciiTheme="minorHAnsi" w:hAnsiTheme="minorHAnsi" w:cs="Arial"/>
          <w:sz w:val="22"/>
          <w:szCs w:val="22"/>
          <w:lang w:val="cs-CZ"/>
        </w:rPr>
        <w:t xml:space="preserve"> po dobu trvání záruky</w:t>
      </w:r>
      <w:r w:rsidR="00423AFA" w:rsidRPr="00CD6125">
        <w:rPr>
          <w:rFonts w:asciiTheme="minorHAnsi" w:hAnsiTheme="minorHAnsi" w:cs="Arial"/>
          <w:sz w:val="22"/>
          <w:szCs w:val="22"/>
          <w:lang w:val="cs-CZ"/>
        </w:rPr>
        <w:t>.</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w:t>
      </w:r>
      <w:r w:rsidR="006549D0" w:rsidRPr="00F20649">
        <w:rPr>
          <w:rFonts w:asciiTheme="minorHAnsi" w:eastAsia="Times New Roman" w:hAnsiTheme="minorHAnsi" w:cs="Arial"/>
          <w:lang w:eastAsia="cs-CZ"/>
        </w:rPr>
        <w:t>poplatek (odměna) za užívání takového díla po celou dobu jeho životnosti je zcela zahrnut ve sjednané celkové kupní ceně</w:t>
      </w:r>
      <w:r w:rsidR="006549D0" w:rsidRPr="008E5758">
        <w:rPr>
          <w:rFonts w:asciiTheme="minorHAnsi" w:eastAsia="Times New Roman" w:hAnsiTheme="minorHAnsi" w:cs="Arial"/>
          <w:lang w:eastAsia="cs-CZ"/>
        </w:rPr>
        <w:t>,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3DA49E82" w:rsidR="004B4736" w:rsidRPr="00CD6125" w:rsidRDefault="00373BE2"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CD6125">
        <w:rPr>
          <w:rFonts w:asciiTheme="minorHAnsi" w:eastAsia="Times New Roman" w:hAnsiTheme="minorHAnsi" w:cs="Arial"/>
          <w:lang w:eastAsia="cs-CZ"/>
        </w:rPr>
        <w:t>Licence jsou</w:t>
      </w:r>
      <w:r w:rsidR="00C5048A" w:rsidRPr="00CD6125">
        <w:rPr>
          <w:rFonts w:asciiTheme="minorHAnsi" w:eastAsia="Times New Roman" w:hAnsiTheme="minorHAnsi" w:cs="Arial"/>
          <w:lang w:eastAsia="cs-CZ"/>
        </w:rPr>
        <w:t xml:space="preserve"> poskytován</w:t>
      </w:r>
      <w:r w:rsidRPr="00CD6125">
        <w:rPr>
          <w:rFonts w:asciiTheme="minorHAnsi" w:eastAsia="Times New Roman" w:hAnsiTheme="minorHAnsi" w:cs="Arial"/>
          <w:lang w:eastAsia="cs-CZ"/>
        </w:rPr>
        <w:t>y</w:t>
      </w:r>
      <w:r w:rsidR="00C5048A" w:rsidRPr="00CD6125">
        <w:rPr>
          <w:rFonts w:asciiTheme="minorHAnsi" w:eastAsia="Times New Roman" w:hAnsiTheme="minorHAnsi" w:cs="Arial"/>
          <w:lang w:eastAsia="cs-CZ"/>
        </w:rPr>
        <w:t xml:space="preserve"> na</w:t>
      </w:r>
      <w:r w:rsidR="0009537F" w:rsidRPr="00CD6125">
        <w:rPr>
          <w:rFonts w:asciiTheme="minorHAnsi" w:eastAsia="Times New Roman" w:hAnsiTheme="minorHAnsi" w:cs="Arial"/>
          <w:lang w:eastAsia="cs-CZ"/>
        </w:rPr>
        <w:t xml:space="preserve"> </w:t>
      </w:r>
      <w:r w:rsidR="005C7EC0" w:rsidRPr="00CD6125">
        <w:rPr>
          <w:rFonts w:asciiTheme="minorHAnsi" w:eastAsia="Times New Roman" w:hAnsiTheme="minorHAnsi" w:cs="Arial"/>
          <w:lang w:eastAsia="cs-CZ"/>
        </w:rPr>
        <w:t xml:space="preserve">ovládací a vyhodnocovací </w:t>
      </w:r>
      <w:r w:rsidR="00A76230" w:rsidRPr="00CD6125">
        <w:rPr>
          <w:rFonts w:asciiTheme="minorHAnsi" w:eastAsia="Times New Roman" w:hAnsiTheme="minorHAnsi" w:cs="Arial"/>
          <w:lang w:eastAsia="cs-CZ"/>
        </w:rPr>
        <w:t>software</w:t>
      </w:r>
      <w:r w:rsidR="00775CB4" w:rsidRPr="00CD6125">
        <w:rPr>
          <w:rFonts w:asciiTheme="minorHAnsi" w:eastAsia="Times New Roman" w:hAnsiTheme="minorHAnsi" w:cs="Arial"/>
          <w:lang w:eastAsia="cs-CZ"/>
        </w:rPr>
        <w:t xml:space="preserve"> </w:t>
      </w:r>
      <w:r w:rsidR="003F23DE" w:rsidRPr="00CD6125">
        <w:rPr>
          <w:rFonts w:asciiTheme="minorHAnsi" w:eastAsia="Times New Roman" w:hAnsiTheme="minorHAnsi" w:cs="Arial"/>
          <w:lang w:eastAsia="cs-CZ"/>
        </w:rPr>
        <w:t xml:space="preserve">(SW). </w:t>
      </w:r>
      <w:r w:rsidR="00181212" w:rsidRPr="00CD6125">
        <w:rPr>
          <w:rFonts w:asciiTheme="minorHAnsi" w:eastAsia="Times New Roman" w:hAnsiTheme="minorHAnsi" w:cs="Arial"/>
          <w:lang w:eastAsia="cs-CZ"/>
        </w:rPr>
        <w:t xml:space="preserve">Požadavky na SW jsou blíže </w:t>
      </w:r>
      <w:r w:rsidR="00D8132D" w:rsidRPr="00CD6125">
        <w:rPr>
          <w:rFonts w:asciiTheme="minorHAnsi" w:eastAsia="Times New Roman" w:hAnsiTheme="minorHAnsi" w:cs="Arial"/>
          <w:lang w:eastAsia="cs-CZ"/>
        </w:rPr>
        <w:t>uvedeny v příloze č. 1 smlouvy</w:t>
      </w:r>
      <w:r w:rsidR="0072446E" w:rsidRPr="00CD6125">
        <w:rPr>
          <w:rFonts w:asciiTheme="minorHAnsi" w:eastAsia="Times New Roman" w:hAnsiTheme="minorHAnsi" w:cs="Arial"/>
          <w:lang w:eastAsia="cs-CZ"/>
        </w:rPr>
        <w:t>.</w:t>
      </w:r>
    </w:p>
    <w:p w14:paraId="429155E5" w14:textId="77777777" w:rsidR="006549D0" w:rsidRPr="008E5758" w:rsidRDefault="006549D0" w:rsidP="009F59AE">
      <w:pPr>
        <w:pStyle w:val="Odstavecseseznamem"/>
        <w:spacing w:line="240" w:lineRule="auto"/>
        <w:ind w:left="540" w:hanging="540"/>
        <w:jc w:val="both"/>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5DF0BDDE"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w:t>
      </w:r>
      <w:r w:rsidR="00DC6AF9">
        <w:rPr>
          <w:rFonts w:asciiTheme="minorHAnsi" w:eastAsia="Times New Roman" w:hAnsiTheme="minorHAnsi" w:cs="Arial"/>
          <w:lang w:eastAsia="cs-CZ"/>
        </w:rPr>
        <w:t>, v rozsahu a za podmínek blíže specifikovaných v příloze č. 1 smlouvy</w:t>
      </w:r>
      <w:r w:rsidRPr="008E5758">
        <w:rPr>
          <w:rFonts w:asciiTheme="minorHAnsi" w:eastAsia="Times New Roman" w:hAnsiTheme="minorHAnsi" w:cs="Arial"/>
          <w:lang w:eastAsia="cs-CZ"/>
        </w:rPr>
        <w:t xml:space="preserve">.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7353EAF6" w:rsidR="006549D0"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157462">
        <w:rPr>
          <w:rFonts w:asciiTheme="minorHAnsi" w:eastAsia="Times New Roman" w:hAnsiTheme="minorHAnsi" w:cs="Arial"/>
          <w:sz w:val="22"/>
          <w:szCs w:val="22"/>
          <w:lang w:val="cs-CZ" w:eastAsia="cs-CZ"/>
        </w:rPr>
        <w:t>é</w:t>
      </w:r>
      <w:r w:rsidR="006F7F0D">
        <w:rPr>
          <w:rFonts w:asciiTheme="minorHAnsi" w:eastAsia="Times New Roman" w:hAnsiTheme="minorHAnsi" w:cs="Arial"/>
          <w:sz w:val="22"/>
          <w:szCs w:val="22"/>
          <w:lang w:val="cs-CZ" w:eastAsia="cs-CZ"/>
        </w:rPr>
        <w:t>, nov</w:t>
      </w:r>
      <w:r w:rsidR="00157462">
        <w:rPr>
          <w:rFonts w:asciiTheme="minorHAnsi" w:eastAsia="Times New Roman" w:hAnsiTheme="minorHAnsi" w:cs="Arial"/>
          <w:sz w:val="22"/>
          <w:szCs w:val="22"/>
          <w:lang w:val="cs-CZ" w:eastAsia="cs-CZ"/>
        </w:rPr>
        <w:t>é</w:t>
      </w:r>
      <w:r w:rsidRPr="00225046">
        <w:rPr>
          <w:rFonts w:asciiTheme="minorHAnsi" w:eastAsia="Times New Roman" w:hAnsiTheme="minorHAnsi" w:cs="Arial"/>
          <w:sz w:val="22"/>
          <w:szCs w:val="22"/>
          <w:lang w:val="cs-CZ" w:eastAsia="cs-CZ"/>
        </w:rPr>
        <w:t>, dosud neužívan</w:t>
      </w:r>
      <w:r w:rsidR="00157462">
        <w:rPr>
          <w:rFonts w:asciiTheme="minorHAnsi" w:eastAsia="Times New Roman" w:hAnsiTheme="minorHAnsi" w:cs="Arial"/>
          <w:sz w:val="22"/>
          <w:szCs w:val="22"/>
          <w:lang w:val="cs-CZ" w:eastAsia="cs-CZ"/>
        </w:rPr>
        <w:t>é</w:t>
      </w:r>
      <w:r w:rsidRPr="00225046">
        <w:rPr>
          <w:rFonts w:asciiTheme="minorHAnsi" w:eastAsia="Times New Roman" w:hAnsiTheme="minorHAnsi" w:cs="Arial"/>
          <w:sz w:val="22"/>
          <w:szCs w:val="22"/>
          <w:lang w:val="cs-CZ" w:eastAsia="cs-CZ"/>
        </w:rPr>
        <w:t>, nerepasovan</w:t>
      </w:r>
      <w:r w:rsidR="00157462">
        <w:rPr>
          <w:rFonts w:asciiTheme="minorHAnsi" w:eastAsia="Times New Roman" w:hAnsiTheme="minorHAnsi" w:cs="Arial"/>
          <w:sz w:val="22"/>
          <w:szCs w:val="22"/>
          <w:lang w:val="cs-CZ" w:eastAsia="cs-CZ"/>
        </w:rPr>
        <w:t>é</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9D6520">
        <w:rPr>
          <w:rFonts w:asciiTheme="minorHAnsi" w:eastAsia="Times New Roman" w:hAnsiTheme="minorHAnsi" w:cs="Arial"/>
          <w:sz w:val="22"/>
          <w:szCs w:val="22"/>
          <w:lang w:val="cs-CZ" w:eastAsia="cs-CZ"/>
        </w:rPr>
        <w:t xml:space="preserve">2 kusy </w:t>
      </w:r>
      <w:r w:rsidR="006D27B0">
        <w:rPr>
          <w:rFonts w:asciiTheme="minorHAnsi" w:eastAsia="Times New Roman" w:hAnsiTheme="minorHAnsi" w:cs="Arial"/>
          <w:sz w:val="22"/>
          <w:szCs w:val="22"/>
          <w:lang w:val="cs-CZ" w:eastAsia="cs-CZ"/>
        </w:rPr>
        <w:t>systém</w:t>
      </w:r>
      <w:r w:rsidR="00157462">
        <w:rPr>
          <w:rFonts w:asciiTheme="minorHAnsi" w:eastAsia="Times New Roman" w:hAnsiTheme="minorHAnsi" w:cs="Arial"/>
          <w:sz w:val="22"/>
          <w:szCs w:val="22"/>
          <w:lang w:val="cs-CZ" w:eastAsia="cs-CZ"/>
        </w:rPr>
        <w:t>ů</w:t>
      </w:r>
      <w:r w:rsidR="006D27B0">
        <w:rPr>
          <w:rFonts w:asciiTheme="minorHAnsi" w:eastAsia="Times New Roman" w:hAnsiTheme="minorHAnsi" w:cs="Arial"/>
          <w:sz w:val="22"/>
          <w:szCs w:val="22"/>
          <w:lang w:val="cs-CZ" w:eastAsia="cs-CZ"/>
        </w:rPr>
        <w:t xml:space="preserve"> pro</w:t>
      </w:r>
      <w:r w:rsidR="009D6520">
        <w:rPr>
          <w:rFonts w:asciiTheme="minorHAnsi" w:eastAsia="Times New Roman" w:hAnsiTheme="minorHAnsi" w:cs="Arial"/>
          <w:sz w:val="22"/>
          <w:szCs w:val="22"/>
          <w:lang w:val="cs-CZ" w:eastAsia="cs-CZ"/>
        </w:rPr>
        <w:t xml:space="preserve"> třídění buněk ze vzorků s vysokým biologickým rizikem</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4D53335C" w14:textId="77777777" w:rsidR="009D6520" w:rsidRPr="00225046" w:rsidRDefault="009D6520" w:rsidP="009D6520">
      <w:pPr>
        <w:widowControl w:val="0"/>
        <w:tabs>
          <w:tab w:val="num" w:pos="2727"/>
        </w:tabs>
        <w:ind w:left="567"/>
        <w:jc w:val="both"/>
        <w:rPr>
          <w:rFonts w:asciiTheme="minorHAnsi" w:eastAsia="Times New Roman" w:hAnsiTheme="minorHAnsi" w:cs="Arial"/>
          <w:sz w:val="22"/>
          <w:szCs w:val="22"/>
          <w:lang w:val="cs-CZ" w:eastAsia="cs-CZ"/>
        </w:rPr>
      </w:pPr>
    </w:p>
    <w:p w14:paraId="1CA0CDEB" w14:textId="6432A5E1" w:rsidR="009D6520" w:rsidRPr="00225046" w:rsidRDefault="009D6520" w:rsidP="009D6520">
      <w:pPr>
        <w:widowControl w:val="0"/>
        <w:ind w:left="540"/>
        <w:jc w:val="both"/>
        <w:rPr>
          <w:rFonts w:asciiTheme="minorHAnsi" w:eastAsia="Times New Roman" w:hAnsiTheme="minorHAnsi" w:cs="Arial"/>
          <w:b/>
          <w:sz w:val="22"/>
          <w:szCs w:val="22"/>
          <w:u w:val="single"/>
          <w:lang w:val="cs-CZ" w:eastAsia="cs-CZ"/>
        </w:rPr>
      </w:pPr>
      <w:r>
        <w:rPr>
          <w:rFonts w:asciiTheme="minorHAnsi" w:eastAsia="Times New Roman" w:hAnsiTheme="minorHAnsi" w:cs="Arial"/>
          <w:b/>
          <w:sz w:val="22"/>
          <w:szCs w:val="22"/>
          <w:u w:val="single"/>
          <w:lang w:val="cs-CZ" w:eastAsia="cs-CZ"/>
        </w:rPr>
        <w:t>C</w:t>
      </w:r>
      <w:r w:rsidRPr="00225046">
        <w:rPr>
          <w:rFonts w:asciiTheme="minorHAnsi" w:eastAsia="Times New Roman" w:hAnsiTheme="minorHAnsi" w:cs="Arial"/>
          <w:b/>
          <w:sz w:val="22"/>
          <w:szCs w:val="22"/>
          <w:u w:val="single"/>
          <w:lang w:val="cs-CZ" w:eastAsia="cs-CZ"/>
        </w:rPr>
        <w:t>ena</w:t>
      </w:r>
      <w:r>
        <w:rPr>
          <w:rFonts w:asciiTheme="minorHAnsi" w:eastAsia="Times New Roman" w:hAnsiTheme="minorHAnsi" w:cs="Arial"/>
          <w:b/>
          <w:sz w:val="22"/>
          <w:szCs w:val="22"/>
          <w:u w:val="single"/>
          <w:lang w:val="cs-CZ" w:eastAsia="cs-CZ"/>
        </w:rPr>
        <w:t xml:space="preserve"> za 1 kus systému</w:t>
      </w:r>
      <w:r w:rsidRPr="00225046">
        <w:rPr>
          <w:rFonts w:asciiTheme="minorHAnsi" w:eastAsia="Times New Roman" w:hAnsiTheme="minorHAnsi" w:cs="Arial"/>
          <w:b/>
          <w:sz w:val="22"/>
          <w:szCs w:val="22"/>
          <w:u w:val="single"/>
          <w:lang w:val="cs-CZ" w:eastAsia="cs-CZ"/>
        </w:rPr>
        <w:t>:</w:t>
      </w:r>
    </w:p>
    <w:p w14:paraId="60087EF8" w14:textId="0A13AB7E" w:rsidR="009D6520" w:rsidRPr="00225046" w:rsidRDefault="009D6520" w:rsidP="009D6520">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87EB6">
        <w:rPr>
          <w:rFonts w:asciiTheme="minorHAnsi" w:eastAsia="Times New Roman" w:hAnsiTheme="minorHAnsi" w:cs="Arial"/>
          <w:b/>
          <w:sz w:val="22"/>
          <w:szCs w:val="22"/>
          <w:lang w:val="cs-CZ" w:eastAsia="cs-CZ"/>
        </w:rPr>
        <w:t>4 625 000</w:t>
      </w:r>
      <w:r w:rsidRPr="00225046">
        <w:rPr>
          <w:rFonts w:asciiTheme="minorHAnsi" w:eastAsia="Times New Roman" w:hAnsiTheme="minorHAnsi" w:cs="Arial"/>
          <w:b/>
          <w:sz w:val="22"/>
          <w:szCs w:val="22"/>
          <w:lang w:val="cs-CZ" w:eastAsia="cs-CZ"/>
        </w:rPr>
        <w:t xml:space="preserve"> </w:t>
      </w:r>
      <w:r w:rsidRPr="002F48D5">
        <w:rPr>
          <w:rFonts w:asciiTheme="minorHAnsi" w:eastAsia="Times New Roman" w:hAnsiTheme="minorHAnsi" w:cs="Arial"/>
          <w:b/>
          <w:bCs/>
          <w:sz w:val="22"/>
          <w:szCs w:val="22"/>
          <w:lang w:val="cs-CZ" w:eastAsia="cs-CZ"/>
        </w:rPr>
        <w:t>Kč</w:t>
      </w:r>
    </w:p>
    <w:p w14:paraId="40FBDEB0" w14:textId="0090A2B9" w:rsidR="009D6520" w:rsidRPr="00387EB6" w:rsidRDefault="009D6520" w:rsidP="009D6520">
      <w:pPr>
        <w:widowControl w:val="0"/>
        <w:ind w:left="0" w:firstLine="540"/>
        <w:jc w:val="both"/>
        <w:rPr>
          <w:rFonts w:asciiTheme="minorHAnsi" w:eastAsia="Times New Roman" w:hAnsiTheme="minorHAnsi" w:cs="Arial"/>
          <w:b/>
          <w:bCs/>
          <w:sz w:val="22"/>
          <w:szCs w:val="22"/>
          <w:lang w:val="cs-CZ" w:eastAsia="cs-CZ"/>
        </w:rPr>
      </w:pPr>
      <w:r w:rsidRPr="00B61443">
        <w:rPr>
          <w:rFonts w:asciiTheme="minorHAnsi" w:eastAsia="Times New Roman" w:hAnsiTheme="minorHAnsi" w:cs="Arial"/>
          <w:sz w:val="22"/>
          <w:szCs w:val="22"/>
          <w:lang w:val="cs-CZ" w:eastAsia="cs-CZ"/>
        </w:rPr>
        <w:t xml:space="preserve">DPH  </w:t>
      </w:r>
      <w:r w:rsidR="00387EB6" w:rsidRPr="00B61443">
        <w:rPr>
          <w:rFonts w:asciiTheme="minorHAnsi" w:eastAsia="Times New Roman" w:hAnsiTheme="minorHAnsi" w:cs="Arial"/>
          <w:sz w:val="22"/>
          <w:szCs w:val="22"/>
          <w:lang w:val="cs-CZ" w:eastAsia="cs-CZ"/>
        </w:rPr>
        <w:t>21</w:t>
      </w:r>
      <w:r w:rsidRPr="00B61443">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87EB6" w:rsidRPr="00387EB6">
        <w:rPr>
          <w:rFonts w:asciiTheme="minorHAnsi" w:eastAsia="Times New Roman" w:hAnsiTheme="minorHAnsi" w:cs="Arial"/>
          <w:b/>
          <w:bCs/>
          <w:sz w:val="22"/>
          <w:szCs w:val="22"/>
          <w:lang w:val="cs-CZ" w:eastAsia="cs-CZ"/>
        </w:rPr>
        <w:t>971 250</w:t>
      </w:r>
      <w:r w:rsidRPr="00387EB6">
        <w:rPr>
          <w:rFonts w:asciiTheme="minorHAnsi" w:eastAsia="Times New Roman" w:hAnsiTheme="minorHAnsi" w:cs="Arial"/>
          <w:b/>
          <w:bCs/>
          <w:sz w:val="22"/>
          <w:szCs w:val="22"/>
          <w:lang w:val="cs-CZ" w:eastAsia="cs-CZ"/>
        </w:rPr>
        <w:t xml:space="preserve"> Kč</w:t>
      </w:r>
    </w:p>
    <w:p w14:paraId="199AE3AD" w14:textId="5E22141D" w:rsidR="009D6520" w:rsidRPr="00225046" w:rsidRDefault="009D6520" w:rsidP="009D6520">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87EB6">
        <w:rPr>
          <w:rFonts w:asciiTheme="minorHAnsi" w:eastAsia="Times New Roman" w:hAnsiTheme="minorHAnsi" w:cs="Arial"/>
          <w:b/>
          <w:sz w:val="22"/>
          <w:szCs w:val="22"/>
          <w:lang w:val="cs-CZ" w:eastAsia="cs-CZ"/>
        </w:rPr>
        <w:t>5 596 250</w:t>
      </w:r>
      <w:r w:rsidRPr="00225046">
        <w:rPr>
          <w:rFonts w:asciiTheme="minorHAnsi" w:eastAsia="Times New Roman" w:hAnsiTheme="minorHAnsi" w:cs="Arial"/>
          <w:b/>
          <w:sz w:val="22"/>
          <w:szCs w:val="22"/>
          <w:lang w:val="cs-CZ" w:eastAsia="cs-CZ"/>
        </w:rPr>
        <w:t xml:space="preserve"> Kč</w:t>
      </w:r>
    </w:p>
    <w:p w14:paraId="62F848DE" w14:textId="7689D862" w:rsidR="00DC6AF9" w:rsidRPr="00225046" w:rsidRDefault="00DC6AF9"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3AB49823"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6A4507" w:rsidRPr="00387EB6">
        <w:rPr>
          <w:rFonts w:asciiTheme="minorHAnsi" w:eastAsia="Times New Roman" w:hAnsiTheme="minorHAnsi" w:cs="Arial"/>
          <w:b/>
          <w:bCs/>
          <w:sz w:val="22"/>
          <w:szCs w:val="22"/>
          <w:lang w:val="cs-CZ" w:eastAsia="cs-CZ"/>
        </w:rPr>
        <w:t>9 250 000</w:t>
      </w:r>
      <w:r w:rsidRPr="00387EB6">
        <w:rPr>
          <w:rFonts w:asciiTheme="minorHAnsi" w:eastAsia="Times New Roman" w:hAnsiTheme="minorHAnsi" w:cs="Arial"/>
          <w:b/>
          <w:bCs/>
          <w:sz w:val="22"/>
          <w:szCs w:val="22"/>
          <w:lang w:val="cs-CZ" w:eastAsia="cs-CZ"/>
        </w:rPr>
        <w:t xml:space="preserve"> Kč</w:t>
      </w:r>
    </w:p>
    <w:p w14:paraId="351362E5" w14:textId="1072253F"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B61443">
        <w:rPr>
          <w:rFonts w:asciiTheme="minorHAnsi" w:eastAsia="Times New Roman" w:hAnsiTheme="minorHAnsi" w:cs="Arial"/>
          <w:sz w:val="22"/>
          <w:szCs w:val="22"/>
          <w:lang w:val="cs-CZ" w:eastAsia="cs-CZ"/>
        </w:rPr>
        <w:t xml:space="preserve">DPH  </w:t>
      </w:r>
      <w:r w:rsidR="00387EB6" w:rsidRPr="00B61443">
        <w:rPr>
          <w:rFonts w:asciiTheme="minorHAnsi" w:eastAsia="Times New Roman" w:hAnsiTheme="minorHAnsi" w:cs="Arial"/>
          <w:sz w:val="22"/>
          <w:szCs w:val="22"/>
          <w:lang w:val="cs-CZ" w:eastAsia="cs-CZ"/>
        </w:rPr>
        <w:t>21</w:t>
      </w:r>
      <w:r w:rsidRPr="00B61443">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87EB6" w:rsidRPr="009B2BF6">
        <w:rPr>
          <w:rFonts w:eastAsia="Times New Roman" w:cs="Arial"/>
          <w:b/>
          <w:bCs/>
          <w:noProof/>
          <w:lang w:val="pl-PL" w:eastAsia="cs-CZ"/>
        </w:rPr>
        <w:t>1 942 500</w:t>
      </w:r>
      <w:r w:rsidRPr="00387EB6">
        <w:rPr>
          <w:rFonts w:asciiTheme="minorHAnsi" w:eastAsia="Times New Roman" w:hAnsiTheme="minorHAnsi" w:cs="Arial"/>
          <w:b/>
          <w:bCs/>
          <w:sz w:val="22"/>
          <w:szCs w:val="22"/>
          <w:lang w:val="cs-CZ" w:eastAsia="cs-CZ"/>
        </w:rPr>
        <w:t xml:space="preserve"> Kč</w:t>
      </w:r>
    </w:p>
    <w:p w14:paraId="43C5AA0E" w14:textId="434588C8"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387EB6" w:rsidRPr="009B2BF6">
        <w:rPr>
          <w:rFonts w:eastAsia="Times New Roman" w:cs="Arial"/>
          <w:b/>
          <w:bCs/>
          <w:noProof/>
          <w:lang w:val="pl-PL" w:eastAsia="cs-CZ"/>
        </w:rPr>
        <w:t>11 192 500</w:t>
      </w:r>
      <w:r w:rsidR="00387EB6" w:rsidRPr="009B2BF6">
        <w:rPr>
          <w:rFonts w:eastAsia="Times New Roman" w:cs="Arial"/>
          <w:noProof/>
          <w:lang w:val="pl-PL" w:eastAsia="cs-CZ"/>
        </w:rPr>
        <w:t xml:space="preserve"> </w:t>
      </w:r>
      <w:r w:rsidRPr="00225046">
        <w:rPr>
          <w:rFonts w:asciiTheme="minorHAnsi" w:eastAsia="Times New Roman" w:hAnsiTheme="minorHAnsi" w:cs="Arial"/>
          <w:b/>
          <w:sz w:val="22"/>
          <w:szCs w:val="22"/>
          <w:lang w:val="cs-CZ" w:eastAsia="cs-CZ"/>
        </w:rPr>
        <w:t xml:space="preserve">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DBA011F"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683413">
        <w:rPr>
          <w:rFonts w:asciiTheme="minorHAnsi" w:eastAsia="Times New Roman" w:hAnsiTheme="minorHAnsi" w:cs="Arial"/>
          <w:sz w:val="22"/>
          <w:szCs w:val="22"/>
          <w:lang w:val="cs-CZ" w:eastAsia="cs-CZ"/>
        </w:rPr>
        <w:t>3</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817956E" w:rsidR="006549D0" w:rsidRPr="00225046" w:rsidRDefault="00D329AE"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A7DC463"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0A14EB">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0A14EB">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BA1CFF6" w14:textId="563A1510" w:rsidR="002C4278" w:rsidRDefault="006549D0" w:rsidP="002C4278">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hyperlink r:id="rId9" w:history="1">
        <w:proofErr w:type="spellStart"/>
        <w:r w:rsidR="00CC692C">
          <w:rPr>
            <w:rStyle w:val="Hypertextovodkaz"/>
            <w:rFonts w:asciiTheme="minorHAnsi" w:eastAsia="Times New Roman" w:hAnsiTheme="minorHAnsi" w:cs="Arial"/>
            <w:iCs/>
            <w:sz w:val="22"/>
            <w:szCs w:val="22"/>
            <w:lang w:val="cs-CZ" w:eastAsia="cs-CZ"/>
          </w:rPr>
          <w:t>xxx</w:t>
        </w:r>
        <w:proofErr w:type="spellEnd"/>
      </w:hyperlink>
      <w:r w:rsidRPr="00225046">
        <w:rPr>
          <w:rFonts w:asciiTheme="minorHAnsi" w:eastAsia="Times New Roman" w:hAnsiTheme="minorHAnsi" w:cs="Arial"/>
          <w:iCs/>
          <w:sz w:val="22"/>
          <w:szCs w:val="22"/>
          <w:lang w:val="cs-CZ" w:eastAsia="cs-CZ"/>
        </w:rPr>
        <w:t>.</w:t>
      </w:r>
      <w:r w:rsidR="002C4278">
        <w:rPr>
          <w:rFonts w:asciiTheme="minorHAnsi" w:eastAsia="Times New Roman" w:hAnsiTheme="minorHAnsi" w:cs="Arial"/>
          <w:iCs/>
          <w:sz w:val="22"/>
          <w:szCs w:val="22"/>
          <w:lang w:val="cs-CZ" w:eastAsia="cs-CZ"/>
        </w:rPr>
        <w:t xml:space="preserve"> </w:t>
      </w:r>
    </w:p>
    <w:p w14:paraId="1561DCA6" w14:textId="77777777" w:rsidR="009701EC" w:rsidRPr="00ED7B9F" w:rsidRDefault="009701EC" w:rsidP="009701EC">
      <w:pPr>
        <w:ind w:left="0"/>
        <w:rPr>
          <w:rFonts w:asciiTheme="minorHAnsi" w:eastAsia="Times New Roman" w:hAnsiTheme="minorHAnsi" w:cs="Arial"/>
          <w:iCs/>
          <w:lang w:val="cs-CZ" w:eastAsia="cs-CZ"/>
        </w:rPr>
      </w:pPr>
    </w:p>
    <w:p w14:paraId="06643BCA" w14:textId="04CE09C8" w:rsidR="006549D0" w:rsidRPr="009701EC" w:rsidRDefault="006549D0" w:rsidP="009701EC">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9701EC">
        <w:rPr>
          <w:rFonts w:asciiTheme="minorHAnsi" w:eastAsia="Times New Roman" w:hAnsiTheme="minorHAnsi" w:cs="Arial"/>
          <w:sz w:val="22"/>
          <w:szCs w:val="22"/>
          <w:lang w:val="cs-CZ" w:eastAsia="cs-CZ"/>
        </w:rPr>
        <w:t>Faktura</w:t>
      </w:r>
      <w:r w:rsidRPr="009701EC">
        <w:rPr>
          <w:rFonts w:asciiTheme="minorHAnsi" w:eastAsia="Times New Roman" w:hAnsiTheme="minorHAnsi" w:cs="Arial"/>
          <w:i/>
          <w:sz w:val="22"/>
          <w:szCs w:val="22"/>
          <w:lang w:val="cs-CZ" w:eastAsia="cs-CZ"/>
        </w:rPr>
        <w:t xml:space="preserve"> </w:t>
      </w:r>
      <w:r w:rsidRPr="009701EC">
        <w:rPr>
          <w:rFonts w:asciiTheme="minorHAnsi" w:eastAsia="Times New Roman" w:hAnsiTheme="minorHAnsi" w:cs="Arial"/>
          <w:sz w:val="22"/>
          <w:szCs w:val="22"/>
          <w:lang w:val="cs-CZ" w:eastAsia="cs-CZ"/>
        </w:rPr>
        <w:t xml:space="preserve">musí splňovat veškeré náležitosti </w:t>
      </w:r>
      <w:r w:rsidR="0016588F" w:rsidRPr="009701EC">
        <w:rPr>
          <w:rFonts w:asciiTheme="minorHAnsi" w:eastAsia="Times New Roman" w:hAnsiTheme="minorHAnsi" w:cs="Arial"/>
          <w:sz w:val="22"/>
          <w:szCs w:val="22"/>
          <w:lang w:val="cs-CZ" w:eastAsia="cs-CZ"/>
        </w:rPr>
        <w:t xml:space="preserve">účetního a </w:t>
      </w:r>
      <w:r w:rsidRPr="009701EC">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9701EC">
        <w:rPr>
          <w:rFonts w:asciiTheme="minorHAnsi" w:eastAsia="Times New Roman" w:hAnsiTheme="minorHAnsi"/>
          <w:sz w:val="22"/>
          <w:szCs w:val="22"/>
          <w:lang w:val="cs-CZ" w:eastAsia="cs-CZ"/>
        </w:rPr>
        <w:t xml:space="preserve"> Přílohou faktury musí být také </w:t>
      </w:r>
      <w:r w:rsidR="00D701DC" w:rsidRPr="009701EC">
        <w:rPr>
          <w:rFonts w:asciiTheme="minorHAnsi" w:eastAsia="Times New Roman" w:hAnsiTheme="minorHAnsi"/>
          <w:sz w:val="22"/>
          <w:szCs w:val="22"/>
          <w:lang w:val="cs-CZ" w:eastAsia="cs-CZ"/>
        </w:rPr>
        <w:t xml:space="preserve">kopie podepsaného </w:t>
      </w:r>
      <w:r w:rsidRPr="009701EC">
        <w:rPr>
          <w:rFonts w:asciiTheme="minorHAnsi" w:eastAsia="Times New Roman" w:hAnsiTheme="minorHAnsi"/>
          <w:sz w:val="22"/>
          <w:szCs w:val="22"/>
          <w:lang w:val="cs-CZ" w:eastAsia="cs-CZ"/>
        </w:rPr>
        <w:t>předávací</w:t>
      </w:r>
      <w:r w:rsidR="00D701DC" w:rsidRPr="009701EC">
        <w:rPr>
          <w:rFonts w:asciiTheme="minorHAnsi" w:eastAsia="Times New Roman" w:hAnsiTheme="minorHAnsi"/>
          <w:sz w:val="22"/>
          <w:szCs w:val="22"/>
          <w:lang w:val="cs-CZ" w:eastAsia="cs-CZ"/>
        </w:rPr>
        <w:t>ho</w:t>
      </w:r>
      <w:r w:rsidRPr="009701EC">
        <w:rPr>
          <w:rFonts w:asciiTheme="minorHAnsi" w:eastAsia="Times New Roman" w:hAnsiTheme="minorHAnsi"/>
          <w:sz w:val="22"/>
          <w:szCs w:val="22"/>
          <w:lang w:val="cs-CZ" w:eastAsia="cs-CZ"/>
        </w:rPr>
        <w:t xml:space="preserve"> protokol</w:t>
      </w:r>
      <w:r w:rsidR="00D701DC" w:rsidRPr="009701EC">
        <w:rPr>
          <w:rFonts w:asciiTheme="minorHAnsi" w:eastAsia="Times New Roman" w:hAnsiTheme="minorHAnsi"/>
          <w:sz w:val="22"/>
          <w:szCs w:val="22"/>
          <w:lang w:val="cs-CZ" w:eastAsia="cs-CZ"/>
        </w:rPr>
        <w:t>u</w:t>
      </w:r>
      <w:r w:rsidRPr="009701EC">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lastRenderedPageBreak/>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1274ED21" w:rsidR="006549D0" w:rsidRPr="00CD6125"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D6125">
        <w:rPr>
          <w:rFonts w:asciiTheme="minorHAnsi" w:eastAsia="Times New Roman" w:hAnsiTheme="minorHAnsi" w:cs="Arial"/>
          <w:sz w:val="22"/>
          <w:szCs w:val="22"/>
          <w:lang w:val="cs-CZ" w:eastAsia="cs-CZ"/>
        </w:rPr>
        <w:t>Prodávající</w:t>
      </w:r>
      <w:r w:rsidR="00CF7917" w:rsidRPr="00CD6125">
        <w:rPr>
          <w:rFonts w:asciiTheme="minorHAnsi" w:eastAsia="Times New Roman" w:hAnsiTheme="minorHAnsi" w:cs="Arial"/>
          <w:sz w:val="22"/>
          <w:szCs w:val="22"/>
          <w:lang w:val="cs-CZ" w:eastAsia="cs-CZ"/>
        </w:rPr>
        <w:t xml:space="preserve"> se zavazuje dodat a </w:t>
      </w:r>
      <w:r w:rsidR="006549D0" w:rsidRPr="00CD6125">
        <w:rPr>
          <w:rFonts w:asciiTheme="minorHAnsi" w:eastAsia="Times New Roman" w:hAnsiTheme="minorHAnsi" w:cs="Arial"/>
          <w:sz w:val="22"/>
          <w:szCs w:val="22"/>
          <w:lang w:val="cs-CZ" w:eastAsia="cs-CZ"/>
        </w:rPr>
        <w:t xml:space="preserve">předat </w:t>
      </w:r>
      <w:r w:rsidRPr="00CD6125">
        <w:rPr>
          <w:rFonts w:asciiTheme="minorHAnsi" w:eastAsia="Times New Roman" w:hAnsiTheme="minorHAnsi" w:cs="Arial"/>
          <w:sz w:val="22"/>
          <w:szCs w:val="22"/>
          <w:lang w:val="cs-CZ" w:eastAsia="cs-CZ"/>
        </w:rPr>
        <w:t>Kupující</w:t>
      </w:r>
      <w:r w:rsidR="006549D0" w:rsidRPr="00CD6125">
        <w:rPr>
          <w:rFonts w:asciiTheme="minorHAnsi" w:eastAsia="Times New Roman" w:hAnsiTheme="minorHAnsi" w:cs="Arial"/>
          <w:sz w:val="22"/>
          <w:szCs w:val="22"/>
          <w:lang w:val="cs-CZ" w:eastAsia="cs-CZ"/>
        </w:rPr>
        <w:t>mu</w:t>
      </w:r>
      <w:r w:rsidR="00FE1AB0" w:rsidRPr="00CD6125">
        <w:rPr>
          <w:rFonts w:asciiTheme="minorHAnsi" w:eastAsia="Times New Roman" w:hAnsiTheme="minorHAnsi" w:cs="Arial"/>
          <w:sz w:val="22"/>
          <w:szCs w:val="22"/>
          <w:lang w:val="cs-CZ" w:eastAsia="cs-CZ"/>
        </w:rPr>
        <w:t xml:space="preserve"> </w:t>
      </w:r>
      <w:r w:rsidR="00CC6B87" w:rsidRPr="00CD6125">
        <w:rPr>
          <w:rFonts w:asciiTheme="minorHAnsi" w:eastAsia="Times New Roman" w:hAnsiTheme="minorHAnsi" w:cs="Arial"/>
          <w:sz w:val="22"/>
          <w:szCs w:val="22"/>
          <w:lang w:val="cs-CZ" w:eastAsia="cs-CZ"/>
        </w:rPr>
        <w:t xml:space="preserve">a nainstalovat </w:t>
      </w:r>
      <w:r w:rsidR="00CF7917" w:rsidRPr="00CD6125">
        <w:rPr>
          <w:rFonts w:asciiTheme="minorHAnsi" w:eastAsia="Times New Roman" w:hAnsiTheme="minorHAnsi" w:cs="Arial"/>
          <w:sz w:val="22"/>
          <w:szCs w:val="22"/>
          <w:lang w:val="cs-CZ" w:eastAsia="cs-CZ"/>
        </w:rPr>
        <w:t>Předmět smlouvy</w:t>
      </w:r>
      <w:r w:rsidR="00061348" w:rsidRPr="00CD6125">
        <w:rPr>
          <w:rFonts w:asciiTheme="minorHAnsi" w:eastAsia="Times New Roman" w:hAnsiTheme="minorHAnsi" w:cs="Arial"/>
          <w:sz w:val="22"/>
          <w:szCs w:val="22"/>
          <w:lang w:val="cs-CZ" w:eastAsia="cs-CZ"/>
        </w:rPr>
        <w:t xml:space="preserve"> v místě plnění</w:t>
      </w:r>
      <w:r w:rsidR="00CC6B87" w:rsidRPr="00CD6125">
        <w:rPr>
          <w:rFonts w:asciiTheme="minorHAnsi" w:eastAsia="Times New Roman" w:hAnsiTheme="minorHAnsi" w:cs="Arial"/>
          <w:sz w:val="22"/>
          <w:szCs w:val="22"/>
          <w:lang w:val="cs-CZ" w:eastAsia="cs-CZ"/>
        </w:rPr>
        <w:t xml:space="preserve"> nejpozději</w:t>
      </w:r>
      <w:r w:rsidR="006549D0" w:rsidRPr="00CD6125">
        <w:rPr>
          <w:rFonts w:asciiTheme="minorHAnsi" w:eastAsia="Times New Roman" w:hAnsiTheme="minorHAnsi" w:cs="Arial"/>
          <w:sz w:val="22"/>
          <w:szCs w:val="22"/>
          <w:lang w:val="cs-CZ" w:eastAsia="cs-CZ"/>
        </w:rPr>
        <w:t xml:space="preserve"> </w:t>
      </w:r>
      <w:r w:rsidR="006549D0" w:rsidRPr="00F93C00">
        <w:rPr>
          <w:rFonts w:asciiTheme="minorHAnsi" w:eastAsia="Times New Roman" w:hAnsiTheme="minorHAnsi" w:cs="Arial"/>
          <w:sz w:val="22"/>
          <w:szCs w:val="22"/>
          <w:lang w:val="cs-CZ" w:eastAsia="cs-CZ"/>
        </w:rPr>
        <w:t>do</w:t>
      </w:r>
      <w:r w:rsidR="002E10A8" w:rsidRPr="00F93C00">
        <w:rPr>
          <w:rFonts w:asciiTheme="minorHAnsi" w:eastAsia="Times New Roman" w:hAnsiTheme="minorHAnsi" w:cs="Arial"/>
          <w:sz w:val="22"/>
          <w:szCs w:val="22"/>
          <w:lang w:val="cs-CZ" w:eastAsia="cs-CZ"/>
        </w:rPr>
        <w:t xml:space="preserve"> </w:t>
      </w:r>
      <w:r w:rsidR="009D6520" w:rsidRPr="00F93C00">
        <w:rPr>
          <w:rFonts w:asciiTheme="minorHAnsi" w:eastAsia="Times New Roman" w:hAnsiTheme="minorHAnsi" w:cs="Arial"/>
          <w:sz w:val="22"/>
          <w:szCs w:val="22"/>
          <w:lang w:val="cs-CZ" w:eastAsia="cs-CZ"/>
        </w:rPr>
        <w:t>2. 12. 2024</w:t>
      </w:r>
      <w:r w:rsidR="006549D0" w:rsidRPr="00CD6125">
        <w:rPr>
          <w:rFonts w:asciiTheme="minorHAnsi" w:eastAsia="Times New Roman" w:hAnsiTheme="minorHAnsi" w:cs="Arial"/>
          <w:sz w:val="22"/>
          <w:szCs w:val="22"/>
          <w:lang w:val="cs-CZ" w:eastAsia="cs-CZ"/>
        </w:rPr>
        <w:t xml:space="preserve">. Ohledně přesného časového termínu dodání se kontaktní osoby </w:t>
      </w:r>
      <w:r w:rsidRPr="00CD6125">
        <w:rPr>
          <w:rFonts w:asciiTheme="minorHAnsi" w:eastAsia="Times New Roman" w:hAnsiTheme="minorHAnsi" w:cs="Arial"/>
          <w:sz w:val="22"/>
          <w:szCs w:val="22"/>
          <w:lang w:val="cs-CZ" w:eastAsia="cs-CZ"/>
        </w:rPr>
        <w:t>Prodávající</w:t>
      </w:r>
      <w:r w:rsidR="006549D0" w:rsidRPr="00CD6125">
        <w:rPr>
          <w:rFonts w:asciiTheme="minorHAnsi" w:eastAsia="Times New Roman" w:hAnsiTheme="minorHAnsi" w:cs="Arial"/>
          <w:sz w:val="22"/>
          <w:szCs w:val="22"/>
          <w:lang w:val="cs-CZ" w:eastAsia="cs-CZ"/>
        </w:rPr>
        <w:t xml:space="preserve">ho a </w:t>
      </w:r>
      <w:r w:rsidRPr="00CD6125">
        <w:rPr>
          <w:rFonts w:asciiTheme="minorHAnsi" w:eastAsia="Times New Roman" w:hAnsiTheme="minorHAnsi" w:cs="Arial"/>
          <w:sz w:val="22"/>
          <w:szCs w:val="22"/>
          <w:lang w:val="cs-CZ" w:eastAsia="cs-CZ"/>
        </w:rPr>
        <w:t>Kupujícího</w:t>
      </w:r>
      <w:r w:rsidR="006549D0" w:rsidRPr="00CD6125">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sidRPr="00CD6125">
        <w:rPr>
          <w:rFonts w:asciiTheme="minorHAnsi" w:eastAsia="Times New Roman" w:hAnsiTheme="minorHAnsi" w:cs="Arial"/>
          <w:sz w:val="22"/>
          <w:szCs w:val="22"/>
          <w:lang w:val="cs-CZ" w:eastAsia="cs-CZ"/>
        </w:rPr>
        <w:t>ým dnem</w:t>
      </w:r>
      <w:r w:rsidR="006549D0" w:rsidRPr="00CD6125">
        <w:rPr>
          <w:rFonts w:asciiTheme="minorHAnsi" w:eastAsia="Times New Roman" w:hAnsiTheme="minorHAnsi" w:cs="Arial"/>
          <w:sz w:val="22"/>
          <w:szCs w:val="22"/>
          <w:lang w:val="cs-CZ" w:eastAsia="cs-CZ"/>
        </w:rPr>
        <w:t xml:space="preserve"> dodání. Nesplní-li </w:t>
      </w:r>
      <w:r w:rsidRPr="00CD6125">
        <w:rPr>
          <w:rFonts w:asciiTheme="minorHAnsi" w:eastAsia="Times New Roman" w:hAnsiTheme="minorHAnsi" w:cs="Arial"/>
          <w:sz w:val="22"/>
          <w:szCs w:val="22"/>
          <w:lang w:val="cs-CZ" w:eastAsia="cs-CZ"/>
        </w:rPr>
        <w:t>Prodávající</w:t>
      </w:r>
      <w:r w:rsidR="006549D0" w:rsidRPr="00CD6125">
        <w:rPr>
          <w:rFonts w:asciiTheme="minorHAnsi" w:eastAsia="Times New Roman" w:hAnsiTheme="minorHAnsi" w:cs="Arial"/>
          <w:sz w:val="22"/>
          <w:szCs w:val="22"/>
          <w:lang w:val="cs-CZ" w:eastAsia="cs-CZ"/>
        </w:rPr>
        <w:t xml:space="preserve"> tuto povinnost, je </w:t>
      </w:r>
      <w:r w:rsidRPr="00CD6125">
        <w:rPr>
          <w:rFonts w:asciiTheme="minorHAnsi" w:eastAsia="Times New Roman" w:hAnsiTheme="minorHAnsi" w:cs="Arial"/>
          <w:sz w:val="22"/>
          <w:szCs w:val="22"/>
          <w:lang w:val="cs-CZ" w:eastAsia="cs-CZ"/>
        </w:rPr>
        <w:t>Kupující</w:t>
      </w:r>
      <w:r w:rsidR="006549D0" w:rsidRPr="00CD6125">
        <w:rPr>
          <w:rFonts w:asciiTheme="minorHAnsi" w:eastAsia="Times New Roman" w:hAnsiTheme="minorHAnsi" w:cs="Arial"/>
          <w:sz w:val="22"/>
          <w:szCs w:val="22"/>
          <w:lang w:val="cs-CZ" w:eastAsia="cs-CZ"/>
        </w:rPr>
        <w:t xml:space="preserve"> oprávněn dodání věci odmítnout.</w:t>
      </w:r>
    </w:p>
    <w:p w14:paraId="62F713DF" w14:textId="77777777" w:rsidR="006549D0" w:rsidRPr="00CD6125"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CD6125"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CD6125">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CD6125" w:rsidRDefault="002E10A8" w:rsidP="009F59AE">
      <w:pPr>
        <w:widowControl w:val="0"/>
        <w:ind w:left="0"/>
        <w:jc w:val="both"/>
        <w:rPr>
          <w:rFonts w:asciiTheme="minorHAnsi" w:eastAsia="Times New Roman" w:hAnsiTheme="minorHAnsi" w:cs="Arial"/>
          <w:sz w:val="22"/>
          <w:szCs w:val="22"/>
          <w:lang w:val="cs-CZ" w:eastAsia="cs-CZ"/>
        </w:rPr>
      </w:pPr>
    </w:p>
    <w:p w14:paraId="306BDA5C" w14:textId="667DB84A" w:rsidR="002E10A8" w:rsidRPr="00CD6125"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CD6125">
        <w:rPr>
          <w:rFonts w:asciiTheme="minorHAnsi" w:eastAsia="Times New Roman" w:hAnsiTheme="minorHAnsi" w:cstheme="minorHAnsi"/>
          <w:sz w:val="22"/>
          <w:szCs w:val="22"/>
          <w:lang w:val="cs-CZ" w:eastAsia="cs-CZ"/>
        </w:rPr>
        <w:t>Místem dodání</w:t>
      </w:r>
      <w:r w:rsidR="00061348" w:rsidRPr="00CD6125">
        <w:rPr>
          <w:rFonts w:asciiTheme="minorHAnsi" w:eastAsia="Times New Roman" w:hAnsiTheme="minorHAnsi" w:cstheme="minorHAnsi"/>
          <w:sz w:val="22"/>
          <w:szCs w:val="22"/>
          <w:lang w:val="cs-CZ" w:eastAsia="cs-CZ"/>
        </w:rPr>
        <w:t xml:space="preserve"> (plnění) P</w:t>
      </w:r>
      <w:r w:rsidRPr="00CD6125">
        <w:rPr>
          <w:rFonts w:asciiTheme="minorHAnsi" w:eastAsia="Times New Roman" w:hAnsiTheme="minorHAnsi" w:cstheme="minorHAnsi"/>
          <w:sz w:val="22"/>
          <w:szCs w:val="22"/>
          <w:lang w:val="cs-CZ" w:eastAsia="cs-CZ"/>
        </w:rPr>
        <w:t xml:space="preserve">ředmětu </w:t>
      </w:r>
      <w:r w:rsidR="00061348" w:rsidRPr="00CD6125">
        <w:rPr>
          <w:rFonts w:asciiTheme="minorHAnsi" w:eastAsia="Times New Roman" w:hAnsiTheme="minorHAnsi" w:cstheme="minorHAnsi"/>
          <w:sz w:val="22"/>
          <w:szCs w:val="22"/>
          <w:lang w:val="cs-CZ" w:eastAsia="cs-CZ"/>
        </w:rPr>
        <w:t>smlouvy</w:t>
      </w:r>
      <w:r w:rsidRPr="00CD6125">
        <w:rPr>
          <w:rFonts w:asciiTheme="minorHAnsi" w:eastAsia="Times New Roman" w:hAnsiTheme="minorHAnsi" w:cstheme="minorHAnsi"/>
          <w:sz w:val="22"/>
          <w:szCs w:val="22"/>
          <w:lang w:val="cs-CZ" w:eastAsia="cs-CZ"/>
        </w:rPr>
        <w:t xml:space="preserve"> je </w:t>
      </w:r>
      <w:r w:rsidR="00333E31" w:rsidRPr="00CD6125">
        <w:rPr>
          <w:rFonts w:asciiTheme="minorHAnsi" w:eastAsia="Times New Roman" w:hAnsiTheme="minorHAnsi" w:cstheme="minorHAnsi"/>
          <w:sz w:val="22"/>
          <w:szCs w:val="22"/>
          <w:lang w:val="cs-CZ" w:eastAsia="cs-CZ"/>
        </w:rPr>
        <w:t>sídlo</w:t>
      </w:r>
      <w:r w:rsidR="00B7601D" w:rsidRPr="00CD6125">
        <w:rPr>
          <w:rFonts w:asciiTheme="minorHAnsi" w:eastAsia="Times New Roman" w:hAnsiTheme="minorHAnsi" w:cstheme="minorHAnsi"/>
          <w:sz w:val="22"/>
          <w:szCs w:val="22"/>
          <w:lang w:val="cs-CZ" w:eastAsia="cs-CZ"/>
        </w:rPr>
        <w:t xml:space="preserve"> Kupujícího</w:t>
      </w:r>
      <w:r w:rsidR="002E10A8" w:rsidRPr="00CD6125">
        <w:rPr>
          <w:rFonts w:asciiTheme="minorHAnsi" w:eastAsia="Times New Roman" w:hAnsiTheme="minorHAnsi" w:cstheme="minorHAnsi"/>
          <w:sz w:val="22"/>
          <w:szCs w:val="22"/>
          <w:lang w:val="cs-CZ" w:eastAsia="cs-CZ"/>
        </w:rPr>
        <w:t xml:space="preserve">  -  </w:t>
      </w:r>
      <w:r w:rsidR="00333E31" w:rsidRPr="00CD6125">
        <w:rPr>
          <w:rFonts w:asciiTheme="minorHAnsi" w:eastAsia="Times New Roman" w:hAnsiTheme="minorHAnsi" w:cstheme="minorHAnsi"/>
          <w:sz w:val="22"/>
          <w:szCs w:val="22"/>
          <w:lang w:val="cs-CZ" w:eastAsia="cs-CZ"/>
        </w:rPr>
        <w:t>Vídeňská 1083, 142 20 Praha 4, budova F</w:t>
      </w:r>
      <w:r w:rsidR="009D6520" w:rsidRPr="00CD6125">
        <w:rPr>
          <w:rFonts w:asciiTheme="minorHAnsi" w:eastAsia="Times New Roman" w:hAnsiTheme="minorHAnsi" w:cstheme="minorHAnsi"/>
          <w:sz w:val="22"/>
          <w:szCs w:val="22"/>
          <w:lang w:val="cs-CZ" w:eastAsia="cs-CZ"/>
        </w:rPr>
        <w:t xml:space="preserve"> (BSL 2 facilita) a/nebo detašované pracoviště Kupujícího CCP, v centru BIOCEV, Průmyslová 595, 252 50 Vestec (BSL 3 facilita).</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ED7B9F"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ED7B9F"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0C0F4AE9"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35DE1B94"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420D5B">
        <w:rPr>
          <w:rFonts w:asciiTheme="minorHAnsi" w:eastAsia="Times New Roman" w:hAnsiTheme="minorHAnsi" w:cs="Arial"/>
          <w:b/>
          <w:sz w:val="22"/>
          <w:szCs w:val="22"/>
          <w:lang w:val="cs-CZ" w:eastAsia="cs-CZ"/>
        </w:rPr>
        <w:t xml:space="preserve">60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w:t>
      </w:r>
      <w:r w:rsidR="007D1997" w:rsidRPr="00BF56C7">
        <w:rPr>
          <w:rFonts w:asciiTheme="minorHAnsi" w:hAnsiTheme="minorHAnsi" w:cstheme="minorHAnsi"/>
          <w:sz w:val="22"/>
          <w:szCs w:val="22"/>
          <w:lang w:val="cs-CZ"/>
        </w:rPr>
        <w:t xml:space="preserve">: </w:t>
      </w:r>
      <w:r w:rsidR="00BF56C7" w:rsidRPr="000C1137">
        <w:rPr>
          <w:rFonts w:asciiTheme="minorHAnsi" w:hAnsiTheme="minorHAnsi" w:cstheme="minorHAnsi"/>
          <w:sz w:val="22"/>
          <w:szCs w:val="22"/>
          <w:lang w:val="cs-CZ"/>
        </w:rPr>
        <w:t>60 měsíců</w:t>
      </w:r>
      <w:r w:rsidR="007D1997" w:rsidRPr="000C1137">
        <w:rPr>
          <w:rFonts w:asciiTheme="minorHAnsi" w:hAnsiTheme="minorHAnsi" w:cstheme="minorHAnsi"/>
          <w:sz w:val="22"/>
          <w:szCs w:val="22"/>
          <w:lang w:val="cs-CZ"/>
        </w:rPr>
        <w:t>.</w:t>
      </w:r>
    </w:p>
    <w:p w14:paraId="31C63D98" w14:textId="0C7F75D0" w:rsidR="006549D0" w:rsidRPr="008E5758" w:rsidRDefault="006549D0" w:rsidP="000F7895">
      <w:pPr>
        <w:tabs>
          <w:tab w:val="num" w:pos="720"/>
        </w:tabs>
        <w:ind w:left="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Bezplatný servis poskytnutý Prodávajícím Kupujícímu v záruční době na celou dodávku Předmětu plnění pokrývá veškeré náklady na kompletní a neomezené servisní zajištění pro všechny potřebné servisní zásahy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ED7B9F"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2C65F4EE"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 xml:space="preserve">zajistí servisní podporu k zařízení minimálně v délce dle čl. 5 odst. 1 této smlouvy v režimu dle odst. </w:t>
      </w:r>
      <w:r w:rsidR="000F4BCE">
        <w:rPr>
          <w:rFonts w:asciiTheme="minorHAnsi" w:eastAsia="Times New Roman" w:hAnsiTheme="minorHAnsi" w:cstheme="minorHAnsi"/>
          <w:lang w:eastAsia="cs-CZ"/>
        </w:rPr>
        <w:t>6</w:t>
      </w:r>
      <w:r w:rsidR="00167852" w:rsidRPr="00722DE6">
        <w:rPr>
          <w:rFonts w:asciiTheme="minorHAnsi" w:eastAsia="Times New Roman" w:hAnsiTheme="minorHAnsi" w:cstheme="minorHAnsi"/>
          <w:lang w:eastAsia="cs-CZ"/>
        </w:rPr>
        <w:t xml:space="preserve">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123F8C26" w14:textId="49E05B11" w:rsidR="00333E31" w:rsidRPr="0033106D" w:rsidRDefault="00333E31" w:rsidP="00333E31">
      <w:pPr>
        <w:widowControl w:val="0"/>
        <w:numPr>
          <w:ilvl w:val="2"/>
          <w:numId w:val="1"/>
        </w:numPr>
        <w:ind w:hanging="644"/>
        <w:jc w:val="both"/>
        <w:rPr>
          <w:rFonts w:asciiTheme="minorHAnsi" w:hAnsiTheme="minorHAnsi" w:cs="Arial"/>
          <w:sz w:val="22"/>
          <w:szCs w:val="22"/>
          <w:lang w:val="cs-CZ"/>
        </w:rPr>
      </w:pPr>
      <w:bookmarkStart w:id="0" w:name="_Hlk173151079"/>
      <w:r w:rsidRPr="00CD6125">
        <w:rPr>
          <w:rFonts w:asciiTheme="minorHAnsi" w:hAnsiTheme="minorHAnsi" w:cs="Arial"/>
          <w:sz w:val="22"/>
          <w:szCs w:val="22"/>
          <w:lang w:val="cs-CZ"/>
        </w:rPr>
        <w:t>Nahlášení závady se provádí e-mailem, telefonicky nebo prostřednictvím webového rozhraní v pracovních dnech mezi 8.00 – 16.00 hodinou a je požadováno e-mailové potvrzení přijetí požadavku. Prodávající zajistí reakč</w:t>
      </w:r>
      <w:r w:rsidR="00675341" w:rsidRPr="00CD6125">
        <w:rPr>
          <w:rFonts w:asciiTheme="minorHAnsi" w:hAnsiTheme="minorHAnsi" w:cs="Arial"/>
          <w:sz w:val="22"/>
          <w:szCs w:val="22"/>
          <w:lang w:val="cs-CZ"/>
        </w:rPr>
        <w:t>ní dobu servisu nejpozději do 24</w:t>
      </w:r>
      <w:r w:rsidRPr="00CD6125">
        <w:rPr>
          <w:rFonts w:asciiTheme="minorHAnsi" w:hAnsiTheme="minorHAnsi" w:cs="Arial"/>
          <w:sz w:val="22"/>
          <w:szCs w:val="22"/>
          <w:lang w:val="cs-CZ"/>
        </w:rPr>
        <w:t xml:space="preserve"> hod od nahlášení závady s tím, že technik Prodávajícího je povinen dostavit se na místo provádění s</w:t>
      </w:r>
      <w:r w:rsidR="00451B41" w:rsidRPr="00CD6125">
        <w:rPr>
          <w:rFonts w:asciiTheme="minorHAnsi" w:hAnsiTheme="minorHAnsi" w:cs="Arial"/>
          <w:sz w:val="22"/>
          <w:szCs w:val="22"/>
          <w:lang w:val="cs-CZ"/>
        </w:rPr>
        <w:t>ervisu (opravy) do 24</w:t>
      </w:r>
      <w:r w:rsidR="00675341" w:rsidRPr="00CD6125">
        <w:rPr>
          <w:rFonts w:asciiTheme="minorHAnsi" w:hAnsiTheme="minorHAnsi" w:cs="Arial"/>
          <w:sz w:val="22"/>
          <w:szCs w:val="22"/>
          <w:lang w:val="cs-CZ"/>
        </w:rPr>
        <w:t xml:space="preserve"> hod</w:t>
      </w:r>
      <w:r w:rsidRPr="00CD6125">
        <w:rPr>
          <w:rFonts w:asciiTheme="minorHAnsi" w:hAnsiTheme="minorHAnsi" w:cs="Arial"/>
          <w:sz w:val="22"/>
          <w:szCs w:val="22"/>
          <w:lang w:val="cs-CZ"/>
        </w:rPr>
        <w:t xml:space="preserve"> od nahlášení vady Kupujícím. Prodávající garantuje</w:t>
      </w:r>
      <w:r w:rsidR="00675341" w:rsidRPr="00CD6125">
        <w:rPr>
          <w:rFonts w:asciiTheme="minorHAnsi" w:hAnsiTheme="minorHAnsi" w:cs="Arial"/>
          <w:sz w:val="22"/>
          <w:szCs w:val="22"/>
          <w:lang w:val="cs-CZ"/>
        </w:rPr>
        <w:t xml:space="preserve"> odstranění vady maximálně do 10</w:t>
      </w:r>
      <w:r w:rsidRPr="00CD6125">
        <w:rPr>
          <w:rFonts w:asciiTheme="minorHAnsi" w:hAnsiTheme="minorHAnsi" w:cs="Arial"/>
          <w:sz w:val="22"/>
          <w:szCs w:val="22"/>
          <w:lang w:val="cs-CZ"/>
        </w:rPr>
        <w:t xml:space="preserve"> </w:t>
      </w:r>
      <w:r w:rsidR="004C3859" w:rsidRPr="00CD6125">
        <w:rPr>
          <w:rFonts w:asciiTheme="minorHAnsi" w:hAnsiTheme="minorHAnsi" w:cs="Arial"/>
          <w:sz w:val="22"/>
          <w:szCs w:val="22"/>
          <w:lang w:val="cs-CZ"/>
        </w:rPr>
        <w:t xml:space="preserve">kalendářních </w:t>
      </w:r>
      <w:r w:rsidRPr="00CD6125">
        <w:rPr>
          <w:rFonts w:asciiTheme="minorHAnsi" w:hAnsiTheme="minorHAnsi" w:cs="Arial"/>
          <w:sz w:val="22"/>
          <w:szCs w:val="22"/>
          <w:lang w:val="cs-CZ"/>
        </w:rPr>
        <w:t xml:space="preserve">dnů od nahlášení závady, nedohodne-li se s Kupujícím na delší době opravy.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O této skutečnosti bude Prodávající Kupujícího včas informovat a dohodne se s ním na případném prodloužení doby pro odstranění vady. V případě, že bude při odstraňování vady zjištěno, že je nutné objednat náhradní díly nutné pro odstranění reklamované vady, je Prodávající po dohodě s Kupujícím povinen odstranit vadu nejpozději do </w:t>
      </w:r>
      <w:r w:rsidR="00675341" w:rsidRPr="00CD6125">
        <w:rPr>
          <w:rFonts w:asciiTheme="minorHAnsi" w:hAnsiTheme="minorHAnsi" w:cs="Arial"/>
          <w:sz w:val="22"/>
          <w:szCs w:val="22"/>
          <w:lang w:val="cs-CZ"/>
        </w:rPr>
        <w:t xml:space="preserve">30 </w:t>
      </w:r>
      <w:r w:rsidR="004C3859" w:rsidRPr="00CD6125">
        <w:rPr>
          <w:rFonts w:asciiTheme="minorHAnsi" w:hAnsiTheme="minorHAnsi" w:cs="Arial"/>
          <w:sz w:val="22"/>
          <w:szCs w:val="22"/>
          <w:lang w:val="cs-CZ"/>
        </w:rPr>
        <w:t xml:space="preserve">kalendářních </w:t>
      </w:r>
      <w:r w:rsidR="00675341" w:rsidRPr="00CD6125">
        <w:rPr>
          <w:rFonts w:asciiTheme="minorHAnsi" w:hAnsiTheme="minorHAnsi" w:cs="Arial"/>
          <w:sz w:val="22"/>
          <w:szCs w:val="22"/>
          <w:lang w:val="cs-CZ"/>
        </w:rPr>
        <w:t>dnů</w:t>
      </w:r>
      <w:r w:rsidRPr="00CD6125">
        <w:rPr>
          <w:rFonts w:asciiTheme="minorHAnsi" w:hAnsiTheme="minorHAnsi" w:cs="Arial"/>
          <w:sz w:val="22"/>
          <w:szCs w:val="22"/>
          <w:lang w:val="cs-CZ"/>
        </w:rPr>
        <w:t xml:space="preserve"> od nahlášení vady.</w:t>
      </w:r>
      <w:r w:rsidRPr="0045671A">
        <w:rPr>
          <w:rFonts w:asciiTheme="minorHAnsi" w:hAnsiTheme="minorHAnsi" w:cs="Arial"/>
          <w:sz w:val="22"/>
          <w:szCs w:val="22"/>
          <w:lang w:val="cs-CZ"/>
        </w:rPr>
        <w:t xml:space="preserve"> </w:t>
      </w:r>
      <w:r w:rsidRPr="00F93C00">
        <w:rPr>
          <w:rFonts w:asciiTheme="minorHAnsi" w:hAnsiTheme="minorHAnsi" w:cs="Arial"/>
          <w:sz w:val="22"/>
          <w:szCs w:val="22"/>
          <w:lang w:val="cs-CZ"/>
        </w:rPr>
        <w:t xml:space="preserve">Kontakty pro nahlášení závad jsou: </w:t>
      </w:r>
      <w:proofErr w:type="spellStart"/>
      <w:r w:rsidR="00CC692C">
        <w:rPr>
          <w:rFonts w:asciiTheme="minorHAnsi" w:hAnsiTheme="minorHAnsi" w:cs="Arial"/>
          <w:sz w:val="22"/>
          <w:szCs w:val="22"/>
          <w:lang w:val="cs-CZ"/>
        </w:rPr>
        <w:t>xxx</w:t>
      </w:r>
      <w:proofErr w:type="spellEnd"/>
    </w:p>
    <w:bookmarkEnd w:id="0"/>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w:t>
      </w:r>
      <w:r w:rsidRPr="00225046">
        <w:rPr>
          <w:rFonts w:asciiTheme="minorHAnsi" w:eastAsia="Times New Roman" w:hAnsiTheme="minorHAnsi" w:cs="Arial"/>
          <w:lang w:eastAsia="cs-CZ"/>
        </w:rPr>
        <w:lastRenderedPageBreak/>
        <w:t xml:space="preserve">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16AEE4E7" w:rsidR="006549D0" w:rsidRPr="00062E88"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062E88">
        <w:rPr>
          <w:rFonts w:asciiTheme="minorHAnsi" w:hAnsiTheme="minorHAnsi" w:cstheme="minorHAnsi"/>
        </w:rPr>
        <w:t xml:space="preserve">Na provedenou opravu, včetně použitého materiálu nezbytného pro provedení opravy, je </w:t>
      </w:r>
      <w:r w:rsidR="003220DA" w:rsidRPr="00062E88">
        <w:rPr>
          <w:rFonts w:asciiTheme="minorHAnsi" w:hAnsiTheme="minorHAnsi" w:cstheme="minorHAnsi"/>
        </w:rPr>
        <w:t>Prodávající</w:t>
      </w:r>
      <w:r w:rsidRPr="00062E88">
        <w:rPr>
          <w:rFonts w:asciiTheme="minorHAnsi" w:hAnsiTheme="minorHAnsi" w:cstheme="minorHAnsi"/>
        </w:rPr>
        <w:t xml:space="preserve"> povinen poskytnout záruku v délce trvání </w:t>
      </w:r>
      <w:r w:rsidR="00B13E52" w:rsidRPr="00062E88">
        <w:rPr>
          <w:rFonts w:asciiTheme="minorHAnsi" w:hAnsiTheme="minorHAnsi" w:cstheme="minorHAnsi"/>
        </w:rPr>
        <w:t xml:space="preserve">minimálně </w:t>
      </w:r>
      <w:r w:rsidR="00420D5B">
        <w:rPr>
          <w:rFonts w:asciiTheme="minorHAnsi" w:hAnsiTheme="minorHAnsi" w:cstheme="minorHAnsi"/>
        </w:rPr>
        <w:t>šedesáti</w:t>
      </w:r>
      <w:r w:rsidRPr="00062E88">
        <w:rPr>
          <w:rFonts w:asciiTheme="minorHAnsi" w:hAnsiTheme="minorHAnsi" w:cstheme="minorHAnsi"/>
        </w:rPr>
        <w:t xml:space="preserve">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0E38FFDD" w:rsidR="0064238B" w:rsidRPr="00CD6125"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CD6125">
        <w:rPr>
          <w:rFonts w:asciiTheme="minorHAnsi" w:hAnsiTheme="minorHAnsi" w:cs="Arial"/>
          <w:sz w:val="22"/>
          <w:szCs w:val="22"/>
          <w:lang w:val="cs-CZ"/>
        </w:rPr>
        <w:t xml:space="preserve">Součástí servisních služeb poskytovaných v rámci záruky je poskytnutí </w:t>
      </w:r>
      <w:r w:rsidR="00420D5B" w:rsidRPr="00CD6125">
        <w:rPr>
          <w:rFonts w:asciiTheme="minorHAnsi" w:hAnsiTheme="minorHAnsi" w:cs="Arial"/>
          <w:sz w:val="22"/>
          <w:szCs w:val="22"/>
          <w:lang w:val="cs-CZ"/>
        </w:rPr>
        <w:t xml:space="preserve">každoroční </w:t>
      </w:r>
      <w:r w:rsidRPr="00CD6125">
        <w:rPr>
          <w:rFonts w:asciiTheme="minorHAnsi" w:hAnsiTheme="minorHAnsi" w:cs="Arial"/>
          <w:sz w:val="22"/>
          <w:szCs w:val="22"/>
          <w:lang w:val="cs-CZ"/>
        </w:rPr>
        <w:t>preventivní prohlídky autorizovaným servisním technikem, údržby, včetně materiálu nezbytného k provedení t</w:t>
      </w:r>
      <w:r w:rsidR="003218A1" w:rsidRPr="00CD6125">
        <w:rPr>
          <w:rFonts w:asciiTheme="minorHAnsi" w:hAnsiTheme="minorHAnsi" w:cs="Arial"/>
          <w:sz w:val="22"/>
          <w:szCs w:val="22"/>
          <w:lang w:val="cs-CZ"/>
        </w:rPr>
        <w:t>éto údržby a náhradních dílů</w:t>
      </w:r>
      <w:r w:rsidRPr="00CD6125">
        <w:rPr>
          <w:rFonts w:asciiTheme="minorHAnsi" w:hAnsiTheme="minorHAnsi" w:cs="Arial"/>
          <w:sz w:val="22"/>
          <w:szCs w:val="22"/>
          <w:lang w:val="cs-CZ"/>
        </w:rPr>
        <w:t xml:space="preserve">, která se uskuteční </w:t>
      </w:r>
      <w:r w:rsidR="008B6EE9" w:rsidRPr="00CD6125">
        <w:rPr>
          <w:rFonts w:asciiTheme="minorHAnsi" w:hAnsiTheme="minorHAnsi" w:cs="Arial"/>
          <w:sz w:val="22"/>
          <w:szCs w:val="22"/>
          <w:lang w:val="cs-CZ"/>
        </w:rPr>
        <w:t>vždy 1 x ročně</w:t>
      </w:r>
      <w:r w:rsidRPr="00CD6125">
        <w:rPr>
          <w:rFonts w:asciiTheme="minorHAnsi" w:hAnsiTheme="minorHAnsi" w:cs="Arial"/>
          <w:sz w:val="22"/>
          <w:szCs w:val="22"/>
          <w:lang w:val="cs-CZ"/>
        </w:rPr>
        <w:t xml:space="preserve"> v termínu dle vzájemné domluvy smluvních stran</w:t>
      </w:r>
      <w:r w:rsidR="00420D5B" w:rsidRPr="00CD6125">
        <w:rPr>
          <w:rFonts w:asciiTheme="minorHAnsi" w:hAnsiTheme="minorHAnsi" w:cs="Arial"/>
          <w:sz w:val="22"/>
          <w:szCs w:val="22"/>
          <w:lang w:val="cs-CZ"/>
        </w:rPr>
        <w:t xml:space="preserve"> po dobu trvání záru</w:t>
      </w:r>
      <w:r w:rsidR="00F22309" w:rsidRPr="00CD6125">
        <w:rPr>
          <w:rFonts w:asciiTheme="minorHAnsi" w:hAnsiTheme="minorHAnsi" w:cs="Arial"/>
          <w:sz w:val="22"/>
          <w:szCs w:val="22"/>
          <w:lang w:val="cs-CZ"/>
        </w:rPr>
        <w:t>ční doby</w:t>
      </w:r>
      <w:r w:rsidRPr="00CD6125">
        <w:rPr>
          <w:rFonts w:asciiTheme="minorHAnsi" w:hAnsiTheme="minorHAnsi" w:cs="Arial"/>
          <w:sz w:val="22"/>
          <w:szCs w:val="22"/>
          <w:lang w:val="cs-CZ"/>
        </w:rPr>
        <w:t>.</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522A921B" w14:textId="2649BA85" w:rsidR="00333E31" w:rsidRDefault="0064238B" w:rsidP="00D947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75855761" w14:textId="2C1DDF6F" w:rsidR="00D947AE" w:rsidRPr="00D947AE" w:rsidRDefault="00D947AE" w:rsidP="00D947AE">
      <w:pPr>
        <w:widowControl w:val="0"/>
        <w:ind w:left="0"/>
        <w:jc w:val="both"/>
        <w:rPr>
          <w:rFonts w:asciiTheme="minorHAnsi" w:hAnsiTheme="minorHAnsi" w:cs="Arial"/>
          <w:sz w:val="22"/>
          <w:szCs w:val="22"/>
          <w:lang w:val="cs-CZ"/>
        </w:rPr>
      </w:pPr>
    </w:p>
    <w:p w14:paraId="73FEBFF9" w14:textId="7E41FCDE" w:rsidR="00CD524C" w:rsidRPr="00D947AE" w:rsidRDefault="006549D0" w:rsidP="00D947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448ED7E5" w14:textId="44CEE28A" w:rsidR="00D947AE" w:rsidRPr="00ED7B9F" w:rsidRDefault="00D947AE" w:rsidP="00066ABA">
      <w:pPr>
        <w:widowControl w:val="0"/>
        <w:ind w:left="0"/>
        <w:jc w:val="both"/>
        <w:rPr>
          <w:rFonts w:asciiTheme="minorHAnsi" w:eastAsia="Times New Roman" w:hAnsiTheme="minorHAnsi" w:cs="Arial"/>
          <w:lang w:val="cs-CZ" w:eastAsia="cs-CZ"/>
        </w:rPr>
      </w:pPr>
    </w:p>
    <w:p w14:paraId="5699F81B" w14:textId="13EC86DE"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71EA902A" w14:textId="2870F493" w:rsidR="006549D0" w:rsidRDefault="006549D0" w:rsidP="000C194A">
      <w:pPr>
        <w:widowControl w:val="0"/>
        <w:ind w:left="0"/>
        <w:jc w:val="both"/>
        <w:rPr>
          <w:rFonts w:asciiTheme="minorHAnsi" w:eastAsia="Times New Roman" w:hAnsiTheme="minorHAnsi" w:cs="Arial"/>
          <w:sz w:val="22"/>
          <w:szCs w:val="22"/>
          <w:lang w:val="cs-CZ" w:eastAsia="cs-CZ"/>
        </w:rPr>
      </w:pPr>
    </w:p>
    <w:p w14:paraId="0425C944" w14:textId="77777777" w:rsidR="00D463C7" w:rsidRPr="00225046" w:rsidRDefault="00D463C7"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E2D7403" w:rsidR="006549D0" w:rsidRPr="00CD6125" w:rsidRDefault="009D652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CD6125">
        <w:rPr>
          <w:rFonts w:asciiTheme="minorHAnsi" w:hAnsiTheme="minorHAnsi" w:cstheme="minorHAnsi"/>
          <w:noProof/>
        </w:rPr>
        <w:t xml:space="preserve">neobdrží </w:t>
      </w:r>
      <w:r w:rsidR="00681A90" w:rsidRPr="00CD6125">
        <w:rPr>
          <w:rFonts w:asciiTheme="minorHAnsi" w:hAnsiTheme="minorHAnsi" w:cstheme="minorHAnsi"/>
          <w:noProof/>
        </w:rPr>
        <w:t xml:space="preserve">příslušné finanční prostředky v rámci </w:t>
      </w:r>
      <w:r w:rsidRPr="00CD6125">
        <w:rPr>
          <w:rFonts w:asciiTheme="minorHAnsi" w:hAnsiTheme="minorHAnsi" w:cstheme="minorHAnsi"/>
          <w:noProof/>
        </w:rPr>
        <w:t>grant</w:t>
      </w:r>
      <w:r w:rsidR="00681A90" w:rsidRPr="00CD6125">
        <w:rPr>
          <w:rFonts w:asciiTheme="minorHAnsi" w:hAnsiTheme="minorHAnsi" w:cstheme="minorHAnsi"/>
          <w:noProof/>
        </w:rPr>
        <w:t>u</w:t>
      </w:r>
      <w:r w:rsidRPr="00CD6125">
        <w:rPr>
          <w:rFonts w:asciiTheme="minorHAnsi" w:hAnsiTheme="minorHAnsi" w:cstheme="minorHAnsi"/>
          <w:noProof/>
        </w:rPr>
        <w:t xml:space="preserve"> ERC (projekt č. </w:t>
      </w:r>
      <w:r w:rsidRPr="00CD6125">
        <w:t xml:space="preserve">101125695  —  </w:t>
      </w:r>
      <w:proofErr w:type="spellStart"/>
      <w:r w:rsidRPr="00CD6125">
        <w:t>ActSwiftly</w:t>
      </w:r>
      <w:proofErr w:type="spellEnd"/>
      <w:r w:rsidRPr="00CD6125">
        <w:t>)</w:t>
      </w:r>
      <w:r w:rsidRPr="00CD6125">
        <w:rPr>
          <w:rFonts w:asciiTheme="minorHAnsi" w:hAnsiTheme="minorHAnsi" w:cstheme="minorHAnsi"/>
          <w:noProof/>
        </w:rPr>
        <w:t>, ze kterého je nákup Předmětu smlouvy financován (s ohledem na zdroj financování)</w:t>
      </w:r>
      <w:r w:rsidR="006549D0" w:rsidRPr="00CD6125">
        <w:rPr>
          <w:rFonts w:asciiTheme="minorHAnsi" w:hAnsiTheme="minorHAnsi" w:cstheme="minorHAnsi"/>
          <w:noProof/>
        </w:rPr>
        <w:t>;</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povinnosti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55BBBC9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10</w:t>
      </w:r>
      <w:r w:rsidR="009F59AE">
        <w:rPr>
          <w:rFonts w:asciiTheme="minorHAnsi" w:eastAsia="Times New Roman" w:hAnsiTheme="minorHAnsi" w:cs="Arial"/>
          <w:sz w:val="22"/>
          <w:szCs w:val="22"/>
          <w:lang w:val="cs-CZ" w:eastAsia="cs-CZ"/>
        </w:rPr>
        <w:t xml:space="preserve"> a/nebo </w:t>
      </w:r>
      <w:r w:rsidR="00230756">
        <w:rPr>
          <w:rFonts w:asciiTheme="minorHAnsi" w:eastAsia="Times New Roman" w:hAnsiTheme="minorHAnsi" w:cs="Arial"/>
          <w:sz w:val="22"/>
          <w:szCs w:val="22"/>
          <w:lang w:val="cs-CZ" w:eastAsia="cs-CZ"/>
        </w:rPr>
        <w:t xml:space="preserve">odst. 12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BE65B6">
        <w:rPr>
          <w:rFonts w:asciiTheme="minorHAnsi" w:eastAsia="Times New Roman" w:hAnsiTheme="minorHAnsi" w:cs="Arial"/>
          <w:sz w:val="22"/>
          <w:szCs w:val="22"/>
          <w:lang w:val="cs-CZ" w:eastAsia="cs-CZ"/>
        </w:rPr>
        <w:t>3</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ED7B9F" w:rsidRDefault="00A57714" w:rsidP="00A57714">
      <w:pPr>
        <w:ind w:left="0"/>
        <w:rPr>
          <w:rFonts w:asciiTheme="minorHAnsi" w:eastAsia="Times New Roman" w:hAnsiTheme="minorHAnsi" w:cs="Arial"/>
          <w:lang w:val="cs-CZ" w:eastAsia="cs-CZ"/>
        </w:rPr>
      </w:pPr>
    </w:p>
    <w:p w14:paraId="72963797" w14:textId="3BBC6E78"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prodlení Prodávajícího s odstraněním vady v záruční době v termínu dle čl. 5 odst. </w:t>
      </w:r>
      <w:r w:rsidR="00C46425">
        <w:rPr>
          <w:rFonts w:asciiTheme="minorHAnsi" w:eastAsia="Times New Roman" w:hAnsiTheme="minorHAnsi" w:cs="Arial"/>
          <w:sz w:val="22"/>
          <w:szCs w:val="22"/>
          <w:lang w:val="cs-CZ" w:eastAsia="cs-CZ"/>
        </w:rPr>
        <w:t>6</w:t>
      </w:r>
      <w:r w:rsidRPr="00A57714">
        <w:rPr>
          <w:rFonts w:asciiTheme="minorHAnsi" w:eastAsia="Times New Roman" w:hAnsiTheme="minorHAnsi" w:cs="Arial"/>
          <w:sz w:val="22"/>
          <w:szCs w:val="22"/>
          <w:lang w:val="cs-CZ" w:eastAsia="cs-CZ"/>
        </w:rPr>
        <w:t xml:space="preserve"> smlouvy je Prodávající povinen zaplatit Kupu</w:t>
      </w:r>
      <w:r w:rsidR="00BE65B6">
        <w:rPr>
          <w:rFonts w:asciiTheme="minorHAnsi" w:eastAsia="Times New Roman" w:hAnsiTheme="minorHAnsi" w:cs="Arial"/>
          <w:sz w:val="22"/>
          <w:szCs w:val="22"/>
          <w:lang w:val="cs-CZ" w:eastAsia="cs-CZ"/>
        </w:rPr>
        <w:t>jícímu smluvní pokutu ve výši 5</w:t>
      </w:r>
      <w:r w:rsidRPr="00A57714">
        <w:rPr>
          <w:rFonts w:asciiTheme="minorHAnsi" w:eastAsia="Times New Roman" w:hAnsiTheme="minorHAnsi" w:cs="Arial"/>
          <w:sz w:val="22"/>
          <w:szCs w:val="22"/>
          <w:lang w:val="cs-CZ" w:eastAsia="cs-CZ"/>
        </w:rPr>
        <w:t>00 Kč za každý i započatý den prodlení s odstraněním záruční vady Předmětu smlouvy.</w:t>
      </w:r>
    </w:p>
    <w:p w14:paraId="717718DD" w14:textId="77777777" w:rsidR="00A57714" w:rsidRPr="00ED7B9F" w:rsidRDefault="00A57714" w:rsidP="00A57714">
      <w:pPr>
        <w:ind w:left="0"/>
        <w:rPr>
          <w:rFonts w:asciiTheme="minorHAnsi" w:eastAsia="Times New Roman" w:hAnsiTheme="minorHAnsi" w:cs="Arial"/>
          <w:lang w:val="cs-CZ" w:eastAsia="cs-CZ"/>
        </w:rPr>
      </w:pPr>
    </w:p>
    <w:p w14:paraId="29C43370" w14:textId="6B27699D"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porušení jakékoli povi</w:t>
      </w:r>
      <w:r w:rsidR="00380BB7">
        <w:rPr>
          <w:rFonts w:asciiTheme="minorHAnsi" w:eastAsia="Times New Roman" w:hAnsiTheme="minorHAnsi" w:cs="Arial"/>
          <w:sz w:val="22"/>
          <w:szCs w:val="22"/>
          <w:lang w:val="cs-CZ" w:eastAsia="cs-CZ"/>
        </w:rPr>
        <w:t>nnosti stanovené v čl. 5 odst. 4</w:t>
      </w:r>
      <w:r w:rsidRPr="00A57714">
        <w:rPr>
          <w:rFonts w:asciiTheme="minorHAnsi" w:eastAsia="Times New Roman" w:hAnsiTheme="minorHAnsi" w:cs="Arial"/>
          <w:sz w:val="22"/>
          <w:szCs w:val="22"/>
          <w:lang w:val="cs-CZ" w:eastAsia="cs-CZ"/>
        </w:rPr>
        <w:t xml:space="preserve"> a/nebo odst. </w:t>
      </w:r>
      <w:r w:rsidR="00C46425">
        <w:rPr>
          <w:rFonts w:asciiTheme="minorHAnsi" w:eastAsia="Times New Roman" w:hAnsiTheme="minorHAnsi" w:cs="Arial"/>
          <w:sz w:val="22"/>
          <w:szCs w:val="22"/>
          <w:lang w:val="cs-CZ" w:eastAsia="cs-CZ"/>
        </w:rPr>
        <w:t>9</w:t>
      </w:r>
      <w:r w:rsidRPr="00A57714">
        <w:rPr>
          <w:rFonts w:asciiTheme="minorHAnsi" w:eastAsia="Times New Roman" w:hAnsiTheme="minorHAnsi" w:cs="Arial"/>
          <w:sz w:val="22"/>
          <w:szCs w:val="22"/>
          <w:lang w:val="cs-CZ" w:eastAsia="cs-CZ"/>
        </w:rPr>
        <w:t xml:space="preserve"> a/nebo odst. 1</w:t>
      </w:r>
      <w:r w:rsidR="00C46425">
        <w:rPr>
          <w:rFonts w:asciiTheme="minorHAnsi" w:eastAsia="Times New Roman" w:hAnsiTheme="minorHAnsi" w:cs="Arial"/>
          <w:sz w:val="22"/>
          <w:szCs w:val="22"/>
          <w:lang w:val="cs-CZ" w:eastAsia="cs-CZ"/>
        </w:rPr>
        <w:t>0</w:t>
      </w:r>
      <w:r w:rsidRPr="00A57714">
        <w:rPr>
          <w:rFonts w:asciiTheme="minorHAnsi" w:eastAsia="Times New Roman" w:hAnsiTheme="minorHAnsi" w:cs="Arial"/>
          <w:sz w:val="22"/>
          <w:szCs w:val="22"/>
          <w:lang w:val="cs-CZ" w:eastAsia="cs-CZ"/>
        </w:rPr>
        <w:t xml:space="preserve"> a/nebo odst. 1</w:t>
      </w:r>
      <w:r w:rsidR="00C46425">
        <w:rPr>
          <w:rFonts w:asciiTheme="minorHAnsi" w:eastAsia="Times New Roman" w:hAnsiTheme="minorHAnsi" w:cs="Arial"/>
          <w:sz w:val="22"/>
          <w:szCs w:val="22"/>
          <w:lang w:val="cs-CZ" w:eastAsia="cs-CZ"/>
        </w:rPr>
        <w:t>1</w:t>
      </w:r>
      <w:r w:rsidRPr="00A57714">
        <w:rPr>
          <w:rFonts w:asciiTheme="minorHAnsi" w:eastAsia="Times New Roman" w:hAnsiTheme="minorHAnsi" w:cs="Arial"/>
          <w:sz w:val="22"/>
          <w:szCs w:val="22"/>
          <w:lang w:val="cs-CZ" w:eastAsia="cs-CZ"/>
        </w:rPr>
        <w:t xml:space="preserve"> </w:t>
      </w:r>
      <w:r w:rsidR="00373BE2">
        <w:rPr>
          <w:rFonts w:asciiTheme="minorHAnsi" w:eastAsia="Times New Roman" w:hAnsiTheme="minorHAnsi" w:cs="Arial"/>
          <w:sz w:val="22"/>
          <w:szCs w:val="22"/>
          <w:lang w:val="cs-CZ" w:eastAsia="cs-CZ"/>
        </w:rPr>
        <w:t xml:space="preserve">a/nebo </w:t>
      </w:r>
      <w:r w:rsidR="00D947AE">
        <w:rPr>
          <w:rFonts w:asciiTheme="minorHAnsi" w:eastAsia="Times New Roman" w:hAnsiTheme="minorHAnsi" w:cs="Arial"/>
          <w:sz w:val="22"/>
          <w:szCs w:val="22"/>
          <w:lang w:val="cs-CZ" w:eastAsia="cs-CZ"/>
        </w:rPr>
        <w:t>odst. 1</w:t>
      </w:r>
      <w:r w:rsidR="00C46425">
        <w:rPr>
          <w:rFonts w:asciiTheme="minorHAnsi" w:eastAsia="Times New Roman" w:hAnsiTheme="minorHAnsi" w:cs="Arial"/>
          <w:sz w:val="22"/>
          <w:szCs w:val="22"/>
          <w:lang w:val="cs-CZ" w:eastAsia="cs-CZ"/>
        </w:rPr>
        <w:t>2</w:t>
      </w:r>
      <w:r w:rsidR="00D947AE">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ED7B9F" w:rsidRDefault="00817E9E" w:rsidP="000638AF">
      <w:pPr>
        <w:ind w:left="0"/>
        <w:rPr>
          <w:rFonts w:asciiTheme="minorHAnsi" w:eastAsia="Times New Roman" w:hAnsiTheme="minorHAnsi" w:cs="Arial"/>
          <w:lang w:val="cs-CZ" w:eastAsia="cs-CZ"/>
        </w:rPr>
      </w:pPr>
    </w:p>
    <w:p w14:paraId="0CE59630" w14:textId="19F8A07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w:t>
      </w:r>
      <w:r w:rsidR="008363FD">
        <w:rPr>
          <w:rFonts w:asciiTheme="minorHAnsi" w:eastAsia="Times New Roman" w:hAnsiTheme="minorHAnsi" w:cs="Arial"/>
          <w:sz w:val="22"/>
          <w:szCs w:val="22"/>
          <w:lang w:val="cs-CZ" w:eastAsia="cs-CZ"/>
        </w:rPr>
        <w:t xml:space="preserve">mu smluvní pokutu ve výši </w:t>
      </w:r>
      <w:r w:rsidR="00BE65B6">
        <w:rPr>
          <w:rFonts w:asciiTheme="minorHAnsi" w:eastAsia="Times New Roman" w:hAnsiTheme="minorHAnsi" w:cs="Arial"/>
          <w:sz w:val="22"/>
          <w:szCs w:val="22"/>
          <w:lang w:val="cs-CZ" w:eastAsia="cs-CZ"/>
        </w:rPr>
        <w:t>1</w:t>
      </w:r>
      <w:r>
        <w:rPr>
          <w:rFonts w:asciiTheme="minorHAnsi" w:eastAsia="Times New Roman" w:hAnsiTheme="minorHAnsi" w:cs="Arial"/>
          <w:sz w:val="22"/>
          <w:szCs w:val="22"/>
          <w:lang w:val="cs-CZ" w:eastAsia="cs-CZ"/>
        </w:rPr>
        <w:t>00 Kč za každý i započatý den prodlení.</w:t>
      </w:r>
    </w:p>
    <w:p w14:paraId="03C1733E" w14:textId="77777777" w:rsidR="0078657A" w:rsidRPr="00ED7B9F" w:rsidRDefault="0078657A" w:rsidP="00EB686C">
      <w:pPr>
        <w:ind w:left="0"/>
        <w:rPr>
          <w:rFonts w:asciiTheme="minorHAnsi" w:eastAsia="Times New Roman" w:hAnsiTheme="minorHAnsi" w:cs="Arial"/>
          <w:lang w:val="cs-CZ" w:eastAsia="cs-CZ"/>
        </w:rPr>
      </w:pPr>
    </w:p>
    <w:p w14:paraId="3AFD6306" w14:textId="462B7D02"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w:t>
      </w:r>
      <w:r w:rsidR="00BE65B6">
        <w:rPr>
          <w:rFonts w:asciiTheme="minorHAnsi" w:eastAsia="Times New Roman" w:hAnsiTheme="minorHAnsi" w:cs="Arial"/>
          <w:sz w:val="22"/>
          <w:szCs w:val="22"/>
          <w:lang w:val="cs-CZ" w:eastAsia="cs-CZ"/>
        </w:rPr>
        <w:t>ajícímu smluvní pokutu ve výši 1</w:t>
      </w:r>
      <w:r w:rsidRPr="008E5758">
        <w:rPr>
          <w:rFonts w:asciiTheme="minorHAnsi" w:eastAsia="Times New Roman" w:hAnsiTheme="minorHAnsi" w:cs="Arial"/>
          <w:sz w:val="22"/>
          <w:szCs w:val="22"/>
          <w:lang w:val="cs-CZ" w:eastAsia="cs-CZ"/>
        </w:rPr>
        <w:t>00 Kč za každý i započatý den prodlení.</w:t>
      </w:r>
    </w:p>
    <w:p w14:paraId="7FE0E39F" w14:textId="77777777" w:rsidR="00A33815" w:rsidRPr="00ED7B9F" w:rsidRDefault="00A33815" w:rsidP="00A33815">
      <w:pPr>
        <w:ind w:left="0"/>
        <w:rPr>
          <w:rFonts w:asciiTheme="minorHAnsi" w:eastAsia="Times New Roman" w:hAnsiTheme="minorHAnsi" w:cs="Arial"/>
          <w:lang w:val="cs-CZ" w:eastAsia="cs-CZ"/>
        </w:rPr>
      </w:pPr>
    </w:p>
    <w:p w14:paraId="1D7933EB" w14:textId="4A98D250" w:rsidR="00D947AE" w:rsidRPr="004C4BEF" w:rsidRDefault="00D947AE" w:rsidP="00D947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w:t>
      </w:r>
      <w:r w:rsidR="008363FD">
        <w:rPr>
          <w:rFonts w:asciiTheme="minorHAnsi" w:eastAsia="Times New Roman" w:hAnsiTheme="minorHAnsi" w:cs="Arial"/>
          <w:sz w:val="22"/>
          <w:szCs w:val="22"/>
          <w:lang w:val="cs-CZ" w:eastAsia="cs-CZ"/>
        </w:rPr>
        <w:t>ujícímu smluvní pokutu ve výši 3</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lastRenderedPageBreak/>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D60CC1"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D60CC1">
        <w:rPr>
          <w:rFonts w:asciiTheme="minorHAnsi" w:eastAsia="Times New Roman" w:hAnsiTheme="minorHAnsi" w:cs="Arial"/>
          <w:lang w:eastAsia="cs-CZ"/>
        </w:rPr>
        <w:t xml:space="preserve">Smluvní strany se dohodly a </w:t>
      </w:r>
      <w:r w:rsidR="003220DA" w:rsidRPr="00D60CC1">
        <w:rPr>
          <w:rFonts w:asciiTheme="minorHAnsi" w:eastAsia="Times New Roman" w:hAnsiTheme="minorHAnsi" w:cs="Arial"/>
          <w:lang w:eastAsia="cs-CZ"/>
        </w:rPr>
        <w:t>Prodávající</w:t>
      </w:r>
      <w:r w:rsidRPr="00D60CC1">
        <w:rPr>
          <w:rFonts w:asciiTheme="minorHAnsi" w:eastAsia="Times New Roman" w:hAnsiTheme="minorHAnsi" w:cs="Arial"/>
          <w:lang w:eastAsia="cs-CZ"/>
        </w:rPr>
        <w:t xml:space="preserve"> určil, že osobou oprávněnou jednat za </w:t>
      </w:r>
      <w:r w:rsidR="003220DA" w:rsidRPr="00D60CC1">
        <w:rPr>
          <w:rFonts w:asciiTheme="minorHAnsi" w:eastAsia="Times New Roman" w:hAnsiTheme="minorHAnsi" w:cs="Arial"/>
          <w:lang w:eastAsia="cs-CZ"/>
        </w:rPr>
        <w:t>Prodávající</w:t>
      </w:r>
      <w:r w:rsidRPr="00D60CC1">
        <w:rPr>
          <w:rFonts w:asciiTheme="minorHAnsi" w:eastAsia="Times New Roman" w:hAnsiTheme="minorHAnsi" w:cs="Arial"/>
          <w:lang w:eastAsia="cs-CZ"/>
        </w:rPr>
        <w:t>ho ve všech věcech, které se týkají realizace této smlouvy vyjma jejích změn a ukončení, je:</w:t>
      </w:r>
    </w:p>
    <w:p w14:paraId="1C03BF34" w14:textId="6DC7F1A2" w:rsidR="006549D0" w:rsidRPr="00D60CC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D60CC1">
        <w:rPr>
          <w:rFonts w:asciiTheme="minorHAnsi" w:eastAsia="Times New Roman" w:hAnsiTheme="minorHAnsi" w:cs="Arial"/>
          <w:lang w:eastAsia="cs-CZ"/>
        </w:rPr>
        <w:t>jméno:</w:t>
      </w:r>
      <w:r w:rsidRPr="00D60CC1">
        <w:rPr>
          <w:rFonts w:asciiTheme="minorHAnsi" w:eastAsia="Times New Roman" w:hAnsiTheme="minorHAnsi" w:cs="Arial"/>
          <w:lang w:eastAsia="cs-CZ"/>
        </w:rPr>
        <w:tab/>
      </w:r>
      <w:r w:rsidRPr="00D60CC1">
        <w:rPr>
          <w:rFonts w:asciiTheme="minorHAnsi" w:eastAsia="Times New Roman" w:hAnsiTheme="minorHAnsi" w:cs="Arial"/>
          <w:lang w:eastAsia="cs-CZ"/>
        </w:rPr>
        <w:tab/>
      </w:r>
      <w:r w:rsidRPr="00D60CC1">
        <w:rPr>
          <w:rFonts w:asciiTheme="minorHAnsi" w:eastAsia="Times New Roman" w:hAnsiTheme="minorHAnsi" w:cs="Arial"/>
          <w:lang w:eastAsia="cs-CZ"/>
        </w:rPr>
        <w:tab/>
      </w:r>
      <w:proofErr w:type="spellStart"/>
      <w:r w:rsidR="00CC692C">
        <w:rPr>
          <w:rFonts w:asciiTheme="minorHAnsi" w:eastAsia="Times New Roman" w:hAnsiTheme="minorHAnsi" w:cs="Arial"/>
          <w:lang w:eastAsia="cs-CZ"/>
        </w:rPr>
        <w:t>xxx</w:t>
      </w:r>
      <w:proofErr w:type="spellEnd"/>
    </w:p>
    <w:p w14:paraId="56CAE749" w14:textId="25763041" w:rsidR="006549D0" w:rsidRPr="00D60CC1"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D60CC1">
        <w:rPr>
          <w:rFonts w:asciiTheme="minorHAnsi" w:eastAsia="Times New Roman" w:hAnsiTheme="minorHAnsi" w:cs="Arial"/>
          <w:lang w:eastAsia="cs-CZ"/>
        </w:rPr>
        <w:t>doručovací adresa:</w:t>
      </w:r>
      <w:r w:rsidRPr="00D60CC1">
        <w:rPr>
          <w:rFonts w:asciiTheme="minorHAnsi" w:eastAsia="Times New Roman" w:hAnsiTheme="minorHAnsi" w:cs="Arial"/>
          <w:lang w:eastAsia="cs-CZ"/>
        </w:rPr>
        <w:tab/>
      </w:r>
      <w:proofErr w:type="spellStart"/>
      <w:r w:rsidR="009B2BF6">
        <w:rPr>
          <w:rFonts w:asciiTheme="minorHAnsi" w:eastAsia="Times New Roman" w:hAnsiTheme="minorHAnsi" w:cs="Arial"/>
          <w:lang w:eastAsia="cs-CZ"/>
        </w:rPr>
        <w:t>accela</w:t>
      </w:r>
      <w:proofErr w:type="spellEnd"/>
      <w:r w:rsidR="009B2BF6">
        <w:rPr>
          <w:rFonts w:asciiTheme="minorHAnsi" w:eastAsia="Times New Roman" w:hAnsiTheme="minorHAnsi" w:cs="Arial"/>
          <w:lang w:eastAsia="cs-CZ"/>
        </w:rPr>
        <w:t xml:space="preserve"> s.r.o., </w:t>
      </w:r>
      <w:r w:rsidR="00D60CC1" w:rsidRPr="009B2BF6">
        <w:rPr>
          <w:rFonts w:asciiTheme="minorHAnsi" w:eastAsia="Times New Roman" w:hAnsiTheme="minorHAnsi" w:cs="Arial"/>
          <w:lang w:eastAsia="cs-CZ"/>
        </w:rPr>
        <w:t xml:space="preserve">Služeb </w:t>
      </w:r>
      <w:r w:rsidR="009B2BF6" w:rsidRPr="009B2BF6">
        <w:rPr>
          <w:rFonts w:asciiTheme="minorHAnsi" w:eastAsia="Times New Roman" w:hAnsiTheme="minorHAnsi" w:cs="Arial"/>
          <w:lang w:eastAsia="cs-CZ"/>
        </w:rPr>
        <w:t>3056/</w:t>
      </w:r>
      <w:r w:rsidR="00D60CC1" w:rsidRPr="009B2BF6">
        <w:rPr>
          <w:rFonts w:asciiTheme="minorHAnsi" w:eastAsia="Times New Roman" w:hAnsiTheme="minorHAnsi" w:cs="Arial"/>
          <w:lang w:eastAsia="cs-CZ"/>
        </w:rPr>
        <w:t>4,</w:t>
      </w:r>
      <w:r w:rsidR="00DD6952" w:rsidRPr="009B2BF6">
        <w:rPr>
          <w:rFonts w:asciiTheme="minorHAnsi" w:eastAsia="Times New Roman" w:hAnsiTheme="minorHAnsi" w:cs="Arial"/>
          <w:lang w:eastAsia="cs-CZ"/>
        </w:rPr>
        <w:t xml:space="preserve"> 108 00</w:t>
      </w:r>
      <w:r w:rsidR="00D60CC1" w:rsidRPr="009B2BF6">
        <w:rPr>
          <w:rFonts w:asciiTheme="minorHAnsi" w:eastAsia="Times New Roman" w:hAnsiTheme="minorHAnsi" w:cs="Arial"/>
          <w:lang w:eastAsia="cs-CZ"/>
        </w:rPr>
        <w:t xml:space="preserve"> Praha</w:t>
      </w:r>
      <w:r w:rsidR="00DD6952" w:rsidRPr="009B2BF6">
        <w:rPr>
          <w:rFonts w:asciiTheme="minorHAnsi" w:eastAsia="Times New Roman" w:hAnsiTheme="minorHAnsi" w:cs="Arial"/>
          <w:lang w:eastAsia="cs-CZ"/>
        </w:rPr>
        <w:t xml:space="preserve"> 10</w:t>
      </w:r>
    </w:p>
    <w:p w14:paraId="2474DF22" w14:textId="78A4E0E2" w:rsidR="00B80641" w:rsidRPr="009B2BF6" w:rsidRDefault="00167852" w:rsidP="009F59AE">
      <w:pPr>
        <w:pStyle w:val="Odstavecseseznamem"/>
        <w:widowControl w:val="0"/>
        <w:spacing w:line="240" w:lineRule="auto"/>
        <w:ind w:left="1440"/>
        <w:jc w:val="both"/>
        <w:rPr>
          <w:rFonts w:asciiTheme="minorHAnsi" w:eastAsia="Times New Roman" w:hAnsiTheme="minorHAnsi" w:cs="Arial"/>
          <w:lang w:eastAsia="cs-CZ"/>
        </w:rPr>
      </w:pPr>
      <w:r w:rsidRPr="00D60CC1">
        <w:rPr>
          <w:rFonts w:asciiTheme="minorHAnsi" w:eastAsia="Times New Roman" w:hAnsiTheme="minorHAnsi" w:cs="Arial"/>
          <w:lang w:eastAsia="cs-CZ"/>
        </w:rPr>
        <w:t>telefon:</w:t>
      </w:r>
      <w:r w:rsidRPr="00D60CC1">
        <w:rPr>
          <w:rFonts w:asciiTheme="minorHAnsi" w:eastAsia="Times New Roman" w:hAnsiTheme="minorHAnsi" w:cs="Arial"/>
          <w:lang w:eastAsia="cs-CZ"/>
        </w:rPr>
        <w:tab/>
      </w:r>
      <w:r w:rsidRPr="00D60CC1">
        <w:rPr>
          <w:rFonts w:asciiTheme="minorHAnsi" w:eastAsia="Times New Roman" w:hAnsiTheme="minorHAnsi" w:cs="Arial"/>
          <w:lang w:eastAsia="cs-CZ"/>
        </w:rPr>
        <w:tab/>
      </w:r>
      <w:proofErr w:type="spellStart"/>
      <w:r w:rsidR="00CC692C">
        <w:rPr>
          <w:rFonts w:asciiTheme="minorHAnsi" w:eastAsia="Times New Roman" w:hAnsiTheme="minorHAnsi" w:cs="Arial"/>
          <w:lang w:eastAsia="cs-CZ"/>
        </w:rPr>
        <w:t>xxx</w:t>
      </w:r>
      <w:proofErr w:type="spellEnd"/>
    </w:p>
    <w:p w14:paraId="465E930A" w14:textId="5851452B"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D60CC1">
        <w:rPr>
          <w:rFonts w:asciiTheme="minorHAnsi" w:eastAsia="Times New Roman" w:hAnsiTheme="minorHAnsi" w:cs="Arial"/>
          <w:lang w:eastAsia="cs-CZ"/>
        </w:rPr>
        <w:t>email:</w:t>
      </w:r>
      <w:r w:rsidRPr="00D60CC1">
        <w:rPr>
          <w:rFonts w:asciiTheme="minorHAnsi" w:eastAsia="Times New Roman" w:hAnsiTheme="minorHAnsi" w:cs="Arial"/>
          <w:lang w:eastAsia="cs-CZ"/>
        </w:rPr>
        <w:tab/>
      </w:r>
      <w:r w:rsidRPr="00D60CC1">
        <w:rPr>
          <w:rFonts w:asciiTheme="minorHAnsi" w:eastAsia="Times New Roman" w:hAnsiTheme="minorHAnsi" w:cs="Arial"/>
          <w:lang w:eastAsia="cs-CZ"/>
        </w:rPr>
        <w:tab/>
      </w:r>
      <w:r w:rsidRPr="00D60CC1">
        <w:rPr>
          <w:rFonts w:asciiTheme="minorHAnsi" w:eastAsia="Times New Roman" w:hAnsiTheme="minorHAnsi" w:cs="Arial"/>
          <w:lang w:eastAsia="cs-CZ"/>
        </w:rPr>
        <w:tab/>
      </w:r>
      <w:proofErr w:type="spellStart"/>
      <w:r w:rsidR="00CC692C">
        <w:rPr>
          <w:rFonts w:asciiTheme="minorHAnsi" w:eastAsia="Times New Roman" w:hAnsiTheme="minorHAnsi" w:cs="Arial"/>
          <w:lang w:eastAsia="cs-CZ"/>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ED7B9F" w:rsidRDefault="006549D0" w:rsidP="008E5758">
      <w:pPr>
        <w:widowControl w:val="0"/>
        <w:ind w:left="0"/>
        <w:jc w:val="both"/>
        <w:rPr>
          <w:rFonts w:asciiTheme="minorHAnsi" w:eastAsia="Times New Roman" w:hAnsiTheme="minorHAnsi" w:cs="Arial"/>
          <w:highlight w:val="yellow"/>
          <w:lang w:val="cs-CZ" w:eastAsia="cs-CZ"/>
        </w:rPr>
      </w:pPr>
    </w:p>
    <w:p w14:paraId="525C36E5" w14:textId="258679F6" w:rsidR="009D6520" w:rsidRPr="00AD21BE" w:rsidRDefault="009D6520" w:rsidP="009D6520">
      <w:pPr>
        <w:widowControl w:val="0"/>
        <w:ind w:left="1440"/>
        <w:jc w:val="both"/>
        <w:rPr>
          <w:rFonts w:asciiTheme="minorHAnsi" w:eastAsia="Times New Roman" w:hAnsiTheme="minorHAnsi" w:cs="Arial"/>
          <w:sz w:val="22"/>
          <w:szCs w:val="22"/>
          <w:lang w:val="cs-CZ" w:eastAsia="cs-CZ"/>
        </w:rPr>
      </w:pPr>
      <w:r w:rsidRPr="00AD21BE">
        <w:rPr>
          <w:rFonts w:asciiTheme="minorHAnsi" w:eastAsia="Times New Roman" w:hAnsiTheme="minorHAnsi" w:cs="Arial"/>
          <w:sz w:val="22"/>
          <w:szCs w:val="22"/>
          <w:lang w:val="cs-CZ" w:eastAsia="cs-CZ"/>
        </w:rPr>
        <w:t>jméno:</w:t>
      </w: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sz w:val="22"/>
          <w:szCs w:val="22"/>
          <w:lang w:val="cs-CZ" w:eastAsia="cs-CZ"/>
        </w:rPr>
        <w:tab/>
        <w:t xml:space="preserve">              </w:t>
      </w:r>
      <w:proofErr w:type="spellStart"/>
      <w:r w:rsidR="00CC692C">
        <w:rPr>
          <w:rFonts w:asciiTheme="minorHAnsi" w:eastAsia="Times New Roman" w:hAnsiTheme="minorHAnsi" w:cs="Arial"/>
          <w:sz w:val="22"/>
          <w:szCs w:val="22"/>
          <w:lang w:val="cs-CZ" w:eastAsia="cs-CZ"/>
        </w:rPr>
        <w:t>xxx</w:t>
      </w:r>
      <w:proofErr w:type="spellEnd"/>
    </w:p>
    <w:p w14:paraId="36B2CCDA" w14:textId="77777777" w:rsidR="009D6520" w:rsidRPr="00AD21BE" w:rsidRDefault="009D6520" w:rsidP="009D6520">
      <w:pPr>
        <w:widowControl w:val="0"/>
        <w:ind w:left="1440"/>
        <w:jc w:val="both"/>
        <w:rPr>
          <w:rFonts w:asciiTheme="minorHAnsi" w:eastAsia="Times New Roman" w:hAnsiTheme="minorHAnsi" w:cs="Arial"/>
          <w:b/>
          <w:sz w:val="22"/>
          <w:szCs w:val="22"/>
          <w:lang w:val="cs-CZ" w:eastAsia="cs-CZ"/>
        </w:rPr>
      </w:pPr>
      <w:r w:rsidRPr="00AD21BE">
        <w:rPr>
          <w:rFonts w:asciiTheme="minorHAnsi" w:eastAsia="Times New Roman" w:hAnsiTheme="minorHAnsi" w:cs="Arial"/>
          <w:sz w:val="22"/>
          <w:szCs w:val="22"/>
          <w:lang w:val="cs-CZ" w:eastAsia="cs-CZ"/>
        </w:rPr>
        <w:t>doručovací adresa:</w:t>
      </w: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b/>
          <w:sz w:val="22"/>
          <w:szCs w:val="22"/>
          <w:lang w:val="cs-CZ" w:eastAsia="cs-CZ"/>
        </w:rPr>
        <w:t xml:space="preserve">Ústav molekulární genetiky AV ČR, v. v. i. </w:t>
      </w:r>
    </w:p>
    <w:p w14:paraId="0469A2FD" w14:textId="77777777" w:rsidR="009D6520" w:rsidRPr="00AD21BE" w:rsidRDefault="009D6520" w:rsidP="009D6520">
      <w:pPr>
        <w:widowControl w:val="0"/>
        <w:ind w:left="1440"/>
        <w:jc w:val="both"/>
        <w:rPr>
          <w:rFonts w:asciiTheme="minorHAnsi" w:eastAsia="Times New Roman" w:hAnsiTheme="minorHAnsi" w:cs="Arial"/>
          <w:sz w:val="22"/>
          <w:szCs w:val="22"/>
          <w:lang w:val="cs-CZ" w:eastAsia="cs-CZ"/>
        </w:rPr>
      </w:pP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sz w:val="22"/>
          <w:szCs w:val="22"/>
          <w:lang w:val="cs-CZ" w:eastAsia="cs-CZ"/>
        </w:rPr>
        <w:tab/>
        <w:t>Vídeňská 1083, 142 20 Praha 4</w:t>
      </w:r>
    </w:p>
    <w:p w14:paraId="639E6494" w14:textId="3FA643DD" w:rsidR="009D6520" w:rsidRPr="00BA29CE" w:rsidRDefault="009D6520" w:rsidP="009D6520">
      <w:pPr>
        <w:widowControl w:val="0"/>
        <w:ind w:left="1440"/>
        <w:jc w:val="both"/>
        <w:rPr>
          <w:rFonts w:asciiTheme="minorHAnsi" w:eastAsia="Times New Roman" w:hAnsiTheme="minorHAnsi" w:cs="Arial"/>
          <w:sz w:val="22"/>
          <w:szCs w:val="22"/>
          <w:lang w:val="cs-CZ" w:eastAsia="cs-CZ"/>
        </w:rPr>
      </w:pPr>
      <w:r w:rsidRPr="00AD21BE">
        <w:rPr>
          <w:rFonts w:asciiTheme="minorHAnsi" w:eastAsia="Times New Roman" w:hAnsiTheme="minorHAnsi" w:cs="Arial"/>
          <w:sz w:val="22"/>
          <w:szCs w:val="22"/>
          <w:lang w:val="cs-CZ" w:eastAsia="cs-CZ"/>
        </w:rPr>
        <w:t>telefon:</w:t>
      </w: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sz w:val="22"/>
          <w:szCs w:val="22"/>
          <w:lang w:val="cs-CZ" w:eastAsia="cs-CZ"/>
        </w:rPr>
        <w:tab/>
      </w:r>
      <w:proofErr w:type="spellStart"/>
      <w:r w:rsidR="00CC692C">
        <w:rPr>
          <w:rFonts w:asciiTheme="minorHAnsi" w:hAnsiTheme="minorHAnsi" w:cs="Arial"/>
          <w:color w:val="000000"/>
          <w:sz w:val="22"/>
          <w:szCs w:val="22"/>
          <w:lang w:val="cs-CZ"/>
        </w:rPr>
        <w:t>xxx</w:t>
      </w:r>
      <w:proofErr w:type="spellEnd"/>
    </w:p>
    <w:p w14:paraId="6DD3CAE9" w14:textId="2F286ACE" w:rsidR="00844DAC" w:rsidRDefault="009D6520" w:rsidP="009D6520">
      <w:pPr>
        <w:widowControl w:val="0"/>
        <w:ind w:left="1440"/>
        <w:jc w:val="both"/>
        <w:rPr>
          <w:rFonts w:asciiTheme="minorHAnsi" w:eastAsia="Times New Roman" w:hAnsiTheme="minorHAnsi" w:cs="Arial"/>
          <w:sz w:val="22"/>
          <w:szCs w:val="22"/>
          <w:lang w:val="cs-CZ" w:eastAsia="cs-CZ"/>
        </w:rPr>
      </w:pPr>
      <w:r w:rsidRPr="00AD21BE">
        <w:rPr>
          <w:rFonts w:asciiTheme="minorHAnsi" w:eastAsia="Times New Roman" w:hAnsiTheme="minorHAnsi" w:cs="Arial"/>
          <w:sz w:val="22"/>
          <w:szCs w:val="22"/>
          <w:lang w:val="cs-CZ" w:eastAsia="cs-CZ"/>
        </w:rPr>
        <w:t>email:</w:t>
      </w:r>
      <w:r w:rsidRPr="00AD21BE">
        <w:rPr>
          <w:rFonts w:asciiTheme="minorHAnsi" w:eastAsia="Times New Roman" w:hAnsiTheme="minorHAnsi" w:cs="Arial"/>
          <w:sz w:val="22"/>
          <w:szCs w:val="22"/>
          <w:lang w:val="cs-CZ" w:eastAsia="cs-CZ"/>
        </w:rPr>
        <w:tab/>
      </w:r>
      <w:r w:rsidRPr="00AD21BE">
        <w:rPr>
          <w:rFonts w:asciiTheme="minorHAnsi" w:eastAsia="Times New Roman" w:hAnsiTheme="minorHAnsi" w:cs="Arial"/>
          <w:sz w:val="22"/>
          <w:szCs w:val="22"/>
          <w:lang w:val="cs-CZ" w:eastAsia="cs-CZ"/>
        </w:rPr>
        <w:tab/>
        <w:t xml:space="preserve">              </w:t>
      </w:r>
      <w:hyperlink r:id="rId10" w:history="1">
        <w:proofErr w:type="spellStart"/>
        <w:r w:rsidR="00CC692C">
          <w:rPr>
            <w:rStyle w:val="Hypertextovodkaz"/>
            <w:rFonts w:asciiTheme="minorHAnsi" w:eastAsia="Times New Roman" w:hAnsiTheme="minorHAnsi" w:cs="Arial"/>
            <w:sz w:val="22"/>
            <w:szCs w:val="22"/>
            <w:lang w:val="cs-CZ" w:eastAsia="cs-CZ"/>
          </w:rPr>
          <w:t>xxx</w:t>
        </w:r>
        <w:proofErr w:type="spellEnd"/>
      </w:hyperlink>
    </w:p>
    <w:p w14:paraId="62CEF215" w14:textId="77777777" w:rsidR="002C4278" w:rsidRPr="00ED7B9F" w:rsidRDefault="002C4278" w:rsidP="008E5758">
      <w:pPr>
        <w:widowControl w:val="0"/>
        <w:ind w:left="1440"/>
        <w:jc w:val="both"/>
        <w:rPr>
          <w:rFonts w:asciiTheme="minorHAnsi" w:eastAsia="Times New Roman" w:hAnsiTheme="minorHAnsi" w:cs="Arial"/>
          <w:lang w:val="pl-PL"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w:t>
      </w:r>
      <w:r w:rsidRPr="00C579BD">
        <w:rPr>
          <w:rFonts w:asciiTheme="minorHAnsi" w:hAnsiTheme="minorHAnsi" w:cstheme="minorHAnsi"/>
          <w:sz w:val="22"/>
          <w:szCs w:val="22"/>
          <w:lang w:val="cs-CZ"/>
        </w:rPr>
        <w:lastRenderedPageBreak/>
        <w:t>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4DB22AB2"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Prodávajícího v minimální výši</w:t>
      </w:r>
      <w:r>
        <w:rPr>
          <w:rFonts w:asciiTheme="minorHAnsi" w:hAnsiTheme="minorHAnsi" w:cstheme="minorHAnsi"/>
          <w:sz w:val="22"/>
          <w:szCs w:val="22"/>
          <w:lang w:val="cs-CZ"/>
        </w:rPr>
        <w:t xml:space="preserve"> </w:t>
      </w:r>
      <w:r w:rsidR="00380BB7">
        <w:rPr>
          <w:rFonts w:asciiTheme="minorHAnsi" w:hAnsiTheme="minorHAnsi" w:cstheme="minorHAnsi"/>
          <w:sz w:val="22"/>
          <w:szCs w:val="22"/>
          <w:lang w:val="cs-CZ"/>
        </w:rPr>
        <w:t>9</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1B9D1A21" w:rsidR="0038756E" w:rsidRDefault="0038756E" w:rsidP="009F59AE">
      <w:pPr>
        <w:widowControl w:val="0"/>
        <w:ind w:left="0"/>
        <w:jc w:val="center"/>
        <w:rPr>
          <w:rFonts w:asciiTheme="minorHAnsi" w:eastAsia="Times New Roman" w:hAnsiTheme="minorHAnsi" w:cs="Arial"/>
          <w:b/>
          <w:sz w:val="22"/>
          <w:szCs w:val="22"/>
          <w:lang w:val="cs-CZ" w:eastAsia="cs-CZ"/>
        </w:rPr>
      </w:pPr>
    </w:p>
    <w:p w14:paraId="75002A7E" w14:textId="77777777" w:rsidR="0029762E" w:rsidRPr="00225046" w:rsidRDefault="0029762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ED7B9F" w:rsidRDefault="00011822" w:rsidP="00011822">
      <w:pPr>
        <w:ind w:left="0"/>
        <w:rPr>
          <w:rFonts w:asciiTheme="minorHAnsi" w:hAnsiTheme="minorHAnsi" w:cs="Arial"/>
          <w:bCs/>
          <w:iCs/>
          <w:lang w:val="cs-CZ"/>
        </w:rPr>
      </w:pPr>
    </w:p>
    <w:p w14:paraId="0115A0E0" w14:textId="77777777" w:rsidR="006E0784" w:rsidRPr="00193CF4" w:rsidRDefault="006E0784" w:rsidP="006E0784">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ED7B9F">
        <w:rPr>
          <w:rFonts w:asciiTheme="minorHAnsi" w:hAnsiTheme="minorHAnsi" w:cstheme="minorHAnsi"/>
          <w:noProof/>
          <w:sz w:val="22"/>
          <w:szCs w:val="22"/>
          <w:lang w:val="cs-CZ"/>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kupní smlouvy, zejména poskytovat požadované informace a dokumentaci </w:t>
      </w:r>
      <w:r w:rsidRPr="00ED7B9F">
        <w:rPr>
          <w:rFonts w:asciiTheme="minorHAnsi" w:hAnsiTheme="minorHAnsi" w:cstheme="minorHAnsi"/>
          <w:noProof/>
          <w:sz w:val="22"/>
          <w:szCs w:val="22"/>
          <w:lang w:val="cs-CZ"/>
        </w:rPr>
        <w:lastRenderedPageBreak/>
        <w:t>zaměstnancům nebo zmocněncům pověřených orgánů kontroly a je povinen vytvořit výše uvedeným osobám podmínky k provedení kontroly vztahující se k realizaci veřejné zakázky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ED7B9F" w:rsidRDefault="009F59AE" w:rsidP="009F59AE">
      <w:pPr>
        <w:ind w:left="0"/>
        <w:rPr>
          <w:rFonts w:asciiTheme="minorHAnsi" w:hAnsiTheme="minorHAnsi" w:cs="Arial"/>
          <w:bCs/>
          <w:iCs/>
          <w:lang w:val="cs-CZ"/>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0778A9B6" w14:textId="082A4644"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2FE89D63"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6BBB08DB"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9B2BF6">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665FA5" w14:paraId="1CFAA233" w14:textId="77777777" w:rsidTr="003220DA">
        <w:tc>
          <w:tcPr>
            <w:tcW w:w="4605" w:type="dxa"/>
          </w:tcPr>
          <w:p w14:paraId="79DF9D3C" w14:textId="77621ACD" w:rsidR="006549D0" w:rsidRPr="00B76759" w:rsidRDefault="009B2BF6" w:rsidP="009F59AE">
            <w:pPr>
              <w:widowControl w:val="0"/>
              <w:tabs>
                <w:tab w:val="left" w:pos="0"/>
              </w:tabs>
              <w:ind w:left="0"/>
              <w:jc w:val="center"/>
              <w:rPr>
                <w:rFonts w:asciiTheme="minorHAnsi" w:eastAsia="Times New Roman" w:hAnsiTheme="minorHAnsi" w:cs="Arial"/>
                <w:b/>
                <w:sz w:val="22"/>
                <w:szCs w:val="22"/>
                <w:lang w:val="cs-CZ" w:eastAsia="cs-CZ"/>
              </w:rPr>
            </w:pPr>
            <w:proofErr w:type="spellStart"/>
            <w:r w:rsidRPr="00B76759">
              <w:rPr>
                <w:rFonts w:asciiTheme="minorHAnsi" w:eastAsia="Times New Roman" w:hAnsiTheme="minorHAnsi" w:cs="Arial"/>
                <w:b/>
                <w:sz w:val="22"/>
                <w:szCs w:val="22"/>
                <w:lang w:val="cs-CZ" w:eastAsia="cs-CZ"/>
              </w:rPr>
              <w:t>accela</w:t>
            </w:r>
            <w:proofErr w:type="spellEnd"/>
            <w:r w:rsidRPr="00B76759">
              <w:rPr>
                <w:rFonts w:asciiTheme="minorHAnsi" w:eastAsia="Times New Roman" w:hAnsiTheme="minorHAnsi" w:cs="Arial"/>
                <w:b/>
                <w:sz w:val="22"/>
                <w:szCs w:val="22"/>
                <w:lang w:val="cs-CZ" w:eastAsia="cs-CZ"/>
              </w:rPr>
              <w:t xml:space="preserve">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285C66E1" w:rsidR="006549D0" w:rsidRPr="00B76759" w:rsidRDefault="00CC692C" w:rsidP="009F59AE">
            <w:pPr>
              <w:widowControl w:val="0"/>
              <w:tabs>
                <w:tab w:val="left" w:pos="540"/>
              </w:tabs>
              <w:ind w:left="0"/>
              <w:jc w:val="center"/>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xxx</w:t>
            </w:r>
            <w:bookmarkStart w:id="1" w:name="_GoBack"/>
            <w:bookmarkEnd w:id="1"/>
            <w:r w:rsidR="009B2BF6" w:rsidRPr="00B76759">
              <w:rPr>
                <w:rFonts w:asciiTheme="minorHAnsi" w:eastAsia="Times New Roman" w:hAnsiTheme="minorHAnsi" w:cs="Arial"/>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30920BD1" w:rsidR="00665FA5" w:rsidRDefault="00665FA5" w:rsidP="009F59AE">
      <w:pPr>
        <w:ind w:left="0"/>
        <w:rPr>
          <w:lang w:val="cs-CZ"/>
        </w:rPr>
      </w:pPr>
    </w:p>
    <w:p w14:paraId="6DDC1CAD" w14:textId="77777777" w:rsidR="00665FA5" w:rsidRDefault="00665FA5">
      <w:pPr>
        <w:spacing w:after="160" w:line="259" w:lineRule="auto"/>
        <w:ind w:left="0"/>
        <w:rPr>
          <w:lang w:val="cs-CZ"/>
        </w:rPr>
      </w:pPr>
      <w:r>
        <w:rPr>
          <w:lang w:val="cs-CZ"/>
        </w:rPr>
        <w:br w:type="page"/>
      </w:r>
    </w:p>
    <w:tbl>
      <w:tblPr>
        <w:tblW w:w="0" w:type="auto"/>
        <w:tblCellMar>
          <w:left w:w="70" w:type="dxa"/>
          <w:right w:w="70" w:type="dxa"/>
        </w:tblCellMar>
        <w:tblLook w:val="04A0" w:firstRow="1" w:lastRow="0" w:firstColumn="1" w:lastColumn="0" w:noHBand="0" w:noVBand="1"/>
      </w:tblPr>
      <w:tblGrid>
        <w:gridCol w:w="6576"/>
        <w:gridCol w:w="3360"/>
      </w:tblGrid>
      <w:tr w:rsidR="00665FA5" w:rsidRPr="00665FA5" w14:paraId="5354E1D9" w14:textId="77777777" w:rsidTr="00665FA5">
        <w:trPr>
          <w:trHeight w:val="290"/>
        </w:trPr>
        <w:tc>
          <w:tcPr>
            <w:tcW w:w="0" w:type="auto"/>
            <w:tcBorders>
              <w:top w:val="nil"/>
              <w:left w:val="nil"/>
              <w:bottom w:val="nil"/>
              <w:right w:val="nil"/>
            </w:tcBorders>
            <w:shd w:val="clear" w:color="auto" w:fill="auto"/>
            <w:noWrap/>
            <w:vAlign w:val="bottom"/>
            <w:hideMark/>
          </w:tcPr>
          <w:p w14:paraId="68A89D15" w14:textId="77777777" w:rsidR="00665FA5" w:rsidRDefault="00665FA5" w:rsidP="00665FA5">
            <w:pPr>
              <w:widowControl w:val="0"/>
              <w:tabs>
                <w:tab w:val="num" w:pos="4680"/>
              </w:tabs>
              <w:ind w:left="0"/>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lastRenderedPageBreak/>
              <w:t>Příloha č. 1 - Tabulka technických parametrů</w:t>
            </w:r>
          </w:p>
          <w:p w14:paraId="1CC3E1DF" w14:textId="77777777" w:rsidR="00665FA5" w:rsidRPr="007D1997" w:rsidRDefault="00665FA5" w:rsidP="00665FA5">
            <w:pPr>
              <w:widowControl w:val="0"/>
              <w:tabs>
                <w:tab w:val="num" w:pos="4680"/>
              </w:tabs>
              <w:ind w:left="0"/>
              <w:jc w:val="both"/>
              <w:rPr>
                <w:rFonts w:asciiTheme="minorHAnsi" w:eastAsia="Times New Roman" w:hAnsiTheme="minorHAnsi" w:cstheme="minorHAnsi"/>
                <w:sz w:val="22"/>
                <w:szCs w:val="22"/>
                <w:lang w:val="cs-CZ" w:eastAsia="cs-CZ"/>
              </w:rPr>
            </w:pPr>
          </w:p>
          <w:p w14:paraId="28631D58" w14:textId="048B221E" w:rsidR="00665FA5" w:rsidRPr="00665FA5" w:rsidRDefault="00665FA5" w:rsidP="00665FA5">
            <w:pPr>
              <w:ind w:left="0"/>
              <w:rPr>
                <w:rFonts w:eastAsia="Times New Roman" w:cs="Calibri"/>
                <w:color w:val="000000"/>
                <w:sz w:val="22"/>
                <w:szCs w:val="22"/>
                <w:lang w:val="cs-CZ" w:eastAsia="cs-CZ"/>
              </w:rPr>
            </w:pPr>
          </w:p>
        </w:tc>
        <w:tc>
          <w:tcPr>
            <w:tcW w:w="0" w:type="auto"/>
            <w:tcBorders>
              <w:top w:val="nil"/>
              <w:left w:val="nil"/>
              <w:bottom w:val="nil"/>
              <w:right w:val="nil"/>
            </w:tcBorders>
            <w:shd w:val="clear" w:color="auto" w:fill="auto"/>
            <w:noWrap/>
            <w:vAlign w:val="bottom"/>
            <w:hideMark/>
          </w:tcPr>
          <w:p w14:paraId="7D697FB3" w14:textId="77777777" w:rsidR="00665FA5" w:rsidRPr="00665FA5" w:rsidRDefault="00665FA5" w:rsidP="00665FA5">
            <w:pPr>
              <w:ind w:left="0"/>
              <w:rPr>
                <w:rFonts w:eastAsia="Times New Roman" w:cs="Calibri"/>
                <w:color w:val="000000"/>
                <w:sz w:val="22"/>
                <w:szCs w:val="22"/>
                <w:lang w:val="cs-CZ" w:eastAsia="cs-CZ"/>
              </w:rPr>
            </w:pPr>
          </w:p>
        </w:tc>
      </w:tr>
      <w:tr w:rsidR="00665FA5" w:rsidRPr="00665FA5" w14:paraId="7B0655A3" w14:textId="77777777" w:rsidTr="00665FA5">
        <w:trPr>
          <w:trHeight w:val="3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692A5B" w14:textId="77777777" w:rsidR="00665FA5" w:rsidRPr="00665FA5" w:rsidRDefault="00665FA5" w:rsidP="00665FA5">
            <w:pPr>
              <w:ind w:left="0"/>
              <w:jc w:val="center"/>
              <w:rPr>
                <w:rFonts w:eastAsia="Times New Roman" w:cs="Calibri"/>
                <w:b/>
                <w:bCs/>
                <w:color w:val="000000"/>
                <w:sz w:val="28"/>
                <w:szCs w:val="28"/>
                <w:lang w:val="cs-CZ" w:eastAsia="cs-CZ"/>
              </w:rPr>
            </w:pPr>
            <w:r w:rsidRPr="00665FA5">
              <w:rPr>
                <w:rFonts w:eastAsia="Times New Roman" w:cs="Calibri"/>
                <w:b/>
                <w:bCs/>
                <w:color w:val="000000"/>
                <w:sz w:val="28"/>
                <w:szCs w:val="28"/>
                <w:lang w:val="cs-CZ" w:eastAsia="cs-CZ"/>
              </w:rPr>
              <w:t>Požadované parametry (pro každý ze dvou identických přístrojů)</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F8ACDCF" w14:textId="77777777" w:rsidR="00665FA5" w:rsidRPr="00665FA5" w:rsidRDefault="00665FA5" w:rsidP="00665FA5">
            <w:pPr>
              <w:ind w:left="0"/>
              <w:jc w:val="center"/>
              <w:rPr>
                <w:rFonts w:eastAsia="Times New Roman" w:cs="Calibri"/>
                <w:b/>
                <w:bCs/>
                <w:color w:val="000000"/>
                <w:sz w:val="28"/>
                <w:szCs w:val="28"/>
                <w:lang w:val="cs-CZ" w:eastAsia="cs-CZ"/>
              </w:rPr>
            </w:pPr>
            <w:r w:rsidRPr="00665FA5">
              <w:rPr>
                <w:rFonts w:eastAsia="Times New Roman" w:cs="Calibri"/>
                <w:b/>
                <w:bCs/>
                <w:color w:val="000000"/>
                <w:sz w:val="28"/>
                <w:szCs w:val="28"/>
                <w:lang w:val="cs-CZ" w:eastAsia="cs-CZ"/>
              </w:rPr>
              <w:t>ANO/NE (stručný popis nabízených parametrů)</w:t>
            </w:r>
          </w:p>
        </w:tc>
      </w:tr>
      <w:tr w:rsidR="00665FA5" w:rsidRPr="00665FA5" w14:paraId="50CE7D0C"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04D72" w14:textId="77777777" w:rsidR="00665FA5" w:rsidRPr="00665FA5" w:rsidRDefault="00665FA5" w:rsidP="00665FA5">
            <w:pPr>
              <w:ind w:left="0"/>
              <w:rPr>
                <w:rFonts w:eastAsia="Times New Roman" w:cs="Calibri"/>
                <w:color w:val="000000"/>
                <w:sz w:val="22"/>
                <w:szCs w:val="22"/>
                <w:lang w:val="cs-CZ" w:eastAsia="cs-CZ"/>
              </w:rPr>
            </w:pP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musí být vybaven nejméně 2 lasery: 405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 5nm) a 488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 5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se schopností zároveň detekovat </w:t>
            </w:r>
            <w:proofErr w:type="spellStart"/>
            <w:r w:rsidRPr="00665FA5">
              <w:rPr>
                <w:rFonts w:eastAsia="Times New Roman" w:cs="Calibri"/>
                <w:color w:val="000000"/>
                <w:sz w:val="22"/>
                <w:szCs w:val="22"/>
                <w:lang w:val="cs-CZ" w:eastAsia="cs-CZ"/>
              </w:rPr>
              <w:t>fluorofory</w:t>
            </w:r>
            <w:proofErr w:type="spellEnd"/>
            <w:r w:rsidRPr="00665FA5">
              <w:rPr>
                <w:rFonts w:eastAsia="Times New Roman" w:cs="Calibri"/>
                <w:color w:val="000000"/>
                <w:sz w:val="22"/>
                <w:szCs w:val="22"/>
                <w:lang w:val="cs-CZ" w:eastAsia="cs-CZ"/>
              </w:rPr>
              <w:t xml:space="preserve">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421,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510,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605,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711, FITC, PE, PI, PE-Cy5.5.</w:t>
            </w:r>
          </w:p>
        </w:tc>
        <w:tc>
          <w:tcPr>
            <w:tcW w:w="0" w:type="auto"/>
            <w:tcBorders>
              <w:top w:val="nil"/>
              <w:left w:val="nil"/>
              <w:bottom w:val="single" w:sz="4" w:space="0" w:color="auto"/>
              <w:right w:val="single" w:sz="4" w:space="0" w:color="auto"/>
            </w:tcBorders>
            <w:shd w:val="clear" w:color="auto" w:fill="auto"/>
            <w:vAlign w:val="center"/>
            <w:hideMark/>
          </w:tcPr>
          <w:p w14:paraId="3577D260"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Ano; 2 lasery: 405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a 488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se schopností zároveň detekovat </w:t>
            </w:r>
            <w:proofErr w:type="spellStart"/>
            <w:r w:rsidRPr="00665FA5">
              <w:rPr>
                <w:rFonts w:eastAsia="Times New Roman" w:cs="Calibri"/>
                <w:color w:val="000000"/>
                <w:sz w:val="22"/>
                <w:szCs w:val="22"/>
                <w:lang w:val="cs-CZ" w:eastAsia="cs-CZ"/>
              </w:rPr>
              <w:t>fluorofory</w:t>
            </w:r>
            <w:proofErr w:type="spellEnd"/>
            <w:r w:rsidRPr="00665FA5">
              <w:rPr>
                <w:rFonts w:eastAsia="Times New Roman" w:cs="Calibri"/>
                <w:color w:val="000000"/>
                <w:sz w:val="22"/>
                <w:szCs w:val="22"/>
                <w:lang w:val="cs-CZ" w:eastAsia="cs-CZ"/>
              </w:rPr>
              <w:t xml:space="preserve">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421,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510,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605, </w:t>
            </w:r>
            <w:proofErr w:type="spellStart"/>
            <w:r w:rsidRPr="00665FA5">
              <w:rPr>
                <w:rFonts w:eastAsia="Times New Roman" w:cs="Calibri"/>
                <w:color w:val="000000"/>
                <w:sz w:val="22"/>
                <w:szCs w:val="22"/>
                <w:lang w:val="cs-CZ" w:eastAsia="cs-CZ"/>
              </w:rPr>
              <w:t>Brilliant</w:t>
            </w:r>
            <w:proofErr w:type="spellEnd"/>
            <w:r w:rsidRPr="00665FA5">
              <w:rPr>
                <w:rFonts w:eastAsia="Times New Roman" w:cs="Calibri"/>
                <w:color w:val="000000"/>
                <w:sz w:val="22"/>
                <w:szCs w:val="22"/>
                <w:lang w:val="cs-CZ" w:eastAsia="cs-CZ"/>
              </w:rPr>
              <w:t xml:space="preserve"> Violet 711, FITC, PE, PI, PE-Cy5.5.</w:t>
            </w:r>
          </w:p>
        </w:tc>
      </w:tr>
      <w:tr w:rsidR="00665FA5" w:rsidRPr="00665FA5" w14:paraId="36D56B05"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01CD6"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Citlivost měření fluorescence &lt;200 MESF FITC (488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laser)</w:t>
            </w:r>
          </w:p>
        </w:tc>
        <w:tc>
          <w:tcPr>
            <w:tcW w:w="0" w:type="auto"/>
            <w:tcBorders>
              <w:top w:val="nil"/>
              <w:left w:val="nil"/>
              <w:bottom w:val="single" w:sz="4" w:space="0" w:color="auto"/>
              <w:right w:val="single" w:sz="4" w:space="0" w:color="auto"/>
            </w:tcBorders>
            <w:shd w:val="clear" w:color="auto" w:fill="auto"/>
            <w:vAlign w:val="center"/>
            <w:hideMark/>
          </w:tcPr>
          <w:p w14:paraId="457F11A9"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Ano, &lt;200 MESF FITC (488 </w:t>
            </w:r>
            <w:proofErr w:type="spellStart"/>
            <w:r w:rsidRPr="00665FA5">
              <w:rPr>
                <w:rFonts w:eastAsia="Times New Roman" w:cs="Calibri"/>
                <w:color w:val="000000"/>
                <w:sz w:val="22"/>
                <w:szCs w:val="22"/>
                <w:lang w:val="cs-CZ" w:eastAsia="cs-CZ"/>
              </w:rPr>
              <w:t>nm</w:t>
            </w:r>
            <w:proofErr w:type="spellEnd"/>
            <w:r w:rsidRPr="00665FA5">
              <w:rPr>
                <w:rFonts w:eastAsia="Times New Roman" w:cs="Calibri"/>
                <w:color w:val="000000"/>
                <w:sz w:val="22"/>
                <w:szCs w:val="22"/>
                <w:lang w:val="cs-CZ" w:eastAsia="cs-CZ"/>
              </w:rPr>
              <w:t xml:space="preserve"> laser)</w:t>
            </w:r>
          </w:p>
        </w:tc>
      </w:tr>
      <w:tr w:rsidR="00665FA5" w:rsidRPr="00665FA5" w14:paraId="29110C32"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76480"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Maximální rychlost analýzy vzorku minimálně 2000 událostí za sekundu.</w:t>
            </w:r>
          </w:p>
        </w:tc>
        <w:tc>
          <w:tcPr>
            <w:tcW w:w="0" w:type="auto"/>
            <w:tcBorders>
              <w:top w:val="nil"/>
              <w:left w:val="nil"/>
              <w:bottom w:val="single" w:sz="4" w:space="0" w:color="auto"/>
              <w:right w:val="single" w:sz="4" w:space="0" w:color="auto"/>
            </w:tcBorders>
            <w:shd w:val="clear" w:color="auto" w:fill="auto"/>
            <w:vAlign w:val="center"/>
            <w:hideMark/>
          </w:tcPr>
          <w:p w14:paraId="6357597D"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5000 událostí za sekundu</w:t>
            </w:r>
          </w:p>
        </w:tc>
      </w:tr>
      <w:tr w:rsidR="00665FA5" w:rsidRPr="00665FA5" w14:paraId="434DBAB4"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D9057"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Maximální rychlost třídění minimálně 200 událostí za sekundu.</w:t>
            </w:r>
          </w:p>
        </w:tc>
        <w:tc>
          <w:tcPr>
            <w:tcW w:w="0" w:type="auto"/>
            <w:tcBorders>
              <w:top w:val="nil"/>
              <w:left w:val="nil"/>
              <w:bottom w:val="single" w:sz="4" w:space="0" w:color="auto"/>
              <w:right w:val="single" w:sz="4" w:space="0" w:color="auto"/>
            </w:tcBorders>
            <w:shd w:val="clear" w:color="auto" w:fill="auto"/>
            <w:vAlign w:val="center"/>
            <w:hideMark/>
          </w:tcPr>
          <w:p w14:paraId="39671998"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200 událostí za sekundu</w:t>
            </w:r>
          </w:p>
        </w:tc>
      </w:tr>
      <w:tr w:rsidR="00665FA5" w:rsidRPr="00665FA5" w14:paraId="6BC5EE76"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0671B"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Fluidika </w:t>
            </w:r>
            <w:proofErr w:type="spellStart"/>
            <w:r w:rsidRPr="00665FA5">
              <w:rPr>
                <w:rFonts w:eastAsia="Times New Roman" w:cs="Calibri"/>
                <w:color w:val="000000"/>
                <w:sz w:val="22"/>
                <w:szCs w:val="22"/>
                <w:lang w:val="cs-CZ" w:eastAsia="cs-CZ"/>
              </w:rPr>
              <w:t>sorteru</w:t>
            </w:r>
            <w:proofErr w:type="spellEnd"/>
            <w:r w:rsidRPr="00665FA5">
              <w:rPr>
                <w:rFonts w:eastAsia="Times New Roman" w:cs="Calibri"/>
                <w:color w:val="000000"/>
                <w:sz w:val="22"/>
                <w:szCs w:val="22"/>
                <w:lang w:val="cs-CZ" w:eastAsia="cs-CZ"/>
              </w:rPr>
              <w:t xml:space="preserve"> musí být jednorázová a sterilizována etylenoxidem. Třídící kanály musí být dostatečně velké, aby umožnily jemné třídění velkých buněk (alespoň 60 x 65 mikrometrů).</w:t>
            </w:r>
          </w:p>
        </w:tc>
        <w:tc>
          <w:tcPr>
            <w:tcW w:w="0" w:type="auto"/>
            <w:tcBorders>
              <w:top w:val="nil"/>
              <w:left w:val="nil"/>
              <w:bottom w:val="single" w:sz="4" w:space="0" w:color="auto"/>
              <w:right w:val="single" w:sz="4" w:space="0" w:color="auto"/>
            </w:tcBorders>
            <w:shd w:val="clear" w:color="auto" w:fill="auto"/>
            <w:vAlign w:val="center"/>
            <w:hideMark/>
          </w:tcPr>
          <w:p w14:paraId="628036DF"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(70 x 75 mikrometrů)</w:t>
            </w:r>
          </w:p>
        </w:tc>
      </w:tr>
      <w:tr w:rsidR="00665FA5" w:rsidRPr="00665FA5" w14:paraId="3B2A6928"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A22D3"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Během procesu třídění buněk musí být aplikován nízký tlak (maximálně 2 psi), aby byla udržena životaschopnost buněk.</w:t>
            </w:r>
          </w:p>
        </w:tc>
        <w:tc>
          <w:tcPr>
            <w:tcW w:w="0" w:type="auto"/>
            <w:tcBorders>
              <w:top w:val="nil"/>
              <w:left w:val="nil"/>
              <w:bottom w:val="single" w:sz="4" w:space="0" w:color="auto"/>
              <w:right w:val="single" w:sz="4" w:space="0" w:color="auto"/>
            </w:tcBorders>
            <w:shd w:val="clear" w:color="auto" w:fill="auto"/>
            <w:vAlign w:val="center"/>
            <w:hideMark/>
          </w:tcPr>
          <w:p w14:paraId="53F6B92A"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(&lt; 2 psi)</w:t>
            </w:r>
          </w:p>
        </w:tc>
      </w:tr>
      <w:tr w:rsidR="00665FA5" w:rsidRPr="00665FA5" w14:paraId="19EA7ED9" w14:textId="77777777" w:rsidTr="00665FA5">
        <w:trPr>
          <w:trHeight w:val="1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1108C2" w14:textId="77777777" w:rsidR="00665FA5" w:rsidRPr="00665FA5" w:rsidRDefault="00665FA5" w:rsidP="00665FA5">
            <w:pPr>
              <w:ind w:left="0"/>
              <w:rPr>
                <w:rFonts w:eastAsia="Times New Roman" w:cs="Calibri"/>
                <w:color w:val="000000"/>
                <w:sz w:val="22"/>
                <w:szCs w:val="22"/>
                <w:lang w:val="cs-CZ" w:eastAsia="cs-CZ"/>
              </w:rPr>
            </w:pP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nesmí vyžadovat každodenní sterilizaci a nesmí docházet k přenosu mezi vzorky (</w:t>
            </w:r>
            <w:proofErr w:type="spellStart"/>
            <w:r w:rsidRPr="00665FA5">
              <w:rPr>
                <w:rFonts w:eastAsia="Times New Roman" w:cs="Calibri"/>
                <w:color w:val="000000"/>
                <w:sz w:val="22"/>
                <w:szCs w:val="22"/>
                <w:lang w:val="cs-CZ" w:eastAsia="cs-CZ"/>
              </w:rPr>
              <w:t>carryover</w:t>
            </w:r>
            <w:proofErr w:type="spellEnd"/>
            <w:r w:rsidRPr="00665FA5">
              <w:rPr>
                <w:rFonts w:eastAsia="Times New Roman" w:cs="Calibri"/>
                <w:color w:val="000000"/>
                <w:sz w:val="22"/>
                <w:szCs w:val="22"/>
                <w:lang w:val="cs-CZ" w:eastAsia="cs-CZ"/>
              </w:rPr>
              <w:t xml:space="preserve">). Provozní kapaliny nejsou v přímém kontaktu se </w:t>
            </w:r>
            <w:proofErr w:type="spellStart"/>
            <w:r w:rsidRPr="00665FA5">
              <w:rPr>
                <w:rFonts w:eastAsia="Times New Roman" w:cs="Calibri"/>
                <w:color w:val="000000"/>
                <w:sz w:val="22"/>
                <w:szCs w:val="22"/>
                <w:lang w:val="cs-CZ" w:eastAsia="cs-CZ"/>
              </w:rPr>
              <w:t>sorterem</w:t>
            </w:r>
            <w:proofErr w:type="spellEnd"/>
            <w:r w:rsidRPr="00665FA5">
              <w:rPr>
                <w:rFonts w:eastAsia="Times New Roman" w:cs="Calibri"/>
                <w:color w:val="000000"/>
                <w:sz w:val="22"/>
                <w:szCs w:val="22"/>
                <w:lang w:val="cs-CZ" w:eastAsia="cs-CZ"/>
              </w:rPr>
              <w:t>, celá fluidika (</w:t>
            </w:r>
            <w:proofErr w:type="spellStart"/>
            <w:r w:rsidRPr="00665FA5">
              <w:rPr>
                <w:rFonts w:eastAsia="Times New Roman" w:cs="Calibri"/>
                <w:color w:val="000000"/>
                <w:sz w:val="22"/>
                <w:szCs w:val="22"/>
                <w:lang w:val="cs-CZ" w:eastAsia="cs-CZ"/>
              </w:rPr>
              <w:t>fluidic</w:t>
            </w:r>
            <w:proofErr w:type="spellEnd"/>
            <w:r w:rsidRPr="00665FA5">
              <w:rPr>
                <w:rFonts w:eastAsia="Times New Roman" w:cs="Calibri"/>
                <w:color w:val="000000"/>
                <w:sz w:val="22"/>
                <w:szCs w:val="22"/>
                <w:lang w:val="cs-CZ" w:eastAsia="cs-CZ"/>
              </w:rPr>
              <w:t xml:space="preserve"> </w:t>
            </w:r>
            <w:proofErr w:type="spellStart"/>
            <w:r w:rsidRPr="00665FA5">
              <w:rPr>
                <w:rFonts w:eastAsia="Times New Roman" w:cs="Calibri"/>
                <w:color w:val="000000"/>
                <w:sz w:val="22"/>
                <w:szCs w:val="22"/>
                <w:lang w:val="cs-CZ" w:eastAsia="cs-CZ"/>
              </w:rPr>
              <w:t>pathway</w:t>
            </w:r>
            <w:proofErr w:type="spellEnd"/>
            <w:r w:rsidRPr="00665FA5">
              <w:rPr>
                <w:rFonts w:eastAsia="Times New Roman" w:cs="Calibri"/>
                <w:color w:val="000000"/>
                <w:sz w:val="22"/>
                <w:szCs w:val="22"/>
                <w:lang w:val="cs-CZ" w:eastAsia="cs-CZ"/>
              </w:rPr>
              <w:t xml:space="preserve">) musí být na jedno použití, což eliminuje potřebu provádět dekontaminaci. </w:t>
            </w:r>
          </w:p>
        </w:tc>
        <w:tc>
          <w:tcPr>
            <w:tcW w:w="0" w:type="auto"/>
            <w:tcBorders>
              <w:top w:val="nil"/>
              <w:left w:val="nil"/>
              <w:bottom w:val="single" w:sz="4" w:space="0" w:color="auto"/>
              <w:right w:val="single" w:sz="4" w:space="0" w:color="auto"/>
            </w:tcBorders>
            <w:shd w:val="clear" w:color="auto" w:fill="auto"/>
            <w:vAlign w:val="center"/>
            <w:hideMark/>
          </w:tcPr>
          <w:p w14:paraId="5989E386"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bez nutnosti dekontaminace</w:t>
            </w:r>
          </w:p>
        </w:tc>
      </w:tr>
      <w:tr w:rsidR="00665FA5" w:rsidRPr="00665FA5" w14:paraId="3A7203BC"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10546" w14:textId="77777777" w:rsidR="00665FA5" w:rsidRPr="00665FA5" w:rsidRDefault="00665FA5" w:rsidP="00665FA5">
            <w:pPr>
              <w:ind w:left="0"/>
              <w:rPr>
                <w:rFonts w:eastAsia="Times New Roman" w:cs="Calibri"/>
                <w:color w:val="000000"/>
                <w:sz w:val="22"/>
                <w:szCs w:val="22"/>
                <w:lang w:val="cs-CZ" w:eastAsia="cs-CZ"/>
              </w:rPr>
            </w:pP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musí mít stolní rozměry, maximálně (V 40 cm, Š 50 cm, H 40 cm) a hmotnost do 30 kg, což umožňuje rutinní přemísťování po malých laboratořích nebo použití v boxu biologické bezpečnosti podle potřeby.</w:t>
            </w:r>
          </w:p>
        </w:tc>
        <w:tc>
          <w:tcPr>
            <w:tcW w:w="0" w:type="auto"/>
            <w:tcBorders>
              <w:top w:val="nil"/>
              <w:left w:val="nil"/>
              <w:bottom w:val="single" w:sz="4" w:space="0" w:color="auto"/>
              <w:right w:val="single" w:sz="4" w:space="0" w:color="auto"/>
            </w:tcBorders>
            <w:shd w:val="clear" w:color="auto" w:fill="auto"/>
            <w:vAlign w:val="center"/>
            <w:hideMark/>
          </w:tcPr>
          <w:p w14:paraId="2C044258"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(24,5 kg, V 37,6 cm, Š 45,8 cm, H 34,5 cm)</w:t>
            </w:r>
          </w:p>
        </w:tc>
      </w:tr>
      <w:tr w:rsidR="00665FA5" w:rsidRPr="00665FA5" w14:paraId="61B1B670"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60E00"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Třídící kazety musí umožňovat až 2-way </w:t>
            </w:r>
            <w:proofErr w:type="spellStart"/>
            <w:r w:rsidRPr="00665FA5">
              <w:rPr>
                <w:rFonts w:eastAsia="Times New Roman" w:cs="Calibri"/>
                <w:color w:val="000000"/>
                <w:sz w:val="22"/>
                <w:szCs w:val="22"/>
                <w:lang w:val="cs-CZ" w:eastAsia="cs-CZ"/>
              </w:rPr>
              <w:t>sorting</w:t>
            </w:r>
            <w:proofErr w:type="spellEnd"/>
            <w:r w:rsidRPr="00665FA5">
              <w:rPr>
                <w:rFonts w:eastAsia="Times New Roman" w:cs="Calibri"/>
                <w:color w:val="000000"/>
                <w:sz w:val="22"/>
                <w:szCs w:val="22"/>
                <w:lang w:val="cs-CZ" w:eastAsia="cs-CZ"/>
              </w:rPr>
              <w:t xml:space="preserve"> a 1-way </w:t>
            </w:r>
            <w:proofErr w:type="spellStart"/>
            <w:r w:rsidRPr="00665FA5">
              <w:rPr>
                <w:rFonts w:eastAsia="Times New Roman" w:cs="Calibri"/>
                <w:color w:val="000000"/>
                <w:sz w:val="22"/>
                <w:szCs w:val="22"/>
                <w:lang w:val="cs-CZ" w:eastAsia="cs-CZ"/>
              </w:rPr>
              <w:t>sorting</w:t>
            </w:r>
            <w:proofErr w:type="spellEnd"/>
            <w:r w:rsidRPr="00665FA5">
              <w:rPr>
                <w:rFonts w:eastAsia="Times New Roman" w:cs="Calibri"/>
                <w:color w:val="000000"/>
                <w:sz w:val="22"/>
                <w:szCs w:val="22"/>
                <w:lang w:val="cs-CZ" w:eastAsia="cs-CZ"/>
              </w:rPr>
              <w:t xml:space="preserve"> v rámci single-cell dávkovacího režimu.</w:t>
            </w:r>
          </w:p>
        </w:tc>
        <w:tc>
          <w:tcPr>
            <w:tcW w:w="0" w:type="auto"/>
            <w:tcBorders>
              <w:top w:val="nil"/>
              <w:left w:val="nil"/>
              <w:bottom w:val="single" w:sz="4" w:space="0" w:color="auto"/>
              <w:right w:val="single" w:sz="4" w:space="0" w:color="auto"/>
            </w:tcBorders>
            <w:shd w:val="clear" w:color="auto" w:fill="auto"/>
            <w:vAlign w:val="center"/>
            <w:hideMark/>
          </w:tcPr>
          <w:p w14:paraId="5A53F382"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Ano;  2-way a 1-way </w:t>
            </w:r>
            <w:proofErr w:type="spellStart"/>
            <w:r w:rsidRPr="00665FA5">
              <w:rPr>
                <w:rFonts w:eastAsia="Times New Roman" w:cs="Calibri"/>
                <w:color w:val="000000"/>
                <w:sz w:val="22"/>
                <w:szCs w:val="22"/>
                <w:lang w:val="cs-CZ" w:eastAsia="cs-CZ"/>
              </w:rPr>
              <w:t>sorting</w:t>
            </w:r>
            <w:proofErr w:type="spellEnd"/>
          </w:p>
        </w:tc>
      </w:tr>
      <w:tr w:rsidR="00665FA5" w:rsidRPr="00665FA5" w14:paraId="7783D761"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0DC52"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Systém nesmí produkovat aerosol a nevyžaduje biologické zabezpečení, protože pracuje při nízkém tlaku (max 2 psi).</w:t>
            </w:r>
          </w:p>
        </w:tc>
        <w:tc>
          <w:tcPr>
            <w:tcW w:w="0" w:type="auto"/>
            <w:tcBorders>
              <w:top w:val="nil"/>
              <w:left w:val="nil"/>
              <w:bottom w:val="single" w:sz="4" w:space="0" w:color="auto"/>
              <w:right w:val="single" w:sz="4" w:space="0" w:color="auto"/>
            </w:tcBorders>
            <w:shd w:val="clear" w:color="auto" w:fill="auto"/>
            <w:vAlign w:val="center"/>
            <w:hideMark/>
          </w:tcPr>
          <w:p w14:paraId="11013CBD"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(&lt; 2 psi); bez aerosolů</w:t>
            </w:r>
          </w:p>
        </w:tc>
      </w:tr>
      <w:tr w:rsidR="00665FA5" w:rsidRPr="00665FA5" w14:paraId="65A29C7A"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A9156" w14:textId="77777777" w:rsidR="00665FA5" w:rsidRPr="00665FA5" w:rsidRDefault="00665FA5" w:rsidP="00665FA5">
            <w:pPr>
              <w:ind w:left="0"/>
              <w:rPr>
                <w:rFonts w:eastAsia="Times New Roman" w:cs="Calibri"/>
                <w:color w:val="000000"/>
                <w:sz w:val="22"/>
                <w:szCs w:val="22"/>
                <w:lang w:val="cs-CZ" w:eastAsia="cs-CZ"/>
              </w:rPr>
            </w:pP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musí pracovat volumetricky, aby mohl dávkovat buňky ve známém objemu.</w:t>
            </w:r>
          </w:p>
        </w:tc>
        <w:tc>
          <w:tcPr>
            <w:tcW w:w="0" w:type="auto"/>
            <w:tcBorders>
              <w:top w:val="nil"/>
              <w:left w:val="nil"/>
              <w:bottom w:val="single" w:sz="4" w:space="0" w:color="auto"/>
              <w:right w:val="single" w:sz="4" w:space="0" w:color="auto"/>
            </w:tcBorders>
            <w:shd w:val="clear" w:color="auto" w:fill="auto"/>
            <w:vAlign w:val="center"/>
            <w:hideMark/>
          </w:tcPr>
          <w:p w14:paraId="1CD655B4"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Ano; </w:t>
            </w: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pracuje volumetricky</w:t>
            </w:r>
          </w:p>
        </w:tc>
      </w:tr>
      <w:tr w:rsidR="00665FA5" w:rsidRPr="00665FA5" w14:paraId="2A4A887A"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9D61A" w14:textId="77777777" w:rsidR="00665FA5" w:rsidRPr="00665FA5" w:rsidRDefault="00665FA5" w:rsidP="00665FA5">
            <w:pPr>
              <w:ind w:left="0"/>
              <w:rPr>
                <w:rFonts w:eastAsia="Times New Roman" w:cs="Calibri"/>
                <w:color w:val="000000"/>
                <w:sz w:val="22"/>
                <w:szCs w:val="22"/>
                <w:lang w:val="cs-CZ" w:eastAsia="cs-CZ"/>
              </w:rPr>
            </w:pPr>
            <w:proofErr w:type="spellStart"/>
            <w:r w:rsidRPr="00665FA5">
              <w:rPr>
                <w:rFonts w:eastAsia="Times New Roman" w:cs="Calibri"/>
                <w:color w:val="000000"/>
                <w:sz w:val="22"/>
                <w:szCs w:val="22"/>
                <w:lang w:val="cs-CZ" w:eastAsia="cs-CZ"/>
              </w:rPr>
              <w:t>Sorter</w:t>
            </w:r>
            <w:proofErr w:type="spellEnd"/>
            <w:r w:rsidRPr="00665FA5">
              <w:rPr>
                <w:rFonts w:eastAsia="Times New Roman" w:cs="Calibri"/>
                <w:color w:val="000000"/>
                <w:sz w:val="22"/>
                <w:szCs w:val="22"/>
                <w:lang w:val="cs-CZ" w:eastAsia="cs-CZ"/>
              </w:rPr>
              <w:t xml:space="preserve"> musí umožňovat nabírat vzorek přímo z 1,5 ml zkumavek. Systém musí umožňovat použití buněčného kultivačního média jakožto třídícího pufru, který snižuje buněčný stres během třídění.</w:t>
            </w:r>
          </w:p>
        </w:tc>
        <w:tc>
          <w:tcPr>
            <w:tcW w:w="0" w:type="auto"/>
            <w:tcBorders>
              <w:top w:val="nil"/>
              <w:left w:val="nil"/>
              <w:bottom w:val="single" w:sz="4" w:space="0" w:color="auto"/>
              <w:right w:val="single" w:sz="4" w:space="0" w:color="auto"/>
            </w:tcBorders>
            <w:shd w:val="clear" w:color="auto" w:fill="auto"/>
            <w:vAlign w:val="center"/>
            <w:hideMark/>
          </w:tcPr>
          <w:p w14:paraId="53777EDB"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1,5 ml zkumavky; kultivační médium</w:t>
            </w:r>
          </w:p>
        </w:tc>
      </w:tr>
      <w:tr w:rsidR="00665FA5" w:rsidRPr="00665FA5" w14:paraId="091BA10C"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27FE6"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Systém musí být rozšířitelný o single cell </w:t>
            </w:r>
            <w:proofErr w:type="spellStart"/>
            <w:r w:rsidRPr="00665FA5">
              <w:rPr>
                <w:rFonts w:eastAsia="Times New Roman" w:cs="Calibri"/>
                <w:color w:val="000000"/>
                <w:sz w:val="22"/>
                <w:szCs w:val="22"/>
                <w:lang w:val="cs-CZ" w:eastAsia="cs-CZ"/>
              </w:rPr>
              <w:t>dispenser</w:t>
            </w:r>
            <w:proofErr w:type="spellEnd"/>
            <w:r w:rsidRPr="00665FA5">
              <w:rPr>
                <w:rFonts w:eastAsia="Times New Roman" w:cs="Calibri"/>
                <w:color w:val="000000"/>
                <w:sz w:val="22"/>
                <w:szCs w:val="22"/>
                <w:lang w:val="cs-CZ" w:eastAsia="cs-CZ"/>
              </w:rPr>
              <w:t xml:space="preserve">, který umožňuje hromadný </w:t>
            </w:r>
            <w:proofErr w:type="spellStart"/>
            <w:r w:rsidRPr="00665FA5">
              <w:rPr>
                <w:rFonts w:eastAsia="Times New Roman" w:cs="Calibri"/>
                <w:color w:val="000000"/>
                <w:sz w:val="22"/>
                <w:szCs w:val="22"/>
                <w:lang w:val="cs-CZ" w:eastAsia="cs-CZ"/>
              </w:rPr>
              <w:t>sorting</w:t>
            </w:r>
            <w:proofErr w:type="spellEnd"/>
            <w:r w:rsidRPr="00665FA5">
              <w:rPr>
                <w:rFonts w:eastAsia="Times New Roman" w:cs="Calibri"/>
                <w:color w:val="000000"/>
                <w:sz w:val="22"/>
                <w:szCs w:val="22"/>
                <w:lang w:val="cs-CZ" w:eastAsia="cs-CZ"/>
              </w:rPr>
              <w:t xml:space="preserve"> do zkumavek a nanášení buněk do 96jamkových (</w:t>
            </w:r>
            <w:proofErr w:type="spellStart"/>
            <w:proofErr w:type="gramStart"/>
            <w:r w:rsidRPr="00665FA5">
              <w:rPr>
                <w:rFonts w:eastAsia="Times New Roman" w:cs="Calibri"/>
                <w:color w:val="000000"/>
                <w:sz w:val="22"/>
                <w:szCs w:val="22"/>
                <w:lang w:val="cs-CZ" w:eastAsia="cs-CZ"/>
              </w:rPr>
              <w:t>U,V</w:t>
            </w:r>
            <w:proofErr w:type="gramEnd"/>
            <w:r w:rsidRPr="00665FA5">
              <w:rPr>
                <w:rFonts w:eastAsia="Times New Roman" w:cs="Calibri"/>
                <w:color w:val="000000"/>
                <w:sz w:val="22"/>
                <w:szCs w:val="22"/>
                <w:lang w:val="cs-CZ" w:eastAsia="cs-CZ"/>
              </w:rPr>
              <w:t>,ploché</w:t>
            </w:r>
            <w:proofErr w:type="spellEnd"/>
            <w:r w:rsidRPr="00665FA5">
              <w:rPr>
                <w:rFonts w:eastAsia="Times New Roman" w:cs="Calibri"/>
                <w:color w:val="000000"/>
                <w:sz w:val="22"/>
                <w:szCs w:val="22"/>
                <w:lang w:val="cs-CZ" w:eastAsia="cs-CZ"/>
              </w:rPr>
              <w:t xml:space="preserve"> dno) a 384jamkových destiček.</w:t>
            </w:r>
          </w:p>
        </w:tc>
        <w:tc>
          <w:tcPr>
            <w:tcW w:w="0" w:type="auto"/>
            <w:tcBorders>
              <w:top w:val="nil"/>
              <w:left w:val="nil"/>
              <w:bottom w:val="single" w:sz="4" w:space="0" w:color="auto"/>
              <w:right w:val="single" w:sz="4" w:space="0" w:color="auto"/>
            </w:tcBorders>
            <w:shd w:val="clear" w:color="auto" w:fill="auto"/>
            <w:vAlign w:val="center"/>
            <w:hideMark/>
          </w:tcPr>
          <w:p w14:paraId="45D14A49"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Ano; lze rozšířit o odpovídající </w:t>
            </w:r>
            <w:proofErr w:type="spellStart"/>
            <w:r w:rsidRPr="00665FA5">
              <w:rPr>
                <w:rFonts w:eastAsia="Times New Roman" w:cs="Calibri"/>
                <w:color w:val="000000"/>
                <w:sz w:val="22"/>
                <w:szCs w:val="22"/>
                <w:lang w:val="cs-CZ" w:eastAsia="cs-CZ"/>
              </w:rPr>
              <w:t>dispenser</w:t>
            </w:r>
            <w:proofErr w:type="spellEnd"/>
          </w:p>
        </w:tc>
      </w:tr>
      <w:tr w:rsidR="00665FA5" w:rsidRPr="00665FA5" w14:paraId="10302AC8"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E0AA0"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Zpracování signálu v rozlišení alespoň 22 bitů.</w:t>
            </w:r>
          </w:p>
        </w:tc>
        <w:tc>
          <w:tcPr>
            <w:tcW w:w="0" w:type="auto"/>
            <w:tcBorders>
              <w:top w:val="nil"/>
              <w:left w:val="nil"/>
              <w:bottom w:val="single" w:sz="4" w:space="0" w:color="auto"/>
              <w:right w:val="single" w:sz="4" w:space="0" w:color="auto"/>
            </w:tcBorders>
            <w:shd w:val="clear" w:color="auto" w:fill="auto"/>
            <w:vAlign w:val="center"/>
            <w:hideMark/>
          </w:tcPr>
          <w:p w14:paraId="43EA579E"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(24 bitů)</w:t>
            </w:r>
          </w:p>
        </w:tc>
      </w:tr>
      <w:tr w:rsidR="00665FA5" w:rsidRPr="00665FA5" w14:paraId="4E2045E8"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E60117"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Záruka minimálně 60 měsíců v rozsahu a za podmínek stanovených v kupní smlouvě.</w:t>
            </w:r>
          </w:p>
        </w:tc>
        <w:tc>
          <w:tcPr>
            <w:tcW w:w="0" w:type="auto"/>
            <w:tcBorders>
              <w:top w:val="nil"/>
              <w:left w:val="nil"/>
              <w:bottom w:val="single" w:sz="4" w:space="0" w:color="auto"/>
              <w:right w:val="single" w:sz="4" w:space="0" w:color="auto"/>
            </w:tcBorders>
            <w:shd w:val="clear" w:color="auto" w:fill="auto"/>
            <w:vAlign w:val="center"/>
            <w:hideMark/>
          </w:tcPr>
          <w:p w14:paraId="6CC49F4D"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60 měsíců</w:t>
            </w:r>
          </w:p>
        </w:tc>
      </w:tr>
      <w:tr w:rsidR="00665FA5" w:rsidRPr="00665FA5" w14:paraId="6DD35597"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6B5B7"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lastRenderedPageBreak/>
              <w:t xml:space="preserve">Je možné provádět servisní úkony v prostředí se zvýšeným biologickým rizikem do úrovně BSL3 za dodržení všech </w:t>
            </w:r>
            <w:proofErr w:type="spellStart"/>
            <w:r w:rsidRPr="00665FA5">
              <w:rPr>
                <w:rFonts w:eastAsia="Times New Roman" w:cs="Calibri"/>
                <w:color w:val="000000"/>
                <w:sz w:val="22"/>
                <w:szCs w:val="22"/>
                <w:lang w:val="cs-CZ" w:eastAsia="cs-CZ"/>
              </w:rPr>
              <w:t>odpovídajích</w:t>
            </w:r>
            <w:proofErr w:type="spellEnd"/>
            <w:r w:rsidRPr="00665FA5">
              <w:rPr>
                <w:rFonts w:eastAsia="Times New Roman" w:cs="Calibri"/>
                <w:color w:val="000000"/>
                <w:sz w:val="22"/>
                <w:szCs w:val="22"/>
                <w:lang w:val="cs-CZ" w:eastAsia="cs-CZ"/>
              </w:rPr>
              <w:t xml:space="preserve"> bezpečnostních opatření.</w:t>
            </w:r>
          </w:p>
        </w:tc>
        <w:tc>
          <w:tcPr>
            <w:tcW w:w="0" w:type="auto"/>
            <w:tcBorders>
              <w:top w:val="nil"/>
              <w:left w:val="nil"/>
              <w:bottom w:val="single" w:sz="4" w:space="0" w:color="auto"/>
              <w:right w:val="single" w:sz="4" w:space="0" w:color="auto"/>
            </w:tcBorders>
            <w:shd w:val="clear" w:color="auto" w:fill="auto"/>
            <w:vAlign w:val="center"/>
            <w:hideMark/>
          </w:tcPr>
          <w:p w14:paraId="3315FE8E"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BSL3</w:t>
            </w:r>
          </w:p>
        </w:tc>
      </w:tr>
      <w:tr w:rsidR="00665FA5" w:rsidRPr="00665FA5" w14:paraId="6DFFD878" w14:textId="77777777" w:rsidTr="00665FA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7710C"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Součástí dodávky musí být instalace v místě plnění a zaškolení pověřených zaměstnanců zadavatele v rozsahu dle požadavků zadavatele, a to na náklady dodavatele.</w:t>
            </w:r>
          </w:p>
        </w:tc>
        <w:tc>
          <w:tcPr>
            <w:tcW w:w="0" w:type="auto"/>
            <w:tcBorders>
              <w:top w:val="nil"/>
              <w:left w:val="nil"/>
              <w:bottom w:val="single" w:sz="4" w:space="0" w:color="auto"/>
              <w:right w:val="single" w:sz="4" w:space="0" w:color="auto"/>
            </w:tcBorders>
            <w:shd w:val="clear" w:color="auto" w:fill="auto"/>
            <w:vAlign w:val="center"/>
            <w:hideMark/>
          </w:tcPr>
          <w:p w14:paraId="6A08C87A"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dle požadavků zadavatele</w:t>
            </w:r>
          </w:p>
        </w:tc>
      </w:tr>
      <w:tr w:rsidR="00665FA5" w:rsidRPr="00665FA5" w14:paraId="53D9ED00" w14:textId="77777777" w:rsidTr="00665FA5">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05FDE"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Součástí dodávky musí být ovládací a vyhodnocovací software a pracovní stanice dle doporučení výrobce.</w:t>
            </w:r>
          </w:p>
        </w:tc>
        <w:tc>
          <w:tcPr>
            <w:tcW w:w="0" w:type="auto"/>
            <w:tcBorders>
              <w:top w:val="nil"/>
              <w:left w:val="nil"/>
              <w:bottom w:val="single" w:sz="4" w:space="0" w:color="auto"/>
              <w:right w:val="single" w:sz="4" w:space="0" w:color="auto"/>
            </w:tcBorders>
            <w:shd w:val="clear" w:color="auto" w:fill="auto"/>
            <w:vAlign w:val="center"/>
            <w:hideMark/>
          </w:tcPr>
          <w:p w14:paraId="740A8D41"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w:t>
            </w:r>
          </w:p>
        </w:tc>
      </w:tr>
      <w:tr w:rsidR="00665FA5" w:rsidRPr="00665FA5" w14:paraId="4C784B1F" w14:textId="77777777" w:rsidTr="00665FA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5F289"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Napájení AC Input: 100-240V, 50/60Hz, 0.5A</w:t>
            </w:r>
          </w:p>
        </w:tc>
        <w:tc>
          <w:tcPr>
            <w:tcW w:w="0" w:type="auto"/>
            <w:tcBorders>
              <w:top w:val="nil"/>
              <w:left w:val="nil"/>
              <w:bottom w:val="single" w:sz="4" w:space="0" w:color="auto"/>
              <w:right w:val="single" w:sz="4" w:space="0" w:color="auto"/>
            </w:tcBorders>
            <w:shd w:val="clear" w:color="auto" w:fill="auto"/>
            <w:noWrap/>
            <w:vAlign w:val="bottom"/>
            <w:hideMark/>
          </w:tcPr>
          <w:p w14:paraId="6416744B"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w:t>
            </w:r>
          </w:p>
        </w:tc>
      </w:tr>
      <w:tr w:rsidR="00665FA5" w:rsidRPr="00665FA5" w14:paraId="3F9C9E6C" w14:textId="77777777" w:rsidTr="00665FA5">
        <w:trPr>
          <w:trHeight w:val="870"/>
        </w:trPr>
        <w:tc>
          <w:tcPr>
            <w:tcW w:w="0" w:type="auto"/>
            <w:tcBorders>
              <w:top w:val="nil"/>
              <w:left w:val="single" w:sz="4" w:space="0" w:color="auto"/>
              <w:bottom w:val="single" w:sz="4" w:space="0" w:color="auto"/>
              <w:right w:val="nil"/>
            </w:tcBorders>
            <w:shd w:val="clear" w:color="auto" w:fill="auto"/>
            <w:vAlign w:val="bottom"/>
            <w:hideMark/>
          </w:tcPr>
          <w:p w14:paraId="3DE6B0FD"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 xml:space="preserve">Přístroje lze dekontaminovat pomocí výparů hydroxidu vodíku v maximální koncentraci 350 </w:t>
            </w:r>
            <w:proofErr w:type="spellStart"/>
            <w:r w:rsidRPr="00665FA5">
              <w:rPr>
                <w:rFonts w:eastAsia="Times New Roman" w:cs="Calibri"/>
                <w:color w:val="000000"/>
                <w:sz w:val="22"/>
                <w:szCs w:val="22"/>
                <w:lang w:val="cs-CZ" w:eastAsia="cs-CZ"/>
              </w:rPr>
              <w:t>ppm</w:t>
            </w:r>
            <w:proofErr w:type="spellEnd"/>
            <w:r w:rsidRPr="00665FA5">
              <w:rPr>
                <w:rFonts w:eastAsia="Times New Roman" w:cs="Calibri"/>
                <w:color w:val="000000"/>
                <w:sz w:val="22"/>
                <w:szCs w:val="22"/>
                <w:lang w:val="cs-CZ" w:eastAsia="cs-CZ"/>
              </w:rPr>
              <w:t xml:space="preserve"> s maximální vlhkostí vzduchu 80% po dobu max. 12 minut následované cyklem provzdušňování s max. relativní vlhkostí 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620B3C0"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w:t>
            </w:r>
          </w:p>
        </w:tc>
      </w:tr>
      <w:tr w:rsidR="00665FA5" w:rsidRPr="00665FA5" w14:paraId="71594E72" w14:textId="77777777" w:rsidTr="00665FA5">
        <w:trPr>
          <w:trHeight w:val="580"/>
        </w:trPr>
        <w:tc>
          <w:tcPr>
            <w:tcW w:w="0" w:type="auto"/>
            <w:tcBorders>
              <w:top w:val="nil"/>
              <w:left w:val="single" w:sz="4" w:space="0" w:color="auto"/>
              <w:bottom w:val="single" w:sz="4" w:space="0" w:color="auto"/>
              <w:right w:val="nil"/>
            </w:tcBorders>
            <w:shd w:val="clear" w:color="auto" w:fill="auto"/>
            <w:vAlign w:val="bottom"/>
            <w:hideMark/>
          </w:tcPr>
          <w:p w14:paraId="76766E9F" w14:textId="77777777" w:rsidR="00665FA5" w:rsidRPr="00665FA5" w:rsidRDefault="00665FA5" w:rsidP="00665FA5">
            <w:pPr>
              <w:ind w:left="0"/>
              <w:rPr>
                <w:rFonts w:eastAsia="Times New Roman" w:cs="Calibri"/>
                <w:color w:val="000000"/>
                <w:sz w:val="22"/>
                <w:szCs w:val="22"/>
                <w:lang w:val="cs-CZ" w:eastAsia="cs-CZ"/>
              </w:rPr>
            </w:pPr>
            <w:r w:rsidRPr="00665FA5">
              <w:rPr>
                <w:rFonts w:eastAsia="Times New Roman" w:cs="Calibri"/>
                <w:color w:val="000000"/>
                <w:sz w:val="22"/>
                <w:szCs w:val="22"/>
                <w:lang w:val="cs-CZ" w:eastAsia="cs-CZ"/>
              </w:rPr>
              <w:t>Součástí předmětu dodávky musí být materiál pro iniciální testování a zavedení experimentálních protokolů alespoň na 10 běhů.</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87EBE5A" w14:textId="77777777" w:rsidR="00665FA5" w:rsidRPr="00665FA5" w:rsidRDefault="00665FA5" w:rsidP="00665FA5">
            <w:pPr>
              <w:ind w:left="0"/>
              <w:jc w:val="center"/>
              <w:rPr>
                <w:rFonts w:eastAsia="Times New Roman" w:cs="Calibri"/>
                <w:color w:val="000000"/>
                <w:sz w:val="22"/>
                <w:szCs w:val="22"/>
                <w:lang w:val="cs-CZ" w:eastAsia="cs-CZ"/>
              </w:rPr>
            </w:pPr>
            <w:r w:rsidRPr="00665FA5">
              <w:rPr>
                <w:rFonts w:eastAsia="Times New Roman" w:cs="Calibri"/>
                <w:color w:val="000000"/>
                <w:sz w:val="22"/>
                <w:szCs w:val="22"/>
                <w:lang w:val="cs-CZ" w:eastAsia="cs-CZ"/>
              </w:rPr>
              <w:t>Ano; materiál je součástí dodávky</w:t>
            </w:r>
          </w:p>
        </w:tc>
      </w:tr>
    </w:tbl>
    <w:p w14:paraId="35664C83" w14:textId="77777777" w:rsidR="00444015" w:rsidRDefault="00444015" w:rsidP="009F59AE">
      <w:pPr>
        <w:ind w:left="0"/>
        <w:rPr>
          <w:lang w:val="cs-CZ"/>
        </w:rPr>
      </w:pPr>
    </w:p>
    <w:p w14:paraId="6DF62D50" w14:textId="77777777" w:rsidR="00665FA5" w:rsidRDefault="00665FA5" w:rsidP="009F59AE">
      <w:pPr>
        <w:ind w:left="0"/>
        <w:rPr>
          <w:lang w:val="cs-CZ"/>
        </w:rPr>
      </w:pPr>
    </w:p>
    <w:p w14:paraId="5174BDDD" w14:textId="77777777" w:rsidR="00665FA5" w:rsidRDefault="00665FA5" w:rsidP="009F59AE">
      <w:pPr>
        <w:ind w:left="0"/>
        <w:rPr>
          <w:lang w:val="cs-CZ"/>
        </w:rPr>
      </w:pPr>
    </w:p>
    <w:p w14:paraId="74E5B8DF" w14:textId="77777777" w:rsidR="00665FA5" w:rsidRDefault="00665FA5" w:rsidP="009F59AE">
      <w:pPr>
        <w:ind w:left="0"/>
        <w:rPr>
          <w:lang w:val="cs-CZ"/>
        </w:rPr>
      </w:pPr>
    </w:p>
    <w:p w14:paraId="06ECD376" w14:textId="77777777" w:rsidR="00665FA5" w:rsidRDefault="00665FA5" w:rsidP="009F59AE">
      <w:pPr>
        <w:ind w:left="0"/>
        <w:rPr>
          <w:lang w:val="cs-CZ"/>
        </w:rPr>
      </w:pPr>
    </w:p>
    <w:p w14:paraId="2A3D7F9A" w14:textId="77777777" w:rsidR="00665FA5" w:rsidRDefault="00665FA5" w:rsidP="009F59AE">
      <w:pPr>
        <w:ind w:left="0"/>
        <w:rPr>
          <w:lang w:val="cs-CZ"/>
        </w:rPr>
      </w:pPr>
    </w:p>
    <w:p w14:paraId="1CD6B330" w14:textId="77777777" w:rsidR="00665FA5" w:rsidRDefault="00665FA5" w:rsidP="009F59AE">
      <w:pPr>
        <w:ind w:left="0"/>
        <w:rPr>
          <w:lang w:val="cs-CZ"/>
        </w:rPr>
      </w:pPr>
    </w:p>
    <w:p w14:paraId="1AFDCA88" w14:textId="77777777" w:rsidR="00665FA5" w:rsidRDefault="00665FA5" w:rsidP="009F59AE">
      <w:pPr>
        <w:ind w:left="0"/>
        <w:rPr>
          <w:lang w:val="cs-CZ"/>
        </w:rPr>
      </w:pPr>
    </w:p>
    <w:p w14:paraId="28F19B57" w14:textId="77777777" w:rsidR="00665FA5" w:rsidRDefault="00665FA5" w:rsidP="009F59AE">
      <w:pPr>
        <w:ind w:left="0"/>
        <w:rPr>
          <w:lang w:val="cs-CZ"/>
        </w:rPr>
      </w:pPr>
    </w:p>
    <w:p w14:paraId="70234D17" w14:textId="77777777" w:rsidR="00665FA5" w:rsidRPr="00225046" w:rsidRDefault="00665FA5" w:rsidP="009F59AE">
      <w:pPr>
        <w:ind w:left="0"/>
        <w:rPr>
          <w:lang w:val="cs-CZ"/>
        </w:rPr>
      </w:pPr>
    </w:p>
    <w:sectPr w:rsidR="00665FA5" w:rsidRPr="00225046" w:rsidSect="009F59AE">
      <w:headerReference w:type="default" r:id="rId11"/>
      <w:footerReference w:type="default" r:id="rId12"/>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E638" w14:textId="77777777" w:rsidR="00676C6C" w:rsidRDefault="00676C6C" w:rsidP="003220DA">
      <w:r>
        <w:separator/>
      </w:r>
    </w:p>
  </w:endnote>
  <w:endnote w:type="continuationSeparator" w:id="0">
    <w:p w14:paraId="572DB553" w14:textId="77777777" w:rsidR="00676C6C" w:rsidRDefault="00676C6C"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61FB318D"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B76759">
              <w:rPr>
                <w:rFonts w:asciiTheme="minorHAnsi" w:hAnsiTheme="minorHAnsi"/>
                <w:b/>
                <w:bCs/>
                <w:noProof/>
                <w:sz w:val="22"/>
                <w:szCs w:val="22"/>
                <w:lang w:val="cs-CZ"/>
              </w:rPr>
              <w:t>18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B76759">
              <w:rPr>
                <w:rFonts w:asciiTheme="minorHAnsi" w:hAnsiTheme="minorHAnsi"/>
                <w:b/>
                <w:bCs/>
                <w:noProof/>
                <w:sz w:val="22"/>
                <w:szCs w:val="22"/>
                <w:lang w:val="cs-CZ"/>
              </w:rPr>
              <w:t>18</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7B8DD" w14:textId="77777777" w:rsidR="00676C6C" w:rsidRDefault="00676C6C" w:rsidP="003220DA">
      <w:r>
        <w:separator/>
      </w:r>
    </w:p>
  </w:footnote>
  <w:footnote w:type="continuationSeparator" w:id="0">
    <w:p w14:paraId="79E5F12C" w14:textId="77777777" w:rsidR="00676C6C" w:rsidRDefault="00676C6C"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AF71" w14:textId="77777777" w:rsidR="006D27B0" w:rsidRPr="006D27B0" w:rsidRDefault="006D27B0" w:rsidP="006D27B0">
    <w:pPr>
      <w:tabs>
        <w:tab w:val="center" w:pos="4536"/>
        <w:tab w:val="right" w:pos="9072"/>
      </w:tabs>
      <w:ind w:left="0"/>
      <w:rPr>
        <w:rFonts w:eastAsia="Calibri"/>
        <w:color w:val="000000"/>
        <w:sz w:val="22"/>
        <w:szCs w:val="22"/>
        <w:lang w:val="cs-CZ"/>
      </w:rPr>
    </w:pPr>
  </w:p>
  <w:p w14:paraId="62D339F2" w14:textId="77777777" w:rsidR="006D27B0" w:rsidRPr="006D27B0" w:rsidRDefault="006D27B0" w:rsidP="006D27B0">
    <w:pPr>
      <w:tabs>
        <w:tab w:val="center" w:pos="4536"/>
        <w:tab w:val="right" w:pos="9072"/>
      </w:tabs>
      <w:ind w:left="0"/>
      <w:rPr>
        <w:rFonts w:eastAsia="Calibri"/>
        <w:color w:val="000000"/>
        <w:sz w:val="22"/>
        <w:szCs w:val="22"/>
        <w:lang w:val="cs-CZ"/>
      </w:rPr>
    </w:pPr>
    <w:r w:rsidRPr="006D27B0">
      <w:rPr>
        <w:rFonts w:eastAsia="Calibri"/>
        <w:noProof/>
        <w:color w:val="000000"/>
        <w:sz w:val="22"/>
        <w:szCs w:val="22"/>
        <w:lang w:val="cs-CZ" w:eastAsia="cs-CZ"/>
      </w:rPr>
      <w:drawing>
        <wp:anchor distT="0" distB="0" distL="114300" distR="114300" simplePos="0" relativeHeight="251662336" behindDoc="0" locked="0" layoutInCell="1" allowOverlap="1" wp14:anchorId="5921A66B" wp14:editId="7AFA3B32">
          <wp:simplePos x="0" y="0"/>
          <wp:positionH relativeFrom="margin">
            <wp:posOffset>2840990</wp:posOffset>
          </wp:positionH>
          <wp:positionV relativeFrom="paragraph">
            <wp:posOffset>300990</wp:posOffset>
          </wp:positionV>
          <wp:extent cx="2915920" cy="196215"/>
          <wp:effectExtent l="0" t="0" r="0" b="0"/>
          <wp:wrapNone/>
          <wp:docPr id="3" name="Obrázek 3"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sidRPr="006D27B0">
      <w:rPr>
        <w:rFonts w:eastAsia="Calibri"/>
        <w:noProof/>
        <w:color w:val="000000"/>
        <w:sz w:val="22"/>
        <w:szCs w:val="22"/>
        <w:lang w:val="cs-CZ" w:eastAsia="cs-CZ"/>
      </w:rPr>
      <w:drawing>
        <wp:inline distT="0" distB="0" distL="0" distR="0" wp14:anchorId="6CBDF5AE" wp14:editId="4E87129D">
          <wp:extent cx="1362075" cy="5334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sidRPr="006D27B0">
      <w:rPr>
        <w:rFonts w:eastAsia="Calibri"/>
        <w:noProof/>
        <w:color w:val="000000"/>
        <w:sz w:val="22"/>
        <w:szCs w:val="22"/>
        <w:lang w:val="cs-CZ" w:eastAsia="cs-CZ"/>
      </w:rPr>
      <mc:AlternateContent>
        <mc:Choice Requires="wps">
          <w:drawing>
            <wp:anchor distT="4294967295" distB="4294967295" distL="114300" distR="114300" simplePos="0" relativeHeight="251663360" behindDoc="0" locked="0" layoutInCell="1" allowOverlap="1" wp14:anchorId="2EE1FB5C" wp14:editId="2E74C899">
              <wp:simplePos x="0" y="0"/>
              <wp:positionH relativeFrom="column">
                <wp:posOffset>6985</wp:posOffset>
              </wp:positionH>
              <wp:positionV relativeFrom="paragraph">
                <wp:posOffset>705484</wp:posOffset>
              </wp:positionV>
              <wp:extent cx="5760085" cy="0"/>
              <wp:effectExtent l="0" t="0" r="3111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86BE54" id="Přímá spojnic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MG+tjOgBAACpAwAADgAAAAAAAAAAAAAAAAAuAgAAZHJzL2Uyb0RvYy54bWxQSwECLQAU&#10;AAYACAAAACEAimSR7dcAAAAJAQAADwAAAAAAAAAAAAAAAABCBAAAZHJzL2Rvd25yZXYueG1sUEsF&#10;BgAAAAAEAAQA8wAAAEYFAAAAAA==&#10;" strokecolor="#a6a6a6">
              <o:lock v:ext="edit" shapetype="f"/>
            </v:line>
          </w:pict>
        </mc:Fallback>
      </mc:AlternateContent>
    </w:r>
  </w:p>
  <w:p w14:paraId="21BAADEB" w14:textId="2950AF56" w:rsidR="006D27B0" w:rsidRDefault="006D27B0" w:rsidP="006D27B0">
    <w:pPr>
      <w:pStyle w:val="Zhlav"/>
      <w:ind w:left="0"/>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B62"/>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2E88"/>
    <w:rsid w:val="000638AF"/>
    <w:rsid w:val="000651B6"/>
    <w:rsid w:val="00065D92"/>
    <w:rsid w:val="00066ABA"/>
    <w:rsid w:val="00066DA5"/>
    <w:rsid w:val="000735FB"/>
    <w:rsid w:val="000752EC"/>
    <w:rsid w:val="00077CDF"/>
    <w:rsid w:val="00077E68"/>
    <w:rsid w:val="00081499"/>
    <w:rsid w:val="000870B9"/>
    <w:rsid w:val="00090F83"/>
    <w:rsid w:val="0009537F"/>
    <w:rsid w:val="00095A0A"/>
    <w:rsid w:val="000A14EB"/>
    <w:rsid w:val="000A7A4F"/>
    <w:rsid w:val="000B27BF"/>
    <w:rsid w:val="000B2C41"/>
    <w:rsid w:val="000B41FB"/>
    <w:rsid w:val="000B7647"/>
    <w:rsid w:val="000C06C8"/>
    <w:rsid w:val="000C1137"/>
    <w:rsid w:val="000C1660"/>
    <w:rsid w:val="000C194A"/>
    <w:rsid w:val="000C3C35"/>
    <w:rsid w:val="000C5DFE"/>
    <w:rsid w:val="000C6C90"/>
    <w:rsid w:val="000C7557"/>
    <w:rsid w:val="000E0B56"/>
    <w:rsid w:val="000E5A39"/>
    <w:rsid w:val="000F1368"/>
    <w:rsid w:val="000F2F54"/>
    <w:rsid w:val="000F3DB6"/>
    <w:rsid w:val="000F4BCE"/>
    <w:rsid w:val="000F67A7"/>
    <w:rsid w:val="000F7895"/>
    <w:rsid w:val="001008B7"/>
    <w:rsid w:val="00100ACD"/>
    <w:rsid w:val="001018D2"/>
    <w:rsid w:val="00101E0A"/>
    <w:rsid w:val="00103CC3"/>
    <w:rsid w:val="00104CFC"/>
    <w:rsid w:val="00110BFB"/>
    <w:rsid w:val="001126F9"/>
    <w:rsid w:val="001138D4"/>
    <w:rsid w:val="00114E8D"/>
    <w:rsid w:val="001156D4"/>
    <w:rsid w:val="00116034"/>
    <w:rsid w:val="00116C07"/>
    <w:rsid w:val="001304B3"/>
    <w:rsid w:val="00134533"/>
    <w:rsid w:val="00137D7A"/>
    <w:rsid w:val="00143A7C"/>
    <w:rsid w:val="0014682E"/>
    <w:rsid w:val="00147619"/>
    <w:rsid w:val="0015342D"/>
    <w:rsid w:val="00153E35"/>
    <w:rsid w:val="00154552"/>
    <w:rsid w:val="00157462"/>
    <w:rsid w:val="00157FE6"/>
    <w:rsid w:val="00160C87"/>
    <w:rsid w:val="00161A02"/>
    <w:rsid w:val="001643DB"/>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C6B"/>
    <w:rsid w:val="001A1E36"/>
    <w:rsid w:val="001A2CAD"/>
    <w:rsid w:val="001A344F"/>
    <w:rsid w:val="001B476A"/>
    <w:rsid w:val="001B5517"/>
    <w:rsid w:val="001C26A9"/>
    <w:rsid w:val="001C2A85"/>
    <w:rsid w:val="001C39F4"/>
    <w:rsid w:val="001C74AE"/>
    <w:rsid w:val="001D0107"/>
    <w:rsid w:val="001D025B"/>
    <w:rsid w:val="001D3137"/>
    <w:rsid w:val="001D609F"/>
    <w:rsid w:val="001D6F0D"/>
    <w:rsid w:val="001E30A2"/>
    <w:rsid w:val="001E3B17"/>
    <w:rsid w:val="001E4710"/>
    <w:rsid w:val="001E7E05"/>
    <w:rsid w:val="001F0338"/>
    <w:rsid w:val="001F4D85"/>
    <w:rsid w:val="001F500A"/>
    <w:rsid w:val="001F6CFF"/>
    <w:rsid w:val="00200F31"/>
    <w:rsid w:val="0020226E"/>
    <w:rsid w:val="00205FAA"/>
    <w:rsid w:val="00206A1A"/>
    <w:rsid w:val="00207124"/>
    <w:rsid w:val="00212203"/>
    <w:rsid w:val="0021265D"/>
    <w:rsid w:val="00216F03"/>
    <w:rsid w:val="002172DA"/>
    <w:rsid w:val="002212CD"/>
    <w:rsid w:val="002212D0"/>
    <w:rsid w:val="00223A10"/>
    <w:rsid w:val="00225046"/>
    <w:rsid w:val="002264A6"/>
    <w:rsid w:val="00230756"/>
    <w:rsid w:val="00231908"/>
    <w:rsid w:val="002331ED"/>
    <w:rsid w:val="00235465"/>
    <w:rsid w:val="002378F9"/>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2100"/>
    <w:rsid w:val="00283649"/>
    <w:rsid w:val="0028492D"/>
    <w:rsid w:val="00287384"/>
    <w:rsid w:val="00296111"/>
    <w:rsid w:val="0029683B"/>
    <w:rsid w:val="0029762E"/>
    <w:rsid w:val="00297A58"/>
    <w:rsid w:val="002A4A6B"/>
    <w:rsid w:val="002A5DD8"/>
    <w:rsid w:val="002B21C0"/>
    <w:rsid w:val="002B3375"/>
    <w:rsid w:val="002B3877"/>
    <w:rsid w:val="002B42FF"/>
    <w:rsid w:val="002B43D9"/>
    <w:rsid w:val="002B5444"/>
    <w:rsid w:val="002B550B"/>
    <w:rsid w:val="002B7651"/>
    <w:rsid w:val="002B77D8"/>
    <w:rsid w:val="002B7BDE"/>
    <w:rsid w:val="002C178C"/>
    <w:rsid w:val="002C1876"/>
    <w:rsid w:val="002C27EA"/>
    <w:rsid w:val="002C3439"/>
    <w:rsid w:val="002C4019"/>
    <w:rsid w:val="002C421C"/>
    <w:rsid w:val="002C4278"/>
    <w:rsid w:val="002C4AAE"/>
    <w:rsid w:val="002C690A"/>
    <w:rsid w:val="002C786A"/>
    <w:rsid w:val="002D0636"/>
    <w:rsid w:val="002D280B"/>
    <w:rsid w:val="002D3E00"/>
    <w:rsid w:val="002D74D3"/>
    <w:rsid w:val="002D78D3"/>
    <w:rsid w:val="002E10A8"/>
    <w:rsid w:val="002E3159"/>
    <w:rsid w:val="002E71B0"/>
    <w:rsid w:val="002F48D5"/>
    <w:rsid w:val="002F65EB"/>
    <w:rsid w:val="0030547C"/>
    <w:rsid w:val="00305765"/>
    <w:rsid w:val="00311ACC"/>
    <w:rsid w:val="00312859"/>
    <w:rsid w:val="00313137"/>
    <w:rsid w:val="003135DC"/>
    <w:rsid w:val="00317AAB"/>
    <w:rsid w:val="003218A1"/>
    <w:rsid w:val="003220DA"/>
    <w:rsid w:val="00325C77"/>
    <w:rsid w:val="00325DBF"/>
    <w:rsid w:val="0033106D"/>
    <w:rsid w:val="003331C4"/>
    <w:rsid w:val="00333E31"/>
    <w:rsid w:val="00337A67"/>
    <w:rsid w:val="003431A5"/>
    <w:rsid w:val="00345510"/>
    <w:rsid w:val="00346FC5"/>
    <w:rsid w:val="003509C2"/>
    <w:rsid w:val="00352240"/>
    <w:rsid w:val="0035560B"/>
    <w:rsid w:val="00356957"/>
    <w:rsid w:val="0035758C"/>
    <w:rsid w:val="00362304"/>
    <w:rsid w:val="00366834"/>
    <w:rsid w:val="00371715"/>
    <w:rsid w:val="00373BE2"/>
    <w:rsid w:val="003756D0"/>
    <w:rsid w:val="00380BB7"/>
    <w:rsid w:val="00380EFF"/>
    <w:rsid w:val="0038756E"/>
    <w:rsid w:val="00387EB6"/>
    <w:rsid w:val="003924BA"/>
    <w:rsid w:val="003A5235"/>
    <w:rsid w:val="003A635A"/>
    <w:rsid w:val="003A6F6E"/>
    <w:rsid w:val="003A7B52"/>
    <w:rsid w:val="003B01A6"/>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0D5B"/>
    <w:rsid w:val="00423AFA"/>
    <w:rsid w:val="00425AD8"/>
    <w:rsid w:val="004263B2"/>
    <w:rsid w:val="00432397"/>
    <w:rsid w:val="004364B4"/>
    <w:rsid w:val="004377A7"/>
    <w:rsid w:val="00440DA4"/>
    <w:rsid w:val="00442A8F"/>
    <w:rsid w:val="00444015"/>
    <w:rsid w:val="00444B25"/>
    <w:rsid w:val="00450661"/>
    <w:rsid w:val="00451B41"/>
    <w:rsid w:val="00451E2D"/>
    <w:rsid w:val="004532EA"/>
    <w:rsid w:val="00453C2F"/>
    <w:rsid w:val="00455D6F"/>
    <w:rsid w:val="004561F6"/>
    <w:rsid w:val="0045671A"/>
    <w:rsid w:val="00457720"/>
    <w:rsid w:val="00457E2B"/>
    <w:rsid w:val="004615B7"/>
    <w:rsid w:val="00462D58"/>
    <w:rsid w:val="00464550"/>
    <w:rsid w:val="0048052C"/>
    <w:rsid w:val="00483F80"/>
    <w:rsid w:val="0049036F"/>
    <w:rsid w:val="00490CF4"/>
    <w:rsid w:val="00490E86"/>
    <w:rsid w:val="00491739"/>
    <w:rsid w:val="00491A70"/>
    <w:rsid w:val="00491AA6"/>
    <w:rsid w:val="00495C0E"/>
    <w:rsid w:val="004972FC"/>
    <w:rsid w:val="004A181D"/>
    <w:rsid w:val="004A289A"/>
    <w:rsid w:val="004A593A"/>
    <w:rsid w:val="004A5CAF"/>
    <w:rsid w:val="004A69F7"/>
    <w:rsid w:val="004B12D1"/>
    <w:rsid w:val="004B15DB"/>
    <w:rsid w:val="004B18EC"/>
    <w:rsid w:val="004B4736"/>
    <w:rsid w:val="004B4BB2"/>
    <w:rsid w:val="004C3859"/>
    <w:rsid w:val="004C4BBC"/>
    <w:rsid w:val="004C6C05"/>
    <w:rsid w:val="004D0332"/>
    <w:rsid w:val="004D619D"/>
    <w:rsid w:val="004D63E5"/>
    <w:rsid w:val="004D6A63"/>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18C"/>
    <w:rsid w:val="0058621C"/>
    <w:rsid w:val="0058728F"/>
    <w:rsid w:val="005907BD"/>
    <w:rsid w:val="005910C4"/>
    <w:rsid w:val="005934E2"/>
    <w:rsid w:val="00596942"/>
    <w:rsid w:val="00597501"/>
    <w:rsid w:val="005979D9"/>
    <w:rsid w:val="005A3488"/>
    <w:rsid w:val="005B0B90"/>
    <w:rsid w:val="005B419C"/>
    <w:rsid w:val="005B73E3"/>
    <w:rsid w:val="005B750C"/>
    <w:rsid w:val="005B7D99"/>
    <w:rsid w:val="005C00DB"/>
    <w:rsid w:val="005C0F13"/>
    <w:rsid w:val="005C142D"/>
    <w:rsid w:val="005C4D24"/>
    <w:rsid w:val="005C7568"/>
    <w:rsid w:val="005C7EC0"/>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1B64"/>
    <w:rsid w:val="00603207"/>
    <w:rsid w:val="00603589"/>
    <w:rsid w:val="006041F9"/>
    <w:rsid w:val="0060553B"/>
    <w:rsid w:val="00613925"/>
    <w:rsid w:val="00620930"/>
    <w:rsid w:val="0062142C"/>
    <w:rsid w:val="00631BA8"/>
    <w:rsid w:val="00637360"/>
    <w:rsid w:val="00640623"/>
    <w:rsid w:val="00641BB9"/>
    <w:rsid w:val="0064238B"/>
    <w:rsid w:val="00645336"/>
    <w:rsid w:val="00645EE0"/>
    <w:rsid w:val="006476EA"/>
    <w:rsid w:val="00650E81"/>
    <w:rsid w:val="0065212E"/>
    <w:rsid w:val="006549D0"/>
    <w:rsid w:val="00656438"/>
    <w:rsid w:val="0066326D"/>
    <w:rsid w:val="00665FA5"/>
    <w:rsid w:val="00671445"/>
    <w:rsid w:val="0067168D"/>
    <w:rsid w:val="00674CFC"/>
    <w:rsid w:val="00675341"/>
    <w:rsid w:val="006765FD"/>
    <w:rsid w:val="00676C6C"/>
    <w:rsid w:val="0068024E"/>
    <w:rsid w:val="00680497"/>
    <w:rsid w:val="00681A90"/>
    <w:rsid w:val="00681DF8"/>
    <w:rsid w:val="006820C5"/>
    <w:rsid w:val="00683413"/>
    <w:rsid w:val="006842B2"/>
    <w:rsid w:val="00687775"/>
    <w:rsid w:val="006901EE"/>
    <w:rsid w:val="0069256E"/>
    <w:rsid w:val="006931C2"/>
    <w:rsid w:val="006935C9"/>
    <w:rsid w:val="0069382E"/>
    <w:rsid w:val="00693BFB"/>
    <w:rsid w:val="00695CE7"/>
    <w:rsid w:val="00697C83"/>
    <w:rsid w:val="006A2302"/>
    <w:rsid w:val="006A23C5"/>
    <w:rsid w:val="006A4507"/>
    <w:rsid w:val="006A5AB5"/>
    <w:rsid w:val="006A5E67"/>
    <w:rsid w:val="006B2499"/>
    <w:rsid w:val="006B2BAA"/>
    <w:rsid w:val="006B4200"/>
    <w:rsid w:val="006B74CE"/>
    <w:rsid w:val="006C24F6"/>
    <w:rsid w:val="006C2E88"/>
    <w:rsid w:val="006C3CF2"/>
    <w:rsid w:val="006C7A90"/>
    <w:rsid w:val="006D0697"/>
    <w:rsid w:val="006D27B0"/>
    <w:rsid w:val="006D51E8"/>
    <w:rsid w:val="006E0784"/>
    <w:rsid w:val="006E385F"/>
    <w:rsid w:val="006E3FA4"/>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F10"/>
    <w:rsid w:val="007A62A7"/>
    <w:rsid w:val="007B2170"/>
    <w:rsid w:val="007B40FF"/>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6F69"/>
    <w:rsid w:val="007E77DB"/>
    <w:rsid w:val="007F19FC"/>
    <w:rsid w:val="007F2075"/>
    <w:rsid w:val="007F57C6"/>
    <w:rsid w:val="007F7310"/>
    <w:rsid w:val="00800A59"/>
    <w:rsid w:val="00801A70"/>
    <w:rsid w:val="008024C5"/>
    <w:rsid w:val="008058DC"/>
    <w:rsid w:val="00805D17"/>
    <w:rsid w:val="00812FCA"/>
    <w:rsid w:val="00816B9C"/>
    <w:rsid w:val="00817E9E"/>
    <w:rsid w:val="008217BC"/>
    <w:rsid w:val="00821D66"/>
    <w:rsid w:val="008245E3"/>
    <w:rsid w:val="00825AB9"/>
    <w:rsid w:val="00827B51"/>
    <w:rsid w:val="008329E0"/>
    <w:rsid w:val="008338E9"/>
    <w:rsid w:val="00834903"/>
    <w:rsid w:val="008352FC"/>
    <w:rsid w:val="008363AB"/>
    <w:rsid w:val="008363FD"/>
    <w:rsid w:val="008366E9"/>
    <w:rsid w:val="00837824"/>
    <w:rsid w:val="008431CE"/>
    <w:rsid w:val="00844C38"/>
    <w:rsid w:val="00844DAC"/>
    <w:rsid w:val="00861EB8"/>
    <w:rsid w:val="0086245B"/>
    <w:rsid w:val="00862539"/>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39DC"/>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6EE9"/>
    <w:rsid w:val="008B72EE"/>
    <w:rsid w:val="008C1572"/>
    <w:rsid w:val="008C2788"/>
    <w:rsid w:val="008C3417"/>
    <w:rsid w:val="008C4404"/>
    <w:rsid w:val="008C5CB3"/>
    <w:rsid w:val="008C6101"/>
    <w:rsid w:val="008C74B0"/>
    <w:rsid w:val="008D4E22"/>
    <w:rsid w:val="008D610E"/>
    <w:rsid w:val="008D78D6"/>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B1E"/>
    <w:rsid w:val="00955E9A"/>
    <w:rsid w:val="00965B4C"/>
    <w:rsid w:val="0096648F"/>
    <w:rsid w:val="009701EC"/>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2BF6"/>
    <w:rsid w:val="009B4E38"/>
    <w:rsid w:val="009C208C"/>
    <w:rsid w:val="009C32D7"/>
    <w:rsid w:val="009D18AB"/>
    <w:rsid w:val="009D4439"/>
    <w:rsid w:val="009D4E04"/>
    <w:rsid w:val="009D63EB"/>
    <w:rsid w:val="009D6520"/>
    <w:rsid w:val="009D7EF9"/>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161A"/>
    <w:rsid w:val="00A76230"/>
    <w:rsid w:val="00A76EEF"/>
    <w:rsid w:val="00A777CD"/>
    <w:rsid w:val="00A77C68"/>
    <w:rsid w:val="00A77D2F"/>
    <w:rsid w:val="00A832B2"/>
    <w:rsid w:val="00A84949"/>
    <w:rsid w:val="00A91898"/>
    <w:rsid w:val="00AA03CC"/>
    <w:rsid w:val="00AA68E8"/>
    <w:rsid w:val="00AA7631"/>
    <w:rsid w:val="00AB098C"/>
    <w:rsid w:val="00AB1324"/>
    <w:rsid w:val="00AB3B9B"/>
    <w:rsid w:val="00AB4D35"/>
    <w:rsid w:val="00AC04EF"/>
    <w:rsid w:val="00AC202D"/>
    <w:rsid w:val="00AC5883"/>
    <w:rsid w:val="00AD0852"/>
    <w:rsid w:val="00AD26C3"/>
    <w:rsid w:val="00AD432E"/>
    <w:rsid w:val="00AD7DC2"/>
    <w:rsid w:val="00AE0BF4"/>
    <w:rsid w:val="00AE1008"/>
    <w:rsid w:val="00AE175B"/>
    <w:rsid w:val="00AE21B9"/>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082"/>
    <w:rsid w:val="00B41664"/>
    <w:rsid w:val="00B4209B"/>
    <w:rsid w:val="00B42C52"/>
    <w:rsid w:val="00B466AE"/>
    <w:rsid w:val="00B5029F"/>
    <w:rsid w:val="00B50E04"/>
    <w:rsid w:val="00B54BF7"/>
    <w:rsid w:val="00B601D5"/>
    <w:rsid w:val="00B6027B"/>
    <w:rsid w:val="00B61443"/>
    <w:rsid w:val="00B62100"/>
    <w:rsid w:val="00B62679"/>
    <w:rsid w:val="00B62C77"/>
    <w:rsid w:val="00B6377D"/>
    <w:rsid w:val="00B63937"/>
    <w:rsid w:val="00B668DC"/>
    <w:rsid w:val="00B677BE"/>
    <w:rsid w:val="00B70121"/>
    <w:rsid w:val="00B705F2"/>
    <w:rsid w:val="00B70F75"/>
    <w:rsid w:val="00B70F83"/>
    <w:rsid w:val="00B737D0"/>
    <w:rsid w:val="00B75D3E"/>
    <w:rsid w:val="00B7601D"/>
    <w:rsid w:val="00B76759"/>
    <w:rsid w:val="00B76BC5"/>
    <w:rsid w:val="00B80641"/>
    <w:rsid w:val="00B81082"/>
    <w:rsid w:val="00B8388D"/>
    <w:rsid w:val="00B849E3"/>
    <w:rsid w:val="00B87262"/>
    <w:rsid w:val="00B9199D"/>
    <w:rsid w:val="00B92033"/>
    <w:rsid w:val="00B9333B"/>
    <w:rsid w:val="00B9416B"/>
    <w:rsid w:val="00B941E3"/>
    <w:rsid w:val="00B94456"/>
    <w:rsid w:val="00B94CE3"/>
    <w:rsid w:val="00B95498"/>
    <w:rsid w:val="00B975F9"/>
    <w:rsid w:val="00BA2A9C"/>
    <w:rsid w:val="00BA5EEA"/>
    <w:rsid w:val="00BA64D7"/>
    <w:rsid w:val="00BA7F32"/>
    <w:rsid w:val="00BB0400"/>
    <w:rsid w:val="00BB194D"/>
    <w:rsid w:val="00BB5777"/>
    <w:rsid w:val="00BB5F82"/>
    <w:rsid w:val="00BC3D9E"/>
    <w:rsid w:val="00BC3FCE"/>
    <w:rsid w:val="00BD07DC"/>
    <w:rsid w:val="00BD0E10"/>
    <w:rsid w:val="00BE398C"/>
    <w:rsid w:val="00BE3AC3"/>
    <w:rsid w:val="00BE5277"/>
    <w:rsid w:val="00BE5291"/>
    <w:rsid w:val="00BE65B6"/>
    <w:rsid w:val="00BE6F97"/>
    <w:rsid w:val="00BE7494"/>
    <w:rsid w:val="00BE79FC"/>
    <w:rsid w:val="00BF09FB"/>
    <w:rsid w:val="00BF2576"/>
    <w:rsid w:val="00BF56C7"/>
    <w:rsid w:val="00BF72D6"/>
    <w:rsid w:val="00C003CC"/>
    <w:rsid w:val="00C029B4"/>
    <w:rsid w:val="00C05729"/>
    <w:rsid w:val="00C12BAC"/>
    <w:rsid w:val="00C16746"/>
    <w:rsid w:val="00C1751F"/>
    <w:rsid w:val="00C17B62"/>
    <w:rsid w:val="00C243EA"/>
    <w:rsid w:val="00C24600"/>
    <w:rsid w:val="00C24B72"/>
    <w:rsid w:val="00C30125"/>
    <w:rsid w:val="00C30A80"/>
    <w:rsid w:val="00C3103E"/>
    <w:rsid w:val="00C3318D"/>
    <w:rsid w:val="00C3631F"/>
    <w:rsid w:val="00C40EEE"/>
    <w:rsid w:val="00C41441"/>
    <w:rsid w:val="00C42933"/>
    <w:rsid w:val="00C46425"/>
    <w:rsid w:val="00C5048A"/>
    <w:rsid w:val="00C51142"/>
    <w:rsid w:val="00C52548"/>
    <w:rsid w:val="00C554E0"/>
    <w:rsid w:val="00C566DC"/>
    <w:rsid w:val="00C579BD"/>
    <w:rsid w:val="00C736DF"/>
    <w:rsid w:val="00C738C1"/>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92C"/>
    <w:rsid w:val="00CC6B87"/>
    <w:rsid w:val="00CC7534"/>
    <w:rsid w:val="00CD13FD"/>
    <w:rsid w:val="00CD279E"/>
    <w:rsid w:val="00CD2B8C"/>
    <w:rsid w:val="00CD475E"/>
    <w:rsid w:val="00CD524C"/>
    <w:rsid w:val="00CD6125"/>
    <w:rsid w:val="00CD77F6"/>
    <w:rsid w:val="00CE286C"/>
    <w:rsid w:val="00CE2966"/>
    <w:rsid w:val="00CE33B3"/>
    <w:rsid w:val="00CF1179"/>
    <w:rsid w:val="00CF232C"/>
    <w:rsid w:val="00CF43AC"/>
    <w:rsid w:val="00CF7917"/>
    <w:rsid w:val="00D0081F"/>
    <w:rsid w:val="00D038E3"/>
    <w:rsid w:val="00D107D2"/>
    <w:rsid w:val="00D11ADF"/>
    <w:rsid w:val="00D127D9"/>
    <w:rsid w:val="00D12AFE"/>
    <w:rsid w:val="00D15E20"/>
    <w:rsid w:val="00D17571"/>
    <w:rsid w:val="00D204E1"/>
    <w:rsid w:val="00D216AD"/>
    <w:rsid w:val="00D25955"/>
    <w:rsid w:val="00D3115C"/>
    <w:rsid w:val="00D329AE"/>
    <w:rsid w:val="00D36A50"/>
    <w:rsid w:val="00D37243"/>
    <w:rsid w:val="00D426E5"/>
    <w:rsid w:val="00D45B60"/>
    <w:rsid w:val="00D463C7"/>
    <w:rsid w:val="00D4733C"/>
    <w:rsid w:val="00D50C80"/>
    <w:rsid w:val="00D50CCF"/>
    <w:rsid w:val="00D55A08"/>
    <w:rsid w:val="00D5686A"/>
    <w:rsid w:val="00D574BA"/>
    <w:rsid w:val="00D606F0"/>
    <w:rsid w:val="00D60CC1"/>
    <w:rsid w:val="00D61C30"/>
    <w:rsid w:val="00D643AA"/>
    <w:rsid w:val="00D70111"/>
    <w:rsid w:val="00D701DC"/>
    <w:rsid w:val="00D71AAA"/>
    <w:rsid w:val="00D72A17"/>
    <w:rsid w:val="00D72BA0"/>
    <w:rsid w:val="00D77A62"/>
    <w:rsid w:val="00D8132D"/>
    <w:rsid w:val="00D844F2"/>
    <w:rsid w:val="00D87D04"/>
    <w:rsid w:val="00D9471D"/>
    <w:rsid w:val="00D947AE"/>
    <w:rsid w:val="00D96272"/>
    <w:rsid w:val="00DA080D"/>
    <w:rsid w:val="00DA0AD8"/>
    <w:rsid w:val="00DA123E"/>
    <w:rsid w:val="00DA3219"/>
    <w:rsid w:val="00DA3E8A"/>
    <w:rsid w:val="00DA7D68"/>
    <w:rsid w:val="00DB2543"/>
    <w:rsid w:val="00DB2B12"/>
    <w:rsid w:val="00DB3067"/>
    <w:rsid w:val="00DC3459"/>
    <w:rsid w:val="00DC6AF9"/>
    <w:rsid w:val="00DD19EE"/>
    <w:rsid w:val="00DD3E9C"/>
    <w:rsid w:val="00DD6952"/>
    <w:rsid w:val="00DE00FF"/>
    <w:rsid w:val="00DE01E6"/>
    <w:rsid w:val="00DE0570"/>
    <w:rsid w:val="00DE12FB"/>
    <w:rsid w:val="00DE18FA"/>
    <w:rsid w:val="00DE1DAB"/>
    <w:rsid w:val="00DE266F"/>
    <w:rsid w:val="00DE2A4F"/>
    <w:rsid w:val="00DE56B1"/>
    <w:rsid w:val="00DE5EE4"/>
    <w:rsid w:val="00DF0F5D"/>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371A6"/>
    <w:rsid w:val="00E40D78"/>
    <w:rsid w:val="00E41A52"/>
    <w:rsid w:val="00E4295D"/>
    <w:rsid w:val="00E45DF8"/>
    <w:rsid w:val="00E521AA"/>
    <w:rsid w:val="00E529DF"/>
    <w:rsid w:val="00E54E62"/>
    <w:rsid w:val="00E557DC"/>
    <w:rsid w:val="00E60B4F"/>
    <w:rsid w:val="00E60CF6"/>
    <w:rsid w:val="00E64189"/>
    <w:rsid w:val="00E67F11"/>
    <w:rsid w:val="00E710CD"/>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A73D7"/>
    <w:rsid w:val="00EB1BFE"/>
    <w:rsid w:val="00EB2841"/>
    <w:rsid w:val="00EB3A62"/>
    <w:rsid w:val="00EB58C6"/>
    <w:rsid w:val="00EB686C"/>
    <w:rsid w:val="00EC0E6A"/>
    <w:rsid w:val="00EC2BDF"/>
    <w:rsid w:val="00EC5E1C"/>
    <w:rsid w:val="00EC6F0B"/>
    <w:rsid w:val="00EC742E"/>
    <w:rsid w:val="00ED0231"/>
    <w:rsid w:val="00ED58C1"/>
    <w:rsid w:val="00ED7B9F"/>
    <w:rsid w:val="00EE34E6"/>
    <w:rsid w:val="00EE4EE9"/>
    <w:rsid w:val="00EE594D"/>
    <w:rsid w:val="00EE6115"/>
    <w:rsid w:val="00EE670B"/>
    <w:rsid w:val="00EE736D"/>
    <w:rsid w:val="00EE7F9B"/>
    <w:rsid w:val="00EF4BD9"/>
    <w:rsid w:val="00F021B1"/>
    <w:rsid w:val="00F023CE"/>
    <w:rsid w:val="00F02C86"/>
    <w:rsid w:val="00F0502A"/>
    <w:rsid w:val="00F07DB7"/>
    <w:rsid w:val="00F07EA4"/>
    <w:rsid w:val="00F152E7"/>
    <w:rsid w:val="00F15653"/>
    <w:rsid w:val="00F20649"/>
    <w:rsid w:val="00F22309"/>
    <w:rsid w:val="00F235D5"/>
    <w:rsid w:val="00F24AFD"/>
    <w:rsid w:val="00F2605B"/>
    <w:rsid w:val="00F323C8"/>
    <w:rsid w:val="00F3330C"/>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21"/>
    <w:rsid w:val="00F90C9B"/>
    <w:rsid w:val="00F91A54"/>
    <w:rsid w:val="00F92CAC"/>
    <w:rsid w:val="00F93C00"/>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D72B0"/>
    <w:rsid w:val="00FE173D"/>
    <w:rsid w:val="00FE183A"/>
    <w:rsid w:val="00FE1AB0"/>
    <w:rsid w:val="00FE4338"/>
    <w:rsid w:val="00FE5C26"/>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2C4278"/>
    <w:rPr>
      <w:color w:val="0563C1" w:themeColor="hyperlink"/>
      <w:u w:val="single"/>
    </w:rPr>
  </w:style>
  <w:style w:type="character" w:customStyle="1" w:styleId="Nevyeenzmnka1">
    <w:name w:val="Nevyřešená zmínka1"/>
    <w:basedOn w:val="Standardnpsmoodstavce"/>
    <w:uiPriority w:val="99"/>
    <w:semiHidden/>
    <w:unhideWhenUsed/>
    <w:rsid w:val="00F9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544291336">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 w:id="14423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ndrej.stepanek@img.cas.cz" TargetMode="External"/><Relationship Id="rId4" Type="http://schemas.openxmlformats.org/officeDocument/2006/relationships/settings" Target="settings.xml"/><Relationship Id="rId9" Type="http://schemas.openxmlformats.org/officeDocument/2006/relationships/hyperlink" Target="mailto:faktury@img.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434D-0F1D-4ED4-92F2-3AF12482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6828</Words>
  <Characters>40291</Characters>
  <Application>Microsoft Office Word</Application>
  <DocSecurity>0</DocSecurity>
  <Lines>335</Lines>
  <Paragraphs>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2024-09-03T08:18:00Z</dcterms:created>
  <dcterms:modified xsi:type="dcterms:W3CDTF">2024-09-03T08:26:00Z</dcterms:modified>
</cp:coreProperties>
</file>