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10" w:rsidRDefault="00487A10">
      <w:pPr>
        <w:jc w:val="center"/>
        <w:rPr>
          <w:rFonts w:cs="Arial"/>
          <w:b/>
          <w:spacing w:val="22"/>
          <w:szCs w:val="22"/>
          <w:u w:val="single"/>
        </w:rPr>
      </w:pPr>
      <w:bookmarkStart w:id="0" w:name="_GoBack"/>
      <w:r w:rsidRPr="00487A10">
        <w:rPr>
          <w:rFonts w:cs="Arial"/>
          <w:b/>
          <w:spacing w:val="22"/>
          <w:szCs w:val="22"/>
          <w:u w:val="single"/>
        </w:rPr>
        <w:t>DODATEK Č.</w:t>
      </w:r>
      <w:r w:rsidR="009E39CC">
        <w:rPr>
          <w:rFonts w:cs="Arial"/>
          <w:b/>
          <w:spacing w:val="22"/>
          <w:szCs w:val="22"/>
          <w:u w:val="single"/>
        </w:rPr>
        <w:t xml:space="preserve"> </w:t>
      </w:r>
      <w:r w:rsidRPr="00487A10">
        <w:rPr>
          <w:rFonts w:cs="Arial"/>
          <w:b/>
          <w:spacing w:val="22"/>
          <w:szCs w:val="22"/>
          <w:u w:val="single"/>
        </w:rPr>
        <w:t>1</w:t>
      </w:r>
    </w:p>
    <w:p w:rsidR="00487A10" w:rsidRPr="00487A10" w:rsidRDefault="00487A10">
      <w:pPr>
        <w:jc w:val="center"/>
        <w:rPr>
          <w:rFonts w:cs="Arial"/>
          <w:b/>
          <w:spacing w:val="22"/>
          <w:szCs w:val="22"/>
          <w:u w:val="single"/>
        </w:rPr>
      </w:pPr>
    </w:p>
    <w:p w:rsidR="003F4156" w:rsidRDefault="00487A10">
      <w:pPr>
        <w:jc w:val="center"/>
        <w:rPr>
          <w:rFonts w:cs="Arial"/>
          <w:b/>
          <w:spacing w:val="22"/>
          <w:szCs w:val="22"/>
        </w:rPr>
      </w:pPr>
      <w:r>
        <w:rPr>
          <w:rFonts w:cs="Arial"/>
          <w:b/>
          <w:spacing w:val="22"/>
          <w:szCs w:val="22"/>
        </w:rPr>
        <w:t xml:space="preserve">Ke smlouvě o poskytnutí projektové činnosti </w:t>
      </w:r>
      <w:r w:rsidR="003F4156">
        <w:rPr>
          <w:rFonts w:cs="Arial"/>
          <w:b/>
          <w:spacing w:val="22"/>
          <w:szCs w:val="22"/>
        </w:rPr>
        <w:t>č. 20</w:t>
      </w:r>
      <w:r w:rsidR="00A05CEE">
        <w:rPr>
          <w:rFonts w:cs="Arial"/>
          <w:b/>
          <w:spacing w:val="22"/>
          <w:szCs w:val="22"/>
        </w:rPr>
        <w:t>24</w:t>
      </w:r>
      <w:r w:rsidR="003F4156">
        <w:rPr>
          <w:rFonts w:cs="Arial"/>
          <w:b/>
          <w:spacing w:val="22"/>
          <w:szCs w:val="22"/>
        </w:rPr>
        <w:t>/</w:t>
      </w:r>
      <w:r w:rsidR="00A05CEE">
        <w:rPr>
          <w:rFonts w:cs="Arial"/>
          <w:b/>
          <w:spacing w:val="22"/>
          <w:szCs w:val="22"/>
        </w:rPr>
        <w:t>01</w:t>
      </w:r>
    </w:p>
    <w:bookmarkEnd w:id="0"/>
    <w:p w:rsidR="00487A10" w:rsidRPr="00487A10" w:rsidRDefault="00487A10">
      <w:pPr>
        <w:jc w:val="center"/>
        <w:rPr>
          <w:rFonts w:cs="Arial"/>
          <w:szCs w:val="22"/>
          <w:lang w:val="x-none" w:eastAsia="x-none"/>
        </w:rPr>
      </w:pPr>
      <w:r w:rsidRPr="00487A10">
        <w:rPr>
          <w:rFonts w:cs="Arial"/>
          <w:szCs w:val="22"/>
          <w:lang w:val="x-none" w:eastAsia="x-none"/>
        </w:rPr>
        <w:t>Uzavřený mezi těmito smluvními stranami</w:t>
      </w:r>
    </w:p>
    <w:p w:rsidR="003F4156" w:rsidRDefault="003F4156">
      <w:pPr>
        <w:jc w:val="center"/>
        <w:rPr>
          <w:rFonts w:cs="Arial"/>
          <w:b/>
          <w:spacing w:val="22"/>
          <w:szCs w:val="22"/>
        </w:rPr>
      </w:pPr>
    </w:p>
    <w:p w:rsidR="003F4156" w:rsidRDefault="003F4156">
      <w:pPr>
        <w:spacing w:before="0"/>
        <w:jc w:val="left"/>
      </w:pPr>
      <w:r>
        <w:rPr>
          <w:rFonts w:cs="Arial"/>
          <w:szCs w:val="22"/>
        </w:rPr>
        <w:t>Zhotovitel:</w:t>
      </w:r>
      <w:r>
        <w:rPr>
          <w:rFonts w:cs="Arial"/>
          <w:szCs w:val="22"/>
        </w:rPr>
        <w:tab/>
      </w:r>
      <w:r>
        <w:rPr>
          <w:b/>
        </w:rPr>
        <w:t>V&amp;M spol. s r.o.</w:t>
      </w:r>
      <w:r>
        <w:t xml:space="preserve"> </w:t>
      </w:r>
    </w:p>
    <w:p w:rsidR="003F4156" w:rsidRDefault="003F4156">
      <w:pPr>
        <w:spacing w:before="0"/>
        <w:jc w:val="left"/>
      </w:pPr>
      <w:r>
        <w:tab/>
      </w:r>
      <w:r>
        <w:tab/>
        <w:t xml:space="preserve">Matoušova 21, 460 02 Liberec III   </w:t>
      </w:r>
    </w:p>
    <w:p w:rsidR="003F4156" w:rsidRDefault="003F4156">
      <w:pPr>
        <w:pStyle w:val="Zhlav"/>
        <w:tabs>
          <w:tab w:val="clear" w:pos="4536"/>
          <w:tab w:val="clear" w:pos="9072"/>
        </w:tabs>
        <w:spacing w:befor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zástupce: Ing. </w:t>
      </w:r>
      <w:r w:rsidR="003D6C2E">
        <w:rPr>
          <w:rFonts w:cs="Arial"/>
          <w:szCs w:val="22"/>
          <w:lang w:val="cs-CZ"/>
        </w:rPr>
        <w:t>Miloslav Jon</w:t>
      </w:r>
      <w:r>
        <w:rPr>
          <w:rFonts w:cs="Arial"/>
          <w:szCs w:val="22"/>
        </w:rPr>
        <w:tab/>
      </w:r>
    </w:p>
    <w:p w:rsidR="003F4156" w:rsidRPr="00CB6029" w:rsidRDefault="003F4156">
      <w:pPr>
        <w:pStyle w:val="Zhlav"/>
        <w:tabs>
          <w:tab w:val="clear" w:pos="4536"/>
          <w:tab w:val="clear" w:pos="9072"/>
        </w:tabs>
        <w:spacing w:before="0"/>
        <w:rPr>
          <w:rFonts w:cs="Arial"/>
          <w:szCs w:val="22"/>
          <w:lang w:val="cs-CZ"/>
        </w:rPr>
      </w:pPr>
      <w:r>
        <w:rPr>
          <w:rFonts w:cs="Arial"/>
          <w:szCs w:val="22"/>
        </w:rPr>
        <w:t xml:space="preserve">                        kontaktní osoba ve věcech technických: Ing. Vladislav Šulc</w:t>
      </w:r>
      <w:r w:rsidR="00CB6029">
        <w:rPr>
          <w:rFonts w:cs="Arial"/>
          <w:szCs w:val="22"/>
          <w:lang w:val="cs-CZ"/>
        </w:rPr>
        <w:t>,</w:t>
      </w:r>
      <w:r w:rsidR="003D6C2E">
        <w:rPr>
          <w:rFonts w:cs="Arial"/>
          <w:szCs w:val="22"/>
          <w:lang w:val="cs-CZ"/>
        </w:rPr>
        <w:t xml:space="preserve"> Ing. Miloslav Jon</w:t>
      </w:r>
    </w:p>
    <w:p w:rsidR="003F4156" w:rsidRDefault="003F4156">
      <w:pPr>
        <w:spacing w:befor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IČO: 472 82 525</w:t>
      </w:r>
      <w:r>
        <w:rPr>
          <w:rFonts w:cs="Arial"/>
          <w:szCs w:val="22"/>
        </w:rPr>
        <w:tab/>
      </w:r>
    </w:p>
    <w:p w:rsidR="003F4156" w:rsidRDefault="003F4156">
      <w:pPr>
        <w:spacing w:befor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DIČ:  CZ</w:t>
      </w:r>
      <w:r>
        <w:t>47282525</w:t>
      </w:r>
    </w:p>
    <w:p w:rsidR="003F4156" w:rsidRDefault="003F4156">
      <w:pPr>
        <w:spacing w:before="0"/>
        <w:ind w:left="2127" w:hanging="21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Zapsaná v OR vedeném Krajským soudem v Ústí nad Labem, oddíl C, vložka 2810</w:t>
      </w:r>
    </w:p>
    <w:p w:rsidR="003F4156" w:rsidRDefault="003F4156">
      <w:pPr>
        <w:pStyle w:val="Zhlav"/>
        <w:tabs>
          <w:tab w:val="clear" w:pos="4536"/>
          <w:tab w:val="clear" w:pos="9072"/>
        </w:tabs>
        <w:spacing w:befor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bankovní spojení: KB Liberec  </w:t>
      </w:r>
    </w:p>
    <w:p w:rsidR="003F4156" w:rsidRDefault="003F4156">
      <w:pPr>
        <w:spacing w:befor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číslo účtu: 9000002461/0100 </w:t>
      </w:r>
    </w:p>
    <w:p w:rsidR="003F4156" w:rsidRDefault="003F4156">
      <w:pPr>
        <w:spacing w:before="0"/>
        <w:rPr>
          <w:rFonts w:cs="Arial"/>
          <w:szCs w:val="22"/>
        </w:rPr>
      </w:pPr>
    </w:p>
    <w:p w:rsidR="003F4156" w:rsidRDefault="003F4156">
      <w:pPr>
        <w:spacing w:before="0"/>
        <w:rPr>
          <w:rFonts w:cs="Arial"/>
          <w:b/>
          <w:szCs w:val="22"/>
        </w:rPr>
      </w:pPr>
      <w:r>
        <w:rPr>
          <w:rFonts w:cs="Arial"/>
          <w:szCs w:val="22"/>
        </w:rPr>
        <w:t>Objednatel:</w:t>
      </w:r>
      <w:r>
        <w:rPr>
          <w:rFonts w:cs="Arial"/>
          <w:szCs w:val="22"/>
        </w:rPr>
        <w:tab/>
      </w:r>
      <w:r>
        <w:rPr>
          <w:rFonts w:cs="Arial"/>
          <w:b/>
          <w:szCs w:val="22"/>
        </w:rPr>
        <w:t xml:space="preserve">Město Chrastava </w:t>
      </w:r>
    </w:p>
    <w:p w:rsidR="003F4156" w:rsidRDefault="003F4156">
      <w:pPr>
        <w:spacing w:befor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="001D20E2">
        <w:rPr>
          <w:rFonts w:cs="Arial"/>
          <w:szCs w:val="22"/>
        </w:rPr>
        <w:t>n</w:t>
      </w:r>
      <w:r>
        <w:rPr>
          <w:rFonts w:cs="Arial"/>
          <w:szCs w:val="22"/>
        </w:rPr>
        <w:t>áměstí 1.máje 1, 463 31 Chrastava</w:t>
      </w:r>
    </w:p>
    <w:p w:rsidR="003F4156" w:rsidRDefault="003F4156">
      <w:pPr>
        <w:spacing w:before="0"/>
        <w:rPr>
          <w:rFonts w:cs="Arial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 xml:space="preserve">IČO: </w:t>
      </w:r>
      <w:r>
        <w:rPr>
          <w:rFonts w:cs="Arial"/>
        </w:rPr>
        <w:t>00262871</w:t>
      </w:r>
    </w:p>
    <w:p w:rsidR="001D20E2" w:rsidRDefault="001D20E2">
      <w:pPr>
        <w:spacing w:before="0"/>
        <w:rPr>
          <w:rFonts w:cs="Arial"/>
          <w:b/>
          <w:szCs w:val="22"/>
        </w:rPr>
      </w:pPr>
      <w:r>
        <w:rPr>
          <w:rFonts w:cs="Arial"/>
        </w:rPr>
        <w:tab/>
      </w:r>
      <w:r>
        <w:rPr>
          <w:rFonts w:cs="Arial"/>
        </w:rPr>
        <w:tab/>
        <w:t>DIČ: CZ00262871</w:t>
      </w:r>
    </w:p>
    <w:p w:rsidR="003F4156" w:rsidRDefault="003F4156">
      <w:pPr>
        <w:spacing w:before="0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zastoupené: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Ing. Michaelem Canovem, starostou</w:t>
      </w:r>
    </w:p>
    <w:p w:rsidR="003F4156" w:rsidRDefault="003F4156">
      <w:pPr>
        <w:spacing w:before="0"/>
        <w:ind w:left="1440"/>
        <w:rPr>
          <w:rFonts w:cs="Arial"/>
          <w:szCs w:val="22"/>
        </w:rPr>
      </w:pPr>
      <w:r>
        <w:rPr>
          <w:rFonts w:cs="Arial"/>
          <w:szCs w:val="22"/>
        </w:rPr>
        <w:t xml:space="preserve">kontaktní osoba ve věcech technických: </w:t>
      </w:r>
      <w:r w:rsidR="00154DC6" w:rsidRPr="00154DC6">
        <w:rPr>
          <w:rFonts w:cs="Arial"/>
          <w:szCs w:val="22"/>
          <w:highlight w:val="black"/>
        </w:rPr>
        <w:t>xxxxxxxxxxxxxxxxxxxxxxxxxxxxxxx</w:t>
      </w:r>
    </w:p>
    <w:p w:rsidR="003F4156" w:rsidRDefault="003F4156">
      <w:pPr>
        <w:spacing w:befor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="007B64AF">
        <w:rPr>
          <w:rFonts w:cs="Arial"/>
          <w:szCs w:val="22"/>
        </w:rPr>
        <w:t>bankovní spojení: Česká spořitelna</w:t>
      </w:r>
      <w:r>
        <w:rPr>
          <w:rFonts w:cs="Arial"/>
          <w:szCs w:val="22"/>
        </w:rPr>
        <w:t>, a.s.</w:t>
      </w:r>
    </w:p>
    <w:p w:rsidR="003F4156" w:rsidRDefault="003F4156">
      <w:pPr>
        <w:spacing w:before="0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 xml:space="preserve">číslo </w:t>
      </w:r>
      <w:r w:rsidR="007B64AF">
        <w:rPr>
          <w:rFonts w:cs="Arial"/>
          <w:szCs w:val="22"/>
        </w:rPr>
        <w:t>účtu: 50032-984852379/0800</w:t>
      </w:r>
    </w:p>
    <w:p w:rsidR="00487A10" w:rsidRDefault="00487A10">
      <w:pPr>
        <w:spacing w:before="0"/>
        <w:rPr>
          <w:rFonts w:cs="Arial"/>
          <w:szCs w:val="22"/>
        </w:rPr>
      </w:pPr>
    </w:p>
    <w:p w:rsidR="00487A10" w:rsidRDefault="00487A10">
      <w:pPr>
        <w:spacing w:befor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takto</w:t>
      </w:r>
      <w:r w:rsidR="009E39CC">
        <w:rPr>
          <w:rFonts w:cs="Arial"/>
          <w:szCs w:val="22"/>
        </w:rPr>
        <w:t>:</w:t>
      </w:r>
    </w:p>
    <w:p w:rsidR="00487A10" w:rsidRDefault="00487A10">
      <w:pPr>
        <w:spacing w:before="0"/>
        <w:rPr>
          <w:rFonts w:cs="Arial"/>
          <w:szCs w:val="22"/>
        </w:rPr>
      </w:pPr>
    </w:p>
    <w:p w:rsidR="00487A10" w:rsidRDefault="00487A10">
      <w:pPr>
        <w:spacing w:before="0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87A10">
        <w:rPr>
          <w:rFonts w:cs="Arial"/>
          <w:b/>
          <w:szCs w:val="22"/>
          <w:u w:val="single"/>
        </w:rPr>
        <w:t>Úvodní ustanovení</w:t>
      </w:r>
    </w:p>
    <w:p w:rsidR="00487A10" w:rsidRDefault="00487A10" w:rsidP="009E39CC">
      <w:pPr>
        <w:spacing w:before="0"/>
        <w:ind w:left="360"/>
        <w:rPr>
          <w:rFonts w:cs="Arial"/>
          <w:b/>
          <w:szCs w:val="22"/>
          <w:u w:val="single"/>
        </w:rPr>
      </w:pPr>
    </w:p>
    <w:p w:rsidR="00803F5E" w:rsidRPr="00487A10" w:rsidRDefault="00487A10" w:rsidP="00803F5E">
      <w:pPr>
        <w:tabs>
          <w:tab w:val="left" w:pos="0"/>
        </w:tabs>
        <w:spacing w:before="0"/>
        <w:ind w:left="426"/>
        <w:rPr>
          <w:rFonts w:cs="Arial"/>
          <w:szCs w:val="22"/>
        </w:rPr>
      </w:pPr>
      <w:r w:rsidRPr="00487A10">
        <w:rPr>
          <w:rFonts w:cs="Arial"/>
          <w:szCs w:val="22"/>
        </w:rPr>
        <w:t xml:space="preserve">Smluvní </w:t>
      </w:r>
      <w:r>
        <w:rPr>
          <w:rFonts w:cs="Arial"/>
          <w:szCs w:val="22"/>
        </w:rPr>
        <w:t xml:space="preserve">strany uzavřely dne </w:t>
      </w:r>
      <w:r w:rsidR="00CB44EE">
        <w:rPr>
          <w:rFonts w:cs="Arial"/>
          <w:szCs w:val="22"/>
        </w:rPr>
        <w:t xml:space="preserve">19.3.2024 </w:t>
      </w:r>
      <w:r w:rsidR="00F128F3">
        <w:rPr>
          <w:rFonts w:cs="Arial"/>
          <w:szCs w:val="22"/>
        </w:rPr>
        <w:t>o poskytnutí projektové činnos</w:t>
      </w:r>
      <w:r w:rsidR="007568CE">
        <w:rPr>
          <w:rFonts w:cs="Arial"/>
          <w:szCs w:val="22"/>
        </w:rPr>
        <w:t>ti č. 2024/01 pro stavební akci “Projektovou dokumentaci stavby „Rekonstrukce Centra volnočasových aktivit v</w:t>
      </w:r>
      <w:r w:rsidR="00803F5E">
        <w:rPr>
          <w:rFonts w:cs="Arial"/>
          <w:szCs w:val="22"/>
        </w:rPr>
        <w:t> </w:t>
      </w:r>
      <w:r w:rsidR="007568CE">
        <w:rPr>
          <w:rFonts w:cs="Arial"/>
          <w:szCs w:val="22"/>
        </w:rPr>
        <w:t>Chrastavě</w:t>
      </w:r>
      <w:r w:rsidR="00803F5E">
        <w:rPr>
          <w:rFonts w:cs="Arial"/>
          <w:szCs w:val="22"/>
        </w:rPr>
        <w:t xml:space="preserve">“ </w:t>
      </w:r>
      <w:r w:rsidR="007568CE">
        <w:rPr>
          <w:rFonts w:cs="Arial"/>
          <w:szCs w:val="22"/>
        </w:rPr>
        <w:t xml:space="preserve"> </w:t>
      </w:r>
      <w:r w:rsidR="00803F5E">
        <w:rPr>
          <w:rFonts w:cs="Arial"/>
          <w:szCs w:val="22"/>
        </w:rPr>
        <w:t>Důvodem pro uzavření tohoto dodatku je závažná změna p</w:t>
      </w:r>
      <w:r w:rsidR="009E39CC">
        <w:rPr>
          <w:rFonts w:cs="Arial"/>
          <w:szCs w:val="22"/>
        </w:rPr>
        <w:t>rávních předpisů a změna termínů</w:t>
      </w:r>
      <w:r w:rsidR="00803F5E">
        <w:rPr>
          <w:rFonts w:cs="Arial"/>
          <w:szCs w:val="22"/>
        </w:rPr>
        <w:t xml:space="preserve"> odevzdání díla</w:t>
      </w:r>
    </w:p>
    <w:p w:rsidR="00803F5E" w:rsidRDefault="00803F5E" w:rsidP="00803F5E">
      <w:pPr>
        <w:spacing w:before="0"/>
        <w:ind w:left="3600"/>
        <w:jc w:val="center"/>
        <w:rPr>
          <w:rFonts w:cs="Arial"/>
          <w:b/>
          <w:szCs w:val="22"/>
        </w:rPr>
      </w:pPr>
    </w:p>
    <w:p w:rsidR="00487A10" w:rsidRDefault="00803F5E" w:rsidP="00803F5E">
      <w:pPr>
        <w:spacing w:before="0"/>
        <w:ind w:left="360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Článek I</w:t>
      </w:r>
    </w:p>
    <w:p w:rsidR="003F4156" w:rsidRDefault="003F4156" w:rsidP="00803F5E">
      <w:pPr>
        <w:spacing w:before="0"/>
        <w:jc w:val="center"/>
        <w:rPr>
          <w:rFonts w:cs="Arial"/>
          <w:b/>
          <w:szCs w:val="22"/>
        </w:rPr>
      </w:pPr>
    </w:p>
    <w:p w:rsidR="003F4156" w:rsidRDefault="003F4156" w:rsidP="00803F5E">
      <w:pPr>
        <w:spacing w:before="0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I. Předmět </w:t>
      </w:r>
      <w:r w:rsidR="009069E4">
        <w:rPr>
          <w:rFonts w:cs="Arial"/>
          <w:b/>
          <w:szCs w:val="22"/>
          <w:u w:val="single"/>
        </w:rPr>
        <w:t>dodatku</w:t>
      </w:r>
    </w:p>
    <w:p w:rsidR="009069E4" w:rsidRDefault="009069E4" w:rsidP="00803F5E">
      <w:pPr>
        <w:spacing w:before="0"/>
        <w:jc w:val="center"/>
        <w:rPr>
          <w:rFonts w:cs="Arial"/>
          <w:b/>
          <w:szCs w:val="22"/>
          <w:u w:val="single"/>
        </w:rPr>
      </w:pPr>
    </w:p>
    <w:p w:rsidR="00F55C99" w:rsidRPr="000A7538" w:rsidRDefault="003F4156" w:rsidP="000A7538">
      <w:pPr>
        <w:numPr>
          <w:ilvl w:val="0"/>
          <w:numId w:val="34"/>
        </w:numPr>
        <w:rPr>
          <w:rFonts w:cs="Arial"/>
          <w:szCs w:val="22"/>
        </w:rPr>
      </w:pPr>
      <w:r w:rsidRPr="00CB6029">
        <w:rPr>
          <w:rFonts w:cs="Arial"/>
          <w:szCs w:val="22"/>
        </w:rPr>
        <w:t xml:space="preserve">Předmětem této smlouvy je závazek zhotovitele provést pro objednatele dílo: </w:t>
      </w:r>
      <w:r w:rsidR="00803F5E">
        <w:rPr>
          <w:rFonts w:cs="Arial"/>
          <w:szCs w:val="22"/>
        </w:rPr>
        <w:t xml:space="preserve">v rozsahu dle původní smlouvy </w:t>
      </w:r>
      <w:r w:rsidRPr="00CB6029">
        <w:rPr>
          <w:rFonts w:cs="Arial"/>
          <w:szCs w:val="22"/>
        </w:rPr>
        <w:t xml:space="preserve">Projektovou dokumentaci </w:t>
      </w:r>
      <w:r w:rsidR="003B207F">
        <w:rPr>
          <w:rFonts w:cs="Arial"/>
          <w:szCs w:val="22"/>
        </w:rPr>
        <w:t xml:space="preserve">pro </w:t>
      </w:r>
      <w:r w:rsidR="00803F5E">
        <w:rPr>
          <w:rFonts w:cs="Arial"/>
          <w:szCs w:val="22"/>
        </w:rPr>
        <w:t>povolení stavby,</w:t>
      </w:r>
      <w:r w:rsidR="003B207F">
        <w:rPr>
          <w:rFonts w:cs="Arial"/>
          <w:szCs w:val="22"/>
        </w:rPr>
        <w:t xml:space="preserve"> </w:t>
      </w:r>
      <w:r w:rsidR="00CB6029" w:rsidRPr="00CB6029">
        <w:rPr>
          <w:rFonts w:cs="Arial"/>
          <w:szCs w:val="22"/>
        </w:rPr>
        <w:t xml:space="preserve">inženýrskou činnost (IČ) pro </w:t>
      </w:r>
      <w:r w:rsidR="00803F5E">
        <w:rPr>
          <w:rFonts w:cs="Arial"/>
          <w:szCs w:val="22"/>
        </w:rPr>
        <w:t xml:space="preserve">povolení stavby, </w:t>
      </w:r>
      <w:r w:rsidR="00CB6029" w:rsidRPr="00CB6029">
        <w:rPr>
          <w:rFonts w:cs="Arial"/>
          <w:szCs w:val="22"/>
        </w:rPr>
        <w:t xml:space="preserve">zajištění pravomocného vydání </w:t>
      </w:r>
      <w:r w:rsidR="00803F5E">
        <w:rPr>
          <w:rFonts w:cs="Arial"/>
          <w:szCs w:val="22"/>
        </w:rPr>
        <w:t>s</w:t>
      </w:r>
      <w:r w:rsidR="003B207F">
        <w:rPr>
          <w:rFonts w:cs="Arial"/>
          <w:szCs w:val="22"/>
        </w:rPr>
        <w:t>polečného povolení</w:t>
      </w:r>
      <w:r w:rsidR="00CB6029" w:rsidRPr="00CB6029">
        <w:rPr>
          <w:rFonts w:cs="Arial"/>
          <w:szCs w:val="22"/>
        </w:rPr>
        <w:t>, dokumentace pro p</w:t>
      </w:r>
      <w:r w:rsidR="00A05CEE">
        <w:rPr>
          <w:rFonts w:cs="Arial"/>
          <w:szCs w:val="22"/>
        </w:rPr>
        <w:t>ovolení stavby</w:t>
      </w:r>
      <w:r w:rsidR="00CB6029" w:rsidRPr="00CB6029">
        <w:rPr>
          <w:rFonts w:cs="Arial"/>
          <w:szCs w:val="22"/>
        </w:rPr>
        <w:t xml:space="preserve"> </w:t>
      </w:r>
      <w:r w:rsidR="00A05CEE">
        <w:rPr>
          <w:rFonts w:cs="Arial"/>
          <w:szCs w:val="22"/>
        </w:rPr>
        <w:t>a dokumentaci pro</w:t>
      </w:r>
      <w:r w:rsidR="00803F5E">
        <w:rPr>
          <w:rFonts w:cs="Arial"/>
          <w:szCs w:val="22"/>
        </w:rPr>
        <w:t xml:space="preserve"> </w:t>
      </w:r>
      <w:r w:rsidR="00A05CEE">
        <w:rPr>
          <w:rFonts w:cs="Arial"/>
          <w:szCs w:val="22"/>
        </w:rPr>
        <w:t xml:space="preserve">provedení stavby </w:t>
      </w:r>
      <w:r w:rsidR="00CB6029" w:rsidRPr="00CB6029">
        <w:rPr>
          <w:rFonts w:cs="Arial"/>
          <w:szCs w:val="22"/>
        </w:rPr>
        <w:t>výkaz výměr a rozpočet. ve formátu XML</w:t>
      </w:r>
      <w:r w:rsidR="009069E4">
        <w:rPr>
          <w:rFonts w:cs="Arial"/>
          <w:szCs w:val="22"/>
        </w:rPr>
        <w:t xml:space="preserve"> </w:t>
      </w:r>
      <w:r w:rsidRPr="00CB6029">
        <w:rPr>
          <w:rFonts w:cs="Arial"/>
          <w:szCs w:val="22"/>
        </w:rPr>
        <w:t>- v souladu s platným zněním zákona č. 183/2006 Sb., o územním plánování a stavebním řádu (stavební zákon) a platným zněním prováděcích vyhlášek ke stavebnímu zákonu, a to řádně, v dohodnutém termínu, bez vad a nedodělků. Objednatel se zavazuje při provádění díla řádně spolupůsobit, dokončené dílo převzít a zhotoviteli za řádně provedené dílo zaplatit a to za podmí</w:t>
      </w:r>
      <w:r w:rsidR="000A7538">
        <w:rPr>
          <w:rFonts w:cs="Arial"/>
          <w:szCs w:val="22"/>
        </w:rPr>
        <w:t>nek a v termínech tímto dodatkem sjednaných:</w:t>
      </w:r>
    </w:p>
    <w:p w:rsidR="003F4156" w:rsidRPr="00F55C99" w:rsidRDefault="003F4156" w:rsidP="000A7538">
      <w:pPr>
        <w:spacing w:before="0"/>
        <w:rPr>
          <w:rFonts w:cs="Arial"/>
          <w:szCs w:val="22"/>
        </w:rPr>
      </w:pPr>
    </w:p>
    <w:p w:rsidR="00AD2555" w:rsidRDefault="00AD2555" w:rsidP="00AD2555">
      <w:pPr>
        <w:spacing w:before="0"/>
        <w:ind w:left="720" w:firstLine="720"/>
        <w:jc w:val="left"/>
        <w:rPr>
          <w:rFonts w:cs="Arial"/>
          <w:szCs w:val="22"/>
        </w:rPr>
      </w:pPr>
    </w:p>
    <w:p w:rsidR="009069E4" w:rsidRDefault="003F4156" w:rsidP="009069E4">
      <w:pPr>
        <w:pStyle w:val="Zhlav"/>
        <w:numPr>
          <w:ilvl w:val="0"/>
          <w:numId w:val="50"/>
        </w:numPr>
        <w:tabs>
          <w:tab w:val="clear" w:pos="4536"/>
          <w:tab w:val="clear" w:pos="9072"/>
        </w:tabs>
        <w:spacing w:before="0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Dokumentaci pro </w:t>
      </w:r>
      <w:r w:rsidR="000A7538">
        <w:rPr>
          <w:rFonts w:cs="Arial"/>
          <w:szCs w:val="22"/>
          <w:lang w:val="cs-CZ"/>
        </w:rPr>
        <w:t xml:space="preserve">společné </w:t>
      </w:r>
      <w:r w:rsidR="003B207F">
        <w:rPr>
          <w:rFonts w:cs="Arial"/>
          <w:szCs w:val="22"/>
          <w:lang w:val="cs-CZ"/>
        </w:rPr>
        <w:t xml:space="preserve">povolení </w:t>
      </w:r>
      <w:r w:rsidR="00F55C99" w:rsidRPr="00F55C99">
        <w:rPr>
          <w:rFonts w:cs="Arial"/>
          <w:szCs w:val="22"/>
          <w:lang w:val="cs-CZ"/>
        </w:rPr>
        <w:t xml:space="preserve">stavby </w:t>
      </w:r>
      <w:r w:rsidR="00AD2555" w:rsidRPr="00F55C99">
        <w:rPr>
          <w:rFonts w:cs="Arial"/>
          <w:szCs w:val="22"/>
          <w:lang w:val="cs-CZ"/>
        </w:rPr>
        <w:t xml:space="preserve">do </w:t>
      </w:r>
      <w:r w:rsidR="009E39CC">
        <w:rPr>
          <w:rFonts w:cs="Arial"/>
          <w:szCs w:val="22"/>
          <w:lang w:val="cs-CZ"/>
        </w:rPr>
        <w:t>15.10.</w:t>
      </w:r>
      <w:r w:rsidR="00AD2555" w:rsidRPr="00F55C99">
        <w:rPr>
          <w:rFonts w:cs="Arial"/>
          <w:szCs w:val="22"/>
          <w:lang w:val="cs-CZ"/>
        </w:rPr>
        <w:t>20</w:t>
      </w:r>
      <w:r w:rsidR="003D6C2E" w:rsidRPr="00F55C99">
        <w:rPr>
          <w:rFonts w:cs="Arial"/>
          <w:szCs w:val="22"/>
          <w:lang w:val="cs-CZ"/>
        </w:rPr>
        <w:t>2</w:t>
      </w:r>
      <w:r w:rsidR="00A05CEE" w:rsidRPr="00F55C99">
        <w:rPr>
          <w:rFonts w:cs="Arial"/>
          <w:szCs w:val="22"/>
          <w:lang w:val="cs-CZ"/>
        </w:rPr>
        <w:t>4</w:t>
      </w:r>
    </w:p>
    <w:p w:rsidR="003B207F" w:rsidRPr="009069E4" w:rsidRDefault="00D166F2" w:rsidP="009069E4">
      <w:pPr>
        <w:pStyle w:val="Zhlav"/>
        <w:numPr>
          <w:ilvl w:val="0"/>
          <w:numId w:val="50"/>
        </w:numPr>
        <w:tabs>
          <w:tab w:val="clear" w:pos="4536"/>
          <w:tab w:val="clear" w:pos="9072"/>
        </w:tabs>
        <w:spacing w:before="0"/>
        <w:rPr>
          <w:rFonts w:cs="Arial"/>
          <w:szCs w:val="22"/>
          <w:lang w:val="cs-CZ"/>
        </w:rPr>
      </w:pPr>
      <w:r w:rsidRPr="009069E4">
        <w:rPr>
          <w:rFonts w:cs="Arial"/>
          <w:szCs w:val="22"/>
          <w:lang w:val="cs-CZ"/>
        </w:rPr>
        <w:t xml:space="preserve">Dokumentaci pro provedení stavby </w:t>
      </w:r>
      <w:r w:rsidR="007B64AF" w:rsidRPr="009069E4">
        <w:rPr>
          <w:rFonts w:cs="Arial"/>
          <w:szCs w:val="22"/>
          <w:lang w:val="cs-CZ"/>
        </w:rPr>
        <w:t>do 3</w:t>
      </w:r>
      <w:r w:rsidR="009E39CC" w:rsidRPr="009069E4">
        <w:rPr>
          <w:rFonts w:cs="Arial"/>
          <w:szCs w:val="22"/>
          <w:lang w:val="cs-CZ"/>
        </w:rPr>
        <w:t>1</w:t>
      </w:r>
      <w:r w:rsidR="007B64AF" w:rsidRPr="009069E4">
        <w:rPr>
          <w:rFonts w:cs="Arial"/>
          <w:szCs w:val="22"/>
          <w:lang w:val="cs-CZ"/>
        </w:rPr>
        <w:t>.</w:t>
      </w:r>
      <w:r w:rsidR="00F55C99" w:rsidRPr="009069E4">
        <w:rPr>
          <w:rFonts w:cs="Arial"/>
          <w:szCs w:val="22"/>
          <w:lang w:val="cs-CZ"/>
        </w:rPr>
        <w:t>0</w:t>
      </w:r>
      <w:r w:rsidR="007B64AF" w:rsidRPr="009069E4">
        <w:rPr>
          <w:rFonts w:cs="Arial"/>
          <w:szCs w:val="22"/>
          <w:lang w:val="cs-CZ"/>
        </w:rPr>
        <w:t>1</w:t>
      </w:r>
      <w:r w:rsidR="009E39CC" w:rsidRPr="009069E4">
        <w:rPr>
          <w:rFonts w:cs="Arial"/>
          <w:szCs w:val="22"/>
          <w:lang w:val="cs-CZ"/>
        </w:rPr>
        <w:t>.</w:t>
      </w:r>
      <w:r w:rsidR="003B207F" w:rsidRPr="009069E4">
        <w:rPr>
          <w:rFonts w:cs="Arial"/>
          <w:szCs w:val="22"/>
          <w:lang w:val="cs-CZ"/>
        </w:rPr>
        <w:t>20</w:t>
      </w:r>
      <w:r w:rsidR="003D6C2E" w:rsidRPr="009069E4">
        <w:rPr>
          <w:rFonts w:cs="Arial"/>
          <w:szCs w:val="22"/>
          <w:lang w:val="cs-CZ"/>
        </w:rPr>
        <w:t>2</w:t>
      </w:r>
      <w:r w:rsidR="00F55C99" w:rsidRPr="009069E4">
        <w:rPr>
          <w:rFonts w:cs="Arial"/>
          <w:szCs w:val="22"/>
          <w:lang w:val="cs-CZ"/>
        </w:rPr>
        <w:t>5</w:t>
      </w:r>
    </w:p>
    <w:p w:rsidR="00F55C99" w:rsidRDefault="00F55C99" w:rsidP="00D166F2">
      <w:pPr>
        <w:pStyle w:val="Zhlav"/>
        <w:tabs>
          <w:tab w:val="clear" w:pos="4536"/>
          <w:tab w:val="clear" w:pos="9072"/>
        </w:tabs>
        <w:spacing w:before="0"/>
        <w:ind w:left="1276" w:hanging="425"/>
        <w:rPr>
          <w:rFonts w:cs="Arial"/>
          <w:b/>
          <w:szCs w:val="22"/>
          <w:lang w:val="cs-CZ"/>
        </w:rPr>
      </w:pPr>
    </w:p>
    <w:p w:rsidR="00F55C99" w:rsidRDefault="00F55C99" w:rsidP="00D166F2">
      <w:pPr>
        <w:pStyle w:val="Zhlav"/>
        <w:tabs>
          <w:tab w:val="clear" w:pos="4536"/>
          <w:tab w:val="clear" w:pos="9072"/>
        </w:tabs>
        <w:spacing w:before="0"/>
        <w:ind w:left="1276" w:hanging="425"/>
        <w:rPr>
          <w:rFonts w:cs="Arial"/>
          <w:b/>
          <w:szCs w:val="22"/>
          <w:lang w:val="cs-CZ"/>
        </w:rPr>
      </w:pPr>
    </w:p>
    <w:p w:rsidR="00F55C99" w:rsidRDefault="00F55C99" w:rsidP="00D166F2">
      <w:pPr>
        <w:pStyle w:val="Zhlav"/>
        <w:tabs>
          <w:tab w:val="clear" w:pos="4536"/>
          <w:tab w:val="clear" w:pos="9072"/>
        </w:tabs>
        <w:spacing w:before="0"/>
        <w:ind w:left="1276" w:hanging="425"/>
        <w:rPr>
          <w:rFonts w:cs="Arial"/>
          <w:b/>
          <w:szCs w:val="22"/>
          <w:lang w:val="cs-CZ"/>
        </w:rPr>
      </w:pPr>
      <w:r>
        <w:rPr>
          <w:rFonts w:cs="Arial"/>
          <w:b/>
          <w:szCs w:val="22"/>
          <w:lang w:val="cs-CZ"/>
        </w:rPr>
        <w:tab/>
      </w:r>
      <w:r>
        <w:rPr>
          <w:rFonts w:cs="Arial"/>
          <w:b/>
          <w:szCs w:val="22"/>
          <w:lang w:val="cs-CZ"/>
        </w:rPr>
        <w:tab/>
      </w:r>
      <w:r>
        <w:rPr>
          <w:rFonts w:cs="Arial"/>
          <w:b/>
          <w:szCs w:val="22"/>
          <w:lang w:val="cs-CZ"/>
        </w:rPr>
        <w:tab/>
      </w:r>
      <w:r>
        <w:rPr>
          <w:rFonts w:cs="Arial"/>
          <w:b/>
          <w:szCs w:val="22"/>
          <w:lang w:val="cs-CZ"/>
        </w:rPr>
        <w:tab/>
      </w:r>
      <w:r>
        <w:rPr>
          <w:rFonts w:cs="Arial"/>
          <w:b/>
          <w:szCs w:val="22"/>
          <w:lang w:val="cs-CZ"/>
        </w:rPr>
        <w:tab/>
      </w:r>
      <w:r>
        <w:rPr>
          <w:rFonts w:cs="Arial"/>
          <w:b/>
          <w:szCs w:val="22"/>
          <w:lang w:val="cs-CZ"/>
        </w:rPr>
        <w:tab/>
        <w:t>Článek II</w:t>
      </w:r>
    </w:p>
    <w:p w:rsidR="00F55C99" w:rsidRDefault="00F55C99" w:rsidP="00F55C99">
      <w:pPr>
        <w:pStyle w:val="Zhlav"/>
        <w:tabs>
          <w:tab w:val="clear" w:pos="4536"/>
          <w:tab w:val="clear" w:pos="9072"/>
        </w:tabs>
        <w:spacing w:before="0"/>
        <w:ind w:left="3436" w:firstLine="164"/>
        <w:rPr>
          <w:rFonts w:cs="Arial"/>
          <w:b/>
          <w:szCs w:val="22"/>
          <w:u w:val="single"/>
          <w:lang w:val="cs-CZ"/>
        </w:rPr>
      </w:pPr>
      <w:r w:rsidRPr="00F55C99">
        <w:rPr>
          <w:rFonts w:cs="Arial"/>
          <w:b/>
          <w:szCs w:val="22"/>
          <w:u w:val="single"/>
          <w:lang w:val="cs-CZ"/>
        </w:rPr>
        <w:t>Závěrečné ustanovení</w:t>
      </w:r>
    </w:p>
    <w:p w:rsidR="009E39CC" w:rsidRDefault="009E39CC" w:rsidP="009E39CC">
      <w:pPr>
        <w:pStyle w:val="Zhlav"/>
        <w:tabs>
          <w:tab w:val="clear" w:pos="4536"/>
          <w:tab w:val="clear" w:pos="9072"/>
        </w:tabs>
        <w:spacing w:before="0"/>
        <w:rPr>
          <w:rFonts w:cs="Arial"/>
          <w:szCs w:val="22"/>
          <w:lang w:val="cs-CZ"/>
        </w:rPr>
      </w:pPr>
    </w:p>
    <w:p w:rsidR="009E39CC" w:rsidRPr="009069E4" w:rsidRDefault="009E39CC" w:rsidP="009E39CC">
      <w:pPr>
        <w:pStyle w:val="Zhlav"/>
        <w:numPr>
          <w:ilvl w:val="0"/>
          <w:numId w:val="45"/>
        </w:numPr>
        <w:tabs>
          <w:tab w:val="clear" w:pos="4536"/>
          <w:tab w:val="clear" w:pos="9072"/>
        </w:tabs>
        <w:spacing w:before="0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Ostatní ustanovení </w:t>
      </w:r>
      <w:r w:rsidRPr="009069E4">
        <w:rPr>
          <w:rFonts w:cs="Arial"/>
          <w:szCs w:val="22"/>
          <w:lang w:val="cs-CZ"/>
        </w:rPr>
        <w:t>smlouvy tímto dodatkem se nemění a zůstávají v platnosti</w:t>
      </w:r>
    </w:p>
    <w:p w:rsidR="009E39CC" w:rsidRPr="009069E4" w:rsidRDefault="009E39CC" w:rsidP="009E39CC">
      <w:pPr>
        <w:numPr>
          <w:ilvl w:val="0"/>
          <w:numId w:val="45"/>
        </w:numPr>
        <w:rPr>
          <w:rFonts w:cs="Arial"/>
          <w:szCs w:val="22"/>
        </w:rPr>
      </w:pPr>
      <w:r w:rsidRPr="009069E4">
        <w:rPr>
          <w:rFonts w:cs="Arial"/>
          <w:szCs w:val="22"/>
        </w:rPr>
        <w:t>Tento dodatek nabývá platnosti a účinnosti dnem jeho podpisu oběma smluvními stranami.</w:t>
      </w:r>
    </w:p>
    <w:p w:rsidR="009E39CC" w:rsidRPr="009069E4" w:rsidRDefault="009E39CC" w:rsidP="009E39CC">
      <w:pPr>
        <w:pStyle w:val="Zkladntext"/>
        <w:widowControl w:val="0"/>
        <w:autoSpaceDE w:val="0"/>
        <w:autoSpaceDN w:val="0"/>
        <w:adjustRightInd w:val="0"/>
        <w:spacing w:before="0"/>
        <w:ind w:left="720"/>
        <w:jc w:val="both"/>
        <w:rPr>
          <w:rFonts w:cs="Arial"/>
          <w:sz w:val="12"/>
          <w:szCs w:val="12"/>
        </w:rPr>
      </w:pPr>
      <w:r w:rsidRPr="009069E4">
        <w:rPr>
          <w:rFonts w:cs="Arial"/>
          <w:szCs w:val="22"/>
        </w:rPr>
        <w:t xml:space="preserve">  </w:t>
      </w:r>
    </w:p>
    <w:p w:rsidR="009E39CC" w:rsidRPr="009069E4" w:rsidRDefault="009E39CC" w:rsidP="009E39CC">
      <w:pPr>
        <w:pStyle w:val="Zkladntext"/>
        <w:widowControl w:val="0"/>
        <w:numPr>
          <w:ilvl w:val="0"/>
          <w:numId w:val="45"/>
        </w:num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 w:rsidRPr="009069E4">
        <w:rPr>
          <w:rFonts w:cs="Arial"/>
          <w:szCs w:val="22"/>
        </w:rPr>
        <w:t>Tento dodatek je vyhotoven ve třech stejnopisech s platností originálu, z nichž objednatel obdrží dvě vyhotovení a zhotovitel jedno vyhotovení.</w:t>
      </w:r>
    </w:p>
    <w:p w:rsidR="009E39CC" w:rsidRPr="009069E4" w:rsidRDefault="009E39CC" w:rsidP="009E39CC">
      <w:pPr>
        <w:pStyle w:val="Odstavecseseznamem"/>
        <w:ind w:left="0"/>
        <w:rPr>
          <w:rFonts w:ascii="Arial" w:hAnsi="Arial" w:cs="Arial"/>
          <w:sz w:val="12"/>
          <w:szCs w:val="12"/>
        </w:rPr>
      </w:pPr>
    </w:p>
    <w:p w:rsidR="009E39CC" w:rsidRPr="009069E4" w:rsidRDefault="009E39CC" w:rsidP="009E39CC">
      <w:pPr>
        <w:rPr>
          <w:rFonts w:cs="Arial"/>
          <w:b/>
          <w:sz w:val="12"/>
          <w:szCs w:val="12"/>
        </w:rPr>
      </w:pPr>
      <w:r w:rsidRPr="009069E4">
        <w:rPr>
          <w:rFonts w:cs="Arial"/>
          <w:b/>
          <w:sz w:val="12"/>
          <w:szCs w:val="12"/>
        </w:rPr>
        <w:tab/>
      </w:r>
      <w:r w:rsidRPr="009069E4">
        <w:rPr>
          <w:rFonts w:cs="Arial"/>
          <w:b/>
          <w:sz w:val="12"/>
          <w:szCs w:val="12"/>
        </w:rPr>
        <w:tab/>
      </w:r>
      <w:r w:rsidRPr="009069E4">
        <w:rPr>
          <w:rFonts w:cs="Arial"/>
          <w:b/>
          <w:sz w:val="12"/>
          <w:szCs w:val="12"/>
        </w:rPr>
        <w:tab/>
        <w:t xml:space="preserve">                            </w:t>
      </w:r>
    </w:p>
    <w:p w:rsidR="009E39CC" w:rsidRPr="009069E4" w:rsidRDefault="009E39CC" w:rsidP="009E39CC">
      <w:pPr>
        <w:spacing w:before="0"/>
        <w:rPr>
          <w:rFonts w:cs="Arial"/>
          <w:szCs w:val="22"/>
        </w:rPr>
      </w:pPr>
    </w:p>
    <w:p w:rsidR="009E39CC" w:rsidRPr="009069E4" w:rsidRDefault="009E39CC" w:rsidP="009E39CC">
      <w:pPr>
        <w:spacing w:before="0"/>
        <w:rPr>
          <w:rFonts w:cs="Arial"/>
          <w:szCs w:val="22"/>
        </w:rPr>
      </w:pPr>
      <w:r w:rsidRPr="009069E4">
        <w:rPr>
          <w:rFonts w:cs="Arial"/>
          <w:szCs w:val="22"/>
        </w:rPr>
        <w:t>V Chrastavě dne</w:t>
      </w:r>
      <w:r w:rsidR="00376CF8">
        <w:rPr>
          <w:rFonts w:cs="Arial"/>
          <w:szCs w:val="22"/>
        </w:rPr>
        <w:t xml:space="preserve"> 30. 7. 2024</w:t>
      </w:r>
      <w:r w:rsidRPr="009069E4">
        <w:rPr>
          <w:rFonts w:cs="Arial"/>
          <w:szCs w:val="22"/>
        </w:rPr>
        <w:tab/>
      </w:r>
      <w:r w:rsidRPr="009069E4">
        <w:rPr>
          <w:rFonts w:cs="Arial"/>
          <w:szCs w:val="22"/>
        </w:rPr>
        <w:tab/>
      </w:r>
      <w:r w:rsidRPr="009069E4">
        <w:rPr>
          <w:rFonts w:cs="Arial"/>
          <w:szCs w:val="22"/>
        </w:rPr>
        <w:tab/>
        <w:t xml:space="preserve">                 </w:t>
      </w:r>
      <w:r w:rsidR="00376CF8">
        <w:rPr>
          <w:rFonts w:cs="Arial"/>
          <w:szCs w:val="22"/>
        </w:rPr>
        <w:t>V Liberci dne 1. 8. 2024</w:t>
      </w:r>
    </w:p>
    <w:p w:rsidR="009E39CC" w:rsidRPr="009069E4" w:rsidRDefault="009E39CC" w:rsidP="009E39CC">
      <w:pPr>
        <w:rPr>
          <w:rFonts w:cs="Arial"/>
          <w:szCs w:val="22"/>
        </w:rPr>
      </w:pPr>
    </w:p>
    <w:p w:rsidR="009E39CC" w:rsidRPr="009069E4" w:rsidRDefault="009E39CC" w:rsidP="009E39CC">
      <w:pPr>
        <w:rPr>
          <w:rFonts w:cs="Arial"/>
          <w:szCs w:val="22"/>
        </w:rPr>
      </w:pPr>
    </w:p>
    <w:p w:rsidR="009E39CC" w:rsidRPr="009069E4" w:rsidRDefault="009E39CC" w:rsidP="009E39CC">
      <w:pPr>
        <w:rPr>
          <w:rFonts w:cs="Arial"/>
          <w:szCs w:val="22"/>
        </w:rPr>
      </w:pPr>
      <w:r w:rsidRPr="009069E4">
        <w:rPr>
          <w:rFonts w:cs="Arial"/>
          <w:szCs w:val="22"/>
        </w:rPr>
        <w:t>.........................................</w:t>
      </w:r>
      <w:r w:rsidRPr="009069E4">
        <w:rPr>
          <w:rFonts w:cs="Arial"/>
          <w:szCs w:val="22"/>
        </w:rPr>
        <w:tab/>
      </w:r>
      <w:r w:rsidRPr="009069E4">
        <w:rPr>
          <w:rFonts w:cs="Arial"/>
          <w:szCs w:val="22"/>
        </w:rPr>
        <w:tab/>
        <w:t xml:space="preserve">                           .........................................</w:t>
      </w:r>
    </w:p>
    <w:p w:rsidR="009E39CC" w:rsidRPr="009069E4" w:rsidRDefault="009E39CC" w:rsidP="009E39CC">
      <w:pPr>
        <w:pStyle w:val="Zkladntext"/>
        <w:widowControl w:val="0"/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 w:rsidRPr="009069E4">
        <w:rPr>
          <w:rFonts w:cs="Arial"/>
          <w:szCs w:val="22"/>
        </w:rPr>
        <w:t xml:space="preserve"> Město Chrastava</w:t>
      </w:r>
      <w:r w:rsidRPr="009069E4">
        <w:rPr>
          <w:rFonts w:cs="Arial"/>
          <w:szCs w:val="22"/>
        </w:rPr>
        <w:tab/>
      </w:r>
      <w:r w:rsidRPr="009069E4">
        <w:rPr>
          <w:rFonts w:cs="Arial"/>
          <w:szCs w:val="22"/>
        </w:rPr>
        <w:tab/>
      </w:r>
      <w:r w:rsidRPr="009069E4">
        <w:rPr>
          <w:rFonts w:cs="Arial"/>
          <w:szCs w:val="22"/>
        </w:rPr>
        <w:tab/>
        <w:t xml:space="preserve">                                  </w:t>
      </w:r>
      <w:r w:rsidRPr="009069E4">
        <w:t>V&amp;M spol. s r.o.</w:t>
      </w:r>
    </w:p>
    <w:p w:rsidR="009E39CC" w:rsidRPr="009069E4" w:rsidRDefault="009E39CC" w:rsidP="009E39CC">
      <w:pPr>
        <w:pStyle w:val="Zkladntext"/>
        <w:widowControl w:val="0"/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 w:rsidRPr="009069E4">
        <w:rPr>
          <w:rFonts w:cs="Arial"/>
          <w:szCs w:val="22"/>
        </w:rPr>
        <w:t xml:space="preserve"> Ing. Michael Canov</w:t>
      </w:r>
      <w:r w:rsidRPr="009069E4">
        <w:rPr>
          <w:rFonts w:cs="Arial"/>
          <w:szCs w:val="22"/>
        </w:rPr>
        <w:tab/>
      </w:r>
      <w:r w:rsidRPr="009069E4">
        <w:rPr>
          <w:rFonts w:cs="Arial"/>
          <w:szCs w:val="22"/>
        </w:rPr>
        <w:tab/>
      </w:r>
      <w:r w:rsidRPr="009069E4">
        <w:rPr>
          <w:rFonts w:cs="Arial"/>
          <w:szCs w:val="22"/>
        </w:rPr>
        <w:tab/>
      </w:r>
      <w:r w:rsidRPr="009069E4">
        <w:rPr>
          <w:rFonts w:cs="Arial"/>
          <w:szCs w:val="22"/>
        </w:rPr>
        <w:tab/>
      </w:r>
      <w:r w:rsidRPr="009069E4">
        <w:rPr>
          <w:rFonts w:cs="Arial"/>
          <w:szCs w:val="22"/>
        </w:rPr>
        <w:tab/>
        <w:t xml:space="preserve">          Ing. Vladislav Šulc</w:t>
      </w:r>
    </w:p>
    <w:p w:rsidR="009E39CC" w:rsidRPr="009069E4" w:rsidRDefault="009E39CC" w:rsidP="009E39CC">
      <w:pPr>
        <w:pStyle w:val="Zkladntext"/>
        <w:widowControl w:val="0"/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 w:rsidRPr="009069E4">
        <w:rPr>
          <w:rFonts w:cs="Arial"/>
          <w:szCs w:val="22"/>
        </w:rPr>
        <w:t xml:space="preserve">       starosta</w:t>
      </w:r>
      <w:r w:rsidRPr="009069E4">
        <w:rPr>
          <w:rFonts w:cs="Arial"/>
          <w:szCs w:val="22"/>
        </w:rPr>
        <w:tab/>
      </w:r>
      <w:r w:rsidRPr="009069E4">
        <w:rPr>
          <w:rFonts w:cs="Arial"/>
          <w:szCs w:val="22"/>
        </w:rPr>
        <w:tab/>
      </w:r>
      <w:r w:rsidRPr="009069E4">
        <w:rPr>
          <w:rFonts w:cs="Arial"/>
          <w:szCs w:val="22"/>
        </w:rPr>
        <w:tab/>
      </w:r>
      <w:r w:rsidRPr="009069E4">
        <w:rPr>
          <w:rFonts w:cs="Arial"/>
          <w:szCs w:val="22"/>
        </w:rPr>
        <w:tab/>
        <w:t xml:space="preserve">                                        jednatel</w:t>
      </w:r>
    </w:p>
    <w:p w:rsidR="009E39CC" w:rsidRPr="009069E4" w:rsidRDefault="009E39CC" w:rsidP="009E39CC">
      <w:pPr>
        <w:pStyle w:val="Zkladntext"/>
        <w:widowControl w:val="0"/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 w:rsidRPr="009069E4">
        <w:rPr>
          <w:rFonts w:cs="Arial"/>
          <w:szCs w:val="22"/>
        </w:rPr>
        <w:tab/>
      </w:r>
      <w:r w:rsidRPr="009069E4">
        <w:rPr>
          <w:rFonts w:cs="Arial"/>
          <w:szCs w:val="22"/>
        </w:rPr>
        <w:tab/>
      </w:r>
      <w:r w:rsidRPr="009069E4">
        <w:rPr>
          <w:rFonts w:cs="Arial"/>
          <w:szCs w:val="22"/>
        </w:rPr>
        <w:tab/>
      </w:r>
      <w:r w:rsidRPr="009069E4">
        <w:rPr>
          <w:rFonts w:cs="Arial"/>
          <w:szCs w:val="22"/>
        </w:rPr>
        <w:tab/>
        <w:t xml:space="preserve">                  </w:t>
      </w:r>
    </w:p>
    <w:p w:rsidR="009E39CC" w:rsidRPr="009069E4" w:rsidRDefault="009E39CC" w:rsidP="009E39CC">
      <w:pPr>
        <w:pStyle w:val="Zkladntext"/>
        <w:widowControl w:val="0"/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</w:p>
    <w:p w:rsidR="009E39CC" w:rsidRPr="009069E4" w:rsidRDefault="009E39CC" w:rsidP="009E39CC">
      <w:pPr>
        <w:pStyle w:val="Zkladntext"/>
        <w:widowControl w:val="0"/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</w:p>
    <w:p w:rsidR="009E39CC" w:rsidRPr="009069E4" w:rsidRDefault="009E39CC" w:rsidP="009E39CC">
      <w:pPr>
        <w:pStyle w:val="Zkladntext"/>
        <w:widowControl w:val="0"/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</w:p>
    <w:p w:rsidR="009E39CC" w:rsidRPr="009069E4" w:rsidRDefault="009E39CC" w:rsidP="009E39CC">
      <w:pPr>
        <w:pStyle w:val="Zhlav"/>
        <w:tabs>
          <w:tab w:val="clear" w:pos="4536"/>
          <w:tab w:val="clear" w:pos="9072"/>
        </w:tabs>
        <w:spacing w:before="0"/>
        <w:rPr>
          <w:rFonts w:cs="Arial"/>
          <w:szCs w:val="22"/>
          <w:lang w:val="cs-CZ"/>
        </w:rPr>
      </w:pPr>
    </w:p>
    <w:sectPr w:rsidR="009E39CC" w:rsidRPr="009069E4" w:rsidSect="00803F5E">
      <w:footerReference w:type="default" r:id="rId7"/>
      <w:pgSz w:w="11906" w:h="16838"/>
      <w:pgMar w:top="1134" w:right="1134" w:bottom="992" w:left="1418" w:header="709" w:footer="709" w:gutter="0"/>
      <w:cols w:space="57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8D" w:rsidRDefault="006D398D">
      <w:r>
        <w:separator/>
      </w:r>
    </w:p>
  </w:endnote>
  <w:endnote w:type="continuationSeparator" w:id="0">
    <w:p w:rsidR="006D398D" w:rsidRDefault="006D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156" w:rsidRDefault="003F4156">
    <w:pPr>
      <w:pStyle w:val="Zpa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EF45B3">
      <w:rPr>
        <w:noProof/>
        <w:sz w:val="20"/>
      </w:rPr>
      <w:t>2</w:t>
    </w:r>
    <w:r>
      <w:rPr>
        <w:sz w:val="20"/>
      </w:rPr>
      <w:fldChar w:fldCharType="end"/>
    </w:r>
  </w:p>
  <w:p w:rsidR="003F4156" w:rsidRDefault="003F41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8D" w:rsidRDefault="006D398D">
      <w:r>
        <w:separator/>
      </w:r>
    </w:p>
  </w:footnote>
  <w:footnote w:type="continuationSeparator" w:id="0">
    <w:p w:rsidR="006D398D" w:rsidRDefault="006D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455A"/>
    <w:multiLevelType w:val="hybridMultilevel"/>
    <w:tmpl w:val="AFF82F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166A3"/>
    <w:multiLevelType w:val="hybridMultilevel"/>
    <w:tmpl w:val="9E049A5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A7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5FD723C"/>
    <w:multiLevelType w:val="hybridMultilevel"/>
    <w:tmpl w:val="5EA2DD00"/>
    <w:lvl w:ilvl="0" w:tplc="C92401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761AB"/>
    <w:multiLevelType w:val="hybridMultilevel"/>
    <w:tmpl w:val="4A8E9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E5946"/>
    <w:multiLevelType w:val="singleLevel"/>
    <w:tmpl w:val="FB0230F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0EAA3BEE"/>
    <w:multiLevelType w:val="hybridMultilevel"/>
    <w:tmpl w:val="A1FE39CE"/>
    <w:lvl w:ilvl="0" w:tplc="38CC47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069B4"/>
    <w:multiLevelType w:val="hybridMultilevel"/>
    <w:tmpl w:val="A05C9B60"/>
    <w:lvl w:ilvl="0" w:tplc="38CC47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919DA"/>
    <w:multiLevelType w:val="singleLevel"/>
    <w:tmpl w:val="FAC88EA2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</w:rPr>
    </w:lvl>
  </w:abstractNum>
  <w:abstractNum w:abstractNumId="9" w15:restartNumberingAfterBreak="0">
    <w:nsid w:val="175C5505"/>
    <w:multiLevelType w:val="hybridMultilevel"/>
    <w:tmpl w:val="8A6CCD7A"/>
    <w:lvl w:ilvl="0" w:tplc="38CC4780">
      <w:start w:val="1"/>
      <w:numFmt w:val="decimal"/>
      <w:lvlText w:val="%1."/>
      <w:lvlJc w:val="left"/>
      <w:pPr>
        <w:ind w:left="84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6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8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0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72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44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6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8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03" w:hanging="180"/>
      </w:pPr>
      <w:rPr>
        <w:rFonts w:cs="Times New Roman"/>
      </w:rPr>
    </w:lvl>
  </w:abstractNum>
  <w:abstractNum w:abstractNumId="10" w15:restartNumberingAfterBreak="0">
    <w:nsid w:val="199B13E7"/>
    <w:multiLevelType w:val="hybridMultilevel"/>
    <w:tmpl w:val="B8C2966C"/>
    <w:lvl w:ilvl="0" w:tplc="24E2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0911B5"/>
    <w:multiLevelType w:val="hybridMultilevel"/>
    <w:tmpl w:val="B54EF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61129"/>
    <w:multiLevelType w:val="hybridMultilevel"/>
    <w:tmpl w:val="B8562E20"/>
    <w:lvl w:ilvl="0" w:tplc="2368C2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222346"/>
    <w:multiLevelType w:val="hybridMultilevel"/>
    <w:tmpl w:val="4F6661BC"/>
    <w:lvl w:ilvl="0" w:tplc="0342785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D5C35"/>
    <w:multiLevelType w:val="hybridMultilevel"/>
    <w:tmpl w:val="38487A8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25B288F"/>
    <w:multiLevelType w:val="hybridMultilevel"/>
    <w:tmpl w:val="0F9C1DE0"/>
    <w:lvl w:ilvl="0" w:tplc="C97655BA">
      <w:start w:val="1"/>
      <w:numFmt w:val="bullet"/>
      <w:lvlText w:val="-"/>
      <w:lvlJc w:val="left"/>
      <w:pPr>
        <w:ind w:left="720" w:hanging="360"/>
      </w:pPr>
      <w:rPr>
        <w:rFonts w:ascii="Myriad Web" w:eastAsia="Times New Roman" w:hAnsi="Myriad Web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F059C"/>
    <w:multiLevelType w:val="hybridMultilevel"/>
    <w:tmpl w:val="7D14DA0E"/>
    <w:lvl w:ilvl="0" w:tplc="1B34F7DC">
      <w:start w:val="2"/>
      <w:numFmt w:val="bullet"/>
      <w:lvlText w:val="-"/>
      <w:lvlJc w:val="left"/>
      <w:pPr>
        <w:ind w:left="720" w:hanging="360"/>
      </w:pPr>
      <w:rPr>
        <w:rFonts w:ascii="Myriad Web" w:eastAsia="Times New Roman" w:hAnsi="Myriad Web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E0144"/>
    <w:multiLevelType w:val="hybridMultilevel"/>
    <w:tmpl w:val="96CC90C8"/>
    <w:lvl w:ilvl="0" w:tplc="168C7E6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6082D"/>
    <w:multiLevelType w:val="hybridMultilevel"/>
    <w:tmpl w:val="AF666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B169E"/>
    <w:multiLevelType w:val="singleLevel"/>
    <w:tmpl w:val="FB0230F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0" w15:restartNumberingAfterBreak="0">
    <w:nsid w:val="30B37FAC"/>
    <w:multiLevelType w:val="hybridMultilevel"/>
    <w:tmpl w:val="ECD2F764"/>
    <w:lvl w:ilvl="0" w:tplc="EB04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14E6E8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5F4CF8"/>
    <w:multiLevelType w:val="hybridMultilevel"/>
    <w:tmpl w:val="09C29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B21A5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3B445E8A"/>
    <w:multiLevelType w:val="hybridMultilevel"/>
    <w:tmpl w:val="53A69434"/>
    <w:lvl w:ilvl="0" w:tplc="38CC47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C31BE"/>
    <w:multiLevelType w:val="hybridMultilevel"/>
    <w:tmpl w:val="F820AD14"/>
    <w:lvl w:ilvl="0" w:tplc="0B2CF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9EDAB4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00000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7B29B0"/>
    <w:multiLevelType w:val="hybridMultilevel"/>
    <w:tmpl w:val="2D6AA30E"/>
    <w:lvl w:ilvl="0" w:tplc="9014E6E8">
      <w:start w:val="3"/>
      <w:numFmt w:val="bullet"/>
      <w:lvlText w:val="–"/>
      <w:lvlJc w:val="left"/>
      <w:pPr>
        <w:ind w:left="120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6" w15:restartNumberingAfterBreak="0">
    <w:nsid w:val="489C5F15"/>
    <w:multiLevelType w:val="hybridMultilevel"/>
    <w:tmpl w:val="1526B3CE"/>
    <w:lvl w:ilvl="0" w:tplc="38CC47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F1A24"/>
    <w:multiLevelType w:val="singleLevel"/>
    <w:tmpl w:val="6B421C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8" w15:restartNumberingAfterBreak="0">
    <w:nsid w:val="550864D2"/>
    <w:multiLevelType w:val="singleLevel"/>
    <w:tmpl w:val="FB0230F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9" w15:restartNumberingAfterBreak="0">
    <w:nsid w:val="5729129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73C646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5AF54059"/>
    <w:multiLevelType w:val="hybridMultilevel"/>
    <w:tmpl w:val="A05C9B60"/>
    <w:lvl w:ilvl="0" w:tplc="38CC47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848E0"/>
    <w:multiLevelType w:val="hybridMultilevel"/>
    <w:tmpl w:val="873A4DFC"/>
    <w:lvl w:ilvl="0" w:tplc="E44A7C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75270"/>
    <w:multiLevelType w:val="hybridMultilevel"/>
    <w:tmpl w:val="1AC20E82"/>
    <w:lvl w:ilvl="0" w:tplc="EB04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01542F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3952859"/>
    <w:multiLevelType w:val="hybridMultilevel"/>
    <w:tmpl w:val="2CD2DD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E44AE"/>
    <w:multiLevelType w:val="singleLevel"/>
    <w:tmpl w:val="0DBC5BAE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62971A7"/>
    <w:multiLevelType w:val="hybridMultilevel"/>
    <w:tmpl w:val="E0164858"/>
    <w:lvl w:ilvl="0" w:tplc="38CC4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A2958"/>
    <w:multiLevelType w:val="hybridMultilevel"/>
    <w:tmpl w:val="A05C9B60"/>
    <w:lvl w:ilvl="0" w:tplc="38CC47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24FC9"/>
    <w:multiLevelType w:val="hybridMultilevel"/>
    <w:tmpl w:val="1526B3CE"/>
    <w:lvl w:ilvl="0" w:tplc="38CC47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C5BA5"/>
    <w:multiLevelType w:val="hybridMultilevel"/>
    <w:tmpl w:val="4BF0B11C"/>
    <w:lvl w:ilvl="0" w:tplc="99BE95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23D5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7584D2B"/>
    <w:multiLevelType w:val="hybridMultilevel"/>
    <w:tmpl w:val="C2108762"/>
    <w:lvl w:ilvl="0" w:tplc="B4D4E07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11435F"/>
    <w:multiLevelType w:val="singleLevel"/>
    <w:tmpl w:val="FAC88EA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</w:rPr>
    </w:lvl>
  </w:abstractNum>
  <w:abstractNum w:abstractNumId="44" w15:restartNumberingAfterBreak="0">
    <w:nsid w:val="7C837D96"/>
    <w:multiLevelType w:val="hybridMultilevel"/>
    <w:tmpl w:val="5E38FCDA"/>
    <w:lvl w:ilvl="0" w:tplc="38CC47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95CA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7F8D24BD"/>
    <w:multiLevelType w:val="singleLevel"/>
    <w:tmpl w:val="FB0230F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7" w15:restartNumberingAfterBreak="0">
    <w:nsid w:val="7F9A14F5"/>
    <w:multiLevelType w:val="hybridMultilevel"/>
    <w:tmpl w:val="5B6CD416"/>
    <w:lvl w:ilvl="0" w:tplc="C8AC1C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71E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6"/>
  </w:num>
  <w:num w:numId="3">
    <w:abstractNumId w:val="5"/>
  </w:num>
  <w:num w:numId="4">
    <w:abstractNumId w:val="19"/>
  </w:num>
  <w:num w:numId="5">
    <w:abstractNumId w:val="28"/>
  </w:num>
  <w:num w:numId="6">
    <w:abstractNumId w:val="30"/>
  </w:num>
  <w:num w:numId="7">
    <w:abstractNumId w:val="8"/>
  </w:num>
  <w:num w:numId="8">
    <w:abstractNumId w:val="27"/>
  </w:num>
  <w:num w:numId="9">
    <w:abstractNumId w:val="36"/>
  </w:num>
  <w:num w:numId="10">
    <w:abstractNumId w:val="22"/>
  </w:num>
  <w:num w:numId="11">
    <w:abstractNumId w:val="43"/>
  </w:num>
  <w:num w:numId="12">
    <w:abstractNumId w:val="34"/>
  </w:num>
  <w:num w:numId="13">
    <w:abstractNumId w:val="2"/>
  </w:num>
  <w:num w:numId="14">
    <w:abstractNumId w:val="48"/>
  </w:num>
  <w:num w:numId="15">
    <w:abstractNumId w:val="45"/>
  </w:num>
  <w:num w:numId="16">
    <w:abstractNumId w:val="29"/>
  </w:num>
  <w:num w:numId="17">
    <w:abstractNumId w:val="41"/>
  </w:num>
  <w:num w:numId="18">
    <w:abstractNumId w:val="17"/>
  </w:num>
  <w:num w:numId="19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2"/>
  </w:num>
  <w:num w:numId="26">
    <w:abstractNumId w:val="13"/>
  </w:num>
  <w:num w:numId="27">
    <w:abstractNumId w:val="3"/>
  </w:num>
  <w:num w:numId="28">
    <w:abstractNumId w:val="9"/>
  </w:num>
  <w:num w:numId="29">
    <w:abstractNumId w:val="47"/>
  </w:num>
  <w:num w:numId="30">
    <w:abstractNumId w:val="32"/>
  </w:num>
  <w:num w:numId="31">
    <w:abstractNumId w:val="1"/>
  </w:num>
  <w:num w:numId="32">
    <w:abstractNumId w:val="31"/>
  </w:num>
  <w:num w:numId="33">
    <w:abstractNumId w:val="6"/>
  </w:num>
  <w:num w:numId="34">
    <w:abstractNumId w:val="39"/>
  </w:num>
  <w:num w:numId="35">
    <w:abstractNumId w:val="23"/>
  </w:num>
  <w:num w:numId="36">
    <w:abstractNumId w:val="37"/>
  </w:num>
  <w:num w:numId="37">
    <w:abstractNumId w:val="12"/>
  </w:num>
  <w:num w:numId="38">
    <w:abstractNumId w:val="40"/>
  </w:num>
  <w:num w:numId="39">
    <w:abstractNumId w:val="16"/>
  </w:num>
  <w:num w:numId="40">
    <w:abstractNumId w:val="15"/>
  </w:num>
  <w:num w:numId="41">
    <w:abstractNumId w:val="0"/>
  </w:num>
  <w:num w:numId="42">
    <w:abstractNumId w:val="26"/>
  </w:num>
  <w:num w:numId="43">
    <w:abstractNumId w:val="38"/>
  </w:num>
  <w:num w:numId="44">
    <w:abstractNumId w:val="7"/>
  </w:num>
  <w:num w:numId="45">
    <w:abstractNumId w:val="44"/>
  </w:num>
  <w:num w:numId="46">
    <w:abstractNumId w:val="35"/>
  </w:num>
  <w:num w:numId="47">
    <w:abstractNumId w:val="21"/>
  </w:num>
  <w:num w:numId="48">
    <w:abstractNumId w:val="11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19E"/>
    <w:rsid w:val="00063892"/>
    <w:rsid w:val="000A7538"/>
    <w:rsid w:val="000C54F3"/>
    <w:rsid w:val="000D10B8"/>
    <w:rsid w:val="00154DC6"/>
    <w:rsid w:val="001D20E2"/>
    <w:rsid w:val="002A1219"/>
    <w:rsid w:val="002A3192"/>
    <w:rsid w:val="002A68DB"/>
    <w:rsid w:val="00342EE6"/>
    <w:rsid w:val="003748AC"/>
    <w:rsid w:val="00376CF8"/>
    <w:rsid w:val="003B207F"/>
    <w:rsid w:val="003D6C2E"/>
    <w:rsid w:val="003F4156"/>
    <w:rsid w:val="00487A10"/>
    <w:rsid w:val="005C2D95"/>
    <w:rsid w:val="005F63A8"/>
    <w:rsid w:val="0066768E"/>
    <w:rsid w:val="006D398D"/>
    <w:rsid w:val="006D6722"/>
    <w:rsid w:val="00707D0F"/>
    <w:rsid w:val="007568CE"/>
    <w:rsid w:val="00781EA6"/>
    <w:rsid w:val="00785E3D"/>
    <w:rsid w:val="007B0F0E"/>
    <w:rsid w:val="007B64AF"/>
    <w:rsid w:val="007F74DD"/>
    <w:rsid w:val="00803F5E"/>
    <w:rsid w:val="0089119E"/>
    <w:rsid w:val="00894D2A"/>
    <w:rsid w:val="008A32C9"/>
    <w:rsid w:val="009069E4"/>
    <w:rsid w:val="00937EF7"/>
    <w:rsid w:val="0095665C"/>
    <w:rsid w:val="00985F64"/>
    <w:rsid w:val="009E39CC"/>
    <w:rsid w:val="00A05CEE"/>
    <w:rsid w:val="00A10628"/>
    <w:rsid w:val="00A408B1"/>
    <w:rsid w:val="00A87894"/>
    <w:rsid w:val="00AD2555"/>
    <w:rsid w:val="00AF18F3"/>
    <w:rsid w:val="00BA1A9E"/>
    <w:rsid w:val="00BA243D"/>
    <w:rsid w:val="00BB60F5"/>
    <w:rsid w:val="00BD48A5"/>
    <w:rsid w:val="00BF4B90"/>
    <w:rsid w:val="00C2456E"/>
    <w:rsid w:val="00C449B6"/>
    <w:rsid w:val="00C737C3"/>
    <w:rsid w:val="00C76DEE"/>
    <w:rsid w:val="00CB44EE"/>
    <w:rsid w:val="00CB6029"/>
    <w:rsid w:val="00CC4A55"/>
    <w:rsid w:val="00CF3545"/>
    <w:rsid w:val="00D166F2"/>
    <w:rsid w:val="00D628CA"/>
    <w:rsid w:val="00DA5DDF"/>
    <w:rsid w:val="00DF4C5B"/>
    <w:rsid w:val="00E264D6"/>
    <w:rsid w:val="00EF45B3"/>
    <w:rsid w:val="00F128F3"/>
    <w:rsid w:val="00F24B56"/>
    <w:rsid w:val="00F271A0"/>
    <w:rsid w:val="00F5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08F7F5-6448-45FF-B0F9-E1882A27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 Black" w:hAnsi="Arial Black"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ahoma" w:hAnsi="Tahoma"/>
      <w:b/>
      <w:i/>
      <w:sz w:val="2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right" w:leader="dot" w:pos="7938"/>
      </w:tabs>
      <w:spacing w:before="0"/>
      <w:ind w:left="357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tabs>
        <w:tab w:val="right" w:leader="dot" w:pos="7938"/>
      </w:tabs>
      <w:ind w:left="1800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tabs>
        <w:tab w:val="right" w:leader="dot" w:pos="7938"/>
      </w:tabs>
      <w:spacing w:before="0"/>
      <w:ind w:left="1077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tabs>
        <w:tab w:val="right" w:leader="dot" w:pos="7371"/>
      </w:tabs>
      <w:ind w:left="700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i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pacing w:before="57"/>
      <w:jc w:val="both"/>
    </w:pPr>
    <w:rPr>
      <w:snapToGrid w:val="0"/>
      <w:sz w:val="24"/>
    </w:rPr>
  </w:style>
  <w:style w:type="character" w:customStyle="1" w:styleId="zvraznn">
    <w:name w:val="zvýrazněný"/>
    <w:rPr>
      <w:sz w:val="36"/>
    </w:rPr>
  </w:style>
  <w:style w:type="paragraph" w:customStyle="1" w:styleId="nadpis10">
    <w:name w:val="nadpis 1"/>
    <w:next w:val="Normln"/>
    <w:pPr>
      <w:widowControl w:val="0"/>
      <w:spacing w:before="170"/>
    </w:pPr>
    <w:rPr>
      <w:rFonts w:ascii="Arial" w:hAnsi="Arial"/>
      <w:b/>
      <w:snapToGrid w:val="0"/>
      <w:sz w:val="34"/>
    </w:rPr>
  </w:style>
  <w:style w:type="paragraph" w:customStyle="1" w:styleId="nadpis20">
    <w:name w:val="nadpis 2"/>
    <w:next w:val="standard"/>
    <w:pPr>
      <w:widowControl w:val="0"/>
    </w:pPr>
    <w:rPr>
      <w:rFonts w:ascii="Arial" w:hAnsi="Arial"/>
      <w:b/>
      <w:i/>
      <w:snapToGrid w:val="0"/>
      <w:sz w:val="28"/>
    </w:rPr>
  </w:style>
  <w:style w:type="paragraph" w:customStyle="1" w:styleId="NovB">
    <w:name w:val="Nový B"/>
    <w:pPr>
      <w:widowControl w:val="0"/>
      <w:tabs>
        <w:tab w:val="left" w:pos="851"/>
        <w:tab w:val="right" w:leader="dot" w:pos="6520"/>
        <w:tab w:val="right" w:pos="7370"/>
      </w:tabs>
      <w:ind w:left="794" w:hanging="397"/>
      <w:jc w:val="both"/>
    </w:pPr>
    <w:rPr>
      <w:i/>
      <w:snapToGrid w:val="0"/>
      <w:sz w:val="24"/>
    </w:rPr>
  </w:style>
  <w:style w:type="paragraph" w:customStyle="1" w:styleId="nadpis30">
    <w:name w:val="nadpis 3"/>
    <w:pPr>
      <w:widowControl w:val="0"/>
      <w:tabs>
        <w:tab w:val="left" w:pos="397"/>
      </w:tabs>
      <w:spacing w:before="57"/>
      <w:ind w:left="397" w:hanging="397"/>
      <w:jc w:val="both"/>
    </w:pPr>
    <w:rPr>
      <w:snapToGrid w:val="0"/>
      <w:sz w:val="24"/>
    </w:rPr>
  </w:style>
  <w:style w:type="paragraph" w:styleId="Obsah1">
    <w:name w:val="toc 1"/>
    <w:basedOn w:val="Normln"/>
    <w:next w:val="standard"/>
    <w:autoRedefine/>
    <w:semiHidden/>
    <w:pPr>
      <w:tabs>
        <w:tab w:val="left" w:pos="142"/>
        <w:tab w:val="right" w:pos="426"/>
        <w:tab w:val="left" w:pos="600"/>
        <w:tab w:val="left" w:pos="709"/>
        <w:tab w:val="right" w:leader="dot" w:pos="9062"/>
      </w:tabs>
      <w:spacing w:before="240"/>
    </w:pPr>
    <w:rPr>
      <w:noProof/>
      <w:sz w:val="28"/>
    </w:rPr>
  </w:style>
  <w:style w:type="paragraph" w:styleId="Obsah2">
    <w:name w:val="toc 2"/>
    <w:basedOn w:val="Normln"/>
    <w:next w:val="standard"/>
    <w:autoRedefine/>
    <w:semiHidden/>
    <w:pPr>
      <w:spacing w:before="0"/>
      <w:ind w:left="227"/>
    </w:pPr>
    <w:rPr>
      <w:i/>
    </w:rPr>
  </w:style>
  <w:style w:type="paragraph" w:styleId="Obsah3">
    <w:name w:val="toc 3"/>
    <w:basedOn w:val="Normln"/>
    <w:next w:val="standard"/>
    <w:autoRedefine/>
    <w:semiHidden/>
    <w:pPr>
      <w:ind w:left="200"/>
    </w:pPr>
  </w:style>
  <w:style w:type="paragraph" w:customStyle="1" w:styleId="Psmrejstku">
    <w:name w:val="Písm. rejstříku"/>
    <w:next w:val="standard"/>
    <w:pPr>
      <w:widowControl w:val="0"/>
    </w:pPr>
    <w:rPr>
      <w:snapToGrid w:val="0"/>
      <w:sz w:val="48"/>
    </w:rPr>
  </w:style>
  <w:style w:type="paragraph" w:customStyle="1" w:styleId="1rejstk">
    <w:name w:val="1.rejstřík"/>
    <w:next w:val="standard"/>
    <w:pPr>
      <w:widowControl w:val="0"/>
      <w:tabs>
        <w:tab w:val="right" w:leader="dot" w:pos="8640"/>
      </w:tabs>
    </w:pPr>
    <w:rPr>
      <w:snapToGrid w:val="0"/>
      <w:sz w:val="24"/>
    </w:rPr>
  </w:style>
  <w:style w:type="paragraph" w:customStyle="1" w:styleId="2rejstk">
    <w:name w:val="2.rejstřík"/>
    <w:next w:val="standard"/>
    <w:pPr>
      <w:widowControl w:val="0"/>
      <w:tabs>
        <w:tab w:val="right" w:leader="dot" w:pos="8640"/>
      </w:tabs>
      <w:ind w:left="1440"/>
    </w:pPr>
    <w:rPr>
      <w:snapToGrid w:val="0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Obsah4">
    <w:name w:val="toc 4"/>
    <w:basedOn w:val="Normln"/>
    <w:next w:val="Normln"/>
    <w:autoRedefine/>
    <w:semiHidden/>
    <w:pPr>
      <w:ind w:left="400"/>
    </w:pPr>
  </w:style>
  <w:style w:type="paragraph" w:styleId="Obsah5">
    <w:name w:val="toc 5"/>
    <w:basedOn w:val="Normln"/>
    <w:next w:val="Normln"/>
    <w:autoRedefine/>
    <w:semiHidden/>
    <w:pPr>
      <w:ind w:left="600"/>
    </w:pPr>
  </w:style>
  <w:style w:type="paragraph" w:styleId="Obsah6">
    <w:name w:val="toc 6"/>
    <w:basedOn w:val="Normln"/>
    <w:next w:val="Normln"/>
    <w:autoRedefine/>
    <w:semiHidden/>
    <w:pPr>
      <w:ind w:left="800"/>
    </w:pPr>
  </w:style>
  <w:style w:type="paragraph" w:styleId="Obsah7">
    <w:name w:val="toc 7"/>
    <w:basedOn w:val="Normln"/>
    <w:next w:val="Normln"/>
    <w:autoRedefine/>
    <w:semiHidden/>
    <w:pPr>
      <w:ind w:left="1000"/>
    </w:pPr>
  </w:style>
  <w:style w:type="paragraph" w:styleId="Obsah8">
    <w:name w:val="toc 8"/>
    <w:basedOn w:val="Normln"/>
    <w:next w:val="Normln"/>
    <w:autoRedefine/>
    <w:semiHidden/>
    <w:pPr>
      <w:ind w:left="1200"/>
    </w:pPr>
  </w:style>
  <w:style w:type="paragraph" w:styleId="Obsah9">
    <w:name w:val="toc 9"/>
    <w:basedOn w:val="Normln"/>
    <w:next w:val="Normln"/>
    <w:autoRedefine/>
    <w:semiHidden/>
    <w:pPr>
      <w:ind w:left="1400"/>
    </w:pPr>
  </w:style>
  <w:style w:type="paragraph" w:styleId="Zkladntext">
    <w:name w:val="Body Text"/>
    <w:basedOn w:val="Normln"/>
    <w:link w:val="ZkladntextChar"/>
    <w:semiHidden/>
    <w:pPr>
      <w:jc w:val="left"/>
    </w:pPr>
  </w:style>
  <w:style w:type="paragraph" w:styleId="Zkladntext2">
    <w:name w:val="Body Text 2"/>
    <w:basedOn w:val="Normln"/>
    <w:semiHidden/>
  </w:style>
  <w:style w:type="paragraph" w:styleId="Zkladntextodsazen">
    <w:name w:val="Body Text Indent"/>
    <w:basedOn w:val="Normln"/>
    <w:semiHidden/>
    <w:pPr>
      <w:tabs>
        <w:tab w:val="left" w:pos="2552"/>
      </w:tabs>
      <w:spacing w:before="0"/>
      <w:ind w:left="2552" w:hanging="2552"/>
    </w:pPr>
  </w:style>
  <w:style w:type="paragraph" w:styleId="Zkladntextodsazen2">
    <w:name w:val="Body Text Indent 2"/>
    <w:basedOn w:val="Normln"/>
    <w:semiHidden/>
    <w:pPr>
      <w:ind w:left="357"/>
    </w:pPr>
  </w:style>
  <w:style w:type="character" w:styleId="Hypertextovodkaz">
    <w:name w:val="Hyperlink"/>
    <w:semiHidden/>
    <w:rPr>
      <w:color w:val="0000FF"/>
      <w:u w:val="single"/>
    </w:rPr>
  </w:style>
  <w:style w:type="character" w:styleId="Zvraznn0">
    <w:name w:val="Zvýraznění"/>
    <w:qFormat/>
    <w:rPr>
      <w:i/>
    </w:rPr>
  </w:style>
  <w:style w:type="paragraph" w:customStyle="1" w:styleId="z-TopofForm">
    <w:name w:val="z-Top of Form"/>
    <w:next w:val="Normln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Siln">
    <w:name w:val="Strong"/>
    <w:qFormat/>
    <w:rPr>
      <w:b/>
    </w:rPr>
  </w:style>
  <w:style w:type="paragraph" w:styleId="Zkladntextodsazen3">
    <w:name w:val="Body Text Indent 3"/>
    <w:basedOn w:val="Normln"/>
    <w:semiHidden/>
    <w:pPr>
      <w:ind w:left="360"/>
    </w:pPr>
  </w:style>
  <w:style w:type="paragraph" w:styleId="Zkladntext3">
    <w:name w:val="Body Text 3"/>
    <w:basedOn w:val="Normln"/>
    <w:semiHidden/>
    <w:rPr>
      <w:b/>
    </w:rPr>
  </w:style>
  <w:style w:type="paragraph" w:customStyle="1" w:styleId="Odstavec">
    <w:name w:val="Odstavec"/>
    <w:basedOn w:val="Zkladntext"/>
    <w:pPr>
      <w:widowControl w:val="0"/>
      <w:suppressAutoHyphens/>
      <w:overflowPunct w:val="0"/>
      <w:autoSpaceDE w:val="0"/>
      <w:spacing w:before="0"/>
      <w:ind w:firstLine="539"/>
      <w:jc w:val="both"/>
    </w:pPr>
    <w:rPr>
      <w:rFonts w:ascii="Times New Roman" w:hAnsi="Times New Roman"/>
      <w:color w:val="000000"/>
      <w:sz w:val="24"/>
      <w:lang w:eastAsia="ar-SA"/>
    </w:rPr>
  </w:style>
  <w:style w:type="paragraph" w:customStyle="1" w:styleId="Zkladntext21">
    <w:name w:val="Základní text 21"/>
    <w:basedOn w:val="Normln"/>
    <w:pPr>
      <w:suppressAutoHyphens/>
      <w:overflowPunct w:val="0"/>
      <w:autoSpaceDE w:val="0"/>
      <w:spacing w:before="0"/>
      <w:ind w:right="-140"/>
      <w:jc w:val="left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qFormat/>
    <w:pPr>
      <w:spacing w:before="0"/>
      <w:ind w:left="708"/>
      <w:jc w:val="left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basedOn w:val="Normln"/>
    <w:pPr>
      <w:widowControl w:val="0"/>
      <w:suppressAutoHyphens/>
      <w:overflowPunct w:val="0"/>
      <w:autoSpaceDE w:val="0"/>
      <w:spacing w:before="0"/>
      <w:jc w:val="left"/>
    </w:pPr>
    <w:rPr>
      <w:rFonts w:ascii="Times New Roman" w:hAnsi="Times New Roman"/>
      <w:color w:val="000000"/>
      <w:sz w:val="20"/>
      <w:lang w:eastAsia="ar-SA"/>
    </w:rPr>
  </w:style>
  <w:style w:type="paragraph" w:customStyle="1" w:styleId="Odstavecodsazen">
    <w:name w:val="Odstavec odsazený"/>
    <w:basedOn w:val="Normln"/>
    <w:pPr>
      <w:widowControl w:val="0"/>
      <w:tabs>
        <w:tab w:val="left" w:pos="1699"/>
      </w:tabs>
      <w:suppressAutoHyphens/>
      <w:overflowPunct w:val="0"/>
      <w:autoSpaceDE w:val="0"/>
      <w:spacing w:before="0"/>
      <w:ind w:left="1332" w:hanging="849"/>
    </w:pPr>
    <w:rPr>
      <w:rFonts w:ascii="Times New Roman" w:hAnsi="Times New Roman"/>
      <w:color w:val="000000"/>
      <w:sz w:val="24"/>
      <w:lang w:eastAsia="ar-SA"/>
    </w:rPr>
  </w:style>
  <w:style w:type="character" w:customStyle="1" w:styleId="ZhlavChar">
    <w:name w:val="Záhlaví Char"/>
    <w:semiHidden/>
    <w:rPr>
      <w:rFonts w:ascii="Arial" w:hAnsi="Arial"/>
      <w:sz w:val="22"/>
    </w:rPr>
  </w:style>
  <w:style w:type="character" w:customStyle="1" w:styleId="ZpatChar">
    <w:name w:val="Zápatí Char"/>
    <w:rPr>
      <w:rFonts w:ascii="Arial" w:hAnsi="Arial"/>
      <w:sz w:val="22"/>
    </w:rPr>
  </w:style>
  <w:style w:type="paragraph" w:styleId="Textbubliny">
    <w:name w:val="Balloon Text"/>
    <w:basedOn w:val="Normln"/>
    <w:semiHidden/>
    <w:unhideWhenUsed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semiHidden/>
    <w:rsid w:val="009E39C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Jičín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PROJEKTSERVIS</dc:creator>
  <cp:keywords/>
  <cp:lastModifiedBy>user</cp:lastModifiedBy>
  <cp:revision>2</cp:revision>
  <cp:lastPrinted>2016-10-19T09:59:00Z</cp:lastPrinted>
  <dcterms:created xsi:type="dcterms:W3CDTF">2024-09-02T14:23:00Z</dcterms:created>
  <dcterms:modified xsi:type="dcterms:W3CDTF">2024-09-02T14:23:00Z</dcterms:modified>
</cp:coreProperties>
</file>