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OBJ/388/2024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25266454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CZ25266454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MIRAKULUM s.r.o.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Nad Perchtou 1631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Turnov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511 01  Turnov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herních prvků na dětském hřišti pod soudem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t>Objednáváme níže uvedenou službu:</w:t>
              <w:br/>
              <w:t>oprava herních prvků na dětském hřišti pod soudem.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131096,00 Kč</w:t>
              <w:br/>
              <w:t>Cena bez DPH:   108344,00 Kč</w:t>
              <w:br/>
              <w:t>Pzn. faktura bude provedena dle skutečného stavu opravy.</w:t>
              <w:br/>
              <w:t>Dodací podmínky:</w:t>
              <w:br/>
              <w:t>- místo plnění:   hřiště pod soudem</w:t>
              <w:br/>
              <w:t>- termín plnění:  do 06.09.2024 (konkrétní datum)</w:t>
              <w:br/>
              <w:t>Forma převzetí plnění:     osobně</w:t>
              <w:br/>
              <w:t xml:space="preserve">Osoba přebírající plnění:  </w:t>
            </w:r>
            <w:r>
              <w:rPr>
                <w:rFonts w:ascii="Courier New" w:hAnsi="Courier New"/>
                <w:sz w:val="18"/>
              </w:rPr>
              <w:t>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 xml:space="preserve">-       dodavatel vystaví fakturu do 7 kalendářních dnů od provedení </w:t>
              <w:br/>
              <w:t>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8"/>
              </w:rPr>
              <w:t>xxxxxxxxxxxxxx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 xml:space="preserve">dodavatel považuje za obchodní tajemství. Tuto povinnost na sebe přebírá </w:t>
              <w:br/>
              <w:t>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1</Pages>
  <Words>290</Words>
  <Characters>1744</Characters>
  <CharactersWithSpaces>2176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2024-09-02T15:12:51Z</dcterms:modified>
  <cp:revision>1</cp:revision>
  <dc:subject/>
  <dc:title/>
</cp:coreProperties>
</file>