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84F77" w14:textId="77777777" w:rsidR="0098278C" w:rsidRDefault="0098278C">
      <w:pPr>
        <w:spacing w:line="79" w:lineRule="exact"/>
        <w:rPr>
          <w:sz w:val="6"/>
          <w:szCs w:val="6"/>
        </w:rPr>
      </w:pPr>
    </w:p>
    <w:p w14:paraId="6DFD82E3" w14:textId="77777777" w:rsidR="0098278C" w:rsidRDefault="0098278C">
      <w:pPr>
        <w:spacing w:line="1" w:lineRule="exact"/>
        <w:sectPr w:rsidR="0098278C">
          <w:headerReference w:type="even" r:id="rId7"/>
          <w:headerReference w:type="default" r:id="rId8"/>
          <w:footerReference w:type="even" r:id="rId9"/>
          <w:footerReference w:type="default" r:id="rId10"/>
          <w:headerReference w:type="first" r:id="rId11"/>
          <w:footerReference w:type="first" r:id="rId12"/>
          <w:pgSz w:w="12240" w:h="15840"/>
          <w:pgMar w:top="1930" w:right="1363" w:bottom="1330" w:left="1368" w:header="0" w:footer="3" w:gutter="0"/>
          <w:pgNumType w:start="1"/>
          <w:cols w:space="720"/>
          <w:noEndnote/>
          <w:docGrid w:linePitch="360"/>
        </w:sectPr>
      </w:pPr>
    </w:p>
    <w:p w14:paraId="31932591" w14:textId="77777777" w:rsidR="0098278C" w:rsidRDefault="002626D4">
      <w:pPr>
        <w:pStyle w:val="Zkladntext1"/>
        <w:shd w:val="clear" w:color="auto" w:fill="auto"/>
        <w:spacing w:after="120"/>
        <w:jc w:val="center"/>
      </w:pPr>
      <w:r>
        <w:t>S M L O U V A O D Í L O</w:t>
      </w:r>
    </w:p>
    <w:p w14:paraId="7515031D" w14:textId="77777777" w:rsidR="0098278C" w:rsidRDefault="002626D4">
      <w:pPr>
        <w:pStyle w:val="Zkladntext1"/>
        <w:shd w:val="clear" w:color="auto" w:fill="auto"/>
        <w:spacing w:after="340"/>
        <w:jc w:val="center"/>
      </w:pPr>
      <w:r>
        <w:rPr>
          <w:b/>
          <w:bCs/>
        </w:rPr>
        <w:t xml:space="preserve">Rekonstrukce </w:t>
      </w:r>
      <w:proofErr w:type="spellStart"/>
      <w:r>
        <w:rPr>
          <w:b/>
          <w:bCs/>
        </w:rPr>
        <w:t>solankového</w:t>
      </w:r>
      <w:proofErr w:type="spellEnd"/>
      <w:r>
        <w:rPr>
          <w:b/>
          <w:bCs/>
        </w:rPr>
        <w:t xml:space="preserve"> hospodářství </w:t>
      </w:r>
      <w:proofErr w:type="spellStart"/>
      <w:r>
        <w:rPr>
          <w:b/>
          <w:bCs/>
        </w:rPr>
        <w:t>cestmistrovství</w:t>
      </w:r>
      <w:proofErr w:type="spellEnd"/>
      <w:r>
        <w:rPr>
          <w:b/>
          <w:bCs/>
        </w:rPr>
        <w:t xml:space="preserve"> Humpolec</w:t>
      </w:r>
    </w:p>
    <w:p w14:paraId="42256EC3" w14:textId="77777777" w:rsidR="0098278C" w:rsidRDefault="002626D4">
      <w:pPr>
        <w:pStyle w:val="Zkladntext1"/>
        <w:shd w:val="clear" w:color="auto" w:fill="auto"/>
        <w:spacing w:after="0"/>
        <w:jc w:val="center"/>
      </w:pPr>
      <w:r>
        <w:rPr>
          <w:b/>
          <w:bCs/>
        </w:rPr>
        <w:t>Článek 1</w:t>
      </w:r>
    </w:p>
    <w:p w14:paraId="3117192A" w14:textId="77777777" w:rsidR="0098278C" w:rsidRDefault="002626D4">
      <w:pPr>
        <w:pStyle w:val="Zkladntext1"/>
        <w:shd w:val="clear" w:color="auto" w:fill="auto"/>
        <w:spacing w:after="200"/>
        <w:jc w:val="center"/>
      </w:pPr>
      <w:r>
        <w:rPr>
          <w:noProof/>
        </w:rPr>
        <mc:AlternateContent>
          <mc:Choice Requires="wps">
            <w:drawing>
              <wp:anchor distT="0" distB="0" distL="114300" distR="114300" simplePos="0" relativeHeight="125829378" behindDoc="0" locked="0" layoutInCell="1" allowOverlap="1" wp14:anchorId="587D49DA" wp14:editId="598702B1">
                <wp:simplePos x="0" y="0"/>
                <wp:positionH relativeFrom="page">
                  <wp:posOffset>2229485</wp:posOffset>
                </wp:positionH>
                <wp:positionV relativeFrom="paragraph">
                  <wp:posOffset>279400</wp:posOffset>
                </wp:positionV>
                <wp:extent cx="3962400" cy="469265"/>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3962400" cy="469265"/>
                        </a:xfrm>
                        <a:prstGeom prst="rect">
                          <a:avLst/>
                        </a:prstGeom>
                        <a:noFill/>
                      </wps:spPr>
                      <wps:txbx>
                        <w:txbxContent>
                          <w:p w14:paraId="6BBEA248" w14:textId="77777777" w:rsidR="0098278C" w:rsidRDefault="002626D4">
                            <w:pPr>
                              <w:pStyle w:val="Zkladntext1"/>
                              <w:shd w:val="clear" w:color="auto" w:fill="auto"/>
                              <w:spacing w:after="0"/>
                            </w:pPr>
                            <w:r>
                              <w:rPr>
                                <w:b/>
                                <w:bCs/>
                              </w:rPr>
                              <w:t>Krajská správa a údržba silnic Vysočiny, příspěvková organizace</w:t>
                            </w:r>
                          </w:p>
                          <w:p w14:paraId="0B6494C7" w14:textId="77777777" w:rsidR="0098278C" w:rsidRDefault="002626D4">
                            <w:pPr>
                              <w:pStyle w:val="Zkladntext1"/>
                              <w:shd w:val="clear" w:color="auto" w:fill="auto"/>
                              <w:spacing w:after="0"/>
                            </w:pPr>
                            <w:r>
                              <w:t>Kosovská 1122/16, 586 01 Jihlava</w:t>
                            </w:r>
                          </w:p>
                          <w:p w14:paraId="2CAC4A12" w14:textId="77777777" w:rsidR="0098278C" w:rsidRDefault="002626D4">
                            <w:pPr>
                              <w:pStyle w:val="Zkladntext1"/>
                              <w:shd w:val="clear" w:color="auto" w:fill="auto"/>
                              <w:spacing w:after="0"/>
                            </w:pPr>
                            <w:r>
                              <w:t xml:space="preserve">Ing. Radovanem </w:t>
                            </w:r>
                            <w:proofErr w:type="spellStart"/>
                            <w:r>
                              <w:t>Necidem</w:t>
                            </w:r>
                            <w:proofErr w:type="spellEnd"/>
                            <w:r>
                              <w:t>, ředitelem organizace</w:t>
                            </w:r>
                          </w:p>
                        </w:txbxContent>
                      </wps:txbx>
                      <wps:bodyPr lIns="0" tIns="0" rIns="0" bIns="0"/>
                    </wps:wsp>
                  </a:graphicData>
                </a:graphic>
              </wp:anchor>
            </w:drawing>
          </mc:Choice>
          <mc:Fallback>
            <w:pict>
              <v:shapetype w14:anchorId="587D49DA" id="_x0000_t202" coordsize="21600,21600" o:spt="202" path="m,l,21600r21600,l21600,xe">
                <v:stroke joinstyle="miter"/>
                <v:path gradientshapeok="t" o:connecttype="rect"/>
              </v:shapetype>
              <v:shape id="Shape 10" o:spid="_x0000_s1026" type="#_x0000_t202" style="position:absolute;left:0;text-align:left;margin-left:175.55pt;margin-top:22pt;width:312pt;height:36.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" filled="f" stroked="f">
                <v:textbox inset="0,0,0,0">
                  <w:txbxContent>
                    <w:p w14:paraId="6BBEA248" w14:textId="77777777" w:rsidR="0098278C" w:rsidRDefault="002626D4">
                      <w:pPr>
                        <w:pStyle w:val="Zkladntext1"/>
                        <w:shd w:val="clear" w:color="auto" w:fill="auto"/>
                        <w:spacing w:after="0"/>
                      </w:pPr>
                      <w:r>
                        <w:rPr>
                          <w:b/>
                          <w:bCs/>
                        </w:rPr>
                        <w:t>Krajská správa a údržba silnic Vysočiny, příspěvková organizace</w:t>
                      </w:r>
                    </w:p>
                    <w:p w14:paraId="0B6494C7" w14:textId="77777777" w:rsidR="0098278C" w:rsidRDefault="002626D4">
                      <w:pPr>
                        <w:pStyle w:val="Zkladntext1"/>
                        <w:shd w:val="clear" w:color="auto" w:fill="auto"/>
                        <w:spacing w:after="0"/>
                      </w:pPr>
                      <w:r>
                        <w:t>Kosovská 1122/16, 586 01 Jihlava</w:t>
                      </w:r>
                    </w:p>
                    <w:p w14:paraId="2CAC4A12" w14:textId="77777777" w:rsidR="0098278C" w:rsidRDefault="002626D4">
                      <w:pPr>
                        <w:pStyle w:val="Zkladntext1"/>
                        <w:shd w:val="clear" w:color="auto" w:fill="auto"/>
                        <w:spacing w:after="0"/>
                      </w:pPr>
                      <w:r>
                        <w:t xml:space="preserve">Ing. Radovanem </w:t>
                      </w:r>
                      <w:proofErr w:type="spellStart"/>
                      <w:r>
                        <w:t>Necidem</w:t>
                      </w:r>
                      <w:proofErr w:type="spellEnd"/>
                      <w:r>
                        <w:t>, ředitelem organizace</w:t>
                      </w:r>
                    </w:p>
                  </w:txbxContent>
                </v:textbox>
                <w10:wrap type="square" side="left" anchorx="page"/>
              </v:shape>
            </w:pict>
          </mc:Fallback>
        </mc:AlternateContent>
      </w:r>
      <w:r>
        <w:rPr>
          <w:b/>
          <w:bCs/>
        </w:rPr>
        <w:t>Smluvní strany</w:t>
      </w:r>
    </w:p>
    <w:p w14:paraId="5E2D306E" w14:textId="77777777" w:rsidR="0098278C" w:rsidRDefault="002626D4">
      <w:pPr>
        <w:pStyle w:val="Zkladntext1"/>
        <w:shd w:val="clear" w:color="auto" w:fill="auto"/>
        <w:spacing w:after="700"/>
      </w:pPr>
      <w:r>
        <w:rPr>
          <w:noProof/>
        </w:rPr>
        <mc:AlternateContent>
          <mc:Choice Requires="wps">
            <w:drawing>
              <wp:anchor distT="0" distB="0" distL="101600" distR="101600" simplePos="0" relativeHeight="125829380" behindDoc="0" locked="0" layoutInCell="1" allowOverlap="1" wp14:anchorId="2B7F199E" wp14:editId="460689A8">
                <wp:simplePos x="0" y="0"/>
                <wp:positionH relativeFrom="page">
                  <wp:posOffset>2229485</wp:posOffset>
                </wp:positionH>
                <wp:positionV relativeFrom="paragraph">
                  <wp:posOffset>723900</wp:posOffset>
                </wp:positionV>
                <wp:extent cx="819785" cy="463550"/>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819785" cy="463550"/>
                        </a:xfrm>
                        <a:prstGeom prst="rect">
                          <a:avLst/>
                        </a:prstGeom>
                        <a:noFill/>
                      </wps:spPr>
                      <wps:txbx>
                        <w:txbxContent>
                          <w:p w14:paraId="37A5911D" w14:textId="77777777" w:rsidR="0098278C" w:rsidRDefault="002626D4">
                            <w:pPr>
                              <w:pStyle w:val="Zkladntext1"/>
                              <w:shd w:val="clear" w:color="auto" w:fill="auto"/>
                              <w:spacing w:after="0"/>
                            </w:pPr>
                            <w:r>
                              <w:t>00090450 CZ00090450 Kraj Vysočina</w:t>
                            </w:r>
                          </w:p>
                        </w:txbxContent>
                      </wps:txbx>
                      <wps:bodyPr lIns="0" tIns="0" rIns="0" bIns="0"/>
                    </wps:wsp>
                  </a:graphicData>
                </a:graphic>
              </wp:anchor>
            </w:drawing>
          </mc:Choice>
          <mc:Fallback>
            <w:pict>
              <v:shape w14:anchorId="2B7F199E" id="Shape 12" o:spid="_x0000_s1027" type="#_x0000_t202" style="position:absolute;margin-left:175.55pt;margin-top:57pt;width:64.55pt;height:36.5pt;z-index:125829380;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" filled="f" stroked="f">
                <v:textbox inset="0,0,0,0">
                  <w:txbxContent>
                    <w:p w14:paraId="37A5911D" w14:textId="77777777" w:rsidR="0098278C" w:rsidRDefault="002626D4">
                      <w:pPr>
                        <w:pStyle w:val="Zkladntext1"/>
                        <w:shd w:val="clear" w:color="auto" w:fill="auto"/>
                        <w:spacing w:after="0"/>
                      </w:pPr>
                      <w:r>
                        <w:t>00090450 CZ00090450 Kraj Vysočina</w:t>
                      </w:r>
                    </w:p>
                  </w:txbxContent>
                </v:textbox>
                <w10:wrap type="square" side="left" anchorx="page"/>
              </v:shape>
            </w:pict>
          </mc:Fallback>
        </mc:AlternateContent>
      </w:r>
      <w:r>
        <w:rPr>
          <w:noProof/>
        </w:rPr>
        <mc:AlternateContent>
          <mc:Choice Requires="wps">
            <w:drawing>
              <wp:anchor distT="0" distB="0" distL="101600" distR="101600" simplePos="0" relativeHeight="125829382" behindDoc="0" locked="0" layoutInCell="1" allowOverlap="1" wp14:anchorId="03DBC1E9" wp14:editId="20AAACE3">
                <wp:simplePos x="0" y="0"/>
                <wp:positionH relativeFrom="page">
                  <wp:posOffset>2229485</wp:posOffset>
                </wp:positionH>
                <wp:positionV relativeFrom="paragraph">
                  <wp:posOffset>1765300</wp:posOffset>
                </wp:positionV>
                <wp:extent cx="2724785" cy="46609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2724785" cy="466090"/>
                        </a:xfrm>
                        <a:prstGeom prst="rect">
                          <a:avLst/>
                        </a:prstGeom>
                        <a:noFill/>
                      </wps:spPr>
                      <wps:txbx>
                        <w:txbxContent>
                          <w:p w14:paraId="184E2902" w14:textId="77777777" w:rsidR="0098278C" w:rsidRDefault="002626D4">
                            <w:pPr>
                              <w:pStyle w:val="Zkladntext1"/>
                              <w:shd w:val="clear" w:color="auto" w:fill="auto"/>
                              <w:spacing w:after="0"/>
                            </w:pPr>
                            <w:r>
                              <w:rPr>
                                <w:b/>
                                <w:bCs/>
                              </w:rPr>
                              <w:t xml:space="preserve">KOTE, spol. s r.o. </w:t>
                            </w:r>
                            <w:r>
                              <w:t>č.p. 12, 591 01 Vatín Stanislavem Přívětivým, jednatelem společnosti</w:t>
                            </w:r>
                          </w:p>
                        </w:txbxContent>
                      </wps:txbx>
                      <wps:bodyPr lIns="0" tIns="0" rIns="0" bIns="0"/>
                    </wps:wsp>
                  </a:graphicData>
                </a:graphic>
              </wp:anchor>
            </w:drawing>
          </mc:Choice>
          <mc:Fallback>
            <w:pict>
              <v:shape w14:anchorId="03DBC1E9" id="Shape 14" o:spid="_x0000_s1028" type="#_x0000_t202" style="position:absolute;margin-left:175.55pt;margin-top:139pt;width:214.55pt;height:36.7pt;z-index:125829382;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" filled="f" stroked="f">
                <v:textbox inset="0,0,0,0">
                  <w:txbxContent>
                    <w:p w14:paraId="184E2902" w14:textId="77777777" w:rsidR="0098278C" w:rsidRDefault="002626D4">
                      <w:pPr>
                        <w:pStyle w:val="Zkladntext1"/>
                        <w:shd w:val="clear" w:color="auto" w:fill="auto"/>
                        <w:spacing w:after="0"/>
                      </w:pPr>
                      <w:r>
                        <w:rPr>
                          <w:b/>
                          <w:bCs/>
                        </w:rPr>
                        <w:t xml:space="preserve">KOTE, spol. s r.o. </w:t>
                      </w:r>
                      <w:r>
                        <w:t>č.p. 12, 591 01 Vatín Stanislavem Přívětivým, jednatelem společnosti</w:t>
                      </w:r>
                    </w:p>
                  </w:txbxContent>
                </v:textbox>
                <w10:wrap type="square" side="left" anchorx="page"/>
              </v:shape>
            </w:pict>
          </mc:Fallback>
        </mc:AlternateContent>
      </w:r>
      <w:r>
        <w:rPr>
          <w:b/>
          <w:bCs/>
        </w:rPr>
        <w:t xml:space="preserve">Objednatel: </w:t>
      </w:r>
      <w:r>
        <w:t xml:space="preserve">se sídlem: zastoupený: Osoba pověřená jednat jménem objednatele ve věcech smluvních: IČO: DIČ: Zřizovatel: (dále jen </w:t>
      </w:r>
      <w:r>
        <w:rPr>
          <w:b/>
          <w:bCs/>
        </w:rPr>
        <w:t>objednatel</w:t>
      </w:r>
      <w:r>
        <w:t>)</w:t>
      </w:r>
    </w:p>
    <w:p w14:paraId="06A7D371" w14:textId="77777777" w:rsidR="0098278C" w:rsidRDefault="002626D4">
      <w:pPr>
        <w:pStyle w:val="Zkladntext1"/>
        <w:shd w:val="clear" w:color="auto" w:fill="auto"/>
        <w:spacing w:after="0"/>
      </w:pPr>
      <w:r>
        <w:rPr>
          <w:b/>
          <w:bCs/>
        </w:rPr>
        <w:t xml:space="preserve">Zhotovitel: </w:t>
      </w:r>
      <w:r>
        <w:t>se sídlem: zastoupeny: zapsán v obchodním rejstříku u Krajského soudu v Brně, oddíl C, vložka 18926 Osoba pověřená jednat jménem zhotovitele ve věcech smluvních:</w:t>
      </w:r>
    </w:p>
    <w:p w14:paraId="6F67439B" w14:textId="77777777" w:rsidR="0098278C" w:rsidRDefault="002626D4">
      <w:pPr>
        <w:pStyle w:val="Zkladntext1"/>
        <w:shd w:val="clear" w:color="auto" w:fill="auto"/>
        <w:tabs>
          <w:tab w:val="left" w:pos="2083"/>
        </w:tabs>
        <w:spacing w:after="0"/>
      </w:pPr>
      <w:r>
        <w:t>IČO:</w:t>
      </w:r>
      <w:r>
        <w:tab/>
        <w:t>60747439</w:t>
      </w:r>
    </w:p>
    <w:p w14:paraId="67997BEE" w14:textId="77777777" w:rsidR="0098278C" w:rsidRDefault="002626D4">
      <w:pPr>
        <w:pStyle w:val="Zkladntext1"/>
        <w:shd w:val="clear" w:color="auto" w:fill="auto"/>
        <w:tabs>
          <w:tab w:val="left" w:pos="2083"/>
        </w:tabs>
        <w:spacing w:after="0"/>
      </w:pPr>
      <w:r>
        <w:t>DIČ:</w:t>
      </w:r>
      <w:r>
        <w:tab/>
        <w:t>CZ60747439</w:t>
      </w:r>
    </w:p>
    <w:p w14:paraId="06344596" w14:textId="77777777" w:rsidR="0098278C" w:rsidRDefault="002626D4">
      <w:pPr>
        <w:pStyle w:val="Zkladntext1"/>
        <w:shd w:val="clear" w:color="auto" w:fill="auto"/>
        <w:spacing w:after="340"/>
      </w:pPr>
      <w:r>
        <w:t xml:space="preserve">(dále jen </w:t>
      </w:r>
      <w:r>
        <w:rPr>
          <w:b/>
          <w:bCs/>
        </w:rPr>
        <w:t>zhotovitel</w:t>
      </w:r>
      <w:r>
        <w:t>)</w:t>
      </w:r>
    </w:p>
    <w:p w14:paraId="1E5E4317" w14:textId="77777777" w:rsidR="0098278C" w:rsidRDefault="002626D4">
      <w:pPr>
        <w:pStyle w:val="Zkladntext1"/>
        <w:shd w:val="clear" w:color="auto" w:fill="auto"/>
        <w:spacing w:after="460"/>
        <w:ind w:firstLine="720"/>
      </w:pPr>
      <w:r>
        <w:t xml:space="preserve">Smluvní strany se dohodly, že jejich závazkový vztah ve smyslu </w:t>
      </w:r>
      <w:r>
        <w:rPr>
          <w:b/>
          <w:bCs/>
        </w:rPr>
        <w:t xml:space="preserve">§ 2586 a násl. zákona č. 89/2012 Sb., Občanského zákoníku, v platném znění (dále jen „OZ“) </w:t>
      </w:r>
      <w:r>
        <w:t xml:space="preserve">se řídí tímto zákonem a na shora uvedenou veřejnou zakázku </w:t>
      </w:r>
      <w:r>
        <w:rPr>
          <w:b/>
          <w:bCs/>
        </w:rPr>
        <w:t xml:space="preserve">Rekonstrukce </w:t>
      </w:r>
      <w:proofErr w:type="spellStart"/>
      <w:r>
        <w:rPr>
          <w:b/>
          <w:bCs/>
        </w:rPr>
        <w:t>solankového</w:t>
      </w:r>
      <w:proofErr w:type="spellEnd"/>
      <w:r>
        <w:rPr>
          <w:b/>
          <w:bCs/>
        </w:rPr>
        <w:t xml:space="preserve"> hospodářství </w:t>
      </w:r>
      <w:proofErr w:type="spellStart"/>
      <w:r>
        <w:rPr>
          <w:b/>
          <w:bCs/>
        </w:rPr>
        <w:t>cestmistrovství</w:t>
      </w:r>
      <w:proofErr w:type="spellEnd"/>
      <w:r>
        <w:rPr>
          <w:b/>
          <w:bCs/>
        </w:rPr>
        <w:t xml:space="preserve"> Humpolec </w:t>
      </w:r>
      <w:r>
        <w:t>uzavírají dnešního dne měsíce a roku tuto smlouvu o dílo (dále jen „</w:t>
      </w:r>
      <w:r>
        <w:rPr>
          <w:b/>
          <w:bCs/>
        </w:rPr>
        <w:t>smlouva</w:t>
      </w:r>
      <w:r>
        <w:t>“).</w:t>
      </w:r>
    </w:p>
    <w:p w14:paraId="21409AA8" w14:textId="77777777" w:rsidR="0098278C" w:rsidRDefault="002626D4">
      <w:pPr>
        <w:pStyle w:val="Zkladntext1"/>
        <w:shd w:val="clear" w:color="auto" w:fill="auto"/>
        <w:spacing w:after="0"/>
        <w:jc w:val="center"/>
      </w:pPr>
      <w:r>
        <w:rPr>
          <w:b/>
          <w:bCs/>
        </w:rPr>
        <w:t>Článek 2</w:t>
      </w:r>
    </w:p>
    <w:p w14:paraId="4679D594" w14:textId="77777777" w:rsidR="0098278C" w:rsidRDefault="002626D4">
      <w:pPr>
        <w:pStyle w:val="Zkladntext1"/>
        <w:shd w:val="clear" w:color="auto" w:fill="auto"/>
        <w:spacing w:after="120"/>
        <w:jc w:val="center"/>
      </w:pPr>
      <w:r>
        <w:rPr>
          <w:b/>
          <w:bCs/>
        </w:rPr>
        <w:t>Podklady pro uzavření smlouvy</w:t>
      </w:r>
    </w:p>
    <w:p w14:paraId="4B037198" w14:textId="77777777" w:rsidR="0098278C" w:rsidRDefault="002626D4">
      <w:pPr>
        <w:pStyle w:val="Zkladntext1"/>
        <w:shd w:val="clear" w:color="auto" w:fill="auto"/>
        <w:spacing w:after="460" w:line="276" w:lineRule="auto"/>
      </w:pPr>
      <w:r>
        <w:t>Podkladem pro uzavření smlouvy je zejména nabídka zhotovitele ze dne 19. 7. 2024 (dále jen „</w:t>
      </w:r>
      <w:r>
        <w:rPr>
          <w:b/>
          <w:bCs/>
        </w:rPr>
        <w:t>Nabídka Zhotovitele</w:t>
      </w:r>
      <w:r>
        <w:t>“).</w:t>
      </w:r>
    </w:p>
    <w:p w14:paraId="5E29C476" w14:textId="77777777" w:rsidR="0098278C" w:rsidRDefault="002626D4">
      <w:pPr>
        <w:pStyle w:val="Nadpis20"/>
        <w:keepNext/>
        <w:keepLines/>
        <w:shd w:val="clear" w:color="auto" w:fill="auto"/>
        <w:spacing w:after="120"/>
      </w:pPr>
      <w:bookmarkStart w:id="0" w:name="bookmark0"/>
      <w:bookmarkStart w:id="1" w:name="bookmark1"/>
      <w:r>
        <w:t>Článek 3</w:t>
      </w:r>
      <w:r>
        <w:br/>
        <w:t>Předmět smlouvy</w:t>
      </w:r>
      <w:bookmarkEnd w:id="0"/>
      <w:bookmarkEnd w:id="1"/>
    </w:p>
    <w:p w14:paraId="0362C075" w14:textId="77777777" w:rsidR="0098278C" w:rsidRDefault="002626D4">
      <w:pPr>
        <w:pStyle w:val="Zkladntext1"/>
        <w:numPr>
          <w:ilvl w:val="0"/>
          <w:numId w:val="1"/>
        </w:numPr>
        <w:shd w:val="clear" w:color="auto" w:fill="auto"/>
        <w:tabs>
          <w:tab w:val="left" w:pos="710"/>
        </w:tabs>
        <w:spacing w:after="200" w:line="276" w:lineRule="auto"/>
        <w:ind w:left="720" w:hanging="720"/>
      </w:pPr>
      <w:r>
        <w:t xml:space="preserve">Předmětem plnění dle této smlouvy je závazek zhotovitele provést na svůj náklad a nebezpečí dílo </w:t>
      </w:r>
      <w:r>
        <w:rPr>
          <w:b/>
          <w:bCs/>
        </w:rPr>
        <w:t xml:space="preserve">„Rekonstrukce </w:t>
      </w:r>
      <w:proofErr w:type="spellStart"/>
      <w:r>
        <w:rPr>
          <w:b/>
          <w:bCs/>
        </w:rPr>
        <w:t>solankového</w:t>
      </w:r>
      <w:proofErr w:type="spellEnd"/>
      <w:r>
        <w:rPr>
          <w:b/>
          <w:bCs/>
        </w:rPr>
        <w:t xml:space="preserve"> hospodářství </w:t>
      </w:r>
      <w:proofErr w:type="spellStart"/>
      <w:r>
        <w:rPr>
          <w:b/>
          <w:bCs/>
        </w:rPr>
        <w:t>cestmistrovství</w:t>
      </w:r>
      <w:proofErr w:type="spellEnd"/>
      <w:r>
        <w:rPr>
          <w:b/>
          <w:bCs/>
        </w:rPr>
        <w:t xml:space="preserve"> Humpolec “ </w:t>
      </w:r>
      <w:r>
        <w:t>za dodržení dále sjednaných podmínek dle této smlouvy. Předmětem díla je provedení všech prací, dodávek a služeb uvedených v příloze A1 (Cenová nabídka Zhotovitele) smlouvy.</w:t>
      </w:r>
    </w:p>
    <w:p w14:paraId="7E7DF6F5" w14:textId="77777777" w:rsidR="0098278C" w:rsidRDefault="002626D4">
      <w:pPr>
        <w:pStyle w:val="Zkladntext1"/>
        <w:numPr>
          <w:ilvl w:val="0"/>
          <w:numId w:val="1"/>
        </w:numPr>
        <w:shd w:val="clear" w:color="auto" w:fill="auto"/>
        <w:tabs>
          <w:tab w:val="left" w:pos="710"/>
        </w:tabs>
        <w:spacing w:after="200" w:line="276" w:lineRule="auto"/>
      </w:pPr>
      <w:r>
        <w:t>Součástí předmětu plnění této smlouvy je rovněž závazek zhotovitele:</w:t>
      </w:r>
    </w:p>
    <w:p w14:paraId="48C1B120" w14:textId="77777777" w:rsidR="00414075" w:rsidRDefault="002626D4">
      <w:pPr>
        <w:pStyle w:val="Zkladntext1"/>
        <w:numPr>
          <w:ilvl w:val="0"/>
          <w:numId w:val="2"/>
        </w:numPr>
        <w:shd w:val="clear" w:color="auto" w:fill="auto"/>
        <w:tabs>
          <w:tab w:val="left" w:pos="422"/>
        </w:tabs>
        <w:spacing w:line="276" w:lineRule="auto"/>
        <w:ind w:firstLine="720"/>
      </w:pPr>
      <w:r>
        <w:t xml:space="preserve">pokud jde o jakost dodávaných materiálů a konstrukcí, jež bude postupně dokládána při </w:t>
      </w:r>
    </w:p>
    <w:p w14:paraId="3CC3DC8B" w14:textId="77777777" w:rsidR="00414075" w:rsidRDefault="00414075" w:rsidP="00414075">
      <w:pPr>
        <w:pStyle w:val="Zkladntext1"/>
        <w:shd w:val="clear" w:color="auto" w:fill="auto"/>
        <w:tabs>
          <w:tab w:val="left" w:pos="422"/>
        </w:tabs>
        <w:spacing w:line="276" w:lineRule="auto"/>
      </w:pPr>
    </w:p>
    <w:p w14:paraId="6763BDAC" w14:textId="77777777" w:rsidR="00414075" w:rsidRDefault="00414075" w:rsidP="00414075">
      <w:pPr>
        <w:pStyle w:val="Zkladntext1"/>
        <w:shd w:val="clear" w:color="auto" w:fill="auto"/>
        <w:tabs>
          <w:tab w:val="left" w:pos="422"/>
        </w:tabs>
        <w:spacing w:line="276" w:lineRule="auto"/>
      </w:pPr>
    </w:p>
    <w:p w14:paraId="41780685" w14:textId="40F08D26" w:rsidR="0098278C" w:rsidRDefault="002626D4" w:rsidP="00414075">
      <w:pPr>
        <w:pStyle w:val="Zkladntext1"/>
        <w:shd w:val="clear" w:color="auto" w:fill="auto"/>
        <w:tabs>
          <w:tab w:val="left" w:pos="422"/>
        </w:tabs>
        <w:spacing w:line="276" w:lineRule="auto"/>
        <w:ind w:left="720"/>
      </w:pPr>
      <w:r>
        <w:t xml:space="preserve">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349EFD59" w14:textId="77777777" w:rsidR="0098278C" w:rsidRDefault="002626D4">
      <w:pPr>
        <w:pStyle w:val="Zkladntext1"/>
        <w:numPr>
          <w:ilvl w:val="0"/>
          <w:numId w:val="2"/>
        </w:numPr>
        <w:shd w:val="clear" w:color="auto" w:fill="auto"/>
        <w:tabs>
          <w:tab w:val="left" w:pos="1142"/>
        </w:tabs>
        <w:ind w:left="1140" w:hanging="420"/>
        <w:jc w:val="both"/>
      </w:pPr>
      <w:r>
        <w:t>zhotovit práce podle technologického předpisu a platných ČSN, které jsou tímto pro realizaci předmětu díla závazné.</w:t>
      </w:r>
    </w:p>
    <w:p w14:paraId="526A21C9" w14:textId="77777777" w:rsidR="0098278C" w:rsidRDefault="002626D4">
      <w:pPr>
        <w:pStyle w:val="Zkladntext1"/>
        <w:numPr>
          <w:ilvl w:val="0"/>
          <w:numId w:val="1"/>
        </w:numPr>
        <w:shd w:val="clear" w:color="auto" w:fill="auto"/>
        <w:tabs>
          <w:tab w:val="left" w:pos="620"/>
        </w:tabs>
        <w:spacing w:after="180" w:line="276" w:lineRule="auto"/>
        <w:ind w:left="720" w:hanging="720"/>
        <w:jc w:val="both"/>
      </w:pPr>
      <w:r>
        <w:t>Předmětem této smlouvy je též závazek objednatele dílo převzít a zaplatit zhotoviteli za bezvadné provedení díla dohodnutou smluvní cenu dle této smlouvy.</w:t>
      </w:r>
    </w:p>
    <w:p w14:paraId="4C9F0FC9" w14:textId="77777777" w:rsidR="0098278C" w:rsidRDefault="002626D4">
      <w:pPr>
        <w:pStyle w:val="Zkladntext1"/>
        <w:numPr>
          <w:ilvl w:val="0"/>
          <w:numId w:val="1"/>
        </w:numPr>
        <w:shd w:val="clear" w:color="auto" w:fill="auto"/>
        <w:tabs>
          <w:tab w:val="left" w:pos="620"/>
        </w:tabs>
        <w:spacing w:after="440"/>
      </w:pPr>
      <w:r>
        <w:t>Fakturovat bude zhotovitel pouze skutečně provedené práce v souladu s touto smlouvou.</w:t>
      </w:r>
    </w:p>
    <w:p w14:paraId="0D2D5DDA" w14:textId="77777777" w:rsidR="0098278C" w:rsidRDefault="002626D4">
      <w:pPr>
        <w:pStyle w:val="Nadpis20"/>
        <w:keepNext/>
        <w:keepLines/>
        <w:shd w:val="clear" w:color="auto" w:fill="auto"/>
      </w:pPr>
      <w:bookmarkStart w:id="2" w:name="bookmark2"/>
      <w:bookmarkStart w:id="3" w:name="bookmark3"/>
      <w:r>
        <w:t>Článek 4</w:t>
      </w:r>
      <w:r>
        <w:br/>
        <w:t>Čas a místo plnění</w:t>
      </w:r>
      <w:bookmarkEnd w:id="2"/>
      <w:bookmarkEnd w:id="3"/>
    </w:p>
    <w:p w14:paraId="207620C8" w14:textId="77777777" w:rsidR="0098278C" w:rsidRDefault="002626D4">
      <w:pPr>
        <w:pStyle w:val="Zkladntext1"/>
        <w:numPr>
          <w:ilvl w:val="1"/>
          <w:numId w:val="1"/>
        </w:numPr>
        <w:shd w:val="clear" w:color="auto" w:fill="auto"/>
        <w:tabs>
          <w:tab w:val="left" w:pos="620"/>
        </w:tabs>
        <w:spacing w:after="180" w:line="276" w:lineRule="auto"/>
      </w:pPr>
      <w:r>
        <w:t>Zhotovitel se zavazuje řádně a včas provést dílo v těchto termínech plnění:</w:t>
      </w:r>
    </w:p>
    <w:p w14:paraId="6ED44F0D" w14:textId="77777777" w:rsidR="0098278C" w:rsidRDefault="002626D4">
      <w:pPr>
        <w:pStyle w:val="Nadpis20"/>
        <w:keepNext/>
        <w:keepLines/>
        <w:shd w:val="clear" w:color="auto" w:fill="auto"/>
        <w:spacing w:after="180" w:line="276" w:lineRule="auto"/>
        <w:ind w:firstLine="580"/>
        <w:jc w:val="both"/>
      </w:pPr>
      <w:bookmarkStart w:id="4" w:name="bookmark4"/>
      <w:bookmarkStart w:id="5" w:name="bookmark5"/>
      <w:r>
        <w:rPr>
          <w:b w:val="0"/>
          <w:bCs w:val="0"/>
        </w:rPr>
        <w:t>a) Zahájení realizace</w:t>
      </w:r>
      <w:r>
        <w:t>: ihned od účinnosti smlouvy</w:t>
      </w:r>
      <w:bookmarkEnd w:id="4"/>
      <w:bookmarkEnd w:id="5"/>
    </w:p>
    <w:p w14:paraId="61E9A0FA" w14:textId="77777777" w:rsidR="0098278C" w:rsidRDefault="002626D4">
      <w:pPr>
        <w:pStyle w:val="Zkladntext1"/>
        <w:shd w:val="clear" w:color="auto" w:fill="auto"/>
        <w:spacing w:after="180" w:line="276" w:lineRule="auto"/>
        <w:ind w:firstLine="580"/>
        <w:jc w:val="both"/>
      </w:pPr>
      <w:r>
        <w:t xml:space="preserve">b) Zhotovitel se zavazuje provést dílo: </w:t>
      </w:r>
      <w:r>
        <w:rPr>
          <w:b/>
          <w:bCs/>
        </w:rPr>
        <w:t>do 10 týdnů od účinnosti smlouvy</w:t>
      </w:r>
    </w:p>
    <w:p w14:paraId="5AD18F61" w14:textId="77777777" w:rsidR="0098278C" w:rsidRDefault="002626D4">
      <w:pPr>
        <w:pStyle w:val="Zkladntext1"/>
        <w:numPr>
          <w:ilvl w:val="1"/>
          <w:numId w:val="1"/>
        </w:numPr>
        <w:shd w:val="clear" w:color="auto" w:fill="auto"/>
        <w:tabs>
          <w:tab w:val="left" w:pos="620"/>
        </w:tabs>
        <w:spacing w:after="180" w:line="276" w:lineRule="auto"/>
        <w:ind w:left="580" w:hanging="58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3476600B" w14:textId="77777777" w:rsidR="0098278C" w:rsidRDefault="002626D4">
      <w:pPr>
        <w:pStyle w:val="Nadpis20"/>
        <w:keepNext/>
        <w:keepLines/>
        <w:numPr>
          <w:ilvl w:val="1"/>
          <w:numId w:val="1"/>
        </w:numPr>
        <w:shd w:val="clear" w:color="auto" w:fill="auto"/>
        <w:tabs>
          <w:tab w:val="left" w:pos="620"/>
        </w:tabs>
        <w:spacing w:after="180" w:line="276" w:lineRule="auto"/>
        <w:jc w:val="left"/>
      </w:pPr>
      <w:bookmarkStart w:id="6" w:name="bookmark6"/>
      <w:bookmarkStart w:id="7" w:name="bookmark7"/>
      <w:r>
        <w:t>Místo plnění: CM Humpolec</w:t>
      </w:r>
      <w:bookmarkEnd w:id="6"/>
      <w:bookmarkEnd w:id="7"/>
    </w:p>
    <w:p w14:paraId="3C4F5DBD" w14:textId="77777777" w:rsidR="0098278C" w:rsidRDefault="002626D4">
      <w:pPr>
        <w:pStyle w:val="Zkladntext1"/>
        <w:numPr>
          <w:ilvl w:val="1"/>
          <w:numId w:val="1"/>
        </w:numPr>
        <w:shd w:val="clear" w:color="auto" w:fill="auto"/>
        <w:tabs>
          <w:tab w:val="left" w:pos="620"/>
        </w:tabs>
        <w:spacing w:after="180" w:line="276" w:lineRule="auto"/>
        <w:ind w:left="580" w:hanging="580"/>
        <w:jc w:val="both"/>
      </w:pPr>
      <w:r>
        <w:t>Objednatel je povinen přistoupit na přiměřené prodloužení lhůty plnění a na úhradu zvýšených nákladů, zejména v těchto případech:</w:t>
      </w:r>
    </w:p>
    <w:p w14:paraId="4BCBEA09" w14:textId="77777777" w:rsidR="0098278C" w:rsidRDefault="002626D4">
      <w:pPr>
        <w:pStyle w:val="Zkladntext1"/>
        <w:numPr>
          <w:ilvl w:val="0"/>
          <w:numId w:val="3"/>
        </w:numPr>
        <w:shd w:val="clear" w:color="auto" w:fill="auto"/>
        <w:tabs>
          <w:tab w:val="left" w:pos="1415"/>
        </w:tabs>
        <w:spacing w:line="276" w:lineRule="auto"/>
        <w:ind w:firstLine="580"/>
        <w:jc w:val="both"/>
      </w:pPr>
      <w:r>
        <w:t>dojde-li během realizace díla ke změně rozsahu a druhu prací na žádost objednatele,</w:t>
      </w:r>
    </w:p>
    <w:p w14:paraId="68DE34F5" w14:textId="77777777" w:rsidR="0098278C" w:rsidRDefault="002626D4">
      <w:pPr>
        <w:pStyle w:val="Zkladntext1"/>
        <w:numPr>
          <w:ilvl w:val="0"/>
          <w:numId w:val="3"/>
        </w:numPr>
        <w:shd w:val="clear" w:color="auto" w:fill="auto"/>
        <w:tabs>
          <w:tab w:val="left" w:pos="1415"/>
        </w:tabs>
        <w:ind w:left="1440" w:hanging="860"/>
        <w:jc w:val="both"/>
      </w:pPr>
      <w:r>
        <w:t>nebude-li moci zhotovitel plynule pokračovat v pracích z jakéhokoliv důvodu na straně objednatele,</w:t>
      </w:r>
    </w:p>
    <w:p w14:paraId="2FA2851B" w14:textId="77777777" w:rsidR="0098278C" w:rsidRDefault="002626D4">
      <w:pPr>
        <w:pStyle w:val="Zkladntext1"/>
        <w:numPr>
          <w:ilvl w:val="0"/>
          <w:numId w:val="3"/>
        </w:numPr>
        <w:shd w:val="clear" w:color="auto" w:fill="auto"/>
        <w:tabs>
          <w:tab w:val="left" w:pos="1415"/>
        </w:tabs>
        <w:spacing w:line="276" w:lineRule="auto"/>
        <w:ind w:firstLine="580"/>
      </w:pPr>
      <w:r>
        <w:t>dojde-li k opožděnému předání místa plnění.</w:t>
      </w:r>
    </w:p>
    <w:p w14:paraId="08D91815" w14:textId="77777777" w:rsidR="0098278C" w:rsidRDefault="002626D4">
      <w:pPr>
        <w:pStyle w:val="Zkladntext1"/>
        <w:numPr>
          <w:ilvl w:val="1"/>
          <w:numId w:val="1"/>
        </w:numPr>
        <w:shd w:val="clear" w:color="auto" w:fill="auto"/>
        <w:tabs>
          <w:tab w:val="left" w:pos="620"/>
        </w:tabs>
        <w:spacing w:after="440" w:line="276" w:lineRule="auto"/>
        <w:ind w:left="580" w:hanging="580"/>
        <w:jc w:val="both"/>
      </w:pPr>
      <w:r>
        <w:t>Plnění díla bude prováděno podle předem navzájem odsouhlaseného harmonogramu prací. Dřívější plnění je možné.</w:t>
      </w:r>
    </w:p>
    <w:p w14:paraId="0B7D84BF" w14:textId="77777777" w:rsidR="0098278C" w:rsidRDefault="002626D4">
      <w:pPr>
        <w:pStyle w:val="Nadpis20"/>
        <w:keepNext/>
        <w:keepLines/>
        <w:shd w:val="clear" w:color="auto" w:fill="auto"/>
        <w:spacing w:after="0"/>
      </w:pPr>
      <w:bookmarkStart w:id="8" w:name="bookmark8"/>
      <w:bookmarkStart w:id="9" w:name="bookmark9"/>
      <w:r>
        <w:t>Článek 5</w:t>
      </w:r>
      <w:bookmarkEnd w:id="8"/>
      <w:bookmarkEnd w:id="9"/>
    </w:p>
    <w:p w14:paraId="695A3FD1" w14:textId="77777777" w:rsidR="0098278C" w:rsidRDefault="002626D4">
      <w:pPr>
        <w:pStyle w:val="Nadpis20"/>
        <w:keepNext/>
        <w:keepLines/>
        <w:shd w:val="clear" w:color="auto" w:fill="auto"/>
      </w:pPr>
      <w:bookmarkStart w:id="10" w:name="bookmark10"/>
      <w:bookmarkStart w:id="11" w:name="bookmark11"/>
      <w:r>
        <w:t>Cena díla</w:t>
      </w:r>
      <w:bookmarkEnd w:id="10"/>
      <w:bookmarkEnd w:id="11"/>
    </w:p>
    <w:p w14:paraId="464F2A1D" w14:textId="77777777" w:rsidR="0098278C" w:rsidRDefault="002626D4">
      <w:pPr>
        <w:pStyle w:val="Zkladntext1"/>
        <w:numPr>
          <w:ilvl w:val="0"/>
          <w:numId w:val="4"/>
        </w:numPr>
        <w:shd w:val="clear" w:color="auto" w:fill="auto"/>
        <w:tabs>
          <w:tab w:val="left" w:pos="620"/>
        </w:tabs>
      </w:pPr>
      <w:r>
        <w:t>Smluvní strany se dohodly na Ceně ve výši:</w:t>
      </w:r>
    </w:p>
    <w:p w14:paraId="660F77AB" w14:textId="77777777" w:rsidR="0098278C" w:rsidRDefault="002626D4">
      <w:pPr>
        <w:pStyle w:val="Zkladntext1"/>
        <w:shd w:val="clear" w:color="auto" w:fill="auto"/>
        <w:ind w:left="1440"/>
      </w:pPr>
      <w:r>
        <w:rPr>
          <w:noProof/>
        </w:rPr>
        <mc:AlternateContent>
          <mc:Choice Requires="wps">
            <w:drawing>
              <wp:anchor distT="0" distB="0" distL="114300" distR="114300" simplePos="0" relativeHeight="125829384" behindDoc="0" locked="0" layoutInCell="1" allowOverlap="1" wp14:anchorId="4EB73E81" wp14:editId="66E5C3FC">
                <wp:simplePos x="0" y="0"/>
                <wp:positionH relativeFrom="page">
                  <wp:posOffset>4515485</wp:posOffset>
                </wp:positionH>
                <wp:positionV relativeFrom="paragraph">
                  <wp:posOffset>12700</wp:posOffset>
                </wp:positionV>
                <wp:extent cx="875030" cy="17081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40424D1A" w14:textId="77777777" w:rsidR="0098278C" w:rsidRDefault="002626D4">
                            <w:pPr>
                              <w:pStyle w:val="Zkladntext1"/>
                              <w:shd w:val="clear" w:color="auto" w:fill="auto"/>
                              <w:spacing w:after="0"/>
                            </w:pPr>
                            <w:r>
                              <w:rPr>
                                <w:b/>
                                <w:bCs/>
                              </w:rPr>
                              <w:t>335 950,00 Kč</w:t>
                            </w:r>
                          </w:p>
                        </w:txbxContent>
                      </wps:txbx>
                      <wps:bodyPr wrap="none" lIns="0" tIns="0" rIns="0" bIns="0"/>
                    </wps:wsp>
                  </a:graphicData>
                </a:graphic>
              </wp:anchor>
            </w:drawing>
          </mc:Choice>
          <mc:Fallback>
            <w:pict>
              <v:shape w14:anchorId="4EB73E81" id="Shape 16" o:spid="_x0000_s1029" type="#_x0000_t202" style="position:absolute;left:0;text-align:left;margin-left:355.55pt;margin-top:1pt;width:68.9pt;height:13.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" filled="f" stroked="f">
                <v:textbox inset="0,0,0,0">
                  <w:txbxContent>
                    <w:p w14:paraId="40424D1A" w14:textId="77777777" w:rsidR="0098278C" w:rsidRDefault="002626D4">
                      <w:pPr>
                        <w:pStyle w:val="Zkladntext1"/>
                        <w:shd w:val="clear" w:color="auto" w:fill="auto"/>
                        <w:spacing w:after="0"/>
                      </w:pPr>
                      <w:r>
                        <w:rPr>
                          <w:b/>
                          <w:bCs/>
                        </w:rPr>
                        <w:t>335 950,00 Kč</w:t>
                      </w:r>
                    </w:p>
                  </w:txbxContent>
                </v:textbox>
                <w10:wrap type="square" side="left" anchorx="page"/>
              </v:shape>
            </w:pict>
          </mc:Fallback>
        </mc:AlternateContent>
      </w:r>
      <w:r>
        <w:t>Cena bez DPH</w:t>
      </w:r>
    </w:p>
    <w:p w14:paraId="7A6ED2DA" w14:textId="77777777" w:rsidR="0098278C" w:rsidRDefault="002626D4">
      <w:pPr>
        <w:pStyle w:val="Nadpis20"/>
        <w:keepNext/>
        <w:keepLines/>
        <w:shd w:val="clear" w:color="auto" w:fill="auto"/>
        <w:ind w:left="3300"/>
        <w:jc w:val="left"/>
      </w:pPr>
      <w:r>
        <w:rPr>
          <w:noProof/>
        </w:rPr>
        <mc:AlternateContent>
          <mc:Choice Requires="wps">
            <w:drawing>
              <wp:anchor distT="0" distB="0" distL="114300" distR="114300" simplePos="0" relativeHeight="125829386" behindDoc="0" locked="0" layoutInCell="1" allowOverlap="1" wp14:anchorId="179C94AF" wp14:editId="6D00B3E5">
                <wp:simplePos x="0" y="0"/>
                <wp:positionH relativeFrom="page">
                  <wp:posOffset>1781810</wp:posOffset>
                </wp:positionH>
                <wp:positionV relativeFrom="paragraph">
                  <wp:posOffset>12700</wp:posOffset>
                </wp:positionV>
                <wp:extent cx="597535" cy="17081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4693F883" w14:textId="77777777" w:rsidR="0098278C" w:rsidRDefault="002626D4">
                            <w:pPr>
                              <w:pStyle w:val="Zkladntext1"/>
                              <w:shd w:val="clear" w:color="auto" w:fill="auto"/>
                              <w:spacing w:after="0"/>
                            </w:pPr>
                            <w:r>
                              <w:rPr>
                                <w:b/>
                                <w:bCs/>
                              </w:rPr>
                              <w:t>DPH 21%</w:t>
                            </w:r>
                          </w:p>
                        </w:txbxContent>
                      </wps:txbx>
                      <wps:bodyPr wrap="none" lIns="0" tIns="0" rIns="0" bIns="0"/>
                    </wps:wsp>
                  </a:graphicData>
                </a:graphic>
              </wp:anchor>
            </w:drawing>
          </mc:Choice>
          <mc:Fallback>
            <w:pict>
              <v:shape w14:anchorId="179C94AF" id="Shape 18" o:spid="_x0000_s1030" type="#_x0000_t202" style="position:absolute;left:0;text-align:left;margin-left:140.3pt;margin-top:1pt;width:47.05pt;height:13.4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" filled="f" stroked="f">
                <v:textbox inset="0,0,0,0">
                  <w:txbxContent>
                    <w:p w14:paraId="4693F883" w14:textId="77777777" w:rsidR="0098278C" w:rsidRDefault="002626D4">
                      <w:pPr>
                        <w:pStyle w:val="Zkladntext1"/>
                        <w:shd w:val="clear" w:color="auto" w:fill="auto"/>
                        <w:spacing w:after="0"/>
                      </w:pPr>
                      <w:r>
                        <w:rPr>
                          <w:b/>
                          <w:bCs/>
                        </w:rPr>
                        <w:t>DPH 21%</w:t>
                      </w:r>
                    </w:p>
                  </w:txbxContent>
                </v:textbox>
                <w10:wrap type="square" side="right" anchorx="page"/>
              </v:shape>
            </w:pict>
          </mc:Fallback>
        </mc:AlternateContent>
      </w:r>
      <w:bookmarkStart w:id="12" w:name="bookmark12"/>
      <w:bookmarkStart w:id="13" w:name="bookmark13"/>
      <w:r>
        <w:t>70 549,50 Kč</w:t>
      </w:r>
      <w:bookmarkEnd w:id="12"/>
      <w:bookmarkEnd w:id="13"/>
    </w:p>
    <w:p w14:paraId="089BFF71" w14:textId="77777777" w:rsidR="0098278C" w:rsidRDefault="002626D4">
      <w:pPr>
        <w:pStyle w:val="Zkladntext1"/>
        <w:shd w:val="clear" w:color="auto" w:fill="auto"/>
        <w:ind w:left="1440"/>
      </w:pPr>
      <w:r>
        <w:rPr>
          <w:noProof/>
        </w:rPr>
        <mc:AlternateContent>
          <mc:Choice Requires="wps">
            <w:drawing>
              <wp:anchor distT="0" distB="0" distL="114300" distR="114300" simplePos="0" relativeHeight="125829388" behindDoc="0" locked="0" layoutInCell="1" allowOverlap="1" wp14:anchorId="4F024C7B" wp14:editId="263CE0EE">
                <wp:simplePos x="0" y="0"/>
                <wp:positionH relativeFrom="page">
                  <wp:posOffset>4515485</wp:posOffset>
                </wp:positionH>
                <wp:positionV relativeFrom="paragraph">
                  <wp:posOffset>12700</wp:posOffset>
                </wp:positionV>
                <wp:extent cx="877570" cy="170815"/>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877570" cy="170815"/>
                        </a:xfrm>
                        <a:prstGeom prst="rect">
                          <a:avLst/>
                        </a:prstGeom>
                        <a:noFill/>
                      </wps:spPr>
                      <wps:txbx>
                        <w:txbxContent>
                          <w:p w14:paraId="7618EFA9" w14:textId="77777777" w:rsidR="0098278C" w:rsidRDefault="002626D4">
                            <w:pPr>
                              <w:pStyle w:val="Zkladntext1"/>
                              <w:shd w:val="clear" w:color="auto" w:fill="auto"/>
                              <w:spacing w:after="0"/>
                            </w:pPr>
                            <w:r>
                              <w:rPr>
                                <w:b/>
                                <w:bCs/>
                              </w:rPr>
                              <w:t>406 499,50 Kč</w:t>
                            </w:r>
                          </w:p>
                        </w:txbxContent>
                      </wps:txbx>
                      <wps:bodyPr wrap="none" lIns="0" tIns="0" rIns="0" bIns="0"/>
                    </wps:wsp>
                  </a:graphicData>
                </a:graphic>
              </wp:anchor>
            </w:drawing>
          </mc:Choice>
          <mc:Fallback>
            <w:pict>
              <v:shape w14:anchorId="4F024C7B" id="Shape 20" o:spid="_x0000_s1031" type="#_x0000_t202" style="position:absolute;left:0;text-align:left;margin-left:355.55pt;margin-top:1pt;width:69.1pt;height:13.4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" filled="f" stroked="f">
                <v:textbox inset="0,0,0,0">
                  <w:txbxContent>
                    <w:p w14:paraId="7618EFA9" w14:textId="77777777" w:rsidR="0098278C" w:rsidRDefault="002626D4">
                      <w:pPr>
                        <w:pStyle w:val="Zkladntext1"/>
                        <w:shd w:val="clear" w:color="auto" w:fill="auto"/>
                        <w:spacing w:after="0"/>
                      </w:pPr>
                      <w:r>
                        <w:rPr>
                          <w:b/>
                          <w:bCs/>
                        </w:rPr>
                        <w:t>406 499,50 Kč</w:t>
                      </w:r>
                    </w:p>
                  </w:txbxContent>
                </v:textbox>
                <w10:wrap type="square" side="left" anchorx="page"/>
              </v:shape>
            </w:pict>
          </mc:Fallback>
        </mc:AlternateContent>
      </w:r>
      <w:r>
        <w:t>Cena s DPH</w:t>
      </w:r>
    </w:p>
    <w:p w14:paraId="63A34A78" w14:textId="77777777" w:rsidR="0098278C" w:rsidRDefault="002626D4">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A1</w:t>
      </w:r>
      <w:r>
        <w:t>, která tvoří nedílnou součást této smlouvy.</w:t>
      </w:r>
    </w:p>
    <w:p w14:paraId="0A6CD52F" w14:textId="77777777" w:rsidR="0098278C" w:rsidRDefault="002626D4">
      <w:pPr>
        <w:pStyle w:val="Zkladntext1"/>
        <w:numPr>
          <w:ilvl w:val="0"/>
          <w:numId w:val="4"/>
        </w:numPr>
        <w:shd w:val="clear" w:color="auto" w:fill="auto"/>
        <w:tabs>
          <w:tab w:val="left" w:pos="710"/>
        </w:tabs>
        <w:ind w:left="720" w:hanging="720"/>
        <w:jc w:val="both"/>
      </w:pPr>
      <w:r>
        <w:lastRenderedPageBreak/>
        <w:t>Cena zahrnuje použití materiálů ve standardním provedení od dodavatelů vybraných zhotovitelem. Tyto materiály musí odpovídat technickým normám platným pro zhotovení díla.</w:t>
      </w:r>
    </w:p>
    <w:p w14:paraId="0C3B1BA8" w14:textId="77777777" w:rsidR="0098278C" w:rsidRDefault="002626D4">
      <w:pPr>
        <w:pStyle w:val="Zkladntext1"/>
        <w:numPr>
          <w:ilvl w:val="0"/>
          <w:numId w:val="4"/>
        </w:numPr>
        <w:shd w:val="clear" w:color="auto" w:fill="auto"/>
        <w:tabs>
          <w:tab w:val="left" w:pos="710"/>
        </w:tabs>
        <w:ind w:left="720" w:hanging="720"/>
        <w:jc w:val="both"/>
      </w:pPr>
      <w:r>
        <w:t>Pokud v průběhu realizace díla dojde z nepředvídatelných důvodů ke změně rozsahu díla, bude přesný rozsah těchto prací projednán s objednatelem.</w:t>
      </w:r>
    </w:p>
    <w:p w14:paraId="52A0BC9E" w14:textId="77777777" w:rsidR="0098278C" w:rsidRDefault="002626D4">
      <w:pPr>
        <w:pStyle w:val="Zkladntext1"/>
        <w:numPr>
          <w:ilvl w:val="0"/>
          <w:numId w:val="4"/>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7B70E943" w14:textId="77777777" w:rsidR="0098278C" w:rsidRDefault="002626D4">
      <w:pPr>
        <w:pStyle w:val="Zkladntext1"/>
        <w:numPr>
          <w:ilvl w:val="0"/>
          <w:numId w:val="4"/>
        </w:numPr>
        <w:shd w:val="clear" w:color="auto" w:fill="auto"/>
        <w:tabs>
          <w:tab w:val="left" w:pos="710"/>
        </w:tabs>
        <w:spacing w:after="46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35B1B6D0" w14:textId="77777777" w:rsidR="0098278C" w:rsidRDefault="002626D4">
      <w:pPr>
        <w:pStyle w:val="Nadpis20"/>
        <w:keepNext/>
        <w:keepLines/>
        <w:shd w:val="clear" w:color="auto" w:fill="auto"/>
      </w:pPr>
      <w:bookmarkStart w:id="14" w:name="bookmark14"/>
      <w:bookmarkStart w:id="15" w:name="bookmark15"/>
      <w:r>
        <w:t>Článek 6</w:t>
      </w:r>
      <w:r>
        <w:br/>
        <w:t>Provádění díla</w:t>
      </w:r>
      <w:bookmarkEnd w:id="14"/>
      <w:bookmarkEnd w:id="15"/>
    </w:p>
    <w:p w14:paraId="7DBF0C9F" w14:textId="77777777" w:rsidR="0098278C" w:rsidRDefault="002626D4">
      <w:pPr>
        <w:pStyle w:val="Zkladntext1"/>
        <w:numPr>
          <w:ilvl w:val="0"/>
          <w:numId w:val="5"/>
        </w:numPr>
        <w:shd w:val="clear" w:color="auto" w:fill="auto"/>
        <w:tabs>
          <w:tab w:val="left" w:pos="710"/>
        </w:tabs>
      </w:pPr>
      <w:r>
        <w:t>Zhotovitel je povinen provést dílo v souladu s touto smlouvou.</w:t>
      </w:r>
    </w:p>
    <w:p w14:paraId="25541F68" w14:textId="77777777" w:rsidR="0098278C" w:rsidRDefault="002626D4">
      <w:pPr>
        <w:pStyle w:val="Zkladntext1"/>
        <w:numPr>
          <w:ilvl w:val="0"/>
          <w:numId w:val="5"/>
        </w:numPr>
        <w:shd w:val="clear" w:color="auto" w:fill="auto"/>
        <w:tabs>
          <w:tab w:val="left" w:pos="710"/>
        </w:tabs>
        <w:ind w:left="720" w:hanging="72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2745A523" w14:textId="77777777" w:rsidR="0098278C" w:rsidRDefault="002626D4">
      <w:pPr>
        <w:pStyle w:val="Zkladntext1"/>
        <w:numPr>
          <w:ilvl w:val="0"/>
          <w:numId w:val="5"/>
        </w:numPr>
        <w:shd w:val="clear" w:color="auto" w:fill="auto"/>
        <w:tabs>
          <w:tab w:val="left" w:pos="710"/>
        </w:tabs>
        <w:ind w:left="720" w:hanging="72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5DCE6B7" w14:textId="77777777" w:rsidR="0098278C" w:rsidRDefault="002626D4">
      <w:pPr>
        <w:pStyle w:val="Zkladntext1"/>
        <w:numPr>
          <w:ilvl w:val="0"/>
          <w:numId w:val="5"/>
        </w:numPr>
        <w:shd w:val="clear" w:color="auto" w:fill="auto"/>
        <w:tabs>
          <w:tab w:val="left" w:pos="710"/>
        </w:tabs>
        <w:ind w:left="720" w:hanging="72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768BBA64" w14:textId="77777777" w:rsidR="0098278C" w:rsidRDefault="002626D4">
      <w:pPr>
        <w:pStyle w:val="Zkladntext1"/>
        <w:numPr>
          <w:ilvl w:val="0"/>
          <w:numId w:val="5"/>
        </w:numPr>
        <w:shd w:val="clear" w:color="auto" w:fill="auto"/>
        <w:tabs>
          <w:tab w:val="left" w:pos="710"/>
        </w:tabs>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697A8C35" w14:textId="77777777" w:rsidR="0098278C" w:rsidRDefault="002626D4">
      <w:pPr>
        <w:pStyle w:val="Zkladntext1"/>
        <w:numPr>
          <w:ilvl w:val="0"/>
          <w:numId w:val="5"/>
        </w:numPr>
        <w:shd w:val="clear" w:color="auto" w:fill="auto"/>
        <w:tabs>
          <w:tab w:val="left" w:pos="710"/>
        </w:tabs>
      </w:pPr>
      <w:r>
        <w:t>Bezpečnost práce na místě plnění:</w:t>
      </w:r>
    </w:p>
    <w:p w14:paraId="1D61AD17" w14:textId="77777777" w:rsidR="0098278C" w:rsidRDefault="002626D4">
      <w:pPr>
        <w:pStyle w:val="Zkladntext1"/>
        <w:numPr>
          <w:ilvl w:val="0"/>
          <w:numId w:val="6"/>
        </w:numPr>
        <w:shd w:val="clear" w:color="auto" w:fill="auto"/>
        <w:tabs>
          <w:tab w:val="left" w:pos="1142"/>
        </w:tabs>
        <w:ind w:left="1140" w:hanging="420"/>
        <w:jc w:val="both"/>
      </w:pPr>
      <w:r>
        <w:t>zhotovitel je povinen zajistit na staveništi veškerá bezpečnostní a hygienická opatření a požární ochranu místa plnění i prováděného díla, a to v rozsahu a způsobem stanoveným příslušnými předpisy;</w:t>
      </w:r>
    </w:p>
    <w:p w14:paraId="473A0B0B" w14:textId="77777777" w:rsidR="0098278C" w:rsidRDefault="002626D4">
      <w:pPr>
        <w:pStyle w:val="Zkladntext1"/>
        <w:numPr>
          <w:ilvl w:val="0"/>
          <w:numId w:val="6"/>
        </w:numPr>
        <w:shd w:val="clear" w:color="auto" w:fill="auto"/>
        <w:tabs>
          <w:tab w:val="left" w:pos="1142"/>
        </w:tabs>
        <w:ind w:left="1140" w:hanging="420"/>
        <w:jc w:val="both"/>
      </w:pPr>
      <w:r>
        <w:t>zhotovitel v plné míře odpovídá za bezpečnost a ochranu zdraví všech lidí, které se s jeho vědomím zdržují na místě plnění a je povinen zabezpečit jejich vybavení ochrannými pracovními pomůckami;</w:t>
      </w:r>
    </w:p>
    <w:p w14:paraId="18C68DF9" w14:textId="77777777" w:rsidR="0098278C" w:rsidRDefault="002626D4">
      <w:pPr>
        <w:pStyle w:val="Zkladntext1"/>
        <w:numPr>
          <w:ilvl w:val="0"/>
          <w:numId w:val="6"/>
        </w:numPr>
        <w:shd w:val="clear" w:color="auto" w:fill="auto"/>
        <w:tabs>
          <w:tab w:val="left" w:pos="1142"/>
        </w:tabs>
        <w:ind w:left="1140" w:hanging="420"/>
        <w:jc w:val="both"/>
      </w:pPr>
      <w:r>
        <w:t>pracovníci objednatele musejí být zhotovitelem proškoleni o bezpečnosti a pohybu na místě plnění,</w:t>
      </w:r>
    </w:p>
    <w:p w14:paraId="14414F4B" w14:textId="77777777" w:rsidR="0098278C" w:rsidRDefault="002626D4">
      <w:pPr>
        <w:pStyle w:val="Zkladntext1"/>
        <w:numPr>
          <w:ilvl w:val="0"/>
          <w:numId w:val="6"/>
        </w:numPr>
        <w:shd w:val="clear" w:color="auto" w:fill="auto"/>
        <w:tabs>
          <w:tab w:val="left" w:pos="1142"/>
        </w:tabs>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BDE4B99" w14:textId="77777777" w:rsidR="00414075" w:rsidRDefault="00414075" w:rsidP="00414075">
      <w:pPr>
        <w:pStyle w:val="Zkladntext1"/>
        <w:shd w:val="clear" w:color="auto" w:fill="auto"/>
        <w:tabs>
          <w:tab w:val="left" w:pos="1142"/>
        </w:tabs>
        <w:jc w:val="both"/>
      </w:pPr>
    </w:p>
    <w:p w14:paraId="2397FF17" w14:textId="77777777" w:rsidR="00414075" w:rsidRDefault="00414075" w:rsidP="00414075">
      <w:pPr>
        <w:pStyle w:val="Zkladntext1"/>
        <w:shd w:val="clear" w:color="auto" w:fill="auto"/>
        <w:tabs>
          <w:tab w:val="left" w:pos="1142"/>
        </w:tabs>
        <w:jc w:val="both"/>
      </w:pPr>
    </w:p>
    <w:p w14:paraId="288BAED0" w14:textId="77777777" w:rsidR="0098278C" w:rsidRDefault="002626D4">
      <w:pPr>
        <w:pStyle w:val="Zkladntext1"/>
        <w:numPr>
          <w:ilvl w:val="0"/>
          <w:numId w:val="5"/>
        </w:numPr>
        <w:shd w:val="clear" w:color="auto" w:fill="auto"/>
        <w:tabs>
          <w:tab w:val="left" w:pos="710"/>
        </w:tabs>
        <w:spacing w:after="460"/>
        <w:jc w:val="both"/>
      </w:pPr>
      <w:r>
        <w:lastRenderedPageBreak/>
        <w:t>O vyklizení místa plnění smluvní strany sepíší a podepíší na závěr protokol.</w:t>
      </w:r>
    </w:p>
    <w:p w14:paraId="11BE2EBE" w14:textId="77777777" w:rsidR="0098278C" w:rsidRDefault="002626D4">
      <w:pPr>
        <w:pStyle w:val="Nadpis20"/>
        <w:keepNext/>
        <w:keepLines/>
        <w:shd w:val="clear" w:color="auto" w:fill="auto"/>
        <w:spacing w:after="0"/>
      </w:pPr>
      <w:bookmarkStart w:id="16" w:name="bookmark16"/>
      <w:bookmarkStart w:id="17" w:name="bookmark17"/>
      <w:r>
        <w:t>Článek 7</w:t>
      </w:r>
      <w:bookmarkEnd w:id="16"/>
      <w:bookmarkEnd w:id="17"/>
    </w:p>
    <w:p w14:paraId="4813E5F2" w14:textId="77777777" w:rsidR="0098278C" w:rsidRDefault="002626D4">
      <w:pPr>
        <w:pStyle w:val="Nadpis20"/>
        <w:keepNext/>
        <w:keepLines/>
        <w:shd w:val="clear" w:color="auto" w:fill="auto"/>
        <w:spacing w:after="120"/>
      </w:pPr>
      <w:bookmarkStart w:id="18" w:name="bookmark18"/>
      <w:bookmarkStart w:id="19" w:name="bookmark19"/>
      <w:r>
        <w:t>Kvalita díla</w:t>
      </w:r>
      <w:bookmarkEnd w:id="18"/>
      <w:bookmarkEnd w:id="19"/>
    </w:p>
    <w:p w14:paraId="3E695439" w14:textId="77777777" w:rsidR="0098278C" w:rsidRDefault="002626D4">
      <w:pPr>
        <w:pStyle w:val="Zkladntext1"/>
        <w:numPr>
          <w:ilvl w:val="1"/>
          <w:numId w:val="5"/>
        </w:numPr>
        <w:shd w:val="clear" w:color="auto" w:fill="auto"/>
        <w:tabs>
          <w:tab w:val="left" w:pos="710"/>
        </w:tabs>
        <w:spacing w:after="120"/>
        <w:ind w:left="720" w:hanging="720"/>
        <w:jc w:val="both"/>
      </w:pPr>
      <w:r>
        <w:t>Zhotovitel se zavazuje, že vlastnosti zhotoveného a předávaného díla budou ve shodě s požadavky:</w:t>
      </w:r>
    </w:p>
    <w:p w14:paraId="69D0EA58" w14:textId="77777777" w:rsidR="0098278C" w:rsidRDefault="002626D4">
      <w:pPr>
        <w:pStyle w:val="Zkladntext1"/>
        <w:numPr>
          <w:ilvl w:val="0"/>
          <w:numId w:val="7"/>
        </w:numPr>
        <w:shd w:val="clear" w:color="auto" w:fill="auto"/>
        <w:tabs>
          <w:tab w:val="left" w:pos="1142"/>
        </w:tabs>
        <w:spacing w:after="120"/>
        <w:ind w:firstLine="720"/>
        <w:jc w:val="both"/>
      </w:pPr>
      <w:r>
        <w:t>platných právních předpisů,</w:t>
      </w:r>
    </w:p>
    <w:p w14:paraId="0EBB116E" w14:textId="77777777" w:rsidR="0098278C" w:rsidRDefault="002626D4">
      <w:pPr>
        <w:pStyle w:val="Zkladntext1"/>
        <w:numPr>
          <w:ilvl w:val="0"/>
          <w:numId w:val="7"/>
        </w:numPr>
        <w:shd w:val="clear" w:color="auto" w:fill="auto"/>
        <w:tabs>
          <w:tab w:val="left" w:pos="1142"/>
        </w:tabs>
        <w:spacing w:after="120"/>
        <w:ind w:firstLine="720"/>
        <w:jc w:val="both"/>
      </w:pPr>
      <w:r>
        <w:t>této smlouvy (včetně souvisejících dokumentů souboru smluvních dohod),</w:t>
      </w:r>
    </w:p>
    <w:p w14:paraId="39986C2C" w14:textId="77777777" w:rsidR="0098278C" w:rsidRDefault="002626D4">
      <w:pPr>
        <w:pStyle w:val="Zkladntext1"/>
        <w:numPr>
          <w:ilvl w:val="0"/>
          <w:numId w:val="7"/>
        </w:numPr>
        <w:shd w:val="clear" w:color="auto" w:fill="auto"/>
        <w:tabs>
          <w:tab w:val="left" w:pos="1142"/>
        </w:tabs>
        <w:spacing w:after="460"/>
        <w:ind w:firstLine="720"/>
        <w:jc w:val="both"/>
      </w:pPr>
      <w:r>
        <w:t>platných českých nebo převzatých evropských technických norem pro předmět díla.</w:t>
      </w:r>
    </w:p>
    <w:p w14:paraId="277AAB34" w14:textId="77777777" w:rsidR="0098278C" w:rsidRDefault="002626D4">
      <w:pPr>
        <w:pStyle w:val="Nadpis20"/>
        <w:keepNext/>
        <w:keepLines/>
        <w:shd w:val="clear" w:color="auto" w:fill="auto"/>
        <w:spacing w:after="120"/>
      </w:pPr>
      <w:bookmarkStart w:id="20" w:name="bookmark20"/>
      <w:bookmarkStart w:id="21" w:name="bookmark21"/>
      <w:r>
        <w:t>Článek 8</w:t>
      </w:r>
      <w:r>
        <w:br/>
        <w:t>Předání díla</w:t>
      </w:r>
      <w:bookmarkEnd w:id="20"/>
      <w:bookmarkEnd w:id="21"/>
    </w:p>
    <w:p w14:paraId="2806ADDA" w14:textId="77777777" w:rsidR="0098278C" w:rsidRDefault="002626D4">
      <w:pPr>
        <w:pStyle w:val="Zkladntext1"/>
        <w:numPr>
          <w:ilvl w:val="0"/>
          <w:numId w:val="8"/>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348545F" w14:textId="77777777" w:rsidR="0098278C" w:rsidRDefault="002626D4">
      <w:pPr>
        <w:pStyle w:val="Nadpis20"/>
        <w:keepNext/>
        <w:keepLines/>
        <w:shd w:val="clear" w:color="auto" w:fill="auto"/>
        <w:spacing w:after="0"/>
      </w:pPr>
      <w:bookmarkStart w:id="22" w:name="bookmark22"/>
      <w:bookmarkStart w:id="23" w:name="bookmark23"/>
      <w:r>
        <w:t>Článek 9</w:t>
      </w:r>
      <w:bookmarkEnd w:id="22"/>
      <w:bookmarkEnd w:id="23"/>
    </w:p>
    <w:p w14:paraId="28D981A0" w14:textId="77777777" w:rsidR="0098278C" w:rsidRDefault="002626D4">
      <w:pPr>
        <w:pStyle w:val="Nadpis20"/>
        <w:keepNext/>
        <w:keepLines/>
        <w:shd w:val="clear" w:color="auto" w:fill="auto"/>
        <w:spacing w:after="120"/>
      </w:pPr>
      <w:bookmarkStart w:id="24" w:name="bookmark24"/>
      <w:bookmarkStart w:id="25" w:name="bookmark25"/>
      <w:r>
        <w:t>Poddodavatelé</w:t>
      </w:r>
      <w:bookmarkEnd w:id="24"/>
      <w:bookmarkEnd w:id="25"/>
    </w:p>
    <w:p w14:paraId="3B4EAB0C" w14:textId="77777777" w:rsidR="0098278C" w:rsidRDefault="002626D4">
      <w:pPr>
        <w:pStyle w:val="Zkladntext1"/>
        <w:numPr>
          <w:ilvl w:val="0"/>
          <w:numId w:val="9"/>
        </w:numPr>
        <w:shd w:val="clear" w:color="auto" w:fill="auto"/>
        <w:tabs>
          <w:tab w:val="left" w:pos="710"/>
        </w:tabs>
        <w:spacing w:after="120"/>
        <w:ind w:left="720" w:hanging="720"/>
        <w:jc w:val="both"/>
      </w:pPr>
      <w:r>
        <w:t>Zhotovitel se zavazuje, že části předmětu plnění, které budou plněny poddodavateli, budou provedeny v souladu se všemi podmínkami smlouvy.</w:t>
      </w:r>
    </w:p>
    <w:p w14:paraId="5404AF9E" w14:textId="77777777" w:rsidR="0098278C" w:rsidRDefault="002626D4">
      <w:pPr>
        <w:pStyle w:val="Zkladntext1"/>
        <w:numPr>
          <w:ilvl w:val="0"/>
          <w:numId w:val="9"/>
        </w:numPr>
        <w:shd w:val="clear" w:color="auto" w:fill="auto"/>
        <w:tabs>
          <w:tab w:val="left" w:pos="710"/>
        </w:tabs>
        <w:spacing w:after="120"/>
      </w:pPr>
      <w:r>
        <w:t>Zhotovitel prohlašuje, že nepředá předmět smlouvy jako celek jinému zhotoviteli.</w:t>
      </w:r>
    </w:p>
    <w:p w14:paraId="52D22C72" w14:textId="77777777" w:rsidR="0098278C" w:rsidRDefault="002626D4">
      <w:pPr>
        <w:pStyle w:val="Zkladntext1"/>
        <w:numPr>
          <w:ilvl w:val="0"/>
          <w:numId w:val="9"/>
        </w:numPr>
        <w:shd w:val="clear" w:color="auto" w:fill="auto"/>
        <w:tabs>
          <w:tab w:val="left" w:pos="710"/>
        </w:tabs>
        <w:spacing w:after="340"/>
        <w:ind w:left="720" w:hanging="720"/>
        <w:jc w:val="both"/>
      </w:pPr>
      <w:r>
        <w:t>Poddodavatelé, kteří se budou na provedení díla podílet, musí být objednatelem předem odsouhlaseni.</w:t>
      </w:r>
    </w:p>
    <w:p w14:paraId="63FFE867" w14:textId="77777777" w:rsidR="0098278C" w:rsidRDefault="002626D4">
      <w:pPr>
        <w:pStyle w:val="Nadpis20"/>
        <w:keepNext/>
        <w:keepLines/>
        <w:shd w:val="clear" w:color="auto" w:fill="auto"/>
        <w:spacing w:after="0"/>
      </w:pPr>
      <w:bookmarkStart w:id="26" w:name="bookmark26"/>
      <w:bookmarkStart w:id="27" w:name="bookmark27"/>
      <w:r>
        <w:t>Článek 10</w:t>
      </w:r>
      <w:bookmarkEnd w:id="26"/>
      <w:bookmarkEnd w:id="27"/>
    </w:p>
    <w:p w14:paraId="6B83B332" w14:textId="77777777" w:rsidR="0098278C" w:rsidRDefault="002626D4">
      <w:pPr>
        <w:pStyle w:val="Nadpis20"/>
        <w:keepNext/>
        <w:keepLines/>
        <w:shd w:val="clear" w:color="auto" w:fill="auto"/>
        <w:spacing w:after="120"/>
      </w:pPr>
      <w:bookmarkStart w:id="28" w:name="bookmark28"/>
      <w:bookmarkStart w:id="29" w:name="bookmark29"/>
      <w:r>
        <w:t>Platební a fakturační podmínky</w:t>
      </w:r>
      <w:bookmarkEnd w:id="28"/>
      <w:bookmarkEnd w:id="29"/>
    </w:p>
    <w:p w14:paraId="367E8811" w14:textId="77777777" w:rsidR="0098278C" w:rsidRDefault="002626D4">
      <w:pPr>
        <w:pStyle w:val="Zkladntext1"/>
        <w:numPr>
          <w:ilvl w:val="0"/>
          <w:numId w:val="10"/>
        </w:numPr>
        <w:shd w:val="clear" w:color="auto" w:fill="auto"/>
        <w:tabs>
          <w:tab w:val="left" w:pos="710"/>
        </w:tabs>
        <w:spacing w:after="120"/>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2F36B43E" w14:textId="77777777" w:rsidR="0098278C" w:rsidRDefault="002626D4">
      <w:pPr>
        <w:pStyle w:val="Zkladntext1"/>
        <w:numPr>
          <w:ilvl w:val="0"/>
          <w:numId w:val="10"/>
        </w:numPr>
        <w:shd w:val="clear" w:color="auto" w:fill="auto"/>
        <w:tabs>
          <w:tab w:val="left" w:pos="710"/>
        </w:tabs>
        <w:spacing w:after="120"/>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60AD6D9D" w14:textId="77777777" w:rsidR="0098278C" w:rsidRDefault="002626D4">
      <w:pPr>
        <w:pStyle w:val="Zkladntext1"/>
        <w:numPr>
          <w:ilvl w:val="0"/>
          <w:numId w:val="10"/>
        </w:numPr>
        <w:shd w:val="clear" w:color="auto" w:fill="auto"/>
        <w:tabs>
          <w:tab w:val="left" w:pos="710"/>
        </w:tabs>
        <w:spacing w:after="120"/>
        <w:ind w:left="720" w:hanging="720"/>
        <w:jc w:val="both"/>
      </w:pPr>
      <w:r>
        <w:t>Objednatel přijímá i elektronické faktury, a to ve formátech XML nebo PDF. V takovém případě je Zhotovitel povinen elektronickou fakturu zaslat Objednateli na email</w:t>
      </w:r>
      <w:hyperlink r:id="rId13" w:history="1">
        <w:r>
          <w:t xml:space="preserve"> </w:t>
        </w:r>
        <w:r>
          <w:rPr>
            <w:u w:val="single"/>
            <w:lang w:val="en-US" w:eastAsia="en-US" w:bidi="en-US"/>
          </w:rPr>
          <w:t>ksusv@ksusv.cz</w:t>
        </w:r>
        <w:r>
          <w:rPr>
            <w:lang w:val="en-US" w:eastAsia="en-US" w:bidi="en-US"/>
          </w:rPr>
          <w:t>.</w:t>
        </w:r>
      </w:hyperlink>
    </w:p>
    <w:p w14:paraId="7852F7A0" w14:textId="77777777" w:rsidR="0098278C" w:rsidRDefault="002626D4">
      <w:pPr>
        <w:pStyle w:val="Zkladntext1"/>
        <w:numPr>
          <w:ilvl w:val="0"/>
          <w:numId w:val="10"/>
        </w:numPr>
        <w:shd w:val="clear" w:color="auto" w:fill="auto"/>
        <w:tabs>
          <w:tab w:val="left" w:pos="710"/>
        </w:tabs>
        <w:spacing w:after="120"/>
        <w:jc w:val="both"/>
      </w:pPr>
      <w:r>
        <w:t>Objednatel nebude zhotoviteli poskytovat zálohy.</w:t>
      </w:r>
    </w:p>
    <w:p w14:paraId="21F29BEE" w14:textId="77777777" w:rsidR="0098278C" w:rsidRDefault="002626D4">
      <w:pPr>
        <w:pStyle w:val="Zkladntext1"/>
        <w:numPr>
          <w:ilvl w:val="0"/>
          <w:numId w:val="10"/>
        </w:numPr>
        <w:shd w:val="clear" w:color="auto" w:fill="auto"/>
        <w:tabs>
          <w:tab w:val="left" w:pos="710"/>
        </w:tabs>
        <w:spacing w:after="120"/>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43867DFF" w14:textId="77777777" w:rsidR="00414075" w:rsidRDefault="002626D4">
      <w:pPr>
        <w:pStyle w:val="Zkladntext1"/>
        <w:numPr>
          <w:ilvl w:val="0"/>
          <w:numId w:val="10"/>
        </w:numPr>
        <w:shd w:val="clear" w:color="auto" w:fill="auto"/>
        <w:tabs>
          <w:tab w:val="left" w:pos="710"/>
        </w:tabs>
        <w:spacing w:after="340"/>
        <w:ind w:left="720" w:hanging="720"/>
        <w:jc w:val="both"/>
      </w:pPr>
      <w:r>
        <w:t xml:space="preserve">Pokud se po dobu účinnosti této smlouvy zhotovitel stane nespolehlivým plátcem ve smyslu ustanovení </w:t>
      </w:r>
      <w:r>
        <w:rPr>
          <w:b/>
          <w:bCs/>
        </w:rPr>
        <w:t>§ 106a zákona o DPH</w:t>
      </w:r>
      <w:r>
        <w:t xml:space="preserve">, smluvní strany se dohodly, že objednatel uhradí DPH za </w:t>
      </w:r>
    </w:p>
    <w:p w14:paraId="7354B507" w14:textId="00782943" w:rsidR="0098278C" w:rsidRDefault="00414075" w:rsidP="00414075">
      <w:pPr>
        <w:pStyle w:val="Zkladntext1"/>
        <w:shd w:val="clear" w:color="auto" w:fill="auto"/>
        <w:tabs>
          <w:tab w:val="left" w:pos="710"/>
        </w:tabs>
        <w:spacing w:after="340"/>
        <w:ind w:left="708"/>
        <w:jc w:val="both"/>
      </w:pPr>
      <w:r>
        <w:lastRenderedPageBreak/>
        <w:tab/>
      </w:r>
      <w:r w:rsidR="002626D4">
        <w:t>zdanitelné plnění přímo příslušnému správci daně. Objednatelem takto provedená úhrada je považována za uhrazení příslušné části smluvní ceny rovnající se výši DPH fakturované zhotovitelem.</w:t>
      </w:r>
    </w:p>
    <w:p w14:paraId="13B1B6E5" w14:textId="77777777" w:rsidR="0098278C" w:rsidRDefault="002626D4">
      <w:pPr>
        <w:pStyle w:val="Nadpis20"/>
        <w:keepNext/>
        <w:keepLines/>
        <w:shd w:val="clear" w:color="auto" w:fill="auto"/>
        <w:spacing w:after="0"/>
      </w:pPr>
      <w:bookmarkStart w:id="30" w:name="bookmark30"/>
      <w:bookmarkStart w:id="31" w:name="bookmark31"/>
      <w:r>
        <w:t>Článek 11</w:t>
      </w:r>
      <w:bookmarkEnd w:id="30"/>
      <w:bookmarkEnd w:id="31"/>
    </w:p>
    <w:p w14:paraId="23C231A8" w14:textId="77777777" w:rsidR="0098278C" w:rsidRDefault="002626D4">
      <w:pPr>
        <w:pStyle w:val="Nadpis20"/>
        <w:keepNext/>
        <w:keepLines/>
        <w:shd w:val="clear" w:color="auto" w:fill="auto"/>
      </w:pPr>
      <w:bookmarkStart w:id="32" w:name="bookmark32"/>
      <w:bookmarkStart w:id="33" w:name="bookmark33"/>
      <w:r>
        <w:t>Odpovědnost za vady díla a záruka za jakost</w:t>
      </w:r>
      <w:bookmarkEnd w:id="32"/>
      <w:bookmarkEnd w:id="33"/>
    </w:p>
    <w:p w14:paraId="6BF7B1ED" w14:textId="77777777" w:rsidR="0098278C" w:rsidRDefault="002626D4">
      <w:pPr>
        <w:pStyle w:val="Zkladntext1"/>
        <w:numPr>
          <w:ilvl w:val="0"/>
          <w:numId w:val="11"/>
        </w:numPr>
        <w:shd w:val="clear" w:color="auto" w:fill="auto"/>
        <w:tabs>
          <w:tab w:val="left" w:pos="710"/>
        </w:tabs>
        <w:ind w:left="720" w:hanging="720"/>
        <w:jc w:val="both"/>
      </w:pPr>
      <w:r>
        <w:t>Zhotovitel poskytne na dílo, které je předmětem této smlouvy, záruku v délce 30 měsíců ode dne podepsání písemného protokolu o předání a převzetí díla bez vad, minimálně dvě provozní sezony. V ceně opravy míchací stanice je i jedna záruční prohlídka u objednatele v termínu dle dohody, většinou před druhou provozní sezónou. Pozáruční servis je zajišťován dle požadavku včetně dodávek náhradních dílů, cena servisní hodinové sazby je 500,- Kč/hod + DPH, sazba za 1 km jízdy je 15,- Kč/km + DPH.</w:t>
      </w:r>
    </w:p>
    <w:p w14:paraId="1871BE45" w14:textId="77777777" w:rsidR="0098278C" w:rsidRDefault="002626D4">
      <w:pPr>
        <w:pStyle w:val="Zkladntext1"/>
        <w:numPr>
          <w:ilvl w:val="0"/>
          <w:numId w:val="11"/>
        </w:numPr>
        <w:shd w:val="clear" w:color="auto" w:fill="auto"/>
        <w:tabs>
          <w:tab w:val="left" w:pos="710"/>
        </w:tabs>
        <w:ind w:left="720" w:hanging="720"/>
        <w:jc w:val="both"/>
      </w:pPr>
      <w:r>
        <w:t>Záruka spočívá v tom, že po dobu záruční lhůty bude mít dílo vlastnosti stanovené zejména ČSN s přihlédnutím k běžnému opotřebení a že zhotovitel bezplatně odstraní všechny vady vytknuté při reklamačním řízení.</w:t>
      </w:r>
    </w:p>
    <w:p w14:paraId="5E9D2991" w14:textId="77777777" w:rsidR="0098278C" w:rsidRDefault="002626D4">
      <w:pPr>
        <w:pStyle w:val="Zkladntext1"/>
        <w:numPr>
          <w:ilvl w:val="0"/>
          <w:numId w:val="11"/>
        </w:numPr>
        <w:shd w:val="clear" w:color="auto" w:fill="auto"/>
        <w:tabs>
          <w:tab w:val="left" w:pos="710"/>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4E508AF9" w14:textId="77777777" w:rsidR="0098278C" w:rsidRDefault="002626D4">
      <w:pPr>
        <w:pStyle w:val="Zkladntext1"/>
        <w:numPr>
          <w:ilvl w:val="0"/>
          <w:numId w:val="11"/>
        </w:numPr>
        <w:shd w:val="clear" w:color="auto" w:fill="auto"/>
        <w:tabs>
          <w:tab w:val="left" w:pos="710"/>
        </w:tabs>
        <w:ind w:left="720" w:hanging="720"/>
        <w:jc w:val="both"/>
      </w:pPr>
      <w:r>
        <w:t>Termín nastoupení k odstranění reklamačních vad v průběhu záruční doby po jejich nahlášení bude maximálně 7 dní.</w:t>
      </w:r>
    </w:p>
    <w:p w14:paraId="02F0507F" w14:textId="77777777" w:rsidR="0098278C" w:rsidRDefault="002626D4">
      <w:pPr>
        <w:pStyle w:val="Zkladntext1"/>
        <w:numPr>
          <w:ilvl w:val="0"/>
          <w:numId w:val="11"/>
        </w:numPr>
        <w:shd w:val="clear" w:color="auto" w:fill="auto"/>
        <w:tabs>
          <w:tab w:val="left" w:pos="710"/>
        </w:tabs>
      </w:pPr>
      <w:r>
        <w:t>Po dobu nástupu a odstranění reklamovaných vad se pozastavuje běh záruční doby.</w:t>
      </w:r>
    </w:p>
    <w:p w14:paraId="584CCA0A" w14:textId="77777777" w:rsidR="0098278C" w:rsidRDefault="002626D4">
      <w:pPr>
        <w:pStyle w:val="Zkladntext1"/>
        <w:numPr>
          <w:ilvl w:val="0"/>
          <w:numId w:val="11"/>
        </w:numPr>
        <w:shd w:val="clear" w:color="auto" w:fill="auto"/>
        <w:tabs>
          <w:tab w:val="left" w:pos="710"/>
        </w:tabs>
        <w:spacing w:after="340"/>
      </w:pPr>
      <w:r>
        <w:t>Zhotovitel neručí za škody vzniklé na provedeném díle v důsledku prací, které neprováděl.</w:t>
      </w:r>
    </w:p>
    <w:p w14:paraId="14EFBA6E" w14:textId="77777777" w:rsidR="0098278C" w:rsidRDefault="002626D4">
      <w:pPr>
        <w:pStyle w:val="Nadpis20"/>
        <w:keepNext/>
        <w:keepLines/>
        <w:shd w:val="clear" w:color="auto" w:fill="auto"/>
      </w:pPr>
      <w:bookmarkStart w:id="34" w:name="bookmark34"/>
      <w:bookmarkStart w:id="35" w:name="bookmark35"/>
      <w:r>
        <w:t>Článek 12</w:t>
      </w:r>
      <w:r>
        <w:br/>
        <w:t>Smluvní pokuty</w:t>
      </w:r>
      <w:bookmarkEnd w:id="34"/>
      <w:bookmarkEnd w:id="35"/>
    </w:p>
    <w:p w14:paraId="4BCFBB71" w14:textId="77777777" w:rsidR="0098278C" w:rsidRDefault="002626D4">
      <w:pPr>
        <w:pStyle w:val="Zkladntext1"/>
        <w:numPr>
          <w:ilvl w:val="0"/>
          <w:numId w:val="12"/>
        </w:numPr>
        <w:shd w:val="clear" w:color="auto" w:fill="auto"/>
        <w:tabs>
          <w:tab w:val="left" w:pos="710"/>
        </w:tabs>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7B56C1B4" w14:textId="77777777" w:rsidR="0098278C" w:rsidRDefault="002626D4">
      <w:pPr>
        <w:pStyle w:val="Zkladntext1"/>
        <w:numPr>
          <w:ilvl w:val="0"/>
          <w:numId w:val="12"/>
        </w:numPr>
        <w:shd w:val="clear" w:color="auto" w:fill="auto"/>
        <w:tabs>
          <w:tab w:val="left" w:pos="710"/>
        </w:tabs>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4A52068F" w14:textId="77777777" w:rsidR="0098278C" w:rsidRDefault="002626D4">
      <w:pPr>
        <w:pStyle w:val="Zkladntext1"/>
        <w:numPr>
          <w:ilvl w:val="0"/>
          <w:numId w:val="12"/>
        </w:numPr>
        <w:shd w:val="clear" w:color="auto" w:fill="auto"/>
        <w:tabs>
          <w:tab w:val="left" w:pos="710"/>
        </w:tabs>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47D272A4" w14:textId="77777777" w:rsidR="0098278C" w:rsidRDefault="002626D4">
      <w:pPr>
        <w:pStyle w:val="Zkladntext1"/>
        <w:numPr>
          <w:ilvl w:val="0"/>
          <w:numId w:val="12"/>
        </w:numPr>
        <w:shd w:val="clear" w:color="auto" w:fill="auto"/>
        <w:tabs>
          <w:tab w:val="left" w:pos="710"/>
        </w:tabs>
        <w:jc w:val="both"/>
      </w:pPr>
      <w:r>
        <w:t>Uhrazením smluvní pokuty není dotčeno právo na náhradu škody.</w:t>
      </w:r>
    </w:p>
    <w:p w14:paraId="6F84DD7C" w14:textId="77777777" w:rsidR="0098278C" w:rsidRDefault="002626D4">
      <w:pPr>
        <w:pStyle w:val="Zkladntext1"/>
        <w:numPr>
          <w:ilvl w:val="0"/>
          <w:numId w:val="12"/>
        </w:numPr>
        <w:shd w:val="clear" w:color="auto" w:fill="auto"/>
        <w:tabs>
          <w:tab w:val="left" w:pos="710"/>
        </w:tabs>
        <w:spacing w:after="340"/>
        <w:ind w:left="720" w:hanging="720"/>
        <w:jc w:val="both"/>
      </w:pPr>
      <w:r>
        <w:t>Strana povinná k uhrazení smluvní pokuty je povinna uhradit vyúčtované sankce nejpozději do 15 dnů ode dne obdržení příslušného vyúčtování.</w:t>
      </w:r>
    </w:p>
    <w:p w14:paraId="5731CB11" w14:textId="77777777" w:rsidR="0098278C" w:rsidRDefault="002626D4">
      <w:pPr>
        <w:pStyle w:val="Nadpis20"/>
        <w:keepNext/>
        <w:keepLines/>
        <w:shd w:val="clear" w:color="auto" w:fill="auto"/>
        <w:spacing w:after="0"/>
      </w:pPr>
      <w:bookmarkStart w:id="36" w:name="bookmark36"/>
      <w:bookmarkStart w:id="37" w:name="bookmark37"/>
      <w:r>
        <w:t>Článek 13</w:t>
      </w:r>
      <w:bookmarkEnd w:id="36"/>
      <w:bookmarkEnd w:id="37"/>
    </w:p>
    <w:p w14:paraId="2C48301B" w14:textId="77777777" w:rsidR="0098278C" w:rsidRDefault="002626D4">
      <w:pPr>
        <w:pStyle w:val="Nadpis20"/>
        <w:keepNext/>
        <w:keepLines/>
        <w:shd w:val="clear" w:color="auto" w:fill="auto"/>
      </w:pPr>
      <w:bookmarkStart w:id="38" w:name="bookmark38"/>
      <w:bookmarkStart w:id="39" w:name="bookmark39"/>
      <w:r>
        <w:t>Pojištění zhotovitele</w:t>
      </w:r>
      <w:bookmarkEnd w:id="38"/>
      <w:bookmarkEnd w:id="39"/>
    </w:p>
    <w:p w14:paraId="686A48FC" w14:textId="77777777" w:rsidR="0098278C" w:rsidRDefault="002626D4">
      <w:pPr>
        <w:pStyle w:val="Zkladntext1"/>
        <w:numPr>
          <w:ilvl w:val="0"/>
          <w:numId w:val="13"/>
        </w:numPr>
        <w:shd w:val="clear" w:color="auto" w:fill="auto"/>
        <w:tabs>
          <w:tab w:val="left" w:pos="710"/>
        </w:tabs>
        <w:ind w:left="72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507EC8D5" w14:textId="77777777" w:rsidR="0098278C" w:rsidRDefault="002626D4">
      <w:pPr>
        <w:pStyle w:val="Zkladntext1"/>
        <w:numPr>
          <w:ilvl w:val="0"/>
          <w:numId w:val="14"/>
        </w:numPr>
        <w:shd w:val="clear" w:color="auto" w:fill="auto"/>
        <w:tabs>
          <w:tab w:val="left" w:pos="1142"/>
        </w:tabs>
        <w:ind w:firstLine="720"/>
        <w:jc w:val="both"/>
      </w:pPr>
      <w:r>
        <w:t>způsobené provozní činností,</w:t>
      </w:r>
    </w:p>
    <w:p w14:paraId="2AEB72B0" w14:textId="77777777" w:rsidR="0098278C" w:rsidRDefault="002626D4">
      <w:pPr>
        <w:pStyle w:val="Zkladntext1"/>
        <w:numPr>
          <w:ilvl w:val="0"/>
          <w:numId w:val="14"/>
        </w:numPr>
        <w:shd w:val="clear" w:color="auto" w:fill="auto"/>
        <w:tabs>
          <w:tab w:val="left" w:pos="1142"/>
        </w:tabs>
        <w:ind w:firstLine="720"/>
        <w:jc w:val="both"/>
      </w:pPr>
      <w:r>
        <w:t>způsobené vadným výrobkem,</w:t>
      </w:r>
    </w:p>
    <w:p w14:paraId="259BA594" w14:textId="77777777" w:rsidR="0098278C" w:rsidRDefault="002626D4">
      <w:pPr>
        <w:pStyle w:val="Zkladntext1"/>
        <w:numPr>
          <w:ilvl w:val="0"/>
          <w:numId w:val="14"/>
        </w:numPr>
        <w:shd w:val="clear" w:color="auto" w:fill="auto"/>
        <w:tabs>
          <w:tab w:val="left" w:pos="1142"/>
        </w:tabs>
        <w:ind w:firstLine="720"/>
        <w:jc w:val="both"/>
      </w:pPr>
      <w:r>
        <w:t>vzniklé v souvislosti s poskytovanými službami</w:t>
      </w:r>
    </w:p>
    <w:p w14:paraId="7D6D855B" w14:textId="77777777" w:rsidR="00414075" w:rsidRDefault="00414075" w:rsidP="00414075">
      <w:pPr>
        <w:pStyle w:val="Zkladntext1"/>
        <w:shd w:val="clear" w:color="auto" w:fill="auto"/>
        <w:tabs>
          <w:tab w:val="left" w:pos="1142"/>
        </w:tabs>
        <w:jc w:val="both"/>
      </w:pPr>
    </w:p>
    <w:p w14:paraId="672C9A98" w14:textId="77777777" w:rsidR="00414075" w:rsidRDefault="00414075" w:rsidP="00414075">
      <w:pPr>
        <w:pStyle w:val="Zkladntext1"/>
        <w:shd w:val="clear" w:color="auto" w:fill="auto"/>
        <w:tabs>
          <w:tab w:val="left" w:pos="1142"/>
        </w:tabs>
        <w:jc w:val="both"/>
      </w:pPr>
    </w:p>
    <w:p w14:paraId="5F2BD7DC" w14:textId="77777777" w:rsidR="0098278C" w:rsidRDefault="002626D4">
      <w:pPr>
        <w:pStyle w:val="Zkladntext1"/>
        <w:numPr>
          <w:ilvl w:val="0"/>
          <w:numId w:val="14"/>
        </w:numPr>
        <w:shd w:val="clear" w:color="auto" w:fill="auto"/>
        <w:tabs>
          <w:tab w:val="left" w:pos="1142"/>
        </w:tabs>
        <w:spacing w:after="120"/>
        <w:ind w:firstLine="720"/>
        <w:jc w:val="both"/>
      </w:pPr>
      <w:r>
        <w:lastRenderedPageBreak/>
        <w:t>vzniklé v souvislosti s vlastnictvím nemovitostí</w:t>
      </w:r>
    </w:p>
    <w:p w14:paraId="3004FC7F" w14:textId="77777777" w:rsidR="0098278C" w:rsidRDefault="002626D4">
      <w:pPr>
        <w:pStyle w:val="Zkladntext1"/>
        <w:numPr>
          <w:ilvl w:val="0"/>
          <w:numId w:val="14"/>
        </w:numPr>
        <w:shd w:val="clear" w:color="auto" w:fill="auto"/>
        <w:tabs>
          <w:tab w:val="left" w:pos="1142"/>
        </w:tabs>
        <w:spacing w:after="120"/>
        <w:ind w:firstLine="720"/>
        <w:jc w:val="both"/>
      </w:pPr>
      <w:r>
        <w:t>vzniklé na věcech zaměstnanců.</w:t>
      </w:r>
    </w:p>
    <w:p w14:paraId="4A576B5A" w14:textId="77777777" w:rsidR="0098278C" w:rsidRDefault="002626D4">
      <w:pPr>
        <w:pStyle w:val="Zkladntext1"/>
        <w:numPr>
          <w:ilvl w:val="0"/>
          <w:numId w:val="13"/>
        </w:numPr>
        <w:shd w:val="clear" w:color="auto" w:fill="auto"/>
        <w:tabs>
          <w:tab w:val="left" w:pos="710"/>
        </w:tabs>
        <w:spacing w:after="340"/>
        <w:ind w:left="720" w:hanging="720"/>
      </w:pPr>
      <w:r>
        <w:t>Zhotovitel prohlašuje, že po dobu plnění díla má sjednáno pojištění pro případ své odpovědnosti za škodu při pracovním úrazu nebo nemocí z povolání svých pracovníků.</w:t>
      </w:r>
    </w:p>
    <w:p w14:paraId="16BE4605" w14:textId="77777777" w:rsidR="0098278C" w:rsidRDefault="002626D4">
      <w:pPr>
        <w:pStyle w:val="Nadpis20"/>
        <w:keepNext/>
        <w:keepLines/>
        <w:shd w:val="clear" w:color="auto" w:fill="auto"/>
        <w:spacing w:after="120"/>
      </w:pPr>
      <w:bookmarkStart w:id="40" w:name="bookmark40"/>
      <w:bookmarkStart w:id="41" w:name="bookmark41"/>
      <w:r>
        <w:t>Článek 14</w:t>
      </w:r>
      <w:r>
        <w:br/>
        <w:t>Další ujednání</w:t>
      </w:r>
      <w:bookmarkEnd w:id="40"/>
      <w:bookmarkEnd w:id="41"/>
    </w:p>
    <w:p w14:paraId="1C90FDFE" w14:textId="77777777" w:rsidR="0098278C" w:rsidRDefault="002626D4">
      <w:pPr>
        <w:pStyle w:val="Zkladntext1"/>
        <w:shd w:val="clear" w:color="auto" w:fill="auto"/>
        <w:spacing w:after="120"/>
        <w:ind w:left="720" w:hanging="720"/>
        <w:jc w:val="both"/>
      </w:pPr>
      <w:r>
        <w:rPr>
          <w:b/>
          <w:bCs/>
        </w:rPr>
        <w:t xml:space="preserve">14.1. </w:t>
      </w:r>
      <w:r>
        <w:t>Přerušení postupu prací z pokynu objednatele, případně vinou objednatele, bude mít za následek posun termínu plnění o dobu přerušení.</w:t>
      </w:r>
    </w:p>
    <w:p w14:paraId="016CBA64" w14:textId="77777777" w:rsidR="0098278C" w:rsidRDefault="002626D4">
      <w:pPr>
        <w:pStyle w:val="Zkladntext1"/>
        <w:numPr>
          <w:ilvl w:val="0"/>
          <w:numId w:val="15"/>
        </w:numPr>
        <w:shd w:val="clear" w:color="auto" w:fill="auto"/>
        <w:tabs>
          <w:tab w:val="left" w:pos="710"/>
        </w:tabs>
        <w:spacing w:after="120"/>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43373BE2" w14:textId="77777777" w:rsidR="0098278C" w:rsidRDefault="002626D4">
      <w:pPr>
        <w:pStyle w:val="Zkladntext1"/>
        <w:numPr>
          <w:ilvl w:val="0"/>
          <w:numId w:val="15"/>
        </w:numPr>
        <w:shd w:val="clear" w:color="auto" w:fill="auto"/>
        <w:tabs>
          <w:tab w:val="left" w:pos="710"/>
        </w:tabs>
        <w:spacing w:after="120"/>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390137BA" w14:textId="77777777" w:rsidR="0098278C" w:rsidRDefault="002626D4">
      <w:pPr>
        <w:pStyle w:val="Zkladntext1"/>
        <w:numPr>
          <w:ilvl w:val="0"/>
          <w:numId w:val="15"/>
        </w:numPr>
        <w:shd w:val="clear" w:color="auto" w:fill="auto"/>
        <w:tabs>
          <w:tab w:val="left" w:pos="710"/>
        </w:tabs>
        <w:spacing w:after="120"/>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7EC3ABB7" w14:textId="77777777" w:rsidR="0098278C" w:rsidRDefault="002626D4">
      <w:pPr>
        <w:pStyle w:val="Zkladntext1"/>
        <w:numPr>
          <w:ilvl w:val="0"/>
          <w:numId w:val="15"/>
        </w:numPr>
        <w:shd w:val="clear" w:color="auto" w:fill="auto"/>
        <w:tabs>
          <w:tab w:val="left" w:pos="710"/>
        </w:tabs>
        <w:spacing w:after="120"/>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39F80D2" w14:textId="77777777" w:rsidR="0098278C" w:rsidRDefault="002626D4">
      <w:pPr>
        <w:pStyle w:val="Zkladntext1"/>
        <w:numPr>
          <w:ilvl w:val="0"/>
          <w:numId w:val="15"/>
        </w:numPr>
        <w:shd w:val="clear" w:color="auto" w:fill="auto"/>
        <w:tabs>
          <w:tab w:val="left" w:pos="710"/>
        </w:tabs>
        <w:spacing w:after="120"/>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091DBD27" w14:textId="77777777" w:rsidR="0098278C" w:rsidRDefault="002626D4">
      <w:pPr>
        <w:pStyle w:val="Zkladntext1"/>
        <w:numPr>
          <w:ilvl w:val="0"/>
          <w:numId w:val="15"/>
        </w:numPr>
        <w:shd w:val="clear" w:color="auto" w:fill="auto"/>
        <w:tabs>
          <w:tab w:val="left" w:pos="710"/>
        </w:tabs>
        <w:spacing w:after="120"/>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4EE31DF" w14:textId="77777777" w:rsidR="0098278C" w:rsidRDefault="002626D4">
      <w:pPr>
        <w:pStyle w:val="Zkladntext1"/>
        <w:numPr>
          <w:ilvl w:val="0"/>
          <w:numId w:val="15"/>
        </w:numPr>
        <w:shd w:val="clear" w:color="auto" w:fill="auto"/>
        <w:tabs>
          <w:tab w:val="left" w:pos="710"/>
        </w:tabs>
        <w:spacing w:after="120"/>
        <w:ind w:left="720" w:hanging="720"/>
        <w:jc w:val="both"/>
      </w:pPr>
      <w:r>
        <w:t>Zhotovitel se zavazuje v rámci plnění této smlouvy nevyužívat v rozsahu vyšším než 10% ceny poddodavatele, který je:</w:t>
      </w:r>
    </w:p>
    <w:p w14:paraId="50FC1466" w14:textId="77777777" w:rsidR="0098278C" w:rsidRDefault="002626D4">
      <w:pPr>
        <w:pStyle w:val="Zkladntext1"/>
        <w:shd w:val="clear" w:color="auto" w:fill="auto"/>
        <w:spacing w:after="120"/>
        <w:ind w:firstLine="720"/>
        <w:jc w:val="both"/>
      </w:pPr>
      <w:r>
        <w:t>a) fyzickou či právnickou osobou nebo subjektem či orgánem se sídlem v Rusku,</w:t>
      </w:r>
    </w:p>
    <w:p w14:paraId="71A76578" w14:textId="77777777" w:rsidR="0098278C" w:rsidRDefault="002626D4">
      <w:pPr>
        <w:pStyle w:val="Zkladntext1"/>
        <w:shd w:val="clear" w:color="auto" w:fill="auto"/>
        <w:spacing w:after="120"/>
        <w:ind w:left="1440" w:hanging="720"/>
        <w:jc w:val="both"/>
      </w:pPr>
      <w:r>
        <w:t>b) právnickou osobou, subjektem nebo orgánem, který je z více než 50 % přímo či nepřímo vlastněn některým ze subjektů uvedených v písmeni a) tohoto odstavce, nebo</w:t>
      </w:r>
    </w:p>
    <w:p w14:paraId="3DEC9352" w14:textId="77777777" w:rsidR="0098278C" w:rsidRDefault="002626D4">
      <w:pPr>
        <w:pStyle w:val="Zkladntext1"/>
        <w:numPr>
          <w:ilvl w:val="0"/>
          <w:numId w:val="2"/>
        </w:numPr>
        <w:shd w:val="clear" w:color="auto" w:fill="auto"/>
        <w:tabs>
          <w:tab w:val="left" w:pos="1430"/>
        </w:tabs>
        <w:spacing w:after="120"/>
        <w:ind w:left="1440" w:hanging="720"/>
        <w:jc w:val="both"/>
      </w:pPr>
      <w:r>
        <w:t>fyzickou nebo právnickou osobou, subjektem nebo orgánem, který jedná jménem nebo na pokyn některého ze subjektů uvedených v písmeni a) nebo b) tohoto odstavce.</w:t>
      </w:r>
    </w:p>
    <w:p w14:paraId="37DC8BD4" w14:textId="77777777" w:rsidR="0098278C" w:rsidRDefault="002626D4">
      <w:pPr>
        <w:pStyle w:val="Zkladntext1"/>
        <w:numPr>
          <w:ilvl w:val="0"/>
          <w:numId w:val="15"/>
        </w:numPr>
        <w:shd w:val="clear" w:color="auto" w:fill="auto"/>
        <w:tabs>
          <w:tab w:val="left" w:pos="710"/>
        </w:tabs>
        <w:spacing w:after="120"/>
        <w:ind w:left="720" w:hanging="720"/>
        <w:jc w:val="both"/>
      </w:pPr>
      <w:r>
        <w:t>Dojde-li ze strany zhotovitele k porušení ustanovení dle odst. 14.7. a 14.8. má objednatel právo od smlouvy odstoupit.</w:t>
      </w:r>
    </w:p>
    <w:p w14:paraId="17DF69A4" w14:textId="77777777" w:rsidR="00414075" w:rsidRDefault="00414075" w:rsidP="00414075">
      <w:pPr>
        <w:pStyle w:val="Zkladntext1"/>
        <w:shd w:val="clear" w:color="auto" w:fill="auto"/>
        <w:tabs>
          <w:tab w:val="left" w:pos="710"/>
        </w:tabs>
        <w:spacing w:after="120"/>
        <w:jc w:val="both"/>
      </w:pPr>
    </w:p>
    <w:p w14:paraId="22ED1218" w14:textId="77777777" w:rsidR="0098278C" w:rsidRDefault="002626D4">
      <w:pPr>
        <w:pStyle w:val="Zkladntext1"/>
        <w:shd w:val="clear" w:color="auto" w:fill="auto"/>
        <w:spacing w:after="0"/>
        <w:jc w:val="center"/>
      </w:pPr>
      <w:r>
        <w:rPr>
          <w:b/>
          <w:bCs/>
        </w:rPr>
        <w:lastRenderedPageBreak/>
        <w:t>Článek 15</w:t>
      </w:r>
    </w:p>
    <w:p w14:paraId="7BDBE088" w14:textId="77777777" w:rsidR="0098278C" w:rsidRDefault="002626D4">
      <w:pPr>
        <w:pStyle w:val="Zkladntext1"/>
        <w:shd w:val="clear" w:color="auto" w:fill="auto"/>
        <w:jc w:val="center"/>
      </w:pPr>
      <w:r>
        <w:rPr>
          <w:b/>
          <w:bCs/>
        </w:rPr>
        <w:t>Platnost a účinnost smlouvy</w:t>
      </w:r>
    </w:p>
    <w:p w14:paraId="3D41BBFD" w14:textId="77777777" w:rsidR="0098278C" w:rsidRDefault="002626D4">
      <w:pPr>
        <w:pStyle w:val="Zkladntext1"/>
        <w:numPr>
          <w:ilvl w:val="0"/>
          <w:numId w:val="16"/>
        </w:numPr>
        <w:shd w:val="clear" w:color="auto" w:fill="auto"/>
        <w:tabs>
          <w:tab w:val="left" w:pos="690"/>
        </w:tabs>
        <w:ind w:left="720" w:hanging="720"/>
        <w:jc w:val="both"/>
      </w:pPr>
      <w:r>
        <w:t>Smlouva se vyhotovuje v elektronické podobě, přičemž obě smluvní strany obdrží její elektronický originál.</w:t>
      </w:r>
    </w:p>
    <w:p w14:paraId="1DD5B90C" w14:textId="77777777" w:rsidR="0098278C" w:rsidRDefault="002626D4">
      <w:pPr>
        <w:pStyle w:val="Zkladntext1"/>
        <w:numPr>
          <w:ilvl w:val="0"/>
          <w:numId w:val="16"/>
        </w:numPr>
        <w:shd w:val="clear" w:color="auto" w:fill="auto"/>
        <w:tabs>
          <w:tab w:val="left" w:pos="690"/>
        </w:tabs>
        <w:ind w:left="720" w:hanging="720"/>
        <w:jc w:val="both"/>
      </w:pPr>
      <w:r>
        <w:t xml:space="preserve">Smlouva nabývá </w:t>
      </w:r>
      <w:r>
        <w:rPr>
          <w:b/>
          <w:bCs/>
        </w:rPr>
        <w:t xml:space="preserve">platnosti </w:t>
      </w:r>
      <w:r>
        <w:t>dnem připojení platného uznávaného elektronického podpisu dle zákona č. 297/2016 Sb., o službách vytvářejících důvěru pro elektronické transakce, ve znění pozdějších předpisů, do této smlouvy, a to oběma smluvními stranami)</w:t>
      </w:r>
    </w:p>
    <w:p w14:paraId="2B28B68F" w14:textId="77777777" w:rsidR="0098278C" w:rsidRDefault="002626D4">
      <w:pPr>
        <w:pStyle w:val="Zkladntext1"/>
        <w:numPr>
          <w:ilvl w:val="0"/>
          <w:numId w:val="16"/>
        </w:numPr>
        <w:shd w:val="clear" w:color="auto" w:fill="auto"/>
        <w:tabs>
          <w:tab w:val="left" w:pos="690"/>
        </w:tabs>
        <w:spacing w:after="560"/>
        <w:ind w:left="720" w:hanging="7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53F06470" w14:textId="77777777" w:rsidR="0098278C" w:rsidRDefault="002626D4">
      <w:pPr>
        <w:pStyle w:val="Zkladntext1"/>
        <w:shd w:val="clear" w:color="auto" w:fill="auto"/>
        <w:spacing w:after="0"/>
        <w:jc w:val="center"/>
      </w:pPr>
      <w:r>
        <w:rPr>
          <w:b/>
          <w:bCs/>
        </w:rPr>
        <w:t>Článek 16</w:t>
      </w:r>
    </w:p>
    <w:p w14:paraId="484A0A62" w14:textId="77777777" w:rsidR="0098278C" w:rsidRDefault="002626D4">
      <w:pPr>
        <w:pStyle w:val="Zkladntext1"/>
        <w:shd w:val="clear" w:color="auto" w:fill="auto"/>
        <w:spacing w:after="160"/>
        <w:jc w:val="center"/>
      </w:pPr>
      <w:r>
        <w:rPr>
          <w:b/>
          <w:bCs/>
        </w:rPr>
        <w:t>Závěrečná ujednání</w:t>
      </w:r>
    </w:p>
    <w:p w14:paraId="5B7D2871" w14:textId="77777777" w:rsidR="0098278C" w:rsidRDefault="002626D4">
      <w:pPr>
        <w:pStyle w:val="Zkladntext1"/>
        <w:numPr>
          <w:ilvl w:val="0"/>
          <w:numId w:val="17"/>
        </w:numPr>
        <w:shd w:val="clear" w:color="auto" w:fill="auto"/>
        <w:tabs>
          <w:tab w:val="left" w:pos="485"/>
        </w:tabs>
        <w:spacing w:line="293" w:lineRule="auto"/>
        <w:ind w:left="580" w:hanging="58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B8564E5" w14:textId="77777777" w:rsidR="0098278C" w:rsidRDefault="002626D4">
      <w:pPr>
        <w:pStyle w:val="Zkladntext1"/>
        <w:numPr>
          <w:ilvl w:val="0"/>
          <w:numId w:val="17"/>
        </w:numPr>
        <w:shd w:val="clear" w:color="auto" w:fill="auto"/>
        <w:tabs>
          <w:tab w:val="left" w:pos="514"/>
        </w:tabs>
        <w:spacing w:after="120" w:line="293" w:lineRule="auto"/>
        <w:jc w:val="both"/>
      </w:pPr>
      <w:r>
        <w:t xml:space="preserve">Tato smlouva podléhá zveřejnění dle </w:t>
      </w:r>
      <w:r>
        <w:rPr>
          <w:b/>
          <w:bCs/>
        </w:rPr>
        <w:t>zákona č. 340/2015 Sb. o zvláštních podmínkách</w:t>
      </w:r>
      <w:r>
        <w:rPr>
          <w:b/>
          <w:bCs/>
        </w:rPr>
        <w:br w:type="page"/>
      </w:r>
      <w:bookmarkStart w:id="42" w:name="bookmark42"/>
      <w:bookmarkStart w:id="43" w:name="bookmark43"/>
      <w:r>
        <w:rPr>
          <w:rStyle w:val="Nadpis2"/>
        </w:rPr>
        <w:lastRenderedPageBreak/>
        <w:t>účinnosti některých smluv, uveřejňování těchto smluv a o registru smluv (zákon o registru smluv), v platném a účinném znění</w:t>
      </w:r>
      <w:r>
        <w:rPr>
          <w:rStyle w:val="Nadpis2"/>
          <w:b w:val="0"/>
          <w:bCs w:val="0"/>
        </w:rPr>
        <w:t>.</w:t>
      </w:r>
      <w:bookmarkEnd w:id="42"/>
      <w:bookmarkEnd w:id="43"/>
    </w:p>
    <w:p w14:paraId="777C89F8" w14:textId="77777777" w:rsidR="0098278C" w:rsidRDefault="002626D4">
      <w:pPr>
        <w:pStyle w:val="Zkladntext1"/>
        <w:numPr>
          <w:ilvl w:val="0"/>
          <w:numId w:val="17"/>
        </w:numPr>
        <w:shd w:val="clear" w:color="auto" w:fill="auto"/>
        <w:tabs>
          <w:tab w:val="left" w:pos="529"/>
        </w:tabs>
        <w:spacing w:after="120" w:line="293" w:lineRule="auto"/>
        <w:ind w:left="580" w:hanging="5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7FC5D4C5" w14:textId="77777777" w:rsidR="0098278C" w:rsidRDefault="002626D4">
      <w:pPr>
        <w:pStyle w:val="Zkladntext1"/>
        <w:numPr>
          <w:ilvl w:val="0"/>
          <w:numId w:val="17"/>
        </w:numPr>
        <w:shd w:val="clear" w:color="auto" w:fill="auto"/>
        <w:tabs>
          <w:tab w:val="left" w:pos="529"/>
        </w:tabs>
        <w:spacing w:after="120" w:line="295" w:lineRule="auto"/>
        <w:ind w:left="580" w:hanging="580"/>
        <w:jc w:val="both"/>
      </w:pPr>
      <w:r>
        <w:t>Smluvní strany se dohodly, že případné spory vzniklé z této smlouvy budou přednostně řešit smírnou cestou.</w:t>
      </w:r>
    </w:p>
    <w:p w14:paraId="63807623" w14:textId="77777777" w:rsidR="0098278C" w:rsidRDefault="002626D4">
      <w:pPr>
        <w:pStyle w:val="Zkladntext1"/>
        <w:numPr>
          <w:ilvl w:val="0"/>
          <w:numId w:val="17"/>
        </w:numPr>
        <w:shd w:val="clear" w:color="auto" w:fill="auto"/>
        <w:tabs>
          <w:tab w:val="left" w:pos="529"/>
        </w:tabs>
        <w:spacing w:after="120" w:line="290" w:lineRule="auto"/>
        <w:ind w:left="580" w:hanging="580"/>
        <w:jc w:val="both"/>
      </w:pPr>
      <w:r>
        <w:t>Zhotovitel není oprávněn postoupit jakékoliv pohledávky za objednatelem vzniklé z této smlouvy či v souvislosti s touto smlouvou na třetí osobu bez předchozího písemného souhlasu objednatele.</w:t>
      </w:r>
    </w:p>
    <w:p w14:paraId="5240FE32" w14:textId="77777777" w:rsidR="0098278C" w:rsidRDefault="002626D4">
      <w:pPr>
        <w:pStyle w:val="Zkladntext1"/>
        <w:numPr>
          <w:ilvl w:val="0"/>
          <w:numId w:val="17"/>
        </w:numPr>
        <w:shd w:val="clear" w:color="auto" w:fill="auto"/>
        <w:tabs>
          <w:tab w:val="left" w:pos="529"/>
        </w:tabs>
        <w:spacing w:after="120" w:line="290" w:lineRule="auto"/>
        <w:ind w:left="580" w:hanging="580"/>
        <w:jc w:val="both"/>
      </w:pPr>
      <w:r>
        <w:t>Změny a doplňky této smlouvy lze provádět pouze vzestupně číslovanými, písemnými oběma smluvními stranami podepsanými dodatky, které se stanou nedílnou součástí této smlouvy.</w:t>
      </w:r>
    </w:p>
    <w:p w14:paraId="2264AA12" w14:textId="77777777" w:rsidR="0098278C" w:rsidRDefault="002626D4">
      <w:pPr>
        <w:pStyle w:val="Zkladntext1"/>
        <w:numPr>
          <w:ilvl w:val="0"/>
          <w:numId w:val="17"/>
        </w:numPr>
        <w:shd w:val="clear" w:color="auto" w:fill="auto"/>
        <w:tabs>
          <w:tab w:val="left" w:pos="529"/>
        </w:tabs>
        <w:spacing w:after="120" w:line="293" w:lineRule="auto"/>
        <w:jc w:val="both"/>
      </w:pPr>
      <w:r>
        <w:t xml:space="preserve">V ostatním se řídí práva a povinnosti smluvních stran ustanoveními </w:t>
      </w:r>
      <w:r>
        <w:rPr>
          <w:b/>
          <w:bCs/>
        </w:rPr>
        <w:t>OZ</w:t>
      </w:r>
      <w:r>
        <w:t>.</w:t>
      </w:r>
    </w:p>
    <w:p w14:paraId="0ADD2938" w14:textId="77777777" w:rsidR="0098278C" w:rsidRDefault="002626D4">
      <w:pPr>
        <w:pStyle w:val="Zkladntext1"/>
        <w:numPr>
          <w:ilvl w:val="0"/>
          <w:numId w:val="17"/>
        </w:numPr>
        <w:shd w:val="clear" w:color="auto" w:fill="auto"/>
        <w:tabs>
          <w:tab w:val="left" w:pos="529"/>
        </w:tabs>
        <w:spacing w:after="300" w:line="290" w:lineRule="auto"/>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182F10E" w14:textId="77777777" w:rsidR="0098278C" w:rsidRDefault="002626D4">
      <w:pPr>
        <w:pStyle w:val="Zkladntext1"/>
        <w:shd w:val="clear" w:color="auto" w:fill="auto"/>
        <w:spacing w:after="0" w:line="293" w:lineRule="auto"/>
        <w:jc w:val="both"/>
      </w:pPr>
      <w:r>
        <w:t>Nedílnou součástí smlouvy jsou následující přílohy:</w:t>
      </w:r>
    </w:p>
    <w:p w14:paraId="77668A43" w14:textId="77777777" w:rsidR="0098278C" w:rsidRDefault="002626D4">
      <w:pPr>
        <w:pStyle w:val="Zkladntext1"/>
        <w:shd w:val="clear" w:color="auto" w:fill="auto"/>
        <w:spacing w:after="0" w:line="293" w:lineRule="auto"/>
        <w:jc w:val="both"/>
      </w:pPr>
      <w:r>
        <w:t>Příloha A1 Cenová nabídka Zhotovitele</w:t>
      </w:r>
    </w:p>
    <w:p w14:paraId="33D326EC" w14:textId="77777777" w:rsidR="0098278C" w:rsidRDefault="002626D4">
      <w:pPr>
        <w:pStyle w:val="Zkladntext1"/>
        <w:shd w:val="clear" w:color="auto" w:fill="auto"/>
        <w:spacing w:after="1440" w:line="293" w:lineRule="auto"/>
        <w:jc w:val="both"/>
      </w:pPr>
      <w:r>
        <w:t>Příloha A2 Údaje, které jsou součástí ujednání a nebudou zveřejněny v Registru smluv</w:t>
      </w:r>
    </w:p>
    <w:p w14:paraId="46890BDE" w14:textId="4A0987E2" w:rsidR="0098278C" w:rsidRDefault="002626D4">
      <w:pPr>
        <w:pStyle w:val="Zkladntext1"/>
        <w:shd w:val="clear" w:color="auto" w:fill="auto"/>
        <w:spacing w:after="0"/>
        <w:jc w:val="both"/>
        <w:sectPr w:rsidR="0098278C">
          <w:type w:val="continuous"/>
          <w:pgSz w:w="12240" w:h="15840"/>
          <w:pgMar w:top="1930" w:right="1363" w:bottom="1330" w:left="1368" w:header="0" w:footer="3" w:gutter="0"/>
          <w:cols w:space="720"/>
          <w:noEndnote/>
          <w:docGrid w:linePitch="360"/>
        </w:sectPr>
      </w:pPr>
      <w:r>
        <w:t>Ve Vatíně, dne: V Jihlavě, dne:</w:t>
      </w:r>
    </w:p>
    <w:p w14:paraId="12991F37" w14:textId="77777777" w:rsidR="0098278C" w:rsidRDefault="002626D4">
      <w:pPr>
        <w:pStyle w:val="Zkladntext1"/>
        <w:framePr w:w="2539" w:h="302" w:wrap="none" w:vAnchor="text" w:hAnchor="page" w:x="1515" w:y="39"/>
        <w:shd w:val="clear" w:color="auto" w:fill="auto"/>
        <w:spacing w:after="0"/>
        <w:rPr>
          <w:sz w:val="22"/>
          <w:szCs w:val="22"/>
        </w:rPr>
      </w:pPr>
      <w:r>
        <w:rPr>
          <w:sz w:val="22"/>
          <w:szCs w:val="22"/>
        </w:rPr>
        <w:t>Elektronicky podepsáno</w:t>
      </w:r>
    </w:p>
    <w:p w14:paraId="174F331C" w14:textId="50EDB36F" w:rsidR="0098278C" w:rsidRDefault="002626D4">
      <w:pPr>
        <w:pStyle w:val="Zkladntext1"/>
        <w:framePr w:w="1978" w:h="989" w:wrap="none" w:vAnchor="text" w:hAnchor="page" w:x="1506" w:y="275"/>
        <w:shd w:val="clear" w:color="auto" w:fill="auto"/>
        <w:spacing w:after="0" w:line="221" w:lineRule="auto"/>
        <w:rPr>
          <w:sz w:val="22"/>
          <w:szCs w:val="22"/>
        </w:rPr>
      </w:pPr>
      <w:r>
        <w:rPr>
          <w:sz w:val="22"/>
          <w:szCs w:val="22"/>
        </w:rPr>
        <w:t>07:59 28.08.2024 RSA/4096</w:t>
      </w:r>
    </w:p>
    <w:p w14:paraId="4816ABB4" w14:textId="6AAECBC8" w:rsidR="0098278C" w:rsidRDefault="002626D4">
      <w:pPr>
        <w:pStyle w:val="Zkladntext1"/>
        <w:framePr w:w="2040" w:h="1229" w:wrap="none" w:vAnchor="text" w:hAnchor="page" w:x="7967" w:y="21"/>
        <w:shd w:val="clear" w:color="auto" w:fill="auto"/>
        <w:spacing w:after="0" w:line="283" w:lineRule="auto"/>
        <w:rPr>
          <w:sz w:val="22"/>
          <w:szCs w:val="22"/>
        </w:rPr>
      </w:pPr>
      <w:r>
        <w:rPr>
          <w:sz w:val="22"/>
          <w:szCs w:val="22"/>
        </w:rPr>
        <w:t>Digitálně podepsal Datum: 2024.09.02 09:55:28 +02'00'</w:t>
      </w:r>
    </w:p>
    <w:p w14:paraId="28C6063D" w14:textId="77777777" w:rsidR="0098278C" w:rsidRDefault="0098278C">
      <w:pPr>
        <w:spacing w:line="360" w:lineRule="exact"/>
      </w:pPr>
    </w:p>
    <w:p w14:paraId="4FEA1093" w14:textId="77777777" w:rsidR="0098278C" w:rsidRDefault="0098278C">
      <w:pPr>
        <w:spacing w:line="360" w:lineRule="exact"/>
      </w:pPr>
    </w:p>
    <w:p w14:paraId="618ABD01" w14:textId="77777777" w:rsidR="0098278C" w:rsidRDefault="0098278C">
      <w:pPr>
        <w:spacing w:after="541" w:line="1" w:lineRule="exact"/>
      </w:pPr>
    </w:p>
    <w:p w14:paraId="2281B4E5" w14:textId="77777777" w:rsidR="0098278C" w:rsidRDefault="0098278C">
      <w:pPr>
        <w:spacing w:line="1" w:lineRule="exact"/>
        <w:sectPr w:rsidR="0098278C">
          <w:type w:val="continuous"/>
          <w:pgSz w:w="12240" w:h="15840"/>
          <w:pgMar w:top="1631" w:right="1382" w:bottom="983" w:left="1382" w:header="0" w:footer="3" w:gutter="0"/>
          <w:cols w:space="720"/>
          <w:noEndnote/>
          <w:docGrid w:linePitch="360"/>
        </w:sectPr>
      </w:pPr>
    </w:p>
    <w:p w14:paraId="65056D63" w14:textId="77777777" w:rsidR="0098278C" w:rsidRDefault="002626D4">
      <w:pPr>
        <w:spacing w:line="1" w:lineRule="exact"/>
      </w:pPr>
      <w:r>
        <w:rPr>
          <w:noProof/>
        </w:rPr>
        <mc:AlternateContent>
          <mc:Choice Requires="wps">
            <w:drawing>
              <wp:anchor distT="0" distB="0" distL="0" distR="0" simplePos="0" relativeHeight="125829390" behindDoc="0" locked="0" layoutInCell="1" allowOverlap="1" wp14:anchorId="2C09587C" wp14:editId="7D946862">
                <wp:simplePos x="0" y="0"/>
                <wp:positionH relativeFrom="page">
                  <wp:posOffset>879475</wp:posOffset>
                </wp:positionH>
                <wp:positionV relativeFrom="paragraph">
                  <wp:posOffset>12700</wp:posOffset>
                </wp:positionV>
                <wp:extent cx="2042160" cy="161290"/>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2042160" cy="161290"/>
                        </a:xfrm>
                        <a:prstGeom prst="rect">
                          <a:avLst/>
                        </a:prstGeom>
                        <a:noFill/>
                      </wps:spPr>
                      <wps:txbx>
                        <w:txbxContent>
                          <w:p w14:paraId="182F9260" w14:textId="77777777" w:rsidR="0098278C" w:rsidRDefault="002626D4">
                            <w:pPr>
                              <w:pStyle w:val="Zkladntext40"/>
                              <w:shd w:val="clear" w:color="auto" w:fill="auto"/>
                              <w:spacing w:line="240" w:lineRule="auto"/>
                              <w:ind w:left="0"/>
                            </w:pPr>
                            <w:r>
                              <w:t>Stanislav Přívětivý, jednatel společnosti</w:t>
                            </w:r>
                          </w:p>
                        </w:txbxContent>
                      </wps:txbx>
                      <wps:bodyPr wrap="none" lIns="0" tIns="0" rIns="0" bIns="0"/>
                    </wps:wsp>
                  </a:graphicData>
                </a:graphic>
              </wp:anchor>
            </w:drawing>
          </mc:Choice>
          <mc:Fallback>
            <w:pict>
              <v:shape w14:anchorId="2C09587C" id="Shape 24" o:spid="_x0000_s1032" type="#_x0000_t202" style="position:absolute;margin-left:69.25pt;margin-top:1pt;width:160.8pt;height:12.7pt;z-index:1258293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" filled="f" stroked="f">
                <v:textbox inset="0,0,0,0">
                  <w:txbxContent>
                    <w:p w14:paraId="182F9260" w14:textId="77777777" w:rsidR="0098278C" w:rsidRDefault="002626D4">
                      <w:pPr>
                        <w:pStyle w:val="Zkladntext40"/>
                        <w:shd w:val="clear" w:color="auto" w:fill="auto"/>
                        <w:spacing w:line="240" w:lineRule="auto"/>
                        <w:ind w:left="0"/>
                      </w:pPr>
                      <w:r>
                        <w:t>Stanislav Přívětivý, jednatel společnosti</w:t>
                      </w:r>
                    </w:p>
                  </w:txbxContent>
                </v:textbox>
                <w10:wrap type="square" anchorx="page"/>
              </v:shape>
            </w:pict>
          </mc:Fallback>
        </mc:AlternateContent>
      </w:r>
    </w:p>
    <w:p w14:paraId="1C4251A6" w14:textId="77777777" w:rsidR="0098278C" w:rsidRDefault="002626D4">
      <w:pPr>
        <w:pStyle w:val="Zkladntext40"/>
        <w:shd w:val="clear" w:color="auto" w:fill="auto"/>
        <w:sectPr w:rsidR="0098278C">
          <w:type w:val="continuous"/>
          <w:pgSz w:w="12240" w:h="15840"/>
          <w:pgMar w:top="1987" w:right="1382" w:bottom="1987" w:left="4598" w:header="0" w:footer="3" w:gutter="0"/>
          <w:cols w:space="720"/>
          <w:noEndnote/>
          <w:docGrid w:linePitch="360"/>
        </w:sectPr>
      </w:pPr>
      <w:r>
        <w:t>Ing. Radovan Necid, ředitel organizace Krajská správa a údržba silnic Vysočiny, příspěvková organizace</w:t>
      </w:r>
    </w:p>
    <w:p w14:paraId="37430940" w14:textId="77777777" w:rsidR="0098278C" w:rsidRDefault="0098278C">
      <w:pPr>
        <w:spacing w:line="240" w:lineRule="exact"/>
        <w:rPr>
          <w:sz w:val="19"/>
          <w:szCs w:val="19"/>
        </w:rPr>
      </w:pPr>
    </w:p>
    <w:p w14:paraId="21C69BB7" w14:textId="77777777" w:rsidR="0098278C" w:rsidRDefault="0098278C">
      <w:pPr>
        <w:spacing w:line="240" w:lineRule="exact"/>
        <w:rPr>
          <w:sz w:val="19"/>
          <w:szCs w:val="19"/>
        </w:rPr>
      </w:pPr>
    </w:p>
    <w:p w14:paraId="5B508F8C" w14:textId="77777777" w:rsidR="0098278C" w:rsidRDefault="0098278C">
      <w:pPr>
        <w:spacing w:line="240" w:lineRule="exact"/>
        <w:rPr>
          <w:sz w:val="19"/>
          <w:szCs w:val="19"/>
        </w:rPr>
      </w:pPr>
    </w:p>
    <w:p w14:paraId="3C9FE66B" w14:textId="77777777" w:rsidR="0098278C" w:rsidRDefault="0098278C">
      <w:pPr>
        <w:spacing w:before="79" w:after="79" w:line="240" w:lineRule="exact"/>
        <w:rPr>
          <w:sz w:val="19"/>
          <w:szCs w:val="19"/>
        </w:rPr>
      </w:pPr>
    </w:p>
    <w:p w14:paraId="5D577AAD" w14:textId="77777777" w:rsidR="0098278C" w:rsidRDefault="0098278C">
      <w:pPr>
        <w:spacing w:line="1" w:lineRule="exact"/>
        <w:sectPr w:rsidR="0098278C">
          <w:headerReference w:type="default" r:id="rId14"/>
          <w:footerReference w:type="default" r:id="rId15"/>
          <w:pgSz w:w="12240" w:h="15840"/>
          <w:pgMar w:top="1631" w:right="1383" w:bottom="983" w:left="1445" w:header="0" w:footer="3" w:gutter="0"/>
          <w:cols w:space="720"/>
          <w:noEndnote/>
          <w:docGrid w:linePitch="360"/>
        </w:sectPr>
      </w:pPr>
    </w:p>
    <w:p w14:paraId="000A1698" w14:textId="77777777" w:rsidR="0098278C" w:rsidRDefault="002626D4">
      <w:pPr>
        <w:pStyle w:val="Zkladntext30"/>
        <w:framePr w:w="1661" w:h="278" w:wrap="none" w:vAnchor="text" w:hAnchor="page" w:x="2449" w:y="21"/>
        <w:shd w:val="clear" w:color="auto" w:fill="auto"/>
      </w:pPr>
      <w:r>
        <w:t>KOTE, spol. s r.o.</w:t>
      </w:r>
    </w:p>
    <w:p w14:paraId="1E116D3C" w14:textId="77777777" w:rsidR="0098278C" w:rsidRDefault="002626D4">
      <w:pPr>
        <w:pStyle w:val="Zkladntext30"/>
        <w:framePr w:w="2362" w:h="922" w:wrap="none" w:vAnchor="text" w:hAnchor="page" w:x="2435" w:y="447"/>
        <w:shd w:val="clear" w:color="auto" w:fill="auto"/>
      </w:pPr>
      <w:r>
        <w:t>Vatín 12</w:t>
      </w:r>
    </w:p>
    <w:p w14:paraId="1D984A20" w14:textId="77777777" w:rsidR="0098278C" w:rsidRDefault="002626D4">
      <w:pPr>
        <w:pStyle w:val="Zkladntext30"/>
        <w:framePr w:w="2362" w:h="922" w:wrap="none" w:vAnchor="text" w:hAnchor="page" w:x="2435" w:y="447"/>
        <w:shd w:val="clear" w:color="auto" w:fill="auto"/>
        <w:spacing w:line="230" w:lineRule="auto"/>
      </w:pPr>
      <w:r>
        <w:t>591 01 Žďár nad Sázavou</w:t>
      </w:r>
    </w:p>
    <w:p w14:paraId="76607EFE" w14:textId="77777777" w:rsidR="0098278C" w:rsidRDefault="002626D4">
      <w:pPr>
        <w:pStyle w:val="Zkladntext30"/>
        <w:framePr w:w="2362" w:h="922" w:wrap="none" w:vAnchor="text" w:hAnchor="page" w:x="2435" w:y="447"/>
        <w:shd w:val="clear" w:color="auto" w:fill="auto"/>
        <w:spacing w:line="230" w:lineRule="auto"/>
      </w:pPr>
      <w:r>
        <w:t>IČO: 60747439</w:t>
      </w:r>
    </w:p>
    <w:p w14:paraId="6EF4E083" w14:textId="77777777" w:rsidR="0098278C" w:rsidRDefault="002626D4">
      <w:pPr>
        <w:pStyle w:val="Zkladntext30"/>
        <w:framePr w:w="2362" w:h="922" w:wrap="none" w:vAnchor="text" w:hAnchor="page" w:x="2435" w:y="447"/>
        <w:shd w:val="clear" w:color="auto" w:fill="auto"/>
        <w:spacing w:line="223" w:lineRule="auto"/>
      </w:pPr>
      <w:r>
        <w:t>DIČ: CZ60747439</w:t>
      </w:r>
    </w:p>
    <w:p w14:paraId="435606BD" w14:textId="77777777" w:rsidR="0098278C" w:rsidRDefault="002626D4">
      <w:pPr>
        <w:pStyle w:val="Zkladntext30"/>
        <w:framePr w:w="3096" w:h="504" w:wrap="none" w:vAnchor="text" w:hAnchor="page" w:x="6030" w:y="21"/>
        <w:shd w:val="clear" w:color="auto" w:fill="auto"/>
        <w:jc w:val="right"/>
      </w:pPr>
      <w:r>
        <w:t>Krajská správa a údržba silnic Vysočiny, příspěvková organizace</w:t>
      </w:r>
    </w:p>
    <w:p w14:paraId="564D51F5" w14:textId="77777777" w:rsidR="0098278C" w:rsidRDefault="002626D4">
      <w:pPr>
        <w:pStyle w:val="Zkladntext30"/>
        <w:framePr w:w="1651" w:h="259" w:wrap="none" w:vAnchor="text" w:hAnchor="page" w:x="7470" w:y="462"/>
        <w:shd w:val="clear" w:color="auto" w:fill="auto"/>
      </w:pPr>
      <w:r>
        <w:t>Kosovská 1122/16</w:t>
      </w:r>
    </w:p>
    <w:p w14:paraId="6F4E00EA" w14:textId="77777777" w:rsidR="0098278C" w:rsidRDefault="002626D4">
      <w:pPr>
        <w:pStyle w:val="Zkladntext30"/>
        <w:framePr w:w="1325" w:h="269" w:wrap="none" w:vAnchor="text" w:hAnchor="page" w:x="7787" w:y="726"/>
        <w:shd w:val="clear" w:color="auto" w:fill="auto"/>
      </w:pPr>
      <w:r>
        <w:t>586 01 Jihlava</w:t>
      </w:r>
    </w:p>
    <w:p w14:paraId="1E85F3D7" w14:textId="77777777" w:rsidR="0098278C" w:rsidRDefault="002626D4">
      <w:pPr>
        <w:pStyle w:val="Zkladntext30"/>
        <w:framePr w:w="1694" w:h="480" w:wrap="none" w:vAnchor="text" w:hAnchor="page" w:x="7427" w:y="899"/>
        <w:shd w:val="clear" w:color="auto" w:fill="auto"/>
        <w:ind w:firstLine="280"/>
      </w:pPr>
      <w:r>
        <w:t>IČO: 00090450</w:t>
      </w:r>
    </w:p>
    <w:p w14:paraId="13E84910" w14:textId="77777777" w:rsidR="0098278C" w:rsidRDefault="002626D4">
      <w:pPr>
        <w:pStyle w:val="Zkladntext30"/>
        <w:framePr w:w="1694" w:h="480" w:wrap="none" w:vAnchor="text" w:hAnchor="page" w:x="7427" w:y="899"/>
        <w:shd w:val="clear" w:color="auto" w:fill="auto"/>
        <w:spacing w:line="218" w:lineRule="auto"/>
      </w:pPr>
      <w:r>
        <w:t>DIČ: CZ00090450</w:t>
      </w:r>
    </w:p>
    <w:p w14:paraId="5147A901" w14:textId="77777777" w:rsidR="0098278C" w:rsidRDefault="002626D4">
      <w:pPr>
        <w:pStyle w:val="Zkladntext20"/>
        <w:framePr w:w="1339" w:h="422" w:wrap="none" w:vAnchor="text" w:hAnchor="page" w:x="7772" w:y="1513"/>
        <w:shd w:val="clear" w:color="auto" w:fill="auto"/>
        <w:spacing w:line="240" w:lineRule="auto"/>
        <w:jc w:val="right"/>
      </w:pPr>
      <w:r>
        <w:t>Vatín</w:t>
      </w:r>
    </w:p>
    <w:p w14:paraId="452B5C10" w14:textId="77777777" w:rsidR="0098278C" w:rsidRDefault="002626D4">
      <w:pPr>
        <w:pStyle w:val="Zkladntext20"/>
        <w:framePr w:w="1339" w:h="422" w:wrap="none" w:vAnchor="text" w:hAnchor="page" w:x="7772" w:y="1513"/>
        <w:shd w:val="clear" w:color="auto" w:fill="auto"/>
        <w:spacing w:line="211" w:lineRule="auto"/>
        <w:jc w:val="right"/>
      </w:pPr>
      <w:r>
        <w:t>19. července 2024</w:t>
      </w:r>
    </w:p>
    <w:p w14:paraId="2B779D58" w14:textId="77777777" w:rsidR="0098278C" w:rsidRDefault="002626D4">
      <w:pPr>
        <w:pStyle w:val="Nadpis20"/>
        <w:keepNext/>
        <w:keepLines/>
        <w:framePr w:w="6106" w:h="499" w:wrap="none" w:vAnchor="text" w:hAnchor="page" w:x="2353" w:y="2075"/>
        <w:shd w:val="clear" w:color="auto" w:fill="auto"/>
        <w:spacing w:after="0"/>
        <w:jc w:val="left"/>
      </w:pPr>
      <w:bookmarkStart w:id="44" w:name="bookmark44"/>
      <w:bookmarkStart w:id="45" w:name="bookmark45"/>
      <w:r>
        <w:rPr>
          <w:rFonts w:ascii="Times New Roman" w:eastAsia="Times New Roman" w:hAnsi="Times New Roman" w:cs="Times New Roman"/>
        </w:rPr>
        <w:t xml:space="preserve">Věc: Cenová nabídka </w:t>
      </w:r>
      <w:proofErr w:type="spellStart"/>
      <w:r>
        <w:rPr>
          <w:rFonts w:ascii="Times New Roman" w:eastAsia="Times New Roman" w:hAnsi="Times New Roman" w:cs="Times New Roman"/>
        </w:rPr>
        <w:t>solankového</w:t>
      </w:r>
      <w:proofErr w:type="spellEnd"/>
      <w:r>
        <w:rPr>
          <w:rFonts w:ascii="Times New Roman" w:eastAsia="Times New Roman" w:hAnsi="Times New Roman" w:cs="Times New Roman"/>
        </w:rPr>
        <w:t xml:space="preserve"> hospodářství pro </w:t>
      </w:r>
      <w:proofErr w:type="spellStart"/>
      <w:r>
        <w:rPr>
          <w:rFonts w:ascii="Times New Roman" w:eastAsia="Times New Roman" w:hAnsi="Times New Roman" w:cs="Times New Roman"/>
        </w:rPr>
        <w:t>cestmistrovství</w:t>
      </w:r>
      <w:proofErr w:type="spellEnd"/>
      <w:r>
        <w:rPr>
          <w:rFonts w:ascii="Times New Roman" w:eastAsia="Times New Roman" w:hAnsi="Times New Roman" w:cs="Times New Roman"/>
        </w:rPr>
        <w:t xml:space="preserve"> Humpolec</w:t>
      </w:r>
      <w:bookmarkEnd w:id="44"/>
      <w:bookmarkEnd w:id="45"/>
    </w:p>
    <w:p w14:paraId="26DBF00B" w14:textId="77777777" w:rsidR="0098278C" w:rsidRDefault="002626D4">
      <w:pPr>
        <w:pStyle w:val="Zkladntext20"/>
        <w:framePr w:w="4085" w:h="442" w:wrap="none" w:vAnchor="text" w:hAnchor="page" w:x="2363" w:y="2708"/>
        <w:shd w:val="clear" w:color="auto" w:fill="auto"/>
        <w:spacing w:line="240" w:lineRule="auto"/>
        <w:ind w:firstLine="640"/>
        <w:jc w:val="both"/>
      </w:pPr>
      <w:r>
        <w:t>Předmět plnění dodávky:</w:t>
      </w:r>
    </w:p>
    <w:p w14:paraId="5E949CE0" w14:textId="77777777" w:rsidR="0098278C" w:rsidRDefault="002626D4">
      <w:pPr>
        <w:pStyle w:val="Zkladntext20"/>
        <w:framePr w:w="4085" w:h="442" w:wrap="none" w:vAnchor="text" w:hAnchor="page" w:x="2363" w:y="2708"/>
        <w:shd w:val="clear" w:color="auto" w:fill="auto"/>
        <w:spacing w:line="216" w:lineRule="auto"/>
        <w:jc w:val="both"/>
      </w:pPr>
      <w:r>
        <w:t>1. Míchací stanice na solanku MSK-3 s příslušenstvím.</w:t>
      </w:r>
    </w:p>
    <w:p w14:paraId="06533723" w14:textId="77777777" w:rsidR="0098278C" w:rsidRDefault="002626D4">
      <w:pPr>
        <w:pStyle w:val="Zkladntext20"/>
        <w:framePr w:w="1584" w:h="245" w:wrap="none" w:vAnchor="text" w:hAnchor="page" w:x="7609" w:y="2905"/>
        <w:shd w:val="clear" w:color="auto" w:fill="auto"/>
        <w:spacing w:line="240" w:lineRule="auto"/>
      </w:pPr>
      <w:r>
        <w:t>335 950 Kč bez DPH</w:t>
      </w:r>
    </w:p>
    <w:p w14:paraId="4176F38F" w14:textId="77777777" w:rsidR="0098278C" w:rsidRDefault="002626D4">
      <w:pPr>
        <w:pStyle w:val="Zkladntext20"/>
        <w:framePr w:w="1723" w:h="619" w:wrap="none" w:vAnchor="text" w:hAnchor="page" w:x="2348" w:y="3279"/>
        <w:shd w:val="clear" w:color="auto" w:fill="auto"/>
        <w:spacing w:line="240" w:lineRule="auto"/>
      </w:pPr>
      <w:r>
        <w:t>Celková cena bez DPH</w:t>
      </w:r>
    </w:p>
    <w:p w14:paraId="0B6A977C" w14:textId="77777777" w:rsidR="0098278C" w:rsidRDefault="002626D4">
      <w:pPr>
        <w:pStyle w:val="Zkladntext20"/>
        <w:framePr w:w="1723" w:h="619" w:wrap="none" w:vAnchor="text" w:hAnchor="page" w:x="2348" w:y="3279"/>
        <w:shd w:val="clear" w:color="auto" w:fill="auto"/>
        <w:tabs>
          <w:tab w:val="left" w:leader="dot" w:pos="1661"/>
        </w:tabs>
      </w:pPr>
      <w:r>
        <w:t>DPH</w:t>
      </w:r>
      <w:r>
        <w:tab/>
      </w:r>
    </w:p>
    <w:p w14:paraId="13421E0E" w14:textId="77777777" w:rsidR="0098278C" w:rsidRDefault="002626D4">
      <w:pPr>
        <w:pStyle w:val="Zkladntext20"/>
        <w:framePr w:w="1723" w:h="619" w:wrap="none" w:vAnchor="text" w:hAnchor="page" w:x="2348" w:y="3279"/>
        <w:shd w:val="clear" w:color="auto" w:fill="auto"/>
        <w:spacing w:line="216" w:lineRule="auto"/>
      </w:pPr>
      <w:r>
        <w:rPr>
          <w:b/>
          <w:bCs/>
        </w:rPr>
        <w:t xml:space="preserve">Celková cena s </w:t>
      </w:r>
      <w:proofErr w:type="gramStart"/>
      <w:r>
        <w:rPr>
          <w:b/>
          <w:bCs/>
        </w:rPr>
        <w:t>DPH..</w:t>
      </w:r>
      <w:proofErr w:type="gramEnd"/>
    </w:p>
    <w:p w14:paraId="6A87C6CA" w14:textId="77777777" w:rsidR="0098278C" w:rsidRDefault="002626D4">
      <w:pPr>
        <w:pStyle w:val="Zkladntext20"/>
        <w:framePr w:w="1118" w:h="245" w:wrap="none" w:vAnchor="text" w:hAnchor="page" w:x="8075" w:y="3289"/>
        <w:shd w:val="clear" w:color="auto" w:fill="auto"/>
        <w:spacing w:line="240" w:lineRule="auto"/>
      </w:pPr>
      <w:r>
        <w:t>335 950,00 Kč</w:t>
      </w:r>
    </w:p>
    <w:p w14:paraId="75E22D10" w14:textId="77777777" w:rsidR="0098278C" w:rsidRDefault="002626D4">
      <w:pPr>
        <w:pStyle w:val="Zkladntext20"/>
        <w:framePr w:w="1147" w:h="422" w:wrap="none" w:vAnchor="text" w:hAnchor="page" w:x="8046" w:y="3486"/>
        <w:shd w:val="clear" w:color="auto" w:fill="auto"/>
        <w:spacing w:line="240" w:lineRule="auto"/>
      </w:pPr>
      <w:r>
        <w:t>...70 549,50 Kč</w:t>
      </w:r>
    </w:p>
    <w:p w14:paraId="00E7BE6B" w14:textId="77777777" w:rsidR="0098278C" w:rsidRDefault="002626D4">
      <w:pPr>
        <w:pStyle w:val="Zkladntext60"/>
        <w:framePr w:w="1147" w:h="422" w:wrap="none" w:vAnchor="text" w:hAnchor="page" w:x="8046" w:y="3486"/>
        <w:shd w:val="clear" w:color="auto" w:fill="auto"/>
        <w:jc w:val="both"/>
      </w:pPr>
      <w:r>
        <w:t>406 499,50 Kč</w:t>
      </w:r>
    </w:p>
    <w:p w14:paraId="5580CF3C" w14:textId="77777777" w:rsidR="0098278C" w:rsidRDefault="002626D4">
      <w:pPr>
        <w:pStyle w:val="Zkladntext20"/>
        <w:framePr w:w="6835" w:h="2899" w:wrap="none" w:vAnchor="text" w:hAnchor="page" w:x="2334" w:y="4057"/>
        <w:numPr>
          <w:ilvl w:val="0"/>
          <w:numId w:val="18"/>
        </w:numPr>
        <w:shd w:val="clear" w:color="auto" w:fill="auto"/>
        <w:tabs>
          <w:tab w:val="left" w:pos="178"/>
        </w:tabs>
        <w:spacing w:after="180"/>
      </w:pPr>
      <w:r>
        <w:t>ceně míchací stanice je zahrnuta i cena za připojení vody na napouštění a náhrada současného potrubí, kterým je veden výtlak do sypačů. V ceně je také dálkové ovládání čerpadla. Druhé čerpadlo může sloužit pouze k míchání roztoku nebo pouze k čerpání roztoku případně může sloužit k obojímu.</w:t>
      </w:r>
    </w:p>
    <w:p w14:paraId="499B0BC3" w14:textId="77777777" w:rsidR="0098278C" w:rsidRDefault="002626D4">
      <w:pPr>
        <w:pStyle w:val="Zkladntext20"/>
        <w:framePr w:w="6835" w:h="2899" w:wrap="none" w:vAnchor="text" w:hAnchor="page" w:x="2334" w:y="4057"/>
        <w:shd w:val="clear" w:color="auto" w:fill="auto"/>
        <w:spacing w:line="218" w:lineRule="auto"/>
      </w:pPr>
      <w:r>
        <w:rPr>
          <w:b/>
          <w:bCs/>
        </w:rPr>
        <w:t>Záruky a servis:</w:t>
      </w:r>
    </w:p>
    <w:p w14:paraId="5C1F0A69" w14:textId="77777777" w:rsidR="0098278C" w:rsidRDefault="002626D4">
      <w:pPr>
        <w:pStyle w:val="Zkladntext20"/>
        <w:framePr w:w="6835" w:h="2899" w:wrap="none" w:vAnchor="text" w:hAnchor="page" w:x="2334" w:y="4057"/>
        <w:shd w:val="clear" w:color="auto" w:fill="auto"/>
        <w:spacing w:line="218" w:lineRule="auto"/>
      </w:pPr>
      <w:r>
        <w:t>Záruční doba je stanovena na 30 měsíců od data předání, minimálně dvě provozní sezóny.</w:t>
      </w:r>
    </w:p>
    <w:p w14:paraId="2DDF3E6E" w14:textId="77777777" w:rsidR="0098278C" w:rsidRDefault="002626D4">
      <w:pPr>
        <w:pStyle w:val="Zkladntext20"/>
        <w:framePr w:w="6835" w:h="2899" w:wrap="none" w:vAnchor="text" w:hAnchor="page" w:x="2334" w:y="4057"/>
        <w:numPr>
          <w:ilvl w:val="0"/>
          <w:numId w:val="18"/>
        </w:numPr>
        <w:shd w:val="clear" w:color="auto" w:fill="auto"/>
        <w:tabs>
          <w:tab w:val="left" w:pos="173"/>
        </w:tabs>
        <w:spacing w:line="218" w:lineRule="auto"/>
      </w:pPr>
      <w:r>
        <w:t>ceně opravy míchací stanice je i jedna záruční prohlídka u zákazníka v termínu dle dohody, většinou před druhou provozní sezónou.</w:t>
      </w:r>
    </w:p>
    <w:p w14:paraId="686AC518" w14:textId="77777777" w:rsidR="0098278C" w:rsidRDefault="002626D4">
      <w:pPr>
        <w:pStyle w:val="Zkladntext20"/>
        <w:framePr w:w="6835" w:h="2899" w:wrap="none" w:vAnchor="text" w:hAnchor="page" w:x="2334" w:y="4057"/>
        <w:shd w:val="clear" w:color="auto" w:fill="auto"/>
        <w:spacing w:after="180" w:line="218" w:lineRule="auto"/>
      </w:pPr>
      <w:r>
        <w:t xml:space="preserve">Pozáruční servis je zajišťován dle požadavku včetně dodávek náhradních dílů, cena servisní hodinové sazby je 500,- Kč/hod </w:t>
      </w:r>
      <w:r>
        <w:rPr>
          <w:color w:val="3A3E59"/>
        </w:rPr>
        <w:t xml:space="preserve">+ </w:t>
      </w:r>
      <w:r>
        <w:t xml:space="preserve">DPH, sazba za 1 km jízdy je 15,- Kč/km </w:t>
      </w:r>
      <w:r>
        <w:rPr>
          <w:color w:val="323232"/>
        </w:rPr>
        <w:t xml:space="preserve">+ </w:t>
      </w:r>
      <w:r>
        <w:t>DPH.</w:t>
      </w:r>
    </w:p>
    <w:p w14:paraId="63182054" w14:textId="77777777" w:rsidR="0098278C" w:rsidRDefault="002626D4">
      <w:pPr>
        <w:pStyle w:val="Zkladntext20"/>
        <w:framePr w:w="6835" w:h="2899" w:wrap="none" w:vAnchor="text" w:hAnchor="page" w:x="2334" w:y="4057"/>
        <w:shd w:val="clear" w:color="auto" w:fill="auto"/>
        <w:spacing w:line="218" w:lineRule="auto"/>
      </w:pPr>
      <w:r>
        <w:rPr>
          <w:b/>
          <w:bCs/>
        </w:rPr>
        <w:t>Termín dodání:</w:t>
      </w:r>
    </w:p>
    <w:p w14:paraId="2F9D24F6" w14:textId="77777777" w:rsidR="0098278C" w:rsidRDefault="002626D4">
      <w:pPr>
        <w:pStyle w:val="Zkladntext20"/>
        <w:framePr w:w="6835" w:h="2899" w:wrap="none" w:vAnchor="text" w:hAnchor="page" w:x="2334" w:y="4057"/>
        <w:shd w:val="clear" w:color="auto" w:fill="auto"/>
        <w:spacing w:after="80" w:line="218" w:lineRule="auto"/>
      </w:pPr>
      <w:r>
        <w:t>Deset týdnů od závazné objednávky.</w:t>
      </w:r>
    </w:p>
    <w:p w14:paraId="3A9FC12B" w14:textId="77777777" w:rsidR="0098278C" w:rsidRDefault="002626D4">
      <w:pPr>
        <w:pStyle w:val="Zkladntext20"/>
        <w:framePr w:w="1502" w:h="446" w:wrap="none" w:vAnchor="text" w:hAnchor="page" w:x="7014" w:y="8804"/>
        <w:shd w:val="clear" w:color="auto" w:fill="auto"/>
        <w:spacing w:line="240" w:lineRule="auto"/>
      </w:pPr>
      <w:r>
        <w:t>Stanislav Přívětivý</w:t>
      </w:r>
    </w:p>
    <w:p w14:paraId="1DC25342" w14:textId="77777777" w:rsidR="0098278C" w:rsidRDefault="002626D4">
      <w:pPr>
        <w:pStyle w:val="Zkladntext20"/>
        <w:framePr w:w="1502" w:h="446" w:wrap="none" w:vAnchor="text" w:hAnchor="page" w:x="7014" w:y="8804"/>
        <w:shd w:val="clear" w:color="auto" w:fill="auto"/>
        <w:spacing w:line="228" w:lineRule="auto"/>
      </w:pPr>
      <w:r>
        <w:t>Jednatel společnosti</w:t>
      </w:r>
    </w:p>
    <w:p w14:paraId="4300CD23" w14:textId="77777777" w:rsidR="0098278C" w:rsidRDefault="002626D4">
      <w:pPr>
        <w:pStyle w:val="Nadpis10"/>
        <w:keepNext/>
        <w:keepLines/>
        <w:framePr w:w="1162" w:h="293" w:wrap="none" w:vAnchor="text" w:hAnchor="page" w:x="9697" w:y="10820"/>
        <w:shd w:val="clear" w:color="auto" w:fill="auto"/>
        <w:spacing w:after="0"/>
        <w:ind w:left="0"/>
      </w:pPr>
      <w:bookmarkStart w:id="46" w:name="bookmark46"/>
      <w:bookmarkStart w:id="47" w:name="bookmark47"/>
      <w:r>
        <w:t>Příloha A1</w:t>
      </w:r>
      <w:bookmarkEnd w:id="46"/>
      <w:bookmarkEnd w:id="47"/>
    </w:p>
    <w:p w14:paraId="10CAA078" w14:textId="77777777" w:rsidR="0098278C" w:rsidRDefault="0098278C">
      <w:pPr>
        <w:spacing w:line="360" w:lineRule="exact"/>
      </w:pPr>
    </w:p>
    <w:p w14:paraId="487ACC86" w14:textId="77777777" w:rsidR="0098278C" w:rsidRDefault="0098278C">
      <w:pPr>
        <w:spacing w:line="360" w:lineRule="exact"/>
      </w:pPr>
    </w:p>
    <w:p w14:paraId="2A04FB9C" w14:textId="77777777" w:rsidR="0098278C" w:rsidRDefault="0098278C">
      <w:pPr>
        <w:spacing w:line="360" w:lineRule="exact"/>
      </w:pPr>
    </w:p>
    <w:p w14:paraId="1C355BBA" w14:textId="77777777" w:rsidR="0098278C" w:rsidRDefault="0098278C">
      <w:pPr>
        <w:spacing w:line="360" w:lineRule="exact"/>
      </w:pPr>
    </w:p>
    <w:p w14:paraId="460CB00F" w14:textId="77777777" w:rsidR="0098278C" w:rsidRDefault="0098278C">
      <w:pPr>
        <w:spacing w:line="360" w:lineRule="exact"/>
      </w:pPr>
    </w:p>
    <w:p w14:paraId="6FCAFFD8" w14:textId="77777777" w:rsidR="0098278C" w:rsidRDefault="0098278C">
      <w:pPr>
        <w:spacing w:line="360" w:lineRule="exact"/>
      </w:pPr>
    </w:p>
    <w:p w14:paraId="59C5FDD9" w14:textId="77777777" w:rsidR="0098278C" w:rsidRDefault="0098278C">
      <w:pPr>
        <w:spacing w:line="360" w:lineRule="exact"/>
      </w:pPr>
    </w:p>
    <w:p w14:paraId="1BA85BC1" w14:textId="77777777" w:rsidR="0098278C" w:rsidRDefault="0098278C">
      <w:pPr>
        <w:spacing w:line="360" w:lineRule="exact"/>
      </w:pPr>
    </w:p>
    <w:p w14:paraId="24D4C080" w14:textId="77777777" w:rsidR="0098278C" w:rsidRDefault="0098278C">
      <w:pPr>
        <w:spacing w:line="360" w:lineRule="exact"/>
      </w:pPr>
    </w:p>
    <w:p w14:paraId="10E9A99F" w14:textId="77777777" w:rsidR="0098278C" w:rsidRDefault="0098278C">
      <w:pPr>
        <w:spacing w:line="360" w:lineRule="exact"/>
      </w:pPr>
    </w:p>
    <w:p w14:paraId="6F1CF84C" w14:textId="77777777" w:rsidR="0098278C" w:rsidRDefault="0098278C">
      <w:pPr>
        <w:spacing w:line="360" w:lineRule="exact"/>
      </w:pPr>
    </w:p>
    <w:p w14:paraId="456E7D03" w14:textId="77777777" w:rsidR="0098278C" w:rsidRDefault="0098278C">
      <w:pPr>
        <w:spacing w:line="360" w:lineRule="exact"/>
      </w:pPr>
    </w:p>
    <w:p w14:paraId="3ABEAA3E" w14:textId="77777777" w:rsidR="0098278C" w:rsidRDefault="0098278C">
      <w:pPr>
        <w:spacing w:line="360" w:lineRule="exact"/>
      </w:pPr>
    </w:p>
    <w:p w14:paraId="3F95D14F" w14:textId="77777777" w:rsidR="0098278C" w:rsidRDefault="0098278C">
      <w:pPr>
        <w:spacing w:line="360" w:lineRule="exact"/>
      </w:pPr>
    </w:p>
    <w:p w14:paraId="718B93CB" w14:textId="77777777" w:rsidR="0098278C" w:rsidRDefault="0098278C">
      <w:pPr>
        <w:spacing w:line="360" w:lineRule="exact"/>
      </w:pPr>
    </w:p>
    <w:p w14:paraId="12B1D99F" w14:textId="77777777" w:rsidR="0098278C" w:rsidRDefault="0098278C">
      <w:pPr>
        <w:spacing w:line="360" w:lineRule="exact"/>
      </w:pPr>
    </w:p>
    <w:p w14:paraId="4BF65A70" w14:textId="77777777" w:rsidR="0098278C" w:rsidRDefault="0098278C">
      <w:pPr>
        <w:spacing w:line="360" w:lineRule="exact"/>
      </w:pPr>
    </w:p>
    <w:p w14:paraId="44F864F0" w14:textId="77777777" w:rsidR="0098278C" w:rsidRDefault="0098278C">
      <w:pPr>
        <w:spacing w:line="360" w:lineRule="exact"/>
      </w:pPr>
    </w:p>
    <w:p w14:paraId="08451465" w14:textId="77777777" w:rsidR="0098278C" w:rsidRDefault="0098278C">
      <w:pPr>
        <w:spacing w:line="360" w:lineRule="exact"/>
      </w:pPr>
    </w:p>
    <w:p w14:paraId="5D2C2BEC" w14:textId="77777777" w:rsidR="0098278C" w:rsidRDefault="0098278C">
      <w:pPr>
        <w:spacing w:line="360" w:lineRule="exact"/>
      </w:pPr>
    </w:p>
    <w:p w14:paraId="029DF6A6" w14:textId="77777777" w:rsidR="0098278C" w:rsidRDefault="0098278C">
      <w:pPr>
        <w:spacing w:line="360" w:lineRule="exact"/>
      </w:pPr>
    </w:p>
    <w:p w14:paraId="010BDFBA" w14:textId="77777777" w:rsidR="0098278C" w:rsidRDefault="0098278C">
      <w:pPr>
        <w:spacing w:line="360" w:lineRule="exact"/>
      </w:pPr>
    </w:p>
    <w:p w14:paraId="3F929680" w14:textId="77777777" w:rsidR="0098278C" w:rsidRDefault="0098278C">
      <w:pPr>
        <w:spacing w:line="360" w:lineRule="exact"/>
      </w:pPr>
    </w:p>
    <w:p w14:paraId="75A47240" w14:textId="77777777" w:rsidR="0098278C" w:rsidRDefault="0098278C">
      <w:pPr>
        <w:spacing w:line="360" w:lineRule="exact"/>
      </w:pPr>
    </w:p>
    <w:p w14:paraId="40BFF278" w14:textId="77777777" w:rsidR="0098278C" w:rsidRDefault="0098278C">
      <w:pPr>
        <w:spacing w:line="360" w:lineRule="exact"/>
      </w:pPr>
    </w:p>
    <w:p w14:paraId="1EC5AAC1" w14:textId="77777777" w:rsidR="0098278C" w:rsidRDefault="0098278C">
      <w:pPr>
        <w:spacing w:line="360" w:lineRule="exact"/>
      </w:pPr>
    </w:p>
    <w:p w14:paraId="20347AB1" w14:textId="77777777" w:rsidR="0098278C" w:rsidRDefault="0098278C">
      <w:pPr>
        <w:spacing w:line="360" w:lineRule="exact"/>
      </w:pPr>
    </w:p>
    <w:p w14:paraId="1853A435" w14:textId="77777777" w:rsidR="0098278C" w:rsidRDefault="0098278C">
      <w:pPr>
        <w:spacing w:line="360" w:lineRule="exact"/>
      </w:pPr>
    </w:p>
    <w:p w14:paraId="5BCF38CE" w14:textId="77777777" w:rsidR="0098278C" w:rsidRDefault="0098278C">
      <w:pPr>
        <w:spacing w:line="360" w:lineRule="exact"/>
      </w:pPr>
    </w:p>
    <w:p w14:paraId="37C30F7A" w14:textId="77777777" w:rsidR="0098278C" w:rsidRDefault="0098278C">
      <w:pPr>
        <w:spacing w:after="671" w:line="1" w:lineRule="exact"/>
      </w:pPr>
    </w:p>
    <w:p w14:paraId="51359097" w14:textId="77777777" w:rsidR="0098278C" w:rsidRDefault="0098278C">
      <w:pPr>
        <w:spacing w:line="1" w:lineRule="exact"/>
        <w:sectPr w:rsidR="0098278C">
          <w:type w:val="continuous"/>
          <w:pgSz w:w="12240" w:h="15840"/>
          <w:pgMar w:top="1631" w:right="1383" w:bottom="983" w:left="1445" w:header="0" w:footer="3" w:gutter="0"/>
          <w:cols w:space="720"/>
          <w:noEndnote/>
          <w:docGrid w:linePitch="360"/>
        </w:sectPr>
      </w:pPr>
    </w:p>
    <w:p w14:paraId="0EF8BF75" w14:textId="77777777" w:rsidR="0098278C" w:rsidRDefault="002626D4">
      <w:pPr>
        <w:pStyle w:val="Nadpis10"/>
        <w:keepNext/>
        <w:keepLines/>
        <w:shd w:val="clear" w:color="auto" w:fill="auto"/>
        <w:spacing w:after="220"/>
        <w:ind w:left="8080"/>
      </w:pPr>
      <w:bookmarkStart w:id="48" w:name="bookmark48"/>
      <w:bookmarkStart w:id="49" w:name="bookmark49"/>
      <w:r>
        <w:lastRenderedPageBreak/>
        <w:t>Příloha A2</w:t>
      </w:r>
      <w:bookmarkEnd w:id="48"/>
      <w:bookmarkEnd w:id="49"/>
    </w:p>
    <w:p w14:paraId="77D5B3BB" w14:textId="77777777" w:rsidR="0098278C" w:rsidRDefault="002626D4">
      <w:pPr>
        <w:pStyle w:val="Zkladntext1"/>
        <w:shd w:val="clear" w:color="auto" w:fill="auto"/>
        <w:spacing w:after="680"/>
        <w:ind w:left="1100"/>
      </w:pPr>
      <w:r>
        <w:rPr>
          <w:b/>
          <w:bCs/>
        </w:rPr>
        <w:t>Údaje, které jsou součástí ujednání a nebudou zveřejněny v Registru smluv:</w:t>
      </w:r>
    </w:p>
    <w:p w14:paraId="5C5D1108" w14:textId="77777777" w:rsidR="0098278C" w:rsidRDefault="002626D4">
      <w:pPr>
        <w:pStyle w:val="Zkladntext1"/>
        <w:shd w:val="clear" w:color="auto" w:fill="auto"/>
        <w:spacing w:after="120"/>
      </w:pPr>
      <w:r>
        <w:rPr>
          <w:b/>
          <w:bCs/>
        </w:rPr>
        <w:t>Objednatel:</w:t>
      </w:r>
    </w:p>
    <w:p w14:paraId="796342BC" w14:textId="77777777" w:rsidR="0098278C" w:rsidRDefault="002626D4">
      <w:pPr>
        <w:pStyle w:val="Zkladntext1"/>
        <w:shd w:val="clear" w:color="auto" w:fill="auto"/>
        <w:spacing w:after="0"/>
      </w:pPr>
      <w:r>
        <w:rPr>
          <w:b/>
          <w:bCs/>
        </w:rPr>
        <w:t>Krajská správa a údržba silnic Vysočiny, příspěvková organizace</w:t>
      </w:r>
    </w:p>
    <w:p w14:paraId="70041689" w14:textId="77777777" w:rsidR="0098278C" w:rsidRDefault="002626D4">
      <w:pPr>
        <w:pStyle w:val="Zkladntext1"/>
        <w:shd w:val="clear" w:color="auto" w:fill="auto"/>
        <w:spacing w:after="460"/>
      </w:pPr>
      <w:r>
        <w:t>Číslo účtu:</w:t>
      </w:r>
    </w:p>
    <w:p w14:paraId="67E189DE" w14:textId="77777777" w:rsidR="0098278C" w:rsidRDefault="002626D4">
      <w:pPr>
        <w:pStyle w:val="Zkladntext1"/>
        <w:shd w:val="clear" w:color="auto" w:fill="auto"/>
        <w:spacing w:after="12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39"/>
        <w:gridCol w:w="5453"/>
      </w:tblGrid>
      <w:tr w:rsidR="0098278C" w14:paraId="404115E6" w14:textId="77777777">
        <w:trPr>
          <w:trHeight w:hRule="exact" w:val="235"/>
          <w:jc w:val="center"/>
        </w:trPr>
        <w:tc>
          <w:tcPr>
            <w:tcW w:w="3739" w:type="dxa"/>
            <w:shd w:val="clear" w:color="auto" w:fill="FFFFFF"/>
            <w:vAlign w:val="bottom"/>
          </w:tcPr>
          <w:p w14:paraId="5272EC7A" w14:textId="77777777" w:rsidR="0098278C" w:rsidRDefault="002626D4">
            <w:pPr>
              <w:pStyle w:val="Jin0"/>
              <w:shd w:val="clear" w:color="auto" w:fill="auto"/>
              <w:spacing w:after="0"/>
            </w:pPr>
            <w:r>
              <w:t>Technických:</w:t>
            </w:r>
          </w:p>
        </w:tc>
        <w:tc>
          <w:tcPr>
            <w:tcW w:w="5453" w:type="dxa"/>
            <w:shd w:val="clear" w:color="auto" w:fill="FFFFFF"/>
            <w:vAlign w:val="bottom"/>
          </w:tcPr>
          <w:p w14:paraId="1DE6F491" w14:textId="77777777" w:rsidR="0098278C" w:rsidRDefault="002626D4">
            <w:pPr>
              <w:pStyle w:val="Jin0"/>
              <w:shd w:val="clear" w:color="auto" w:fill="auto"/>
              <w:spacing w:after="0"/>
              <w:ind w:firstLine="500"/>
            </w:pPr>
            <w:r>
              <w:t xml:space="preserve">, vedoucí </w:t>
            </w:r>
            <w:proofErr w:type="spellStart"/>
            <w:r>
              <w:t>cestmistrovství</w:t>
            </w:r>
            <w:proofErr w:type="spellEnd"/>
            <w:r>
              <w:t xml:space="preserve"> Humpolec</w:t>
            </w:r>
          </w:p>
        </w:tc>
      </w:tr>
      <w:tr w:rsidR="0098278C" w14:paraId="5CADB880" w14:textId="77777777">
        <w:trPr>
          <w:trHeight w:hRule="exact" w:val="245"/>
          <w:jc w:val="center"/>
        </w:trPr>
        <w:tc>
          <w:tcPr>
            <w:tcW w:w="3739" w:type="dxa"/>
            <w:shd w:val="clear" w:color="auto" w:fill="FFFFFF"/>
          </w:tcPr>
          <w:p w14:paraId="1BF1ED60" w14:textId="77777777" w:rsidR="0098278C" w:rsidRDefault="002626D4">
            <w:pPr>
              <w:pStyle w:val="Jin0"/>
              <w:shd w:val="clear" w:color="auto" w:fill="auto"/>
              <w:spacing w:after="0"/>
              <w:ind w:left="2940"/>
            </w:pPr>
            <w:r>
              <w:t>tel:</w:t>
            </w:r>
          </w:p>
        </w:tc>
        <w:tc>
          <w:tcPr>
            <w:tcW w:w="5453" w:type="dxa"/>
            <w:shd w:val="clear" w:color="auto" w:fill="FFFFFF"/>
          </w:tcPr>
          <w:p w14:paraId="2B2C4708" w14:textId="77777777" w:rsidR="0098278C" w:rsidRDefault="002626D4">
            <w:pPr>
              <w:pStyle w:val="Jin0"/>
              <w:shd w:val="clear" w:color="auto" w:fill="auto"/>
              <w:tabs>
                <w:tab w:val="left" w:pos="2700"/>
              </w:tabs>
              <w:spacing w:after="0"/>
              <w:ind w:firstLine="780"/>
            </w:pPr>
            <w:r>
              <w:t>, e-mail:</w:t>
            </w:r>
            <w:r>
              <w:tab/>
              <w:t>@ksusv.cz</w:t>
            </w:r>
          </w:p>
        </w:tc>
      </w:tr>
    </w:tbl>
    <w:p w14:paraId="0F8BE1FE" w14:textId="77777777" w:rsidR="0098278C" w:rsidRDefault="0098278C">
      <w:pPr>
        <w:spacing w:after="1499" w:line="1" w:lineRule="exact"/>
      </w:pPr>
    </w:p>
    <w:p w14:paraId="04697870" w14:textId="77777777" w:rsidR="0098278C" w:rsidRDefault="002626D4">
      <w:pPr>
        <w:pStyle w:val="Zkladntext1"/>
        <w:shd w:val="clear" w:color="auto" w:fill="auto"/>
        <w:spacing w:after="120"/>
      </w:pPr>
      <w:r>
        <w:rPr>
          <w:b/>
          <w:bCs/>
        </w:rPr>
        <w:t>Zhotovitel:</w:t>
      </w:r>
    </w:p>
    <w:p w14:paraId="5D3E05C7" w14:textId="77777777" w:rsidR="0098278C" w:rsidRDefault="002626D4">
      <w:pPr>
        <w:pStyle w:val="Zkladntext1"/>
        <w:shd w:val="clear" w:color="auto" w:fill="auto"/>
        <w:spacing w:after="0"/>
      </w:pPr>
      <w:r>
        <w:rPr>
          <w:b/>
          <w:bCs/>
        </w:rPr>
        <w:t>KOTE, spol. s r. o.</w:t>
      </w:r>
    </w:p>
    <w:p w14:paraId="2F7079C3" w14:textId="77777777" w:rsidR="0098278C" w:rsidRDefault="002626D4">
      <w:pPr>
        <w:pStyle w:val="Zkladntext1"/>
        <w:shd w:val="clear" w:color="auto" w:fill="auto"/>
        <w:spacing w:after="220"/>
        <w:jc w:val="both"/>
      </w:pPr>
      <w:r>
        <w:t>Číslo účtu:</w:t>
      </w:r>
    </w:p>
    <w:p w14:paraId="08FBF8D9" w14:textId="77777777" w:rsidR="0098278C" w:rsidRDefault="002626D4">
      <w:pPr>
        <w:pStyle w:val="Zkladntext1"/>
        <w:shd w:val="clear" w:color="auto" w:fill="auto"/>
        <w:spacing w:after="120"/>
      </w:pPr>
      <w:r>
        <w:t>Osoby pověřené jednat jménem zhotovitele ve věcech plnění:</w:t>
      </w:r>
    </w:p>
    <w:p w14:paraId="4586497D" w14:textId="77777777" w:rsidR="0098278C" w:rsidRDefault="002626D4">
      <w:pPr>
        <w:pStyle w:val="Zkladntext1"/>
        <w:shd w:val="clear" w:color="auto" w:fill="auto"/>
        <w:spacing w:after="120"/>
        <w:jc w:val="both"/>
      </w:pPr>
      <w:r>
        <w:t>jméno, příjmení:</w:t>
      </w:r>
    </w:p>
    <w:p w14:paraId="4BBE2424" w14:textId="77777777" w:rsidR="0098278C" w:rsidRDefault="002626D4">
      <w:pPr>
        <w:pStyle w:val="Zkladntext1"/>
        <w:shd w:val="clear" w:color="auto" w:fill="auto"/>
        <w:spacing w:after="160"/>
        <w:jc w:val="center"/>
      </w:pPr>
      <w:r>
        <w:t>tel</w:t>
      </w:r>
      <w:proofErr w:type="gramStart"/>
      <w:r>
        <w:t>: ,</w:t>
      </w:r>
      <w:proofErr w:type="gramEnd"/>
      <w:r>
        <w:t xml:space="preserve"> e-mail: @seznam.cz</w:t>
      </w:r>
    </w:p>
    <w:sectPr w:rsidR="0098278C">
      <w:headerReference w:type="default" r:id="rId16"/>
      <w:footerReference w:type="default" r:id="rId17"/>
      <w:pgSz w:w="12240" w:h="15840"/>
      <w:pgMar w:top="2429" w:right="1642" w:bottom="2429"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C161D" w14:textId="77777777" w:rsidR="002626D4" w:rsidRDefault="002626D4">
      <w:r>
        <w:separator/>
      </w:r>
    </w:p>
  </w:endnote>
  <w:endnote w:type="continuationSeparator" w:id="0">
    <w:p w14:paraId="41D1C5A8" w14:textId="77777777" w:rsidR="002626D4" w:rsidRDefault="0026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B1FF" w14:textId="77777777" w:rsidR="002626D4" w:rsidRDefault="002626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55D5" w14:textId="77777777" w:rsidR="0098278C" w:rsidRDefault="002626D4">
    <w:pPr>
      <w:spacing w:line="1" w:lineRule="exact"/>
    </w:pPr>
    <w:r>
      <w:rPr>
        <w:noProof/>
      </w:rPr>
      <mc:AlternateContent>
        <mc:Choice Requires="wps">
          <w:drawing>
            <wp:anchor distT="0" distB="0" distL="0" distR="0" simplePos="0" relativeHeight="251656704" behindDoc="1" locked="0" layoutInCell="1" allowOverlap="1" wp14:anchorId="662C15A7" wp14:editId="4447954A">
              <wp:simplePos x="0" y="0"/>
              <wp:positionH relativeFrom="page">
                <wp:posOffset>3529330</wp:posOffset>
              </wp:positionH>
              <wp:positionV relativeFrom="page">
                <wp:posOffset>9497695</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A7D53E3"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62C15A7" id="_x0000_t202" coordsize="21600,21600" o:spt="202" path="m,l,21600r21600,l21600,xe">
              <v:stroke joinstyle="miter"/>
              <v:path gradientshapeok="t" o:connecttype="rect"/>
            </v:shapetype>
            <v:shape id="Shape 7" o:spid="_x0000_s1036" type="#_x0000_t202" style="position:absolute;margin-left:277.9pt;margin-top:747.85pt;width:56.15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" filled="f" stroked="f">
              <v:textbox style="mso-fit-shape-to-text:t" inset="0,0,0,0">
                <w:txbxContent>
                  <w:p w14:paraId="0A7D53E3"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093707C3" wp14:editId="1F316915">
              <wp:simplePos x="0" y="0"/>
              <wp:positionH relativeFrom="page">
                <wp:posOffset>880745</wp:posOffset>
              </wp:positionH>
              <wp:positionV relativeFrom="page">
                <wp:posOffset>9460865</wp:posOffset>
              </wp:positionV>
              <wp:extent cx="6013450" cy="0"/>
              <wp:effectExtent l="0" t="0" r="0" b="0"/>
              <wp:wrapNone/>
              <wp:docPr id="9" name="Shape 9"/>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95000000000005pt;width:473.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5F257" w14:textId="77777777" w:rsidR="002626D4" w:rsidRDefault="002626D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779DA" w14:textId="77777777" w:rsidR="0098278C" w:rsidRDefault="002626D4">
    <w:pPr>
      <w:spacing w:line="1" w:lineRule="exact"/>
    </w:pPr>
    <w:r>
      <w:rPr>
        <w:noProof/>
      </w:rPr>
      <mc:AlternateContent>
        <mc:Choice Requires="wps">
          <w:drawing>
            <wp:anchor distT="0" distB="0" distL="0" distR="0" simplePos="0" relativeHeight="251660800" behindDoc="1" locked="0" layoutInCell="1" allowOverlap="1" wp14:anchorId="18AE9EBD" wp14:editId="7E0C78A5">
              <wp:simplePos x="0" y="0"/>
              <wp:positionH relativeFrom="page">
                <wp:posOffset>3557270</wp:posOffset>
              </wp:positionH>
              <wp:positionV relativeFrom="page">
                <wp:posOffset>9497695</wp:posOffset>
              </wp:positionV>
              <wp:extent cx="658495"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1D72303D"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18AE9EBD" id="_x0000_t202" coordsize="21600,21600" o:spt="202" path="m,l,21600r21600,l21600,xe">
              <v:stroke joinstyle="miter"/>
              <v:path gradientshapeok="t" o:connecttype="rect"/>
            </v:shapetype>
            <v:shape id="Shape 32" o:spid="_x0000_s1040" type="#_x0000_t202" style="position:absolute;margin-left:280.1pt;margin-top:747.85pt;width:51.8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" filled="f" stroked="f">
              <v:textbox style="mso-fit-shape-to-text:t" inset="0,0,0,0">
                <w:txbxContent>
                  <w:p w14:paraId="1D72303D"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F7D56CA" wp14:editId="46775F2B">
              <wp:simplePos x="0" y="0"/>
              <wp:positionH relativeFrom="page">
                <wp:posOffset>880745</wp:posOffset>
              </wp:positionH>
              <wp:positionV relativeFrom="page">
                <wp:posOffset>9460865</wp:posOffset>
              </wp:positionV>
              <wp:extent cx="6013450" cy="0"/>
              <wp:effectExtent l="0" t="0" r="0" b="0"/>
              <wp:wrapNone/>
              <wp:docPr id="34" name="Shape 34"/>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95000000000005pt;width:473.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BAA88" w14:textId="77777777" w:rsidR="0098278C" w:rsidRDefault="002626D4">
    <w:pPr>
      <w:spacing w:line="1" w:lineRule="exact"/>
    </w:pPr>
    <w:r>
      <w:rPr>
        <w:noProof/>
      </w:rPr>
      <mc:AlternateContent>
        <mc:Choice Requires="wps">
          <w:drawing>
            <wp:anchor distT="0" distB="0" distL="0" distR="0" simplePos="0" relativeHeight="251664896" behindDoc="1" locked="0" layoutInCell="1" allowOverlap="1" wp14:anchorId="5B3AB152" wp14:editId="75B180CF">
              <wp:simplePos x="0" y="0"/>
              <wp:positionH relativeFrom="page">
                <wp:posOffset>3529330</wp:posOffset>
              </wp:positionH>
              <wp:positionV relativeFrom="page">
                <wp:posOffset>9497695</wp:posOffset>
              </wp:positionV>
              <wp:extent cx="713105" cy="91440"/>
              <wp:effectExtent l="0" t="0" r="0" b="0"/>
              <wp:wrapNone/>
              <wp:docPr id="41" name="Shape 4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6623053"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B3AB152" id="_x0000_t202" coordsize="21600,21600" o:spt="202" path="m,l,21600r21600,l21600,xe">
              <v:stroke joinstyle="miter"/>
              <v:path gradientshapeok="t" o:connecttype="rect"/>
            </v:shapetype>
            <v:shape id="Shape 41" o:spid="_x0000_s1044" type="#_x0000_t202" style="position:absolute;margin-left:277.9pt;margin-top:747.85pt;width:56.1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C8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" filled="f" stroked="f">
              <v:textbox style="mso-fit-shape-to-text:t" inset="0,0,0,0">
                <w:txbxContent>
                  <w:p w14:paraId="56623053" w14:textId="77777777" w:rsidR="0098278C" w:rsidRDefault="002626D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35A7863A" wp14:editId="76D530D0">
              <wp:simplePos x="0" y="0"/>
              <wp:positionH relativeFrom="page">
                <wp:posOffset>880745</wp:posOffset>
              </wp:positionH>
              <wp:positionV relativeFrom="page">
                <wp:posOffset>9460865</wp:posOffset>
              </wp:positionV>
              <wp:extent cx="6013450" cy="0"/>
              <wp:effectExtent l="0" t="0" r="0" b="0"/>
              <wp:wrapNone/>
              <wp:docPr id="43" name="Shape 43"/>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44.95000000000005pt;width:473.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C3211" w14:textId="77777777" w:rsidR="0098278C" w:rsidRDefault="0098278C"/>
  </w:footnote>
  <w:footnote w:type="continuationSeparator" w:id="0">
    <w:p w14:paraId="52DF4A2F" w14:textId="77777777" w:rsidR="0098278C" w:rsidRDefault="00982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5833" w14:textId="77777777" w:rsidR="002626D4" w:rsidRDefault="002626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5F992" w14:textId="77777777" w:rsidR="0098278C" w:rsidRDefault="002626D4">
    <w:pPr>
      <w:spacing w:line="1" w:lineRule="exact"/>
    </w:pPr>
    <w:r>
      <w:rPr>
        <w:noProof/>
      </w:rPr>
      <mc:AlternateContent>
        <mc:Choice Requires="wps">
          <w:drawing>
            <wp:anchor distT="0" distB="0" distL="0" distR="0" simplePos="0" relativeHeight="251653632" behindDoc="1" locked="0" layoutInCell="1" allowOverlap="1" wp14:anchorId="46F29D17" wp14:editId="64814349">
              <wp:simplePos x="0" y="0"/>
              <wp:positionH relativeFrom="page">
                <wp:posOffset>918845</wp:posOffset>
              </wp:positionH>
              <wp:positionV relativeFrom="page">
                <wp:posOffset>140335</wp:posOffset>
              </wp:positionV>
              <wp:extent cx="227711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21BB2522"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238C49CB"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1B36EA60" w14:textId="420A5712" w:rsidR="0098278C" w:rsidRDefault="0098278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6F29D17" id="_x0000_t202" coordsize="21600,21600" o:spt="202" path="m,l,21600r21600,l21600,xe">
              <v:stroke joinstyle="miter"/>
              <v:path gradientshapeok="t" o:connecttype="rect"/>
            </v:shapetype>
            <v:shape id="Shape 1" o:spid="_x0000_s1033" type="#_x0000_t202" style="position:absolute;margin-left:72.35pt;margin-top:11.05pt;width:179.3pt;height:38.4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" filled="f" stroked="f">
              <v:textbox style="mso-fit-shape-to-text:t" inset="0,0,0,0">
                <w:txbxContent>
                  <w:p w14:paraId="21BB2522"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238C49CB"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1B36EA60" w14:textId="420A5712" w:rsidR="0098278C" w:rsidRDefault="0098278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DFF2FBF" wp14:editId="51D77F43">
              <wp:simplePos x="0" y="0"/>
              <wp:positionH relativeFrom="page">
                <wp:posOffset>989330</wp:posOffset>
              </wp:positionH>
              <wp:positionV relativeFrom="page">
                <wp:posOffset>758825</wp:posOffset>
              </wp:positionV>
              <wp:extent cx="276161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2761615" cy="213360"/>
                      </a:xfrm>
                      <a:prstGeom prst="rect">
                        <a:avLst/>
                      </a:prstGeom>
                      <a:noFill/>
                    </wps:spPr>
                    <wps:txbx>
                      <w:txbxContent>
                        <w:p w14:paraId="7BE65A65"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4F26C05D"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wps:txbx>
                    <wps:bodyPr wrap="none" lIns="0" tIns="0" rIns="0" bIns="0">
                      <a:spAutoFit/>
                    </wps:bodyPr>
                  </wps:wsp>
                </a:graphicData>
              </a:graphic>
            </wp:anchor>
          </w:drawing>
        </mc:Choice>
        <mc:Fallback>
          <w:pict>
            <v:shape w14:anchorId="4DFF2FBF" id="Shape 3" o:spid="_x0000_s1034" type="#_x0000_t202" style="position:absolute;margin-left:77.9pt;margin-top:59.75pt;width:217.45pt;height:16.8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" filled="f" stroked="f">
              <v:textbox style="mso-fit-shape-to-text:t" inset="0,0,0,0">
                <w:txbxContent>
                  <w:p w14:paraId="7BE65A65"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4F26C05D"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33A151D" wp14:editId="7648E953">
              <wp:simplePos x="0" y="0"/>
              <wp:positionH relativeFrom="page">
                <wp:posOffset>4122420</wp:posOffset>
              </wp:positionH>
              <wp:positionV relativeFrom="page">
                <wp:posOffset>758825</wp:posOffset>
              </wp:positionV>
              <wp:extent cx="219138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6EFF4F80"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5399DE68"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33A151D" id="Shape 5" o:spid="_x0000_s1035" type="#_x0000_t202" style="position:absolute;margin-left:324.6pt;margin-top:59.75pt;width:172.55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lkhwEAAAc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" filled="f" stroked="f">
              <v:textbox style="mso-fit-shape-to-text:t" inset="0,0,0,0">
                <w:txbxContent>
                  <w:p w14:paraId="6EFF4F80"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5399DE68"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53E1" w14:textId="77777777" w:rsidR="002626D4" w:rsidRDefault="002626D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D8F7" w14:textId="77777777" w:rsidR="0098278C" w:rsidRDefault="002626D4">
    <w:pPr>
      <w:spacing w:line="1" w:lineRule="exact"/>
    </w:pPr>
    <w:r>
      <w:rPr>
        <w:noProof/>
      </w:rPr>
      <mc:AlternateContent>
        <mc:Choice Requires="wps">
          <w:drawing>
            <wp:anchor distT="0" distB="0" distL="0" distR="0" simplePos="0" relativeHeight="251657728" behindDoc="1" locked="0" layoutInCell="1" allowOverlap="1" wp14:anchorId="459908AB" wp14:editId="1AEE7140">
              <wp:simplePos x="0" y="0"/>
              <wp:positionH relativeFrom="page">
                <wp:posOffset>917575</wp:posOffset>
              </wp:positionH>
              <wp:positionV relativeFrom="page">
                <wp:posOffset>140335</wp:posOffset>
              </wp:positionV>
              <wp:extent cx="2277110" cy="487680"/>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39A6269"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64BE3ED1"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75F77021" w14:textId="57F7AC50" w:rsidR="0098278C" w:rsidRDefault="0098278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59908AB" id="_x0000_t202" coordsize="21600,21600" o:spt="202" path="m,l,21600r21600,l21600,xe">
              <v:stroke joinstyle="miter"/>
              <v:path gradientshapeok="t" o:connecttype="rect"/>
            </v:shapetype>
            <v:shape id="Shape 26" o:spid="_x0000_s1037" type="#_x0000_t202" style="position:absolute;margin-left:72.25pt;margin-top:11.05pt;width:179.3pt;height:3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cehg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" filled="f" stroked="f">
              <v:textbox style="mso-fit-shape-to-text:t" inset="0,0,0,0">
                <w:txbxContent>
                  <w:p w14:paraId="539A6269"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64BE3ED1"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75F77021" w14:textId="57F7AC50" w:rsidR="0098278C" w:rsidRDefault="0098278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87B51A8" wp14:editId="3DF876B8">
              <wp:simplePos x="0" y="0"/>
              <wp:positionH relativeFrom="page">
                <wp:posOffset>987425</wp:posOffset>
              </wp:positionH>
              <wp:positionV relativeFrom="page">
                <wp:posOffset>758825</wp:posOffset>
              </wp:positionV>
              <wp:extent cx="2761615"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2761615" cy="213360"/>
                      </a:xfrm>
                      <a:prstGeom prst="rect">
                        <a:avLst/>
                      </a:prstGeom>
                      <a:noFill/>
                    </wps:spPr>
                    <wps:txbx>
                      <w:txbxContent>
                        <w:p w14:paraId="749944DB"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36F38430"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wps:txbx>
                    <wps:bodyPr wrap="none" lIns="0" tIns="0" rIns="0" bIns="0">
                      <a:spAutoFit/>
                    </wps:bodyPr>
                  </wps:wsp>
                </a:graphicData>
              </a:graphic>
            </wp:anchor>
          </w:drawing>
        </mc:Choice>
        <mc:Fallback>
          <w:pict>
            <v:shape w14:anchorId="487B51A8" id="Shape 28" o:spid="_x0000_s1038" type="#_x0000_t202" style="position:absolute;margin-left:77.75pt;margin-top:59.75pt;width:217.45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" filled="f" stroked="f">
              <v:textbox style="mso-fit-shape-to-text:t" inset="0,0,0,0">
                <w:txbxContent>
                  <w:p w14:paraId="749944DB"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36F38430"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FEF3EC4" wp14:editId="1847E1D0">
              <wp:simplePos x="0" y="0"/>
              <wp:positionH relativeFrom="page">
                <wp:posOffset>4121150</wp:posOffset>
              </wp:positionH>
              <wp:positionV relativeFrom="page">
                <wp:posOffset>758825</wp:posOffset>
              </wp:positionV>
              <wp:extent cx="2191385" cy="213360"/>
              <wp:effectExtent l="0" t="0" r="0" b="0"/>
              <wp:wrapNone/>
              <wp:docPr id="30" name="Shape 30"/>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54859A04"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24726FEF"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FEF3EC4" id="Shape 30" o:spid="_x0000_s1039" type="#_x0000_t202" style="position:absolute;margin-left:324.5pt;margin-top:59.75pt;width:172.55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" filled="f" stroked="f">
              <v:textbox style="mso-fit-shape-to-text:t" inset="0,0,0,0">
                <w:txbxContent>
                  <w:p w14:paraId="54859A04"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24726FEF"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EA000" w14:textId="77777777" w:rsidR="0098278C" w:rsidRDefault="002626D4">
    <w:pPr>
      <w:spacing w:line="1" w:lineRule="exact"/>
    </w:pPr>
    <w:r>
      <w:rPr>
        <w:noProof/>
      </w:rPr>
      <mc:AlternateContent>
        <mc:Choice Requires="wps">
          <w:drawing>
            <wp:anchor distT="0" distB="0" distL="0" distR="0" simplePos="0" relativeHeight="251661824" behindDoc="1" locked="0" layoutInCell="1" allowOverlap="1" wp14:anchorId="6C8AE204" wp14:editId="270D94C9">
              <wp:simplePos x="0" y="0"/>
              <wp:positionH relativeFrom="page">
                <wp:posOffset>918845</wp:posOffset>
              </wp:positionH>
              <wp:positionV relativeFrom="page">
                <wp:posOffset>140335</wp:posOffset>
              </wp:positionV>
              <wp:extent cx="2277110" cy="487680"/>
              <wp:effectExtent l="0" t="0" r="0" b="0"/>
              <wp:wrapNone/>
              <wp:docPr id="35" name="Shape 35"/>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C0F2C15"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4D1B13BF"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2A59EC28" w14:textId="717CCE9C" w:rsidR="0098278C" w:rsidRDefault="0098278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C8AE204" id="_x0000_t202" coordsize="21600,21600" o:spt="202" path="m,l,21600r21600,l21600,xe">
              <v:stroke joinstyle="miter"/>
              <v:path gradientshapeok="t" o:connecttype="rect"/>
            </v:shapetype>
            <v:shape id="Shape 35" o:spid="_x0000_s1041" type="#_x0000_t202" style="position:absolute;margin-left:72.35pt;margin-top:11.05pt;width:179.3pt;height:38.4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Jqhw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" filled="f" stroked="f">
              <v:textbox style="mso-fit-shape-to-text:t" inset="0,0,0,0">
                <w:txbxContent>
                  <w:p w14:paraId="5C0F2C15"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Krajská správa '</w:t>
                    </w:r>
                  </w:p>
                  <w:p w14:paraId="4D1B13BF" w14:textId="77777777" w:rsidR="002626D4" w:rsidRDefault="002626D4" w:rsidP="002626D4">
                    <w:pPr>
                      <w:pStyle w:val="Zhlavnebozpat20"/>
                      <w:shd w:val="clear" w:color="auto" w:fill="auto"/>
                      <w:rPr>
                        <w:sz w:val="30"/>
                        <w:szCs w:val="30"/>
                      </w:rPr>
                    </w:pPr>
                    <w:r>
                      <w:rPr>
                        <w:rFonts w:ascii="Arial" w:eastAsia="Arial" w:hAnsi="Arial" w:cs="Arial"/>
                        <w:b/>
                        <w:bCs/>
                        <w:color w:val="3A3E59"/>
                        <w:sz w:val="30"/>
                        <w:szCs w:val="30"/>
                      </w:rPr>
                      <w:t>a údržba silnic Vysočiny</w:t>
                    </w:r>
                  </w:p>
                  <w:p w14:paraId="2A59EC28" w14:textId="717CCE9C" w:rsidR="0098278C" w:rsidRDefault="0098278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4F11BB0F" wp14:editId="764218B2">
              <wp:simplePos x="0" y="0"/>
              <wp:positionH relativeFrom="page">
                <wp:posOffset>989330</wp:posOffset>
              </wp:positionH>
              <wp:positionV relativeFrom="page">
                <wp:posOffset>758825</wp:posOffset>
              </wp:positionV>
              <wp:extent cx="2761615"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2761615" cy="213360"/>
                      </a:xfrm>
                      <a:prstGeom prst="rect">
                        <a:avLst/>
                      </a:prstGeom>
                      <a:noFill/>
                    </wps:spPr>
                    <wps:txbx>
                      <w:txbxContent>
                        <w:p w14:paraId="6FC68CA3"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2F0E37E3"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wps:txbx>
                    <wps:bodyPr wrap="none" lIns="0" tIns="0" rIns="0" bIns="0">
                      <a:spAutoFit/>
                    </wps:bodyPr>
                  </wps:wsp>
                </a:graphicData>
              </a:graphic>
            </wp:anchor>
          </w:drawing>
        </mc:Choice>
        <mc:Fallback>
          <w:pict>
            <v:shape w14:anchorId="4F11BB0F" id="Shape 37" o:spid="_x0000_s1042" type="#_x0000_t202" style="position:absolute;margin-left:77.9pt;margin-top:59.75pt;width:217.45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" filled="f" stroked="f">
              <v:textbox style="mso-fit-shape-to-text:t" inset="0,0,0,0">
                <w:txbxContent>
                  <w:p w14:paraId="6FC68CA3" w14:textId="77777777" w:rsidR="0098278C" w:rsidRDefault="002626D4">
                    <w:pPr>
                      <w:pStyle w:val="Zhlavnebozpat20"/>
                      <w:shd w:val="clear" w:color="auto" w:fill="auto"/>
                      <w:rPr>
                        <w:sz w:val="16"/>
                        <w:szCs w:val="16"/>
                      </w:rPr>
                    </w:pPr>
                    <w:r>
                      <w:rPr>
                        <w:rFonts w:ascii="Arial" w:eastAsia="Arial" w:hAnsi="Arial" w:cs="Arial"/>
                        <w:b/>
                        <w:bCs/>
                        <w:sz w:val="16"/>
                        <w:szCs w:val="16"/>
                      </w:rPr>
                      <w:t xml:space="preserve">Rekonstrukce </w:t>
                    </w:r>
                    <w:proofErr w:type="spellStart"/>
                    <w:r>
                      <w:rPr>
                        <w:rFonts w:ascii="Arial" w:eastAsia="Arial" w:hAnsi="Arial" w:cs="Arial"/>
                        <w:b/>
                        <w:bCs/>
                        <w:sz w:val="16"/>
                        <w:szCs w:val="16"/>
                      </w:rPr>
                      <w:t>solankového</w:t>
                    </w:r>
                    <w:proofErr w:type="spellEnd"/>
                    <w:r>
                      <w:rPr>
                        <w:rFonts w:ascii="Arial" w:eastAsia="Arial" w:hAnsi="Arial" w:cs="Arial"/>
                        <w:b/>
                        <w:bCs/>
                        <w:sz w:val="16"/>
                        <w:szCs w:val="16"/>
                      </w:rPr>
                      <w:t xml:space="preserve"> hospodářství </w:t>
                    </w:r>
                    <w:proofErr w:type="spellStart"/>
                    <w:r>
                      <w:rPr>
                        <w:rFonts w:ascii="Arial" w:eastAsia="Arial" w:hAnsi="Arial" w:cs="Arial"/>
                        <w:b/>
                        <w:bCs/>
                        <w:sz w:val="16"/>
                        <w:szCs w:val="16"/>
                      </w:rPr>
                      <w:t>cestmistrovství</w:t>
                    </w:r>
                    <w:proofErr w:type="spellEnd"/>
                  </w:p>
                  <w:p w14:paraId="2F0E37E3" w14:textId="77777777" w:rsidR="0098278C" w:rsidRDefault="002626D4">
                    <w:pPr>
                      <w:pStyle w:val="Zhlavnebozpat20"/>
                      <w:shd w:val="clear" w:color="auto" w:fill="auto"/>
                      <w:rPr>
                        <w:sz w:val="16"/>
                        <w:szCs w:val="16"/>
                      </w:rPr>
                    </w:pPr>
                    <w:r>
                      <w:rPr>
                        <w:rFonts w:ascii="Arial" w:eastAsia="Arial" w:hAnsi="Arial" w:cs="Arial"/>
                        <w:b/>
                        <w:bCs/>
                        <w:sz w:val="16"/>
                        <w:szCs w:val="16"/>
                      </w:rPr>
                      <w:t>Humpolec</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0BA543B" wp14:editId="673E471A">
              <wp:simplePos x="0" y="0"/>
              <wp:positionH relativeFrom="page">
                <wp:posOffset>4122420</wp:posOffset>
              </wp:positionH>
              <wp:positionV relativeFrom="page">
                <wp:posOffset>758825</wp:posOffset>
              </wp:positionV>
              <wp:extent cx="2191385"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65BB4657"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5C865D22"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0BA543B" id="Shape 39" o:spid="_x0000_s1043" type="#_x0000_t202" style="position:absolute;margin-left:324.6pt;margin-top:59.75pt;width:172.5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sThwEAAAg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" filled="f" stroked="f">
              <v:textbox style="mso-fit-shape-to-text:t" inset="0,0,0,0">
                <w:txbxContent>
                  <w:p w14:paraId="65BB4657"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objednatele: ZMR-SL-107-2024</w:t>
                    </w:r>
                  </w:p>
                  <w:p w14:paraId="5C865D22" w14:textId="77777777" w:rsidR="0098278C" w:rsidRDefault="002626D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4B09"/>
    <w:multiLevelType w:val="multilevel"/>
    <w:tmpl w:val="B7629C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B763E"/>
    <w:multiLevelType w:val="multilevel"/>
    <w:tmpl w:val="0CA473A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3A057B"/>
    <w:multiLevelType w:val="multilevel"/>
    <w:tmpl w:val="C95A342C"/>
    <w:lvl w:ilvl="0">
      <w:start w:val="2"/>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E08A3"/>
    <w:multiLevelType w:val="multilevel"/>
    <w:tmpl w:val="1F8221F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F5072"/>
    <w:multiLevelType w:val="multilevel"/>
    <w:tmpl w:val="DA2A366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4277F"/>
    <w:multiLevelType w:val="multilevel"/>
    <w:tmpl w:val="FF7AA28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8E0087"/>
    <w:multiLevelType w:val="multilevel"/>
    <w:tmpl w:val="B7802D2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5A01C1"/>
    <w:multiLevelType w:val="multilevel"/>
    <w:tmpl w:val="0298F80A"/>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B81117"/>
    <w:multiLevelType w:val="multilevel"/>
    <w:tmpl w:val="CB82BA5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5C18F2"/>
    <w:multiLevelType w:val="multilevel"/>
    <w:tmpl w:val="70B2F2A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855640"/>
    <w:multiLevelType w:val="multilevel"/>
    <w:tmpl w:val="1E645DB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D41ABF"/>
    <w:multiLevelType w:val="multilevel"/>
    <w:tmpl w:val="7026C89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41333E"/>
    <w:multiLevelType w:val="multilevel"/>
    <w:tmpl w:val="0510808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AB0B45"/>
    <w:multiLevelType w:val="multilevel"/>
    <w:tmpl w:val="2CB2244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D872A7"/>
    <w:multiLevelType w:val="multilevel"/>
    <w:tmpl w:val="772C39A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5C3D99"/>
    <w:multiLevelType w:val="multilevel"/>
    <w:tmpl w:val="BB3C89B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20151"/>
    <w:multiLevelType w:val="multilevel"/>
    <w:tmpl w:val="3A145BC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694CA8"/>
    <w:multiLevelType w:val="multilevel"/>
    <w:tmpl w:val="38B4A6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4547796">
    <w:abstractNumId w:val="13"/>
  </w:num>
  <w:num w:numId="2" w16cid:durableId="537202075">
    <w:abstractNumId w:val="17"/>
  </w:num>
  <w:num w:numId="3" w16cid:durableId="1663044945">
    <w:abstractNumId w:val="3"/>
  </w:num>
  <w:num w:numId="4" w16cid:durableId="1811558614">
    <w:abstractNumId w:val="8"/>
  </w:num>
  <w:num w:numId="5" w16cid:durableId="547500381">
    <w:abstractNumId w:val="11"/>
  </w:num>
  <w:num w:numId="6" w16cid:durableId="183981223">
    <w:abstractNumId w:val="1"/>
  </w:num>
  <w:num w:numId="7" w16cid:durableId="1178158361">
    <w:abstractNumId w:val="0"/>
  </w:num>
  <w:num w:numId="8" w16cid:durableId="918055797">
    <w:abstractNumId w:val="6"/>
  </w:num>
  <w:num w:numId="9" w16cid:durableId="833686587">
    <w:abstractNumId w:val="12"/>
  </w:num>
  <w:num w:numId="10" w16cid:durableId="1199514033">
    <w:abstractNumId w:val="14"/>
  </w:num>
  <w:num w:numId="11" w16cid:durableId="1095636791">
    <w:abstractNumId w:val="9"/>
  </w:num>
  <w:num w:numId="12" w16cid:durableId="212161911">
    <w:abstractNumId w:val="7"/>
  </w:num>
  <w:num w:numId="13" w16cid:durableId="1499727710">
    <w:abstractNumId w:val="5"/>
  </w:num>
  <w:num w:numId="14" w16cid:durableId="1479300700">
    <w:abstractNumId w:val="4"/>
  </w:num>
  <w:num w:numId="15" w16cid:durableId="1164709346">
    <w:abstractNumId w:val="2"/>
  </w:num>
  <w:num w:numId="16" w16cid:durableId="617956771">
    <w:abstractNumId w:val="10"/>
  </w:num>
  <w:num w:numId="17" w16cid:durableId="703559708">
    <w:abstractNumId w:val="16"/>
  </w:num>
  <w:num w:numId="18" w16cid:durableId="1804344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8C"/>
    <w:rsid w:val="001A7AE6"/>
    <w:rsid w:val="002626D4"/>
    <w:rsid w:val="00414075"/>
    <w:rsid w:val="00694964"/>
    <w:rsid w:val="0098278C"/>
    <w:rsid w:val="00CE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B478"/>
  <w15:docId w15:val="{D3C81BFF-7CE1-4F4D-9305-EB124DAF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11"/>
      <w:szCs w:val="11"/>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50">
    <w:name w:val="Základní text (5)"/>
    <w:basedOn w:val="Normln"/>
    <w:link w:val="Zkladntext5"/>
    <w:pPr>
      <w:shd w:val="clear" w:color="auto" w:fill="FFFFFF"/>
      <w:spacing w:line="293" w:lineRule="auto"/>
    </w:pPr>
    <w:rPr>
      <w:rFonts w:ascii="Arial" w:eastAsia="Arial" w:hAnsi="Arial" w:cs="Arial"/>
      <w:i/>
      <w:iCs/>
      <w:color w:val="37416F"/>
      <w:sz w:val="11"/>
      <w:szCs w:val="11"/>
    </w:rPr>
  </w:style>
  <w:style w:type="paragraph" w:customStyle="1" w:styleId="Zkladntext40">
    <w:name w:val="Základní text (4)"/>
    <w:basedOn w:val="Normln"/>
    <w:link w:val="Zkladntext4"/>
    <w:pPr>
      <w:shd w:val="clear" w:color="auto" w:fill="FFFFFF"/>
      <w:spacing w:line="276" w:lineRule="auto"/>
      <w:ind w:left="1320"/>
    </w:pPr>
    <w:rPr>
      <w:rFonts w:ascii="Arial" w:eastAsia="Arial" w:hAnsi="Arial" w:cs="Arial"/>
      <w:sz w:val="18"/>
      <w:szCs w:val="18"/>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spacing w:line="221" w:lineRule="auto"/>
    </w:pPr>
    <w:rPr>
      <w:rFonts w:ascii="Times New Roman" w:eastAsia="Times New Roman" w:hAnsi="Times New Roman" w:cs="Times New Roman"/>
      <w:sz w:val="18"/>
      <w:szCs w:val="18"/>
    </w:rPr>
  </w:style>
  <w:style w:type="paragraph" w:customStyle="1" w:styleId="Zkladntext60">
    <w:name w:val="Základní text (6)"/>
    <w:basedOn w:val="Normln"/>
    <w:link w:val="Zkladntext6"/>
    <w:pPr>
      <w:shd w:val="clear" w:color="auto" w:fill="FFFFFF"/>
    </w:pPr>
    <w:rPr>
      <w:rFonts w:ascii="Arial" w:eastAsia="Arial" w:hAnsi="Arial" w:cs="Arial"/>
      <w:b/>
      <w:bCs/>
      <w:sz w:val="16"/>
      <w:szCs w:val="16"/>
    </w:rPr>
  </w:style>
  <w:style w:type="paragraph" w:customStyle="1" w:styleId="Nadpis10">
    <w:name w:val="Nadpis #1"/>
    <w:basedOn w:val="Normln"/>
    <w:link w:val="Nadpis1"/>
    <w:pPr>
      <w:shd w:val="clear" w:color="auto" w:fill="FFFFFF"/>
      <w:spacing w:after="110"/>
      <w:ind w:left="4040"/>
      <w:outlineLvl w:val="0"/>
    </w:pPr>
    <w:rPr>
      <w:rFonts w:ascii="Arial" w:eastAsia="Arial" w:hAnsi="Arial" w:cs="Arial"/>
      <w:b/>
      <w:bCs/>
      <w:sz w:val="22"/>
      <w:szCs w:val="22"/>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styleId="Zhlav">
    <w:name w:val="header"/>
    <w:basedOn w:val="Normln"/>
    <w:link w:val="ZhlavChar"/>
    <w:uiPriority w:val="99"/>
    <w:unhideWhenUsed/>
    <w:rsid w:val="002626D4"/>
    <w:pPr>
      <w:tabs>
        <w:tab w:val="center" w:pos="4536"/>
        <w:tab w:val="right" w:pos="9072"/>
      </w:tabs>
    </w:pPr>
  </w:style>
  <w:style w:type="character" w:customStyle="1" w:styleId="ZhlavChar">
    <w:name w:val="Záhlaví Char"/>
    <w:basedOn w:val="Standardnpsmoodstavce"/>
    <w:link w:val="Zhlav"/>
    <w:uiPriority w:val="99"/>
    <w:rsid w:val="002626D4"/>
    <w:rPr>
      <w:color w:val="000000"/>
    </w:rPr>
  </w:style>
  <w:style w:type="paragraph" w:styleId="Zpat">
    <w:name w:val="footer"/>
    <w:basedOn w:val="Normln"/>
    <w:link w:val="ZpatChar"/>
    <w:uiPriority w:val="99"/>
    <w:unhideWhenUsed/>
    <w:rsid w:val="002626D4"/>
    <w:pPr>
      <w:tabs>
        <w:tab w:val="center" w:pos="4536"/>
        <w:tab w:val="right" w:pos="9072"/>
      </w:tabs>
    </w:pPr>
  </w:style>
  <w:style w:type="character" w:customStyle="1" w:styleId="ZpatChar">
    <w:name w:val="Zápatí Char"/>
    <w:basedOn w:val="Standardnpsmoodstavce"/>
    <w:link w:val="Zpat"/>
    <w:uiPriority w:val="99"/>
    <w:rsid w:val="002626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3267</Words>
  <Characters>19281</Characters>
  <Application>Microsoft Office Word</Application>
  <DocSecurity>0</DocSecurity>
  <Lines>160</Lines>
  <Paragraphs>45</Paragraphs>
  <ScaleCrop>false</ScaleCrop>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3</cp:revision>
  <dcterms:created xsi:type="dcterms:W3CDTF">2024-09-02T09:10:00Z</dcterms:created>
  <dcterms:modified xsi:type="dcterms:W3CDTF">2024-09-02T09:15:00Z</dcterms:modified>
</cp:coreProperties>
</file>