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22C8" w14:textId="77777777" w:rsidR="00FF037E" w:rsidRDefault="00FF037E">
      <w:pPr>
        <w:pStyle w:val="Zkladntext"/>
        <w:rPr>
          <w:rFonts w:ascii="Times New Roman"/>
          <w:sz w:val="20"/>
        </w:rPr>
      </w:pPr>
    </w:p>
    <w:p w14:paraId="4EB14E83" w14:textId="77777777" w:rsidR="00FF037E" w:rsidRDefault="00FD1852">
      <w:pPr>
        <w:spacing w:before="189"/>
        <w:ind w:left="962" w:right="261"/>
        <w:jc w:val="center"/>
        <w:rPr>
          <w:b/>
          <w:sz w:val="31"/>
        </w:rPr>
      </w:pPr>
      <w:bookmarkStart w:id="0" w:name="_Hlk176162250"/>
      <w:r>
        <w:rPr>
          <w:b/>
          <w:color w:val="231F20"/>
          <w:sz w:val="31"/>
        </w:rPr>
        <w:t>Kupní smlouva</w:t>
      </w:r>
    </w:p>
    <w:p w14:paraId="031DDB19" w14:textId="77777777" w:rsidR="00FF037E" w:rsidRDefault="00FD1852">
      <w:pPr>
        <w:pStyle w:val="Zkladntext"/>
        <w:spacing w:before="120" w:line="278" w:lineRule="auto"/>
        <w:ind w:left="967" w:right="261"/>
        <w:jc w:val="center"/>
      </w:pPr>
      <w:r>
        <w:rPr>
          <w:color w:val="231F20"/>
        </w:rPr>
        <w:t>uzavřená dle ust. § 2079 a násl. zákona č. 89/2012 Sb., občanského zákoníku, v aktuálním znění (dále jen „OZ“)</w:t>
      </w:r>
    </w:p>
    <w:p w14:paraId="2B6B09F4" w14:textId="77777777" w:rsidR="00FF037E" w:rsidRDefault="00FF037E">
      <w:pPr>
        <w:pStyle w:val="Zkladntext"/>
        <w:spacing w:before="4"/>
        <w:rPr>
          <w:sz w:val="19"/>
        </w:rPr>
      </w:pPr>
    </w:p>
    <w:p w14:paraId="44698E24" w14:textId="77777777" w:rsidR="00FF037E" w:rsidRDefault="00FD1852">
      <w:pPr>
        <w:pStyle w:val="Odstavecseseznamem"/>
        <w:numPr>
          <w:ilvl w:val="0"/>
          <w:numId w:val="3"/>
        </w:numPr>
        <w:tabs>
          <w:tab w:val="left" w:pos="807"/>
          <w:tab w:val="left" w:pos="808"/>
        </w:tabs>
        <w:spacing w:before="1"/>
        <w:ind w:hanging="688"/>
        <w:rPr>
          <w:b/>
          <w:i/>
          <w:sz w:val="23"/>
        </w:rPr>
      </w:pPr>
      <w:r>
        <w:rPr>
          <w:b/>
          <w:color w:val="231F20"/>
          <w:sz w:val="23"/>
        </w:rPr>
        <w:t>SMLUVNÍ</w:t>
      </w:r>
      <w:r>
        <w:rPr>
          <w:b/>
          <w:color w:val="231F20"/>
          <w:spacing w:val="18"/>
          <w:sz w:val="23"/>
        </w:rPr>
        <w:t xml:space="preserve"> </w:t>
      </w:r>
      <w:r>
        <w:rPr>
          <w:b/>
          <w:i/>
          <w:color w:val="231F20"/>
          <w:sz w:val="23"/>
        </w:rPr>
        <w:t>STRANY</w:t>
      </w:r>
    </w:p>
    <w:p w14:paraId="207EC3E9" w14:textId="77777777" w:rsidR="00FF037E" w:rsidRDefault="00FF037E">
      <w:pPr>
        <w:pStyle w:val="Zkladntext"/>
        <w:rPr>
          <w:b/>
          <w:i/>
          <w:sz w:val="24"/>
        </w:rPr>
      </w:pPr>
    </w:p>
    <w:p w14:paraId="3A2E8A67" w14:textId="77777777" w:rsidR="00FF037E" w:rsidRDefault="00FD1852">
      <w:pPr>
        <w:pStyle w:val="Nadpis2"/>
      </w:pPr>
      <w:r>
        <w:rPr>
          <w:color w:val="231F20"/>
        </w:rPr>
        <w:t>Vysoká škola chemicko-technologická v Praze</w:t>
      </w:r>
    </w:p>
    <w:p w14:paraId="26805335" w14:textId="77777777" w:rsidR="00FF037E" w:rsidRDefault="00FF037E">
      <w:pPr>
        <w:pStyle w:val="Zkladntext"/>
        <w:spacing w:before="2"/>
        <w:rPr>
          <w:b/>
          <w:sz w:val="16"/>
        </w:rPr>
      </w:pPr>
    </w:p>
    <w:p w14:paraId="2404DE2A" w14:textId="4635119A" w:rsidR="00FF037E" w:rsidRDefault="00FD1852">
      <w:pPr>
        <w:pStyle w:val="Zkladntext"/>
        <w:spacing w:line="427" w:lineRule="auto"/>
        <w:ind w:left="119" w:right="3719"/>
      </w:pPr>
      <w:r>
        <w:rPr>
          <w:color w:val="231F20"/>
        </w:rPr>
        <w:t xml:space="preserve">se sídlem: Technická 5, Praha 6 – Dejvice, PSČ 160 00 zastoupená: </w:t>
      </w:r>
      <w:r w:rsidR="002A67B9">
        <w:rPr>
          <w:color w:val="231F20"/>
        </w:rPr>
        <w:t>xxxxx</w:t>
      </w:r>
      <w:r>
        <w:rPr>
          <w:color w:val="231F20"/>
        </w:rPr>
        <w:t>, rektor</w:t>
      </w:r>
    </w:p>
    <w:p w14:paraId="69CBB6CA" w14:textId="77777777" w:rsidR="00FF037E" w:rsidRDefault="00FD1852">
      <w:pPr>
        <w:pStyle w:val="Zkladntext"/>
        <w:spacing w:line="427" w:lineRule="auto"/>
        <w:ind w:left="119" w:right="7661"/>
      </w:pPr>
      <w:r>
        <w:rPr>
          <w:color w:val="231F20"/>
        </w:rPr>
        <w:t>IČO: 60461373 DIČ: CZ60461373</w:t>
      </w:r>
    </w:p>
    <w:p w14:paraId="473052CD" w14:textId="05B62062" w:rsidR="00FF037E" w:rsidRDefault="00FD1852">
      <w:pPr>
        <w:pStyle w:val="Zkladntext"/>
        <w:spacing w:before="2" w:line="255" w:lineRule="exact"/>
        <w:ind w:left="119"/>
      </w:pPr>
      <w:r>
        <w:rPr>
          <w:color w:val="231F20"/>
        </w:rPr>
        <w:t xml:space="preserve">Bankovní spojení: </w:t>
      </w:r>
      <w:r w:rsidR="002A67B9">
        <w:rPr>
          <w:color w:val="231F20"/>
        </w:rPr>
        <w:t>xxxxx</w:t>
      </w:r>
      <w:r>
        <w:rPr>
          <w:color w:val="231F20"/>
        </w:rPr>
        <w:t>; č. účtu:</w:t>
      </w:r>
      <w:r w:rsidR="002A67B9">
        <w:rPr>
          <w:color w:val="231F20"/>
        </w:rPr>
        <w:t xml:space="preserve"> xxxxx</w:t>
      </w:r>
    </w:p>
    <w:p w14:paraId="23E56023" w14:textId="77777777" w:rsidR="00FF037E" w:rsidRDefault="00FF037E">
      <w:pPr>
        <w:pStyle w:val="Zkladntext"/>
        <w:spacing w:before="5"/>
        <w:rPr>
          <w:sz w:val="16"/>
        </w:rPr>
      </w:pPr>
    </w:p>
    <w:p w14:paraId="31A5D424" w14:textId="59D4965B" w:rsidR="00FF037E" w:rsidRDefault="00FD1852">
      <w:pPr>
        <w:spacing w:before="1"/>
        <w:ind w:left="119"/>
        <w:rPr>
          <w:i/>
          <w:sz w:val="21"/>
        </w:rPr>
      </w:pPr>
      <w:r>
        <w:rPr>
          <w:i/>
          <w:color w:val="231F20"/>
          <w:sz w:val="21"/>
        </w:rPr>
        <w:t xml:space="preserve">(dále jen </w:t>
      </w:r>
      <w:r w:rsidR="002A67B9">
        <w:rPr>
          <w:i/>
          <w:color w:val="231F20"/>
          <w:sz w:val="21"/>
        </w:rPr>
        <w:t>„</w:t>
      </w:r>
      <w:r>
        <w:rPr>
          <w:b/>
          <w:i/>
          <w:color w:val="231F20"/>
          <w:sz w:val="21"/>
        </w:rPr>
        <w:t>Kupující</w:t>
      </w:r>
      <w:r w:rsidR="002A67B9">
        <w:rPr>
          <w:i/>
          <w:color w:val="231F20"/>
          <w:sz w:val="21"/>
        </w:rPr>
        <w:t>“</w:t>
      </w:r>
      <w:r>
        <w:rPr>
          <w:i/>
          <w:color w:val="231F20"/>
          <w:sz w:val="21"/>
        </w:rPr>
        <w:t>)</w:t>
      </w:r>
    </w:p>
    <w:p w14:paraId="41C8301C" w14:textId="77777777" w:rsidR="00FF037E" w:rsidRDefault="00FF037E">
      <w:pPr>
        <w:pStyle w:val="Zkladntext"/>
        <w:rPr>
          <w:i/>
          <w:sz w:val="20"/>
        </w:rPr>
      </w:pPr>
    </w:p>
    <w:p w14:paraId="37EA8381" w14:textId="77777777" w:rsidR="00FF037E" w:rsidRDefault="00FF037E">
      <w:pPr>
        <w:pStyle w:val="Zkladntext"/>
        <w:spacing w:before="10"/>
        <w:rPr>
          <w:i/>
          <w:sz w:val="22"/>
        </w:rPr>
      </w:pPr>
    </w:p>
    <w:p w14:paraId="3AC3C3D4" w14:textId="77777777" w:rsidR="00FF037E" w:rsidRDefault="00FD1852">
      <w:pPr>
        <w:ind w:left="119"/>
        <w:rPr>
          <w:i/>
          <w:sz w:val="21"/>
        </w:rPr>
      </w:pPr>
      <w:r>
        <w:rPr>
          <w:i/>
          <w:color w:val="231F20"/>
          <w:w w:val="102"/>
          <w:sz w:val="21"/>
        </w:rPr>
        <w:t>a</w:t>
      </w:r>
    </w:p>
    <w:p w14:paraId="033C7F4D" w14:textId="77777777" w:rsidR="00FF037E" w:rsidRDefault="00FF037E">
      <w:pPr>
        <w:pStyle w:val="Zkladntext"/>
        <w:rPr>
          <w:i/>
          <w:sz w:val="20"/>
        </w:rPr>
      </w:pPr>
    </w:p>
    <w:p w14:paraId="42EC53EF" w14:textId="77777777" w:rsidR="00FF037E" w:rsidRDefault="00FF037E">
      <w:pPr>
        <w:pStyle w:val="Zkladntext"/>
        <w:rPr>
          <w:i/>
          <w:sz w:val="26"/>
        </w:rPr>
      </w:pPr>
    </w:p>
    <w:p w14:paraId="7F5CE30C" w14:textId="77777777" w:rsidR="00FF037E" w:rsidRDefault="00FD1852">
      <w:pPr>
        <w:pStyle w:val="Nadpis2"/>
      </w:pPr>
      <w:r>
        <w:rPr>
          <w:color w:val="231F20"/>
        </w:rPr>
        <w:t>RMI, s.r.o.</w:t>
      </w:r>
    </w:p>
    <w:p w14:paraId="297F316E" w14:textId="77777777" w:rsidR="00FF037E" w:rsidRDefault="00FF037E">
      <w:pPr>
        <w:pStyle w:val="Zkladntext"/>
        <w:spacing w:before="5"/>
        <w:rPr>
          <w:b/>
          <w:sz w:val="16"/>
        </w:rPr>
      </w:pPr>
    </w:p>
    <w:p w14:paraId="0F981C5C" w14:textId="4B99010B" w:rsidR="00FF037E" w:rsidRDefault="00FD1852">
      <w:pPr>
        <w:pStyle w:val="Zkladntext"/>
        <w:ind w:left="119"/>
      </w:pPr>
      <w:r>
        <w:rPr>
          <w:color w:val="231F20"/>
        </w:rPr>
        <w:t>se sídlem Pernštýnská 116, 533 41 Lázně Bohdaneč</w:t>
      </w:r>
    </w:p>
    <w:p w14:paraId="5984AF44" w14:textId="77777777" w:rsidR="00FF037E" w:rsidRDefault="00FF037E">
      <w:pPr>
        <w:pStyle w:val="Zkladntext"/>
        <w:spacing w:before="3"/>
        <w:rPr>
          <w:sz w:val="16"/>
        </w:rPr>
      </w:pPr>
    </w:p>
    <w:p w14:paraId="5244A63C" w14:textId="053589DD" w:rsidR="00FF037E" w:rsidRDefault="00FD1852">
      <w:pPr>
        <w:pStyle w:val="Zkladntext"/>
        <w:spacing w:line="427" w:lineRule="auto"/>
        <w:ind w:left="119"/>
      </w:pPr>
      <w:r>
        <w:rPr>
          <w:color w:val="231F20"/>
        </w:rPr>
        <w:t xml:space="preserve">zapsaná v obchodním rejstříku vedeném Krajským soudem v Hradci Králové, oddíl C, vložka 13146 zastoupená </w:t>
      </w:r>
      <w:r w:rsidR="002A67B9">
        <w:rPr>
          <w:color w:val="231F20"/>
        </w:rPr>
        <w:t>xxxxx</w:t>
      </w:r>
      <w:r>
        <w:rPr>
          <w:color w:val="231F20"/>
        </w:rPr>
        <w:t>, jednatel</w:t>
      </w:r>
    </w:p>
    <w:p w14:paraId="2EAA202B" w14:textId="77777777" w:rsidR="00FF037E" w:rsidRDefault="00FD1852">
      <w:pPr>
        <w:pStyle w:val="Zkladntext"/>
        <w:spacing w:line="427" w:lineRule="auto"/>
        <w:ind w:left="119" w:right="7661"/>
      </w:pPr>
      <w:r>
        <w:rPr>
          <w:color w:val="231F20"/>
        </w:rPr>
        <w:t>IČO: 25288083 DIČ: CZ25288083</w:t>
      </w:r>
    </w:p>
    <w:p w14:paraId="4FA0D954" w14:textId="162FE065" w:rsidR="00FF037E" w:rsidRDefault="00FD1852">
      <w:pPr>
        <w:pStyle w:val="Zkladntext"/>
        <w:spacing w:before="1" w:line="255" w:lineRule="exact"/>
        <w:ind w:left="119"/>
      </w:pPr>
      <w:r>
        <w:rPr>
          <w:color w:val="231F20"/>
        </w:rPr>
        <w:t xml:space="preserve">Bankovní spojení: </w:t>
      </w:r>
      <w:r w:rsidR="002A67B9">
        <w:rPr>
          <w:color w:val="231F20"/>
        </w:rPr>
        <w:t>xxxxx</w:t>
      </w:r>
      <w:r>
        <w:rPr>
          <w:color w:val="231F20"/>
        </w:rPr>
        <w:t xml:space="preserve">; č. účtu vedeného u správce daně: </w:t>
      </w:r>
      <w:r w:rsidR="002A67B9">
        <w:rPr>
          <w:color w:val="231F20"/>
        </w:rPr>
        <w:t>xxxxx</w:t>
      </w:r>
    </w:p>
    <w:p w14:paraId="68BE3ED5" w14:textId="77777777" w:rsidR="00FF037E" w:rsidRDefault="00FF037E">
      <w:pPr>
        <w:pStyle w:val="Zkladntext"/>
        <w:spacing w:before="3"/>
        <w:rPr>
          <w:sz w:val="16"/>
        </w:rPr>
      </w:pPr>
    </w:p>
    <w:p w14:paraId="657D70FB" w14:textId="24D63663" w:rsidR="00FF037E" w:rsidRDefault="00FD1852">
      <w:pPr>
        <w:ind w:left="119"/>
        <w:rPr>
          <w:i/>
          <w:sz w:val="21"/>
        </w:rPr>
      </w:pPr>
      <w:r>
        <w:rPr>
          <w:i/>
          <w:color w:val="231F20"/>
          <w:sz w:val="21"/>
        </w:rPr>
        <w:t xml:space="preserve">(dále jen </w:t>
      </w:r>
      <w:r w:rsidR="002A67B9">
        <w:rPr>
          <w:i/>
          <w:color w:val="231F20"/>
          <w:sz w:val="21"/>
        </w:rPr>
        <w:t>„</w:t>
      </w:r>
      <w:r>
        <w:rPr>
          <w:b/>
          <w:i/>
          <w:color w:val="231F20"/>
          <w:sz w:val="21"/>
        </w:rPr>
        <w:t>Prodávající</w:t>
      </w:r>
      <w:r w:rsidR="002A67B9">
        <w:rPr>
          <w:i/>
          <w:color w:val="231F20"/>
          <w:sz w:val="21"/>
        </w:rPr>
        <w:t>“</w:t>
      </w:r>
      <w:r>
        <w:rPr>
          <w:i/>
          <w:color w:val="231F20"/>
          <w:sz w:val="21"/>
        </w:rPr>
        <w:t>)</w:t>
      </w:r>
    </w:p>
    <w:p w14:paraId="186433D7" w14:textId="77777777" w:rsidR="00FF037E" w:rsidRDefault="00FF037E">
      <w:pPr>
        <w:pStyle w:val="Zkladntext"/>
        <w:spacing w:before="6"/>
        <w:rPr>
          <w:i/>
          <w:sz w:val="19"/>
        </w:rPr>
      </w:pPr>
    </w:p>
    <w:p w14:paraId="57256CBC" w14:textId="4E7F434D" w:rsidR="00FF037E" w:rsidRDefault="00FD1852">
      <w:pPr>
        <w:spacing w:line="280" w:lineRule="auto"/>
        <w:ind w:left="119"/>
        <w:rPr>
          <w:i/>
          <w:sz w:val="21"/>
        </w:rPr>
      </w:pPr>
      <w:r>
        <w:rPr>
          <w:i/>
          <w:color w:val="231F20"/>
          <w:sz w:val="21"/>
        </w:rPr>
        <w:t xml:space="preserve">Kupující a Prodávající dále společně jen </w:t>
      </w:r>
      <w:r w:rsidR="002A67B9">
        <w:rPr>
          <w:i/>
          <w:color w:val="231F20"/>
          <w:sz w:val="21"/>
        </w:rPr>
        <w:t>„</w:t>
      </w:r>
      <w:r>
        <w:rPr>
          <w:b/>
          <w:i/>
          <w:color w:val="231F20"/>
          <w:sz w:val="21"/>
        </w:rPr>
        <w:t>Smluvní strany</w:t>
      </w:r>
      <w:r w:rsidR="002A67B9">
        <w:rPr>
          <w:i/>
          <w:color w:val="231F20"/>
          <w:sz w:val="21"/>
        </w:rPr>
        <w:t>“</w:t>
      </w:r>
      <w:r>
        <w:rPr>
          <w:i/>
          <w:color w:val="231F20"/>
          <w:sz w:val="21"/>
        </w:rPr>
        <w:t xml:space="preserve"> nebo každý z nich samostatně jen </w:t>
      </w:r>
      <w:r w:rsidR="002A67B9">
        <w:rPr>
          <w:i/>
          <w:color w:val="231F20"/>
          <w:sz w:val="21"/>
        </w:rPr>
        <w:t>„</w:t>
      </w:r>
      <w:r>
        <w:rPr>
          <w:b/>
          <w:i/>
          <w:color w:val="231F20"/>
          <w:sz w:val="21"/>
        </w:rPr>
        <w:t>Smluvní strana</w:t>
      </w:r>
      <w:r w:rsidR="002A67B9">
        <w:rPr>
          <w:i/>
          <w:color w:val="231F20"/>
          <w:sz w:val="21"/>
        </w:rPr>
        <w:t>“</w:t>
      </w:r>
      <w:r>
        <w:rPr>
          <w:i/>
          <w:color w:val="231F20"/>
          <w:sz w:val="21"/>
        </w:rPr>
        <w:t>).</w:t>
      </w:r>
    </w:p>
    <w:p w14:paraId="51C959E3" w14:textId="77777777" w:rsidR="00FF037E" w:rsidRDefault="00FF037E">
      <w:pPr>
        <w:pStyle w:val="Zkladntext"/>
        <w:rPr>
          <w:i/>
          <w:sz w:val="20"/>
        </w:rPr>
      </w:pPr>
    </w:p>
    <w:p w14:paraId="348A4164" w14:textId="77777777" w:rsidR="00FF037E" w:rsidRDefault="00FF037E">
      <w:pPr>
        <w:pStyle w:val="Zkladntext"/>
        <w:spacing w:before="1"/>
        <w:rPr>
          <w:i/>
          <w:sz w:val="25"/>
        </w:rPr>
      </w:pPr>
    </w:p>
    <w:p w14:paraId="36FB70B2" w14:textId="0345C8D4" w:rsidR="00FF037E" w:rsidRDefault="00FD1852">
      <w:pPr>
        <w:ind w:left="1269"/>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671F2E8F" w14:textId="77777777" w:rsidR="00FF037E" w:rsidRDefault="00FF037E">
      <w:pPr>
        <w:rPr>
          <w:sz w:val="21"/>
        </w:rPr>
        <w:sectPr w:rsidR="00FF037E">
          <w:type w:val="continuous"/>
          <w:pgSz w:w="11910" w:h="16840"/>
          <w:pgMar w:top="1600" w:right="1280" w:bottom="280" w:left="1260" w:header="708" w:footer="708" w:gutter="0"/>
          <w:cols w:space="708"/>
        </w:sectPr>
      </w:pPr>
    </w:p>
    <w:p w14:paraId="324A123F" w14:textId="77777777" w:rsidR="00FF037E" w:rsidRDefault="00FD1852">
      <w:pPr>
        <w:pStyle w:val="Odstavecseseznamem"/>
        <w:numPr>
          <w:ilvl w:val="0"/>
          <w:numId w:val="3"/>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5EAABCBF" w14:textId="6A2276D9" w:rsidR="00FF037E" w:rsidRDefault="00FD1852">
      <w:pPr>
        <w:pStyle w:val="Odstavecseseznamem"/>
        <w:numPr>
          <w:ilvl w:val="1"/>
          <w:numId w:val="3"/>
        </w:numPr>
        <w:tabs>
          <w:tab w:val="left" w:pos="808"/>
        </w:tabs>
        <w:spacing w:before="104" w:line="280" w:lineRule="auto"/>
        <w:ind w:right="119"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5717DEA0" w14:textId="0A51A6A1" w:rsidR="00FF037E" w:rsidRDefault="00FD1852">
      <w:pPr>
        <w:pStyle w:val="Odstavecseseznamem"/>
        <w:numPr>
          <w:ilvl w:val="1"/>
          <w:numId w:val="3"/>
        </w:numPr>
        <w:tabs>
          <w:tab w:val="left" w:pos="808"/>
        </w:tabs>
        <w:spacing w:line="278" w:lineRule="auto"/>
        <w:ind w:right="119" w:hanging="688"/>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w:t>
      </w:r>
      <w:r>
        <w:rPr>
          <w:color w:val="231F20"/>
          <w:spacing w:val="9"/>
          <w:sz w:val="21"/>
        </w:rPr>
        <w:t xml:space="preserve"> </w:t>
      </w:r>
      <w:r>
        <w:rPr>
          <w:color w:val="231F20"/>
          <w:sz w:val="21"/>
        </w:rPr>
        <w:t>kupujícího.</w:t>
      </w:r>
    </w:p>
    <w:p w14:paraId="49C487E7" w14:textId="26D1D950" w:rsidR="00FF037E" w:rsidRDefault="00FD1852">
      <w:pPr>
        <w:pStyle w:val="Odstavecseseznamem"/>
        <w:numPr>
          <w:ilvl w:val="1"/>
          <w:numId w:val="3"/>
        </w:numPr>
        <w:tabs>
          <w:tab w:val="left" w:pos="808"/>
        </w:tabs>
        <w:spacing w:before="3" w:line="280" w:lineRule="auto"/>
        <w:ind w:right="116" w:hanging="688"/>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sz w:val="21"/>
        </w:rPr>
        <w:t xml:space="preserve">„ECOStor_Modul pro nízkoteplotní měření tepelné vodivosti pro přístroj LFA 1000 - OPAKOVÁNÍ“ </w:t>
      </w:r>
      <w:r>
        <w:rPr>
          <w:color w:val="231F20"/>
          <w:sz w:val="21"/>
        </w:rPr>
        <w:t>(dále jen „</w:t>
      </w:r>
      <w:r>
        <w:rPr>
          <w:b/>
          <w:color w:val="231F20"/>
          <w:sz w:val="21"/>
        </w:rPr>
        <w:t>Výběrové řízení</w:t>
      </w:r>
      <w:r>
        <w:rPr>
          <w:color w:val="231F20"/>
          <w:sz w:val="21"/>
        </w:rPr>
        <w:t>“).</w:t>
      </w:r>
    </w:p>
    <w:p w14:paraId="139E725A" w14:textId="5B8AA0D0" w:rsidR="00FF037E" w:rsidRDefault="00FD1852">
      <w:pPr>
        <w:pStyle w:val="Odstavecseseznamem"/>
        <w:numPr>
          <w:ilvl w:val="1"/>
          <w:numId w:val="3"/>
        </w:numPr>
        <w:tabs>
          <w:tab w:val="left" w:pos="807"/>
          <w:tab w:val="left" w:pos="808"/>
        </w:tabs>
        <w:spacing w:before="1" w:line="280" w:lineRule="auto"/>
        <w:ind w:right="1724" w:hanging="688"/>
        <w:rPr>
          <w:sz w:val="21"/>
        </w:rPr>
      </w:pPr>
      <w:r>
        <w:rPr>
          <w:color w:val="231F20"/>
          <w:sz w:val="21"/>
        </w:rPr>
        <w:t>Výchozími podklady pro dodání předmětu plnění dle této Smlouvy jsou rovněž: Zadávací podmínky Výběrového řízení;</w:t>
      </w:r>
    </w:p>
    <w:p w14:paraId="40959A79" w14:textId="0659BB3A" w:rsidR="00FF037E" w:rsidRDefault="00FD1852">
      <w:pPr>
        <w:pStyle w:val="Zkladntext"/>
        <w:spacing w:before="115" w:line="280" w:lineRule="auto"/>
        <w:ind w:left="807" w:right="116"/>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w:t>
      </w:r>
      <w:r w:rsidR="005B00C6">
        <w:rPr>
          <w:color w:val="231F20"/>
        </w:rPr>
        <w:t xml:space="preserve"> </w:t>
      </w:r>
      <w:r>
        <w:rPr>
          <w:color w:val="231F20"/>
        </w:rPr>
        <w:t>součástí;</w:t>
      </w:r>
    </w:p>
    <w:p w14:paraId="4653DB24" w14:textId="77777777" w:rsidR="00FF037E" w:rsidRDefault="00FD1852">
      <w:pPr>
        <w:pStyle w:val="Zkladntext"/>
        <w:spacing w:before="117" w:line="278" w:lineRule="auto"/>
        <w:ind w:left="807" w:right="117"/>
        <w:jc w:val="both"/>
      </w:pPr>
      <w:r>
        <w:rPr>
          <w:color w:val="231F20"/>
        </w:rPr>
        <w:t xml:space="preserve">Nabídka Prodávajícího podaná v rámci Výběrového řízení, která </w:t>
      </w:r>
      <w:proofErr w:type="gramStart"/>
      <w:r>
        <w:rPr>
          <w:color w:val="231F20"/>
        </w:rPr>
        <w:t>předmět  plnění</w:t>
      </w:r>
      <w:proofErr w:type="gramEnd"/>
      <w:r>
        <w:rPr>
          <w:color w:val="231F20"/>
        </w:rPr>
        <w:t xml:space="preserve">  technicky  popisuje (dále jen</w:t>
      </w:r>
      <w:r>
        <w:rPr>
          <w:color w:val="231F20"/>
          <w:spacing w:val="35"/>
        </w:rPr>
        <w:t xml:space="preserve"> </w:t>
      </w:r>
      <w:r>
        <w:rPr>
          <w:b/>
          <w:color w:val="231F20"/>
        </w:rPr>
        <w:t>„Nabídka“)</w:t>
      </w:r>
      <w:r>
        <w:rPr>
          <w:color w:val="231F20"/>
        </w:rPr>
        <w:t>.</w:t>
      </w:r>
    </w:p>
    <w:p w14:paraId="1A0ABCFC" w14:textId="0285C2A5" w:rsidR="00FF037E" w:rsidRDefault="00FD1852">
      <w:pPr>
        <w:pStyle w:val="Odstavecseseznamem"/>
        <w:numPr>
          <w:ilvl w:val="1"/>
          <w:numId w:val="3"/>
        </w:numPr>
        <w:tabs>
          <w:tab w:val="left" w:pos="808"/>
        </w:tabs>
        <w:spacing w:before="120" w:line="280" w:lineRule="auto"/>
        <w:ind w:right="122"/>
        <w:jc w:val="both"/>
        <w:rPr>
          <w:sz w:val="21"/>
        </w:rPr>
      </w:pPr>
      <w:r>
        <w:rPr>
          <w:color w:val="231F20"/>
          <w:sz w:val="21"/>
        </w:rPr>
        <w:t xml:space="preserve">Prodávající prohlašuje, že disponuje veškerými odbornými předpoklady potřebnými pro dodání předmětu plnění dle Smlouvy, je k jeho plnění / dodání </w:t>
      </w:r>
      <w:proofErr w:type="gramStart"/>
      <w:r>
        <w:rPr>
          <w:color w:val="231F20"/>
          <w:sz w:val="21"/>
        </w:rPr>
        <w:t>oprávněn  a</w:t>
      </w:r>
      <w:proofErr w:type="gramEnd"/>
      <w:r>
        <w:rPr>
          <w:color w:val="231F20"/>
          <w:sz w:val="21"/>
        </w:rPr>
        <w:t xml:space="preserve">  na  jeho straně  neexistují žádné překážky, které by mu bránily předmět této Smlouvy Kupujícímu</w:t>
      </w:r>
      <w:r w:rsidR="00B822E1">
        <w:rPr>
          <w:color w:val="231F20"/>
          <w:sz w:val="21"/>
        </w:rPr>
        <w:t xml:space="preserve"> </w:t>
      </w:r>
      <w:r>
        <w:rPr>
          <w:color w:val="231F20"/>
          <w:sz w:val="21"/>
        </w:rPr>
        <w:t>dodat.</w:t>
      </w:r>
    </w:p>
    <w:p w14:paraId="2900DF46" w14:textId="6088E2EB" w:rsidR="00FF037E" w:rsidRDefault="00FD1852">
      <w:pPr>
        <w:pStyle w:val="Odstavecseseznamem"/>
        <w:numPr>
          <w:ilvl w:val="1"/>
          <w:numId w:val="3"/>
        </w:numPr>
        <w:tabs>
          <w:tab w:val="left" w:pos="808"/>
        </w:tabs>
        <w:spacing w:before="1" w:line="280" w:lineRule="auto"/>
        <w:ind w:right="119"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21823E19" w14:textId="7E764D4D" w:rsidR="00FF037E" w:rsidRDefault="00FD1852">
      <w:pPr>
        <w:pStyle w:val="Odstavecseseznamem"/>
        <w:numPr>
          <w:ilvl w:val="1"/>
          <w:numId w:val="3"/>
        </w:numPr>
        <w:tabs>
          <w:tab w:val="left" w:pos="808"/>
        </w:tabs>
        <w:spacing w:before="1" w:line="280" w:lineRule="auto"/>
        <w:ind w:right="119" w:hanging="688"/>
        <w:jc w:val="both"/>
        <w:rPr>
          <w:sz w:val="21"/>
        </w:rPr>
      </w:pPr>
      <w:r>
        <w:rPr>
          <w:color w:val="231F20"/>
          <w:sz w:val="21"/>
        </w:rPr>
        <w:t xml:space="preserve">Prodávající bere na vědomí, že předmět plnění dle </w:t>
      </w:r>
      <w:proofErr w:type="gramStart"/>
      <w:r>
        <w:rPr>
          <w:color w:val="231F20"/>
          <w:sz w:val="21"/>
        </w:rPr>
        <w:t>této  Smlouvy</w:t>
      </w:r>
      <w:proofErr w:type="gramEnd"/>
      <w:r>
        <w:rPr>
          <w:color w:val="231F20"/>
          <w:sz w:val="21"/>
        </w:rPr>
        <w:t xml:space="preserve"> je součástí projektu  </w:t>
      </w:r>
      <w:r>
        <w:rPr>
          <w:b/>
          <w:color w:val="231F20"/>
          <w:sz w:val="21"/>
        </w:rPr>
        <w:t>„Konverze    a skladování energie“, reg. č.: CZ.02.01.01/00/22_008/0004617</w:t>
      </w:r>
      <w:r>
        <w:rPr>
          <w:color w:val="231F20"/>
          <w:sz w:val="21"/>
        </w:rPr>
        <w:t>,  spolufinancovaného  ze  zdrojů EU v rámci operačního programu Jan Amos Komenský.</w:t>
      </w:r>
    </w:p>
    <w:p w14:paraId="1C950B5E" w14:textId="77777777" w:rsidR="00FF037E" w:rsidRDefault="00FF037E">
      <w:pPr>
        <w:pStyle w:val="Zkladntext"/>
        <w:spacing w:before="2"/>
        <w:rPr>
          <w:sz w:val="19"/>
        </w:rPr>
      </w:pPr>
    </w:p>
    <w:p w14:paraId="1CE1D72A" w14:textId="77777777" w:rsidR="00FF037E" w:rsidRDefault="00FD1852">
      <w:pPr>
        <w:pStyle w:val="Nadpis1"/>
        <w:numPr>
          <w:ilvl w:val="0"/>
          <w:numId w:val="3"/>
        </w:numPr>
        <w:tabs>
          <w:tab w:val="left" w:pos="807"/>
          <w:tab w:val="left" w:pos="808"/>
        </w:tabs>
        <w:ind w:hanging="688"/>
      </w:pPr>
      <w:r>
        <w:rPr>
          <w:color w:val="231F20"/>
        </w:rPr>
        <w:t>Předmět</w:t>
      </w:r>
      <w:r>
        <w:rPr>
          <w:color w:val="231F20"/>
          <w:spacing w:val="11"/>
        </w:rPr>
        <w:t xml:space="preserve"> </w:t>
      </w:r>
      <w:r>
        <w:rPr>
          <w:color w:val="231F20"/>
        </w:rPr>
        <w:t>Smlouvy</w:t>
      </w:r>
    </w:p>
    <w:p w14:paraId="1F081AB6" w14:textId="77777777" w:rsidR="00FF037E" w:rsidRDefault="00FD1852">
      <w:pPr>
        <w:pStyle w:val="Odstavecseseznamem"/>
        <w:numPr>
          <w:ilvl w:val="1"/>
          <w:numId w:val="3"/>
        </w:numPr>
        <w:tabs>
          <w:tab w:val="left" w:pos="808"/>
        </w:tabs>
        <w:spacing w:before="104" w:line="283"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14F5714A" w14:textId="690C3960" w:rsidR="00FF037E" w:rsidRDefault="00FD1852">
      <w:pPr>
        <w:pStyle w:val="Zkladntext"/>
        <w:spacing w:line="255" w:lineRule="exact"/>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2707EE10" w14:textId="1501F6BD" w:rsidR="00FF037E" w:rsidRDefault="00FD1852">
      <w:pPr>
        <w:pStyle w:val="Odstavecseseznamem"/>
        <w:numPr>
          <w:ilvl w:val="1"/>
          <w:numId w:val="3"/>
        </w:numPr>
        <w:tabs>
          <w:tab w:val="left" w:pos="1498"/>
          <w:tab w:val="left" w:pos="1499"/>
        </w:tabs>
        <w:spacing w:before="42"/>
        <w:ind w:left="1498" w:hanging="1104"/>
        <w:rPr>
          <w:sz w:val="21"/>
        </w:rPr>
      </w:pPr>
      <w:r>
        <w:rPr>
          <w:color w:val="231F20"/>
          <w:sz w:val="21"/>
        </w:rPr>
        <w:t>Součástí plnění Prodávajícího je</w:t>
      </w:r>
      <w:r>
        <w:rPr>
          <w:color w:val="231F20"/>
          <w:spacing w:val="4"/>
          <w:sz w:val="21"/>
        </w:rPr>
        <w:t xml:space="preserve"> </w:t>
      </w:r>
      <w:r>
        <w:rPr>
          <w:color w:val="231F20"/>
          <w:sz w:val="21"/>
        </w:rPr>
        <w:t>také:</w:t>
      </w:r>
    </w:p>
    <w:p w14:paraId="7644AEE8" w14:textId="77777777" w:rsidR="00FF037E" w:rsidRDefault="00FD1852">
      <w:pPr>
        <w:pStyle w:val="Odstavecseseznamem"/>
        <w:numPr>
          <w:ilvl w:val="2"/>
          <w:numId w:val="3"/>
        </w:numPr>
        <w:tabs>
          <w:tab w:val="left" w:pos="1496"/>
        </w:tabs>
        <w:spacing w:before="103" w:line="280" w:lineRule="auto"/>
        <w:ind w:right="115" w:hanging="56"/>
        <w:jc w:val="both"/>
        <w:rPr>
          <w:sz w:val="21"/>
        </w:rPr>
      </w:pPr>
      <w:r>
        <w:rPr>
          <w:color w:val="231F20"/>
          <w:sz w:val="21"/>
        </w:rPr>
        <w:t xml:space="preserve">doprava </w:t>
      </w:r>
      <w:proofErr w:type="gramStart"/>
      <w:r>
        <w:rPr>
          <w:color w:val="231F20"/>
          <w:sz w:val="21"/>
        </w:rPr>
        <w:t>přístroje  do</w:t>
      </w:r>
      <w:proofErr w:type="gramEnd"/>
      <w:r>
        <w:rPr>
          <w:color w:val="231F20"/>
          <w:sz w:val="21"/>
        </w:rPr>
        <w:t xml:space="preserve"> místa plnění,  zpracování  a  předání  instrukcí  a  návodů  Kupujícímu k obsluze a údržbě přístrojů v českém nebo anglickém jazyce, a to elektronicky nebo v tištěné podobě,</w:t>
      </w:r>
    </w:p>
    <w:p w14:paraId="43F6E4FB" w14:textId="38E82951" w:rsidR="00FF037E" w:rsidRDefault="00FD1852">
      <w:pPr>
        <w:pStyle w:val="Odstavecseseznamem"/>
        <w:numPr>
          <w:ilvl w:val="2"/>
          <w:numId w:val="3"/>
        </w:numPr>
        <w:tabs>
          <w:tab w:val="left" w:pos="1496"/>
        </w:tabs>
        <w:spacing w:before="59"/>
        <w:ind w:left="1495" w:hanging="660"/>
        <w:jc w:val="both"/>
        <w:rPr>
          <w:sz w:val="21"/>
        </w:rPr>
      </w:pPr>
      <w:r>
        <w:rPr>
          <w:color w:val="231F20"/>
          <w:sz w:val="21"/>
        </w:rPr>
        <w:t>předání prohlášení o shodě dodaného přístroje se schválenými standardy,</w:t>
      </w:r>
    </w:p>
    <w:p w14:paraId="71BB3DD5" w14:textId="3D85E5F0" w:rsidR="00FF037E" w:rsidRDefault="00FD1852">
      <w:pPr>
        <w:pStyle w:val="Odstavecseseznamem"/>
        <w:numPr>
          <w:ilvl w:val="2"/>
          <w:numId w:val="3"/>
        </w:numPr>
        <w:tabs>
          <w:tab w:val="left" w:pos="1496"/>
        </w:tabs>
        <w:spacing w:before="102" w:line="278" w:lineRule="auto"/>
        <w:ind w:right="123"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37400D9D" w14:textId="54D30D0A" w:rsidR="00FF037E" w:rsidRDefault="00FD1852">
      <w:pPr>
        <w:pStyle w:val="Odstavecseseznamem"/>
        <w:numPr>
          <w:ilvl w:val="2"/>
          <w:numId w:val="3"/>
        </w:numPr>
        <w:tabs>
          <w:tab w:val="left" w:pos="1496"/>
        </w:tabs>
        <w:spacing w:before="61"/>
        <w:ind w:left="1496"/>
        <w:jc w:val="both"/>
        <w:rPr>
          <w:sz w:val="21"/>
        </w:rPr>
      </w:pPr>
      <w:r>
        <w:rPr>
          <w:color w:val="231F20"/>
          <w:sz w:val="21"/>
        </w:rPr>
        <w:t>vypracování seznamu dodaných položek pro účely</w:t>
      </w:r>
      <w:r>
        <w:rPr>
          <w:color w:val="231F20"/>
          <w:spacing w:val="22"/>
          <w:sz w:val="21"/>
        </w:rPr>
        <w:t xml:space="preserve"> </w:t>
      </w:r>
      <w:r>
        <w:rPr>
          <w:color w:val="231F20"/>
          <w:sz w:val="21"/>
        </w:rPr>
        <w:t>kontroly,</w:t>
      </w:r>
    </w:p>
    <w:p w14:paraId="2F5715FB" w14:textId="77777777" w:rsidR="00FF037E" w:rsidRDefault="00FF037E">
      <w:pPr>
        <w:jc w:val="both"/>
        <w:rPr>
          <w:sz w:val="21"/>
        </w:rPr>
        <w:sectPr w:rsidR="00FF037E">
          <w:footerReference w:type="default" r:id="rId7"/>
          <w:pgSz w:w="11910" w:h="16840"/>
          <w:pgMar w:top="1600" w:right="1260" w:bottom="1440" w:left="1260" w:header="0" w:footer="1247" w:gutter="0"/>
          <w:pgNumType w:start="2"/>
          <w:cols w:space="708"/>
        </w:sectPr>
      </w:pPr>
    </w:p>
    <w:p w14:paraId="3AF2FEC6" w14:textId="6C3045B8" w:rsidR="00FF037E" w:rsidRDefault="00FD1852">
      <w:pPr>
        <w:pStyle w:val="Zkladntext"/>
        <w:spacing w:before="49"/>
        <w:ind w:left="807"/>
        <w:jc w:val="both"/>
      </w:pPr>
      <w:r>
        <w:rPr>
          <w:color w:val="231F20"/>
        </w:rPr>
        <w:lastRenderedPageBreak/>
        <w:t>(Přístroj dle odst. 3.1. a plnění dle odst. 3.2 tohoto článku Smlouvy dále i jak</w:t>
      </w:r>
      <w:r w:rsidR="00511067">
        <w:rPr>
          <w:color w:val="231F20"/>
        </w:rPr>
        <w:t>o</w:t>
      </w:r>
      <w:r>
        <w:rPr>
          <w:color w:val="231F20"/>
        </w:rPr>
        <w:t xml:space="preserve"> „</w:t>
      </w:r>
      <w:r>
        <w:rPr>
          <w:b/>
          <w:color w:val="231F20"/>
        </w:rPr>
        <w:t>dodávka</w:t>
      </w:r>
      <w:r>
        <w:rPr>
          <w:color w:val="231F20"/>
        </w:rPr>
        <w:t>“).</w:t>
      </w:r>
    </w:p>
    <w:p w14:paraId="1724BB70" w14:textId="332FEB71" w:rsidR="00FF037E" w:rsidRDefault="00FD1852">
      <w:pPr>
        <w:pStyle w:val="Odstavecseseznamem"/>
        <w:numPr>
          <w:ilvl w:val="1"/>
          <w:numId w:val="3"/>
        </w:numPr>
        <w:tabs>
          <w:tab w:val="left" w:pos="1498"/>
          <w:tab w:val="left" w:pos="1499"/>
        </w:tabs>
        <w:spacing w:before="100" w:line="283" w:lineRule="auto"/>
        <w:ind w:left="948" w:right="117" w:hanging="553"/>
        <w:jc w:val="both"/>
        <w:rPr>
          <w:sz w:val="21"/>
        </w:rPr>
      </w:pPr>
      <w:proofErr w:type="gramStart"/>
      <w:r>
        <w:rPr>
          <w:color w:val="231F20"/>
          <w:sz w:val="21"/>
        </w:rPr>
        <w:t>Kupující  se</w:t>
      </w:r>
      <w:proofErr w:type="gramEnd"/>
      <w:r>
        <w:rPr>
          <w:color w:val="231F20"/>
          <w:sz w:val="21"/>
        </w:rPr>
        <w:t xml:space="preserve">  zavazuje  řádně  a  včas  dodaný  přístroj,  služby  a  práce  převzít  a  zaplatit   za ně Prodávajícímu kupní cenu uvedenou v článku 5. této Smlouvy.</w:t>
      </w:r>
    </w:p>
    <w:p w14:paraId="7737726E" w14:textId="5068215F" w:rsidR="00FF037E" w:rsidRDefault="00FD1852">
      <w:pPr>
        <w:pStyle w:val="Odstavecseseznamem"/>
        <w:numPr>
          <w:ilvl w:val="1"/>
          <w:numId w:val="3"/>
        </w:numPr>
        <w:tabs>
          <w:tab w:val="left" w:pos="1498"/>
          <w:tab w:val="left" w:pos="1499"/>
        </w:tabs>
        <w:spacing w:line="280" w:lineRule="auto"/>
        <w:ind w:left="948" w:right="117" w:hanging="553"/>
        <w:jc w:val="both"/>
        <w:rPr>
          <w:sz w:val="21"/>
        </w:rPr>
      </w:pPr>
      <w:r>
        <w:rPr>
          <w:color w:val="231F20"/>
          <w:sz w:val="21"/>
        </w:rPr>
        <w:t xml:space="preserve">Prodávající výslovně souhlasí a zavazuje se Kupujícímu pro případ, </w:t>
      </w:r>
      <w:proofErr w:type="gramStart"/>
      <w:r>
        <w:rPr>
          <w:color w:val="231F20"/>
          <w:sz w:val="21"/>
        </w:rPr>
        <w:t>že  ke</w:t>
      </w:r>
      <w:proofErr w:type="gramEnd"/>
      <w:r>
        <w:rPr>
          <w:color w:val="231F20"/>
          <w:sz w:val="21"/>
        </w:rPr>
        <w:t xml:space="preserv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 Smlouvy.</w:t>
      </w:r>
    </w:p>
    <w:p w14:paraId="252DCF63" w14:textId="77777777" w:rsidR="00FF037E" w:rsidRDefault="00FD1852">
      <w:pPr>
        <w:pStyle w:val="Odstavecseseznamem"/>
        <w:numPr>
          <w:ilvl w:val="1"/>
          <w:numId w:val="3"/>
        </w:numPr>
        <w:tabs>
          <w:tab w:val="left" w:pos="1498"/>
          <w:tab w:val="left" w:pos="1499"/>
        </w:tabs>
        <w:spacing w:before="2" w:line="280" w:lineRule="auto"/>
        <w:ind w:left="947" w:right="114" w:hanging="552"/>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w:t>
      </w:r>
      <w:proofErr w:type="gramStart"/>
      <w:r>
        <w:rPr>
          <w:color w:val="231F20"/>
          <w:sz w:val="21"/>
        </w:rPr>
        <w:t>budou  v</w:t>
      </w:r>
      <w:proofErr w:type="gramEnd"/>
      <w:r>
        <w:rPr>
          <w:color w:val="231F20"/>
          <w:sz w:val="21"/>
        </w:rPr>
        <w:t xml:space="preserve"> souladu  s touto  Smlouvou  včetně  příloh,  Nabídkou, platnými právními, technickými a kvalitativními normami, a že přístroj bude mít CE certifikát.</w:t>
      </w:r>
    </w:p>
    <w:p w14:paraId="6979D251" w14:textId="77777777" w:rsidR="00FF037E" w:rsidRDefault="00FD1852">
      <w:pPr>
        <w:pStyle w:val="Odstavecseseznamem"/>
        <w:numPr>
          <w:ilvl w:val="1"/>
          <w:numId w:val="3"/>
        </w:numPr>
        <w:tabs>
          <w:tab w:val="left" w:pos="1498"/>
          <w:tab w:val="left" w:pos="1499"/>
        </w:tabs>
        <w:spacing w:line="280" w:lineRule="auto"/>
        <w:ind w:left="947" w:right="124" w:hanging="553"/>
        <w:jc w:val="both"/>
        <w:rPr>
          <w:sz w:val="21"/>
        </w:rPr>
      </w:pPr>
      <w:r>
        <w:rPr>
          <w:color w:val="231F20"/>
          <w:sz w:val="21"/>
        </w:rPr>
        <w:t>Prodávající není oprávněn odevzdat kupujícímu větší množství zboží ve smyslu § 2093 občanského</w:t>
      </w:r>
      <w:r>
        <w:rPr>
          <w:color w:val="231F20"/>
          <w:spacing w:val="31"/>
          <w:sz w:val="21"/>
        </w:rPr>
        <w:t xml:space="preserve"> </w:t>
      </w:r>
      <w:r>
        <w:rPr>
          <w:color w:val="231F20"/>
          <w:sz w:val="21"/>
        </w:rPr>
        <w:t>zákoníku.</w:t>
      </w:r>
    </w:p>
    <w:p w14:paraId="018666F7" w14:textId="77777777" w:rsidR="00FF037E" w:rsidRDefault="00FF037E">
      <w:pPr>
        <w:pStyle w:val="Zkladntext"/>
        <w:rPr>
          <w:sz w:val="20"/>
        </w:rPr>
      </w:pPr>
    </w:p>
    <w:p w14:paraId="1C28B6AC" w14:textId="77777777" w:rsidR="00FF037E" w:rsidRDefault="00FF037E">
      <w:pPr>
        <w:pStyle w:val="Zkladntext"/>
        <w:spacing w:before="5"/>
        <w:rPr>
          <w:sz w:val="28"/>
        </w:rPr>
      </w:pPr>
    </w:p>
    <w:p w14:paraId="60F4AD04" w14:textId="77777777" w:rsidR="00FF037E" w:rsidRDefault="00FD1852">
      <w:pPr>
        <w:pStyle w:val="Nadpis1"/>
        <w:numPr>
          <w:ilvl w:val="0"/>
          <w:numId w:val="3"/>
        </w:numPr>
        <w:tabs>
          <w:tab w:val="left" w:pos="807"/>
          <w:tab w:val="left" w:pos="808"/>
        </w:tabs>
        <w:ind w:hanging="688"/>
      </w:pPr>
      <w:r>
        <w:rPr>
          <w:color w:val="231F20"/>
        </w:rPr>
        <w:t>Vlastnické</w:t>
      </w:r>
      <w:r>
        <w:rPr>
          <w:color w:val="231F20"/>
          <w:spacing w:val="21"/>
        </w:rPr>
        <w:t xml:space="preserve"> </w:t>
      </w:r>
      <w:r>
        <w:rPr>
          <w:color w:val="231F20"/>
        </w:rPr>
        <w:t>právo</w:t>
      </w:r>
    </w:p>
    <w:p w14:paraId="259E5134" w14:textId="250ACE50" w:rsidR="00FF037E" w:rsidRDefault="00FD1852">
      <w:pPr>
        <w:pStyle w:val="Odstavecseseznamem"/>
        <w:numPr>
          <w:ilvl w:val="1"/>
          <w:numId w:val="3"/>
        </w:numPr>
        <w:tabs>
          <w:tab w:val="left" w:pos="1498"/>
          <w:tab w:val="left" w:pos="1499"/>
        </w:tabs>
        <w:spacing w:before="107" w:line="280" w:lineRule="auto"/>
        <w:ind w:left="947" w:right="116" w:hanging="553"/>
        <w:jc w:val="both"/>
        <w:rPr>
          <w:sz w:val="21"/>
        </w:rPr>
      </w:pPr>
      <w:r>
        <w:rPr>
          <w:color w:val="231F20"/>
          <w:sz w:val="21"/>
        </w:rPr>
        <w:t xml:space="preserve">Vlastnické právo přechází na Kupujícího převzetím přístroje. Převzetím se rozumí podpis předávacího protokolu o předání a převzetí přístroje oběma Smluvními </w:t>
      </w:r>
      <w:proofErr w:type="gramStart"/>
      <w:r>
        <w:rPr>
          <w:color w:val="231F20"/>
          <w:sz w:val="21"/>
        </w:rPr>
        <w:t>stranami,  kterým</w:t>
      </w:r>
      <w:proofErr w:type="gramEnd"/>
      <w:r>
        <w:rPr>
          <w:color w:val="231F20"/>
          <w:sz w:val="21"/>
        </w:rPr>
        <w:t xml:space="preserve">  zároveň přechází na Kupujícího i nebezpečí škody na</w:t>
      </w:r>
      <w:r w:rsidR="009561FE">
        <w:rPr>
          <w:color w:val="231F20"/>
          <w:sz w:val="21"/>
        </w:rPr>
        <w:t xml:space="preserve"> </w:t>
      </w:r>
      <w:r>
        <w:rPr>
          <w:color w:val="231F20"/>
          <w:sz w:val="21"/>
        </w:rPr>
        <w:t>přístroji.</w:t>
      </w:r>
    </w:p>
    <w:p w14:paraId="459DF27C" w14:textId="77777777" w:rsidR="00FF037E" w:rsidRDefault="00FF037E">
      <w:pPr>
        <w:pStyle w:val="Zkladntext"/>
        <w:rPr>
          <w:sz w:val="20"/>
        </w:rPr>
      </w:pPr>
    </w:p>
    <w:p w14:paraId="576C5A89" w14:textId="77777777" w:rsidR="00FF037E" w:rsidRDefault="00FF037E">
      <w:pPr>
        <w:pStyle w:val="Zkladntext"/>
        <w:spacing w:before="5"/>
        <w:rPr>
          <w:sz w:val="28"/>
        </w:rPr>
      </w:pPr>
    </w:p>
    <w:p w14:paraId="72DA0B4A" w14:textId="77777777" w:rsidR="00FF037E" w:rsidRDefault="00FD1852">
      <w:pPr>
        <w:pStyle w:val="Nadpis1"/>
        <w:numPr>
          <w:ilvl w:val="0"/>
          <w:numId w:val="3"/>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31F007B3" w14:textId="373817B3" w:rsidR="00FF037E" w:rsidRPr="00905319" w:rsidRDefault="00FD1852">
      <w:pPr>
        <w:pStyle w:val="Odstavecseseznamem"/>
        <w:numPr>
          <w:ilvl w:val="1"/>
          <w:numId w:val="3"/>
        </w:numPr>
        <w:tabs>
          <w:tab w:val="left" w:pos="1498"/>
          <w:tab w:val="left" w:pos="1499"/>
        </w:tabs>
        <w:spacing w:before="106" w:line="280" w:lineRule="auto"/>
        <w:ind w:left="947" w:right="114" w:hanging="553"/>
        <w:jc w:val="both"/>
        <w:rPr>
          <w:sz w:val="21"/>
        </w:rPr>
      </w:pPr>
      <w:r>
        <w:rPr>
          <w:color w:val="231F20"/>
          <w:sz w:val="21"/>
        </w:rPr>
        <w:t xml:space="preserve">Kupní cena za </w:t>
      </w:r>
      <w:proofErr w:type="gramStart"/>
      <w:r>
        <w:rPr>
          <w:color w:val="231F20"/>
          <w:sz w:val="21"/>
        </w:rPr>
        <w:t>předmět  Smlouvy</w:t>
      </w:r>
      <w:proofErr w:type="gramEnd"/>
      <w:r>
        <w:rPr>
          <w:color w:val="231F20"/>
          <w:sz w:val="21"/>
        </w:rPr>
        <w:t xml:space="preserve">  uvedený  v článku  3  odst.  </w:t>
      </w:r>
      <w:proofErr w:type="gramStart"/>
      <w:r>
        <w:rPr>
          <w:color w:val="231F20"/>
          <w:sz w:val="21"/>
        </w:rPr>
        <w:t>3.1.  a</w:t>
      </w:r>
      <w:proofErr w:type="gramEnd"/>
      <w:r>
        <w:rPr>
          <w:color w:val="231F20"/>
          <w:sz w:val="21"/>
        </w:rPr>
        <w:t xml:space="preserve">  3.2.  byla  stanovena na základě Nabídky jako cena maximální a nepřekročitelná, a to ve výši </w:t>
      </w:r>
      <w:r>
        <w:rPr>
          <w:b/>
          <w:color w:val="231F20"/>
          <w:sz w:val="21"/>
        </w:rPr>
        <w:t>1 079 000</w:t>
      </w:r>
      <w:r>
        <w:rPr>
          <w:color w:val="231F20"/>
          <w:sz w:val="21"/>
        </w:rPr>
        <w:t xml:space="preserve">,- </w:t>
      </w:r>
      <w:r>
        <w:rPr>
          <w:b/>
          <w:color w:val="231F20"/>
          <w:sz w:val="21"/>
        </w:rPr>
        <w:t xml:space="preserve">Kč bez </w:t>
      </w:r>
      <w:r>
        <w:rPr>
          <w:b/>
          <w:color w:val="231F20"/>
          <w:spacing w:val="-3"/>
          <w:sz w:val="21"/>
        </w:rPr>
        <w:t xml:space="preserve">DPH </w:t>
      </w:r>
      <w:r>
        <w:rPr>
          <w:color w:val="231F20"/>
          <w:sz w:val="21"/>
        </w:rPr>
        <w:t>(dále  jen „</w:t>
      </w:r>
      <w:r>
        <w:rPr>
          <w:b/>
          <w:color w:val="231F20"/>
          <w:sz w:val="21"/>
        </w:rPr>
        <w:t>kupní  cena</w:t>
      </w:r>
      <w:r>
        <w:rPr>
          <w:color w:val="231F20"/>
          <w:sz w:val="21"/>
        </w:rPr>
        <w:t xml:space="preserve">“),  plus   21%  DPH ve výši  </w:t>
      </w:r>
      <w:r>
        <w:rPr>
          <w:b/>
          <w:color w:val="231F20"/>
          <w:sz w:val="21"/>
        </w:rPr>
        <w:t>226 590</w:t>
      </w:r>
      <w:r>
        <w:rPr>
          <w:color w:val="231F20"/>
          <w:sz w:val="21"/>
        </w:rPr>
        <w:t xml:space="preserve">,- Kč, tj. celkem ve výši  </w:t>
      </w:r>
      <w:r>
        <w:rPr>
          <w:b/>
          <w:color w:val="231F20"/>
          <w:sz w:val="21"/>
        </w:rPr>
        <w:t>1 305 590</w:t>
      </w:r>
      <w:r>
        <w:rPr>
          <w:color w:val="231F20"/>
          <w:sz w:val="21"/>
        </w:rPr>
        <w:t>,- Kč    s</w:t>
      </w:r>
      <w:r>
        <w:rPr>
          <w:color w:val="231F20"/>
          <w:spacing w:val="7"/>
          <w:sz w:val="21"/>
        </w:rPr>
        <w:t xml:space="preserve"> </w:t>
      </w:r>
      <w:r>
        <w:rPr>
          <w:color w:val="231F20"/>
          <w:sz w:val="21"/>
        </w:rPr>
        <w:t>DPH.</w:t>
      </w:r>
    </w:p>
    <w:p w14:paraId="60643491" w14:textId="77777777" w:rsidR="00FF037E" w:rsidRPr="00905319" w:rsidRDefault="00FD1852" w:rsidP="00905319">
      <w:pPr>
        <w:pStyle w:val="Odstavecseseznamem"/>
        <w:numPr>
          <w:ilvl w:val="1"/>
          <w:numId w:val="3"/>
        </w:numPr>
        <w:tabs>
          <w:tab w:val="left" w:pos="1498"/>
          <w:tab w:val="left" w:pos="1499"/>
        </w:tabs>
        <w:spacing w:before="106" w:line="280" w:lineRule="auto"/>
        <w:ind w:left="947" w:right="114" w:hanging="553"/>
        <w:jc w:val="both"/>
        <w:rPr>
          <w:sz w:val="21"/>
        </w:rPr>
      </w:pPr>
      <w:r w:rsidRPr="00905319">
        <w:rPr>
          <w:color w:val="231F20"/>
          <w:sz w:val="21"/>
        </w:rPr>
        <w:t xml:space="preserve">V kupní ceně jsou zahrnuty veškeré náklady spojené s dodáním zboží a zisk prodávajícího spojený s dodáním zboží (zejména doprava zboží na místo dodání, clo, pojištění, dodání všech zákonných podkladů ke zboží, kompletní zajištění záručního servisu). Kupní cena je za předmět </w:t>
      </w:r>
      <w:proofErr w:type="gramStart"/>
      <w:r w:rsidRPr="00905319">
        <w:rPr>
          <w:color w:val="231F20"/>
          <w:sz w:val="21"/>
        </w:rPr>
        <w:t>plnění  cenou</w:t>
      </w:r>
      <w:proofErr w:type="gramEnd"/>
      <w:r w:rsidRPr="00905319">
        <w:rPr>
          <w:color w:val="231F20"/>
          <w:sz w:val="21"/>
        </w:rPr>
        <w:t xml:space="preserve">  nejvyšší  přípustnou.  </w:t>
      </w:r>
      <w:proofErr w:type="gramStart"/>
      <w:r w:rsidRPr="00905319">
        <w:rPr>
          <w:color w:val="231F20"/>
          <w:sz w:val="21"/>
        </w:rPr>
        <w:t>Kupní  cena</w:t>
      </w:r>
      <w:proofErr w:type="gramEnd"/>
      <w:r w:rsidRPr="00905319">
        <w:rPr>
          <w:color w:val="231F20"/>
          <w:sz w:val="21"/>
        </w:rPr>
        <w:t xml:space="preserve">  muže  být  měněna  pouze  písemným  dodatkem k této Smlouvě, a to pouze v případě,</w:t>
      </w:r>
      <w:r w:rsidRPr="00905319">
        <w:rPr>
          <w:color w:val="231F20"/>
          <w:spacing w:val="40"/>
          <w:sz w:val="21"/>
        </w:rPr>
        <w:t xml:space="preserve"> </w:t>
      </w:r>
      <w:r w:rsidRPr="00905319">
        <w:rPr>
          <w:color w:val="231F20"/>
          <w:sz w:val="21"/>
        </w:rPr>
        <w:t>že:</w:t>
      </w:r>
    </w:p>
    <w:p w14:paraId="7F419702" w14:textId="51B78536" w:rsidR="00FF037E" w:rsidRDefault="00FD1852" w:rsidP="00905319">
      <w:pPr>
        <w:pStyle w:val="Zkladntext"/>
        <w:tabs>
          <w:tab w:val="left" w:pos="1157"/>
        </w:tabs>
        <w:spacing w:line="290" w:lineRule="auto"/>
        <w:ind w:left="1157" w:right="119" w:hanging="164"/>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 DPH).</w:t>
      </w:r>
    </w:p>
    <w:p w14:paraId="124B1CFE" w14:textId="087E5677" w:rsidR="00FF037E" w:rsidRDefault="00FD1852" w:rsidP="00905319">
      <w:pPr>
        <w:pStyle w:val="Odstavecseseznamem"/>
        <w:numPr>
          <w:ilvl w:val="1"/>
          <w:numId w:val="3"/>
        </w:numPr>
        <w:tabs>
          <w:tab w:val="left" w:pos="1498"/>
          <w:tab w:val="left" w:pos="1499"/>
        </w:tabs>
        <w:spacing w:before="4"/>
        <w:ind w:left="993" w:hanging="567"/>
        <w:rPr>
          <w:sz w:val="21"/>
        </w:rPr>
      </w:pPr>
      <w:r>
        <w:rPr>
          <w:color w:val="231F20"/>
          <w:sz w:val="21"/>
        </w:rPr>
        <w:t>Kupní cenu se zavazuje Kupující uhradit Prodávajícímu takto:</w:t>
      </w:r>
    </w:p>
    <w:p w14:paraId="66A3FA16" w14:textId="17AE44DD" w:rsidR="00FF037E" w:rsidRDefault="00FD1852">
      <w:pPr>
        <w:pStyle w:val="Zkladntext"/>
        <w:spacing w:before="53" w:line="290" w:lineRule="auto"/>
        <w:ind w:left="807" w:right="119"/>
        <w:jc w:val="both"/>
      </w:pPr>
      <w:r>
        <w:rPr>
          <w:color w:val="231F20"/>
        </w:rPr>
        <w:t xml:space="preserve">Platba za dodávku Zboží proběhne na základě řádně vystaveného daňového dokladu (faktury), obsahujícího všechny náležitosti. </w:t>
      </w:r>
      <w:r>
        <w:rPr>
          <w:color w:val="231F20"/>
          <w:u w:val="single" w:color="231F20"/>
        </w:rPr>
        <w:t>Faktura bude vystavena Prodávajícím nejdříve po dodání Zboží, dodání zákonných dokladů,</w:t>
      </w:r>
      <w:r w:rsidR="00266C5C">
        <w:rPr>
          <w:color w:val="231F20"/>
          <w:u w:val="single" w:color="231F20"/>
        </w:rPr>
        <w:t xml:space="preserve"> </w:t>
      </w:r>
      <w:r>
        <w:rPr>
          <w:color w:val="231F20"/>
          <w:u w:val="single" w:color="231F20"/>
        </w:rPr>
        <w:t xml:space="preserve">což bude potvrzeno písemným dodacím listem o dodání Zboží. </w:t>
      </w:r>
      <w:r>
        <w:rPr>
          <w:color w:val="231F20"/>
        </w:rPr>
        <w:t xml:space="preserve">Dokladem o řádném splnění závazků uvedených v předchozí větě Prodávajícím je písemný datovaný dodací list. 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3BBE1893" w14:textId="77777777" w:rsidR="00FF037E" w:rsidRDefault="00FF037E">
      <w:pPr>
        <w:spacing w:line="290" w:lineRule="auto"/>
        <w:jc w:val="both"/>
        <w:sectPr w:rsidR="00FF037E">
          <w:pgSz w:w="11910" w:h="16840"/>
          <w:pgMar w:top="1500" w:right="1260" w:bottom="1440" w:left="1260" w:header="0" w:footer="1247" w:gutter="0"/>
          <w:cols w:space="708"/>
        </w:sectPr>
      </w:pPr>
    </w:p>
    <w:p w14:paraId="06C19F8A" w14:textId="03231104" w:rsidR="00FF037E" w:rsidRDefault="00FD1852">
      <w:pPr>
        <w:pStyle w:val="Zkladntext"/>
        <w:spacing w:before="36" w:line="290" w:lineRule="auto"/>
        <w:ind w:left="807"/>
      </w:pPr>
      <w:r>
        <w:rPr>
          <w:color w:val="231F20"/>
        </w:rPr>
        <w:lastRenderedPageBreak/>
        <w:t>- faktury vystavené Prodávajícím podle této Smlouvy budou v souladu s příslušnými právními předpisy České republiky obsahovat zejména tyto údaje:</w:t>
      </w:r>
    </w:p>
    <w:p w14:paraId="4D122655" w14:textId="77777777" w:rsidR="00FF037E" w:rsidRDefault="00FD1852">
      <w:pPr>
        <w:pStyle w:val="Odstavecseseznamem"/>
        <w:numPr>
          <w:ilvl w:val="2"/>
          <w:numId w:val="3"/>
        </w:numPr>
        <w:tabs>
          <w:tab w:val="left" w:pos="1496"/>
          <w:tab w:val="left" w:pos="1497"/>
        </w:tabs>
        <w:spacing w:before="12"/>
        <w:ind w:hanging="56"/>
        <w:rPr>
          <w:sz w:val="21"/>
        </w:rPr>
      </w:pPr>
      <w:r>
        <w:rPr>
          <w:color w:val="231F20"/>
          <w:sz w:val="21"/>
        </w:rPr>
        <w:t>obchodní firmu/název a sídlo</w:t>
      </w:r>
      <w:r>
        <w:rPr>
          <w:color w:val="231F20"/>
          <w:spacing w:val="40"/>
          <w:sz w:val="21"/>
        </w:rPr>
        <w:t xml:space="preserve"> </w:t>
      </w:r>
      <w:r>
        <w:rPr>
          <w:color w:val="231F20"/>
          <w:sz w:val="21"/>
        </w:rPr>
        <w:t>Kupujícího</w:t>
      </w:r>
    </w:p>
    <w:p w14:paraId="4C55635E" w14:textId="77777777" w:rsidR="00FF037E" w:rsidRDefault="00FD1852">
      <w:pPr>
        <w:pStyle w:val="Odstavecseseznamem"/>
        <w:numPr>
          <w:ilvl w:val="2"/>
          <w:numId w:val="3"/>
        </w:numPr>
        <w:tabs>
          <w:tab w:val="left" w:pos="1496"/>
          <w:tab w:val="left" w:pos="1497"/>
        </w:tabs>
        <w:spacing w:before="149"/>
        <w:ind w:left="1496" w:hanging="688"/>
        <w:rPr>
          <w:sz w:val="21"/>
        </w:rPr>
      </w:pPr>
      <w:r>
        <w:rPr>
          <w:color w:val="231F20"/>
          <w:sz w:val="21"/>
        </w:rPr>
        <w:t>daňové identifikační číslo</w:t>
      </w:r>
      <w:r>
        <w:rPr>
          <w:color w:val="231F20"/>
          <w:spacing w:val="33"/>
          <w:sz w:val="21"/>
        </w:rPr>
        <w:t xml:space="preserve"> </w:t>
      </w:r>
      <w:r>
        <w:rPr>
          <w:color w:val="231F20"/>
          <w:sz w:val="21"/>
        </w:rPr>
        <w:t>Kupujícího</w:t>
      </w:r>
    </w:p>
    <w:p w14:paraId="02D1FAD9" w14:textId="73507E92" w:rsidR="00FF037E" w:rsidRDefault="00FD1852">
      <w:pPr>
        <w:pStyle w:val="Odstavecseseznamem"/>
        <w:numPr>
          <w:ilvl w:val="2"/>
          <w:numId w:val="3"/>
        </w:numPr>
        <w:tabs>
          <w:tab w:val="left" w:pos="1496"/>
          <w:tab w:val="left" w:pos="1497"/>
        </w:tabs>
        <w:spacing w:before="53"/>
        <w:ind w:left="1496" w:hanging="688"/>
        <w:rPr>
          <w:sz w:val="21"/>
        </w:rPr>
      </w:pPr>
      <w:r>
        <w:rPr>
          <w:color w:val="231F20"/>
          <w:sz w:val="21"/>
        </w:rPr>
        <w:t>obchodní firmu/název a sídlo Prodávajícího</w:t>
      </w:r>
    </w:p>
    <w:p w14:paraId="4C91074F" w14:textId="7214A91D" w:rsidR="00FF037E" w:rsidRDefault="00FD1852">
      <w:pPr>
        <w:pStyle w:val="Odstavecseseznamem"/>
        <w:numPr>
          <w:ilvl w:val="2"/>
          <w:numId w:val="3"/>
        </w:numPr>
        <w:tabs>
          <w:tab w:val="left" w:pos="1496"/>
          <w:tab w:val="left" w:pos="1497"/>
        </w:tabs>
        <w:spacing w:before="56"/>
        <w:ind w:left="1496" w:hanging="688"/>
        <w:rPr>
          <w:sz w:val="21"/>
        </w:rPr>
      </w:pPr>
      <w:r>
        <w:rPr>
          <w:color w:val="231F20"/>
          <w:sz w:val="21"/>
        </w:rPr>
        <w:t>daňové identifikační číslo Prodávajícího</w:t>
      </w:r>
    </w:p>
    <w:p w14:paraId="72D24F8B" w14:textId="77777777" w:rsidR="00FF037E" w:rsidRDefault="00FD1852">
      <w:pPr>
        <w:pStyle w:val="Odstavecseseznamem"/>
        <w:numPr>
          <w:ilvl w:val="2"/>
          <w:numId w:val="3"/>
        </w:numPr>
        <w:tabs>
          <w:tab w:val="left" w:pos="1496"/>
          <w:tab w:val="left" w:pos="1497"/>
        </w:tabs>
        <w:spacing w:before="54"/>
        <w:ind w:left="1496" w:hanging="689"/>
        <w:rPr>
          <w:sz w:val="21"/>
        </w:rPr>
      </w:pPr>
      <w:r>
        <w:rPr>
          <w:color w:val="231F20"/>
          <w:sz w:val="21"/>
        </w:rPr>
        <w:t>evidenční číslo daňového</w:t>
      </w:r>
      <w:r>
        <w:rPr>
          <w:color w:val="231F20"/>
          <w:spacing w:val="29"/>
          <w:sz w:val="21"/>
        </w:rPr>
        <w:t xml:space="preserve"> </w:t>
      </w:r>
      <w:r>
        <w:rPr>
          <w:color w:val="231F20"/>
          <w:sz w:val="21"/>
        </w:rPr>
        <w:t>dokladu</w:t>
      </w:r>
    </w:p>
    <w:p w14:paraId="09428348" w14:textId="77777777" w:rsidR="00FF037E" w:rsidRDefault="00FD1852">
      <w:pPr>
        <w:pStyle w:val="Odstavecseseznamem"/>
        <w:numPr>
          <w:ilvl w:val="2"/>
          <w:numId w:val="3"/>
        </w:numPr>
        <w:tabs>
          <w:tab w:val="left" w:pos="1495"/>
          <w:tab w:val="left" w:pos="1497"/>
        </w:tabs>
        <w:spacing w:before="54"/>
        <w:ind w:left="1496" w:hanging="689"/>
        <w:rPr>
          <w:sz w:val="21"/>
        </w:rPr>
      </w:pPr>
      <w:r>
        <w:rPr>
          <w:color w:val="231F20"/>
          <w:sz w:val="21"/>
        </w:rPr>
        <w:t>rozsah a předmět</w:t>
      </w:r>
      <w:r>
        <w:rPr>
          <w:color w:val="231F20"/>
          <w:spacing w:val="39"/>
          <w:sz w:val="21"/>
        </w:rPr>
        <w:t xml:space="preserve"> </w:t>
      </w:r>
      <w:r>
        <w:rPr>
          <w:color w:val="231F20"/>
          <w:sz w:val="21"/>
        </w:rPr>
        <w:t>plnění,</w:t>
      </w:r>
    </w:p>
    <w:p w14:paraId="57B31754" w14:textId="77777777" w:rsidR="00FF037E" w:rsidRDefault="00FD1852">
      <w:pPr>
        <w:pStyle w:val="Odstavecseseznamem"/>
        <w:numPr>
          <w:ilvl w:val="2"/>
          <w:numId w:val="3"/>
        </w:numPr>
        <w:tabs>
          <w:tab w:val="left" w:pos="1496"/>
          <w:tab w:val="left" w:pos="1497"/>
        </w:tabs>
        <w:spacing w:before="56"/>
        <w:ind w:left="1496" w:hanging="689"/>
        <w:rPr>
          <w:sz w:val="21"/>
        </w:rPr>
      </w:pPr>
      <w:r>
        <w:rPr>
          <w:color w:val="231F20"/>
          <w:sz w:val="21"/>
        </w:rPr>
        <w:t>datum vystavení daňového</w:t>
      </w:r>
      <w:r>
        <w:rPr>
          <w:color w:val="231F20"/>
          <w:spacing w:val="31"/>
          <w:sz w:val="21"/>
        </w:rPr>
        <w:t xml:space="preserve"> </w:t>
      </w:r>
      <w:r>
        <w:rPr>
          <w:color w:val="231F20"/>
          <w:sz w:val="21"/>
        </w:rPr>
        <w:t>dokladu,</w:t>
      </w:r>
    </w:p>
    <w:p w14:paraId="0C92D7DF" w14:textId="6D1C520F" w:rsidR="00FF037E" w:rsidRDefault="00FD1852">
      <w:pPr>
        <w:pStyle w:val="Odstavecseseznamem"/>
        <w:numPr>
          <w:ilvl w:val="2"/>
          <w:numId w:val="3"/>
        </w:numPr>
        <w:tabs>
          <w:tab w:val="left" w:pos="1495"/>
          <w:tab w:val="left" w:pos="1497"/>
        </w:tabs>
        <w:spacing w:before="54" w:line="290" w:lineRule="auto"/>
        <w:ind w:right="122" w:hanging="84"/>
        <w:rPr>
          <w:sz w:val="21"/>
        </w:rPr>
      </w:pPr>
      <w:r>
        <w:rPr>
          <w:color w:val="231F20"/>
          <w:sz w:val="21"/>
        </w:rPr>
        <w:t>datum uskutečnění plnění nebo datum přijetí úplaty, a to ten den, který nastane dříve, pokud se liší od data vystavení daňového</w:t>
      </w:r>
      <w:r w:rsidR="00DD0993">
        <w:rPr>
          <w:color w:val="231F20"/>
          <w:spacing w:val="44"/>
          <w:sz w:val="21"/>
        </w:rPr>
        <w:t xml:space="preserve"> </w:t>
      </w:r>
      <w:r>
        <w:rPr>
          <w:color w:val="231F20"/>
          <w:sz w:val="21"/>
        </w:rPr>
        <w:t>dokladu,</w:t>
      </w:r>
    </w:p>
    <w:p w14:paraId="78703E21" w14:textId="72850B13" w:rsidR="00FF037E" w:rsidRDefault="00FD1852">
      <w:pPr>
        <w:tabs>
          <w:tab w:val="left" w:pos="1495"/>
        </w:tabs>
        <w:spacing w:before="2"/>
        <w:ind w:left="807"/>
        <w:rPr>
          <w:b/>
          <w:sz w:val="21"/>
        </w:rPr>
      </w:pPr>
      <w:r>
        <w:rPr>
          <w:color w:val="231F20"/>
          <w:sz w:val="21"/>
        </w:rPr>
        <w:t>(ix)</w:t>
      </w:r>
      <w:r>
        <w:rPr>
          <w:color w:val="231F20"/>
          <w:sz w:val="21"/>
        </w:rPr>
        <w:tab/>
        <w:t xml:space="preserve">reg. číslo projektu </w:t>
      </w:r>
      <w:r>
        <w:rPr>
          <w:b/>
          <w:color w:val="231F20"/>
          <w:sz w:val="21"/>
        </w:rPr>
        <w:t>CZ.02.01.01/00/22_008/0004617,</w:t>
      </w:r>
    </w:p>
    <w:p w14:paraId="050C7A11" w14:textId="77777777" w:rsidR="00FF037E" w:rsidRDefault="00FD1852">
      <w:pPr>
        <w:pStyle w:val="Zkladntext"/>
        <w:tabs>
          <w:tab w:val="left" w:pos="1496"/>
        </w:tabs>
        <w:spacing w:before="54"/>
        <w:ind w:left="808"/>
      </w:pPr>
      <w:r>
        <w:rPr>
          <w:color w:val="231F20"/>
        </w:rPr>
        <w:t>(x)</w:t>
      </w:r>
      <w:r>
        <w:rPr>
          <w:color w:val="231F20"/>
        </w:rPr>
        <w:tab/>
        <w:t>cena</w:t>
      </w:r>
      <w:r>
        <w:rPr>
          <w:color w:val="231F20"/>
          <w:spacing w:val="11"/>
        </w:rPr>
        <w:t xml:space="preserve"> </w:t>
      </w:r>
      <w:r>
        <w:rPr>
          <w:color w:val="231F20"/>
        </w:rPr>
        <w:t>plnění.</w:t>
      </w:r>
    </w:p>
    <w:p w14:paraId="4AB39E3D" w14:textId="586BDE66" w:rsidR="00FF037E" w:rsidRPr="003E083B" w:rsidRDefault="00FD1852">
      <w:pPr>
        <w:pStyle w:val="Odstavecseseznamem"/>
        <w:numPr>
          <w:ilvl w:val="1"/>
          <w:numId w:val="3"/>
        </w:numPr>
        <w:tabs>
          <w:tab w:val="left" w:pos="1498"/>
          <w:tab w:val="left" w:pos="1499"/>
        </w:tabs>
        <w:spacing w:before="54" w:line="290" w:lineRule="auto"/>
        <w:ind w:right="114" w:hanging="688"/>
        <w:jc w:val="both"/>
        <w:rPr>
          <w:sz w:val="21"/>
        </w:rPr>
      </w:pPr>
      <w:r>
        <w:rPr>
          <w:color w:val="231F20"/>
          <w:sz w:val="21"/>
        </w:rPr>
        <w:t xml:space="preserve">Pokud daňový doklad – faktura nebude vystaven v souladu s platebními podmínkami stanovenými Smlouvou nebo nebude splňovat požadované zákonné náležitosti nebo nebude-li doručena Kupujícímu do termínu uvedeného výše, je Kupující oprávněn daňový </w:t>
      </w:r>
      <w:proofErr w:type="gramStart"/>
      <w:r>
        <w:rPr>
          <w:color w:val="231F20"/>
          <w:sz w:val="21"/>
        </w:rPr>
        <w:t>doklad - fakturu</w:t>
      </w:r>
      <w:proofErr w:type="gramEnd"/>
      <w:r>
        <w:rPr>
          <w:color w:val="231F20"/>
          <w:sz w:val="21"/>
        </w:rPr>
        <w:t xml:space="preserve">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w:t>
      </w:r>
      <w:proofErr w:type="gramStart"/>
      <w:r>
        <w:rPr>
          <w:color w:val="231F20"/>
          <w:sz w:val="21"/>
        </w:rPr>
        <w:t>opravenou  fakturu</w:t>
      </w:r>
      <w:proofErr w:type="gramEnd"/>
      <w:r>
        <w:rPr>
          <w:color w:val="231F20"/>
          <w:sz w:val="21"/>
        </w:rPr>
        <w:t xml:space="preserve"> s novou, shodnou lhůtou splatnosti, která začne plynout  dnem  doručení  opraveného  nebo nově vyhotoveného daňového dokladu - faktury Kupujícímu.</w:t>
      </w:r>
    </w:p>
    <w:p w14:paraId="67CA6F9C" w14:textId="6110CD94" w:rsidR="00FF037E" w:rsidRPr="003E083B" w:rsidRDefault="00FD1852" w:rsidP="003E083B">
      <w:pPr>
        <w:pStyle w:val="Odstavecseseznamem"/>
        <w:numPr>
          <w:ilvl w:val="1"/>
          <w:numId w:val="3"/>
        </w:numPr>
        <w:tabs>
          <w:tab w:val="left" w:pos="1498"/>
          <w:tab w:val="left" w:pos="1499"/>
        </w:tabs>
        <w:spacing w:before="54" w:line="290" w:lineRule="auto"/>
        <w:ind w:right="114" w:hanging="688"/>
        <w:jc w:val="both"/>
        <w:rPr>
          <w:sz w:val="21"/>
        </w:rPr>
      </w:pPr>
      <w:r w:rsidRPr="003E083B">
        <w:rPr>
          <w:color w:val="231F20"/>
          <w:sz w:val="21"/>
        </w:rPr>
        <w:t>Fakturační údaje Kupujícího jsou uvedeny v článku 1. této Smlouvy.</w:t>
      </w:r>
    </w:p>
    <w:p w14:paraId="5C28B1A0" w14:textId="14EA15E8" w:rsidR="00FF037E" w:rsidRDefault="00FD1852">
      <w:pPr>
        <w:pStyle w:val="Odstavecseseznamem"/>
        <w:numPr>
          <w:ilvl w:val="1"/>
          <w:numId w:val="3"/>
        </w:numPr>
        <w:tabs>
          <w:tab w:val="left" w:pos="1498"/>
          <w:tab w:val="left" w:pos="1499"/>
        </w:tabs>
        <w:spacing w:before="54" w:line="292" w:lineRule="auto"/>
        <w:ind w:right="116" w:hanging="688"/>
        <w:jc w:val="both"/>
        <w:rPr>
          <w:sz w:val="21"/>
        </w:rPr>
      </w:pPr>
      <w:r>
        <w:rPr>
          <w:color w:val="231F20"/>
          <w:sz w:val="21"/>
        </w:rPr>
        <w:t>Prodávající je povinen Kupujícímu zaslat na emailovou adresu</w:t>
      </w:r>
      <w:r w:rsidR="00F53CA9">
        <w:rPr>
          <w:color w:val="231F20"/>
          <w:sz w:val="21"/>
        </w:rPr>
        <w:t xml:space="preserve"> xxxxx                                                </w:t>
      </w:r>
      <w:r>
        <w:rPr>
          <w:color w:val="231F20"/>
          <w:sz w:val="21"/>
        </w:rPr>
        <w:t>elektronickou verzi faktury ve formátu.pdf a následně zaslat originál faktury poštou na adresu Kupujícího uvedenou v článku č 1. této</w:t>
      </w:r>
      <w:r>
        <w:rPr>
          <w:color w:val="231F20"/>
          <w:spacing w:val="21"/>
          <w:sz w:val="21"/>
        </w:rPr>
        <w:t xml:space="preserve"> </w:t>
      </w:r>
      <w:r>
        <w:rPr>
          <w:color w:val="231F20"/>
          <w:sz w:val="21"/>
        </w:rPr>
        <w:t>smlouvy.</w:t>
      </w:r>
    </w:p>
    <w:p w14:paraId="20332DEE" w14:textId="173E8EB6" w:rsidR="00FF037E" w:rsidRDefault="00FD1852">
      <w:pPr>
        <w:pStyle w:val="Odstavecseseznamem"/>
        <w:numPr>
          <w:ilvl w:val="1"/>
          <w:numId w:val="3"/>
        </w:numPr>
        <w:tabs>
          <w:tab w:val="left" w:pos="1498"/>
          <w:tab w:val="left" w:pos="1499"/>
        </w:tabs>
        <w:spacing w:line="292" w:lineRule="auto"/>
        <w:ind w:left="808" w:right="119"/>
        <w:jc w:val="both"/>
        <w:rPr>
          <w:sz w:val="21"/>
        </w:rPr>
      </w:pPr>
      <w:r>
        <w:rPr>
          <w:color w:val="231F20"/>
          <w:sz w:val="21"/>
        </w:rPr>
        <w:t xml:space="preserve">Prodávající prohlašuje, že v článku 1. této Smlouvy uvedl svůj bankovní účet, který </w:t>
      </w:r>
      <w:r>
        <w:rPr>
          <w:color w:val="231F20"/>
          <w:spacing w:val="-3"/>
          <w:sz w:val="21"/>
        </w:rPr>
        <w:t xml:space="preserve">je </w:t>
      </w:r>
      <w:r>
        <w:rPr>
          <w:color w:val="231F20"/>
          <w:sz w:val="21"/>
        </w:rPr>
        <w:t xml:space="preserve">uveřejněn v Registru plátců. Toto ustanovení se nevztahuje na osoby, </w:t>
      </w:r>
      <w:proofErr w:type="gramStart"/>
      <w:r>
        <w:rPr>
          <w:color w:val="231F20"/>
          <w:sz w:val="21"/>
        </w:rPr>
        <w:t>které  nemají</w:t>
      </w:r>
      <w:proofErr w:type="gramEnd"/>
      <w:r>
        <w:rPr>
          <w:color w:val="231F20"/>
          <w:sz w:val="21"/>
        </w:rPr>
        <w:t xml:space="preserve">  povinnost podat přihlášku k registraci podle zákona o</w:t>
      </w:r>
      <w:r w:rsidR="00895B67">
        <w:rPr>
          <w:color w:val="231F20"/>
          <w:sz w:val="21"/>
        </w:rPr>
        <w:t xml:space="preserve"> </w:t>
      </w:r>
      <w:r>
        <w:rPr>
          <w:color w:val="231F20"/>
          <w:sz w:val="21"/>
        </w:rPr>
        <w:t>DPH.</w:t>
      </w:r>
    </w:p>
    <w:p w14:paraId="6675BF07" w14:textId="77777777" w:rsidR="00FF037E" w:rsidRDefault="00FF037E">
      <w:pPr>
        <w:pStyle w:val="Zkladntext"/>
        <w:rPr>
          <w:sz w:val="20"/>
        </w:rPr>
      </w:pPr>
    </w:p>
    <w:p w14:paraId="4E2E58E4" w14:textId="77777777" w:rsidR="00FF037E" w:rsidRDefault="00FF037E">
      <w:pPr>
        <w:pStyle w:val="Zkladntext"/>
        <w:spacing w:before="11"/>
        <w:rPr>
          <w:sz w:val="19"/>
        </w:rPr>
      </w:pPr>
    </w:p>
    <w:p w14:paraId="63150B80" w14:textId="77777777" w:rsidR="00FF037E" w:rsidRDefault="00FD1852">
      <w:pPr>
        <w:pStyle w:val="Nadpis1"/>
        <w:numPr>
          <w:ilvl w:val="0"/>
          <w:numId w:val="3"/>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39672430" w14:textId="6D05C8BB" w:rsidR="00FF037E" w:rsidRDefault="00FD1852" w:rsidP="003C37FA">
      <w:pPr>
        <w:pStyle w:val="Odstavecseseznamem"/>
        <w:numPr>
          <w:ilvl w:val="1"/>
          <w:numId w:val="3"/>
        </w:numPr>
        <w:tabs>
          <w:tab w:val="left" w:pos="1498"/>
          <w:tab w:val="left" w:pos="1499"/>
        </w:tabs>
        <w:spacing w:before="104" w:line="280" w:lineRule="auto"/>
        <w:ind w:left="947" w:right="118" w:hanging="553"/>
        <w:jc w:val="both"/>
        <w:rPr>
          <w:sz w:val="21"/>
        </w:rPr>
      </w:pPr>
      <w:r>
        <w:rPr>
          <w:color w:val="231F20"/>
          <w:sz w:val="21"/>
        </w:rPr>
        <w:t xml:space="preserve">Prodávající se zavazuje řádně zhotovit, obstarat, dodat, předat Kupujícímu </w:t>
      </w:r>
      <w:proofErr w:type="gramStart"/>
      <w:r>
        <w:rPr>
          <w:color w:val="231F20"/>
          <w:sz w:val="21"/>
        </w:rPr>
        <w:t>přístroj  uvedený</w:t>
      </w:r>
      <w:proofErr w:type="gramEnd"/>
      <w:r>
        <w:rPr>
          <w:color w:val="231F20"/>
          <w:sz w:val="21"/>
        </w:rPr>
        <w:t xml:space="preserve"> v článku 3 odst. 3.1 této Smlouvy </w:t>
      </w:r>
      <w:r>
        <w:rPr>
          <w:b/>
          <w:color w:val="231F20"/>
          <w:sz w:val="21"/>
        </w:rPr>
        <w:t xml:space="preserve">do 6 měsíců </w:t>
      </w:r>
      <w:r>
        <w:rPr>
          <w:color w:val="231F20"/>
          <w:sz w:val="21"/>
        </w:rPr>
        <w:t>ode dne účinnosti této</w:t>
      </w:r>
      <w:r>
        <w:rPr>
          <w:color w:val="231F20"/>
          <w:spacing w:val="17"/>
          <w:sz w:val="21"/>
        </w:rPr>
        <w:t xml:space="preserve"> </w:t>
      </w:r>
      <w:r>
        <w:rPr>
          <w:color w:val="231F20"/>
          <w:sz w:val="21"/>
        </w:rPr>
        <w:t>Smlouvy.</w:t>
      </w:r>
    </w:p>
    <w:p w14:paraId="44E4147D" w14:textId="39D81312" w:rsidR="00FF037E" w:rsidRDefault="00FD1852" w:rsidP="003C37FA">
      <w:pPr>
        <w:pStyle w:val="Odstavecseseznamem"/>
        <w:numPr>
          <w:ilvl w:val="1"/>
          <w:numId w:val="3"/>
        </w:numPr>
        <w:tabs>
          <w:tab w:val="left" w:pos="1497"/>
          <w:tab w:val="left" w:pos="1499"/>
        </w:tabs>
        <w:spacing w:before="1" w:line="278" w:lineRule="auto"/>
        <w:ind w:left="947" w:right="118" w:hanging="553"/>
        <w:jc w:val="both"/>
        <w:rPr>
          <w:sz w:val="21"/>
        </w:rPr>
      </w:pPr>
      <w:r>
        <w:rPr>
          <w:color w:val="231F20"/>
          <w:sz w:val="21"/>
        </w:rPr>
        <w:t xml:space="preserve">Kupující se zavazuje ve sjednaném termínu řádně dodaný přístroj, od </w:t>
      </w:r>
      <w:proofErr w:type="gramStart"/>
      <w:r>
        <w:rPr>
          <w:color w:val="231F20"/>
          <w:sz w:val="21"/>
        </w:rPr>
        <w:t>Prodávajícího  převzít</w:t>
      </w:r>
      <w:proofErr w:type="gramEnd"/>
      <w:r>
        <w:rPr>
          <w:color w:val="231F20"/>
          <w:sz w:val="21"/>
        </w:rPr>
        <w:t>, kdy  předání a převzetí bude mezi Smluvními stranami stvrzeno dodacím</w:t>
      </w:r>
      <w:r w:rsidR="00E51A85">
        <w:rPr>
          <w:color w:val="231F20"/>
          <w:sz w:val="21"/>
        </w:rPr>
        <w:t xml:space="preserve"> </w:t>
      </w:r>
      <w:r>
        <w:rPr>
          <w:color w:val="231F20"/>
          <w:sz w:val="21"/>
        </w:rPr>
        <w:t>listem.</w:t>
      </w:r>
    </w:p>
    <w:p w14:paraId="7CF2CB16" w14:textId="77777777" w:rsidR="00FF037E" w:rsidRDefault="00FF037E">
      <w:pPr>
        <w:pStyle w:val="Zkladntext"/>
        <w:rPr>
          <w:sz w:val="20"/>
        </w:rPr>
      </w:pPr>
    </w:p>
    <w:p w14:paraId="0965F65E" w14:textId="77777777" w:rsidR="00FF037E" w:rsidRDefault="00FF037E">
      <w:pPr>
        <w:pStyle w:val="Zkladntext"/>
        <w:spacing w:before="10"/>
        <w:rPr>
          <w:sz w:val="28"/>
        </w:rPr>
      </w:pPr>
    </w:p>
    <w:p w14:paraId="27A932DD" w14:textId="77777777" w:rsidR="00FF037E" w:rsidRDefault="00FD1852">
      <w:pPr>
        <w:pStyle w:val="Nadpis1"/>
        <w:numPr>
          <w:ilvl w:val="0"/>
          <w:numId w:val="3"/>
        </w:numPr>
        <w:tabs>
          <w:tab w:val="left" w:pos="807"/>
          <w:tab w:val="left" w:pos="808"/>
        </w:tabs>
        <w:ind w:hanging="688"/>
      </w:pPr>
      <w:r>
        <w:rPr>
          <w:color w:val="231F20"/>
        </w:rPr>
        <w:t>Místo</w:t>
      </w:r>
      <w:r>
        <w:rPr>
          <w:color w:val="231F20"/>
          <w:spacing w:val="9"/>
        </w:rPr>
        <w:t xml:space="preserve"> </w:t>
      </w:r>
      <w:r>
        <w:rPr>
          <w:color w:val="231F20"/>
        </w:rPr>
        <w:t>plnění</w:t>
      </w:r>
    </w:p>
    <w:p w14:paraId="21112366" w14:textId="5FDD6FE0" w:rsidR="00FF037E" w:rsidRDefault="00FD1852" w:rsidP="0087005C">
      <w:pPr>
        <w:pStyle w:val="Odstavecseseznamem"/>
        <w:numPr>
          <w:ilvl w:val="1"/>
          <w:numId w:val="3"/>
        </w:numPr>
        <w:tabs>
          <w:tab w:val="left" w:pos="1498"/>
          <w:tab w:val="left" w:pos="1499"/>
        </w:tabs>
        <w:spacing w:before="104" w:line="280" w:lineRule="auto"/>
        <w:ind w:left="947" w:right="114" w:hanging="553"/>
        <w:jc w:val="both"/>
        <w:rPr>
          <w:sz w:val="21"/>
        </w:rPr>
      </w:pPr>
      <w:r>
        <w:rPr>
          <w:color w:val="231F20"/>
          <w:sz w:val="21"/>
        </w:rPr>
        <w:t xml:space="preserve">Místem plnění jsou prostory Ústavu anorganické technologie, Vysoká škola </w:t>
      </w:r>
      <w:proofErr w:type="gramStart"/>
      <w:r>
        <w:rPr>
          <w:color w:val="231F20"/>
          <w:sz w:val="21"/>
        </w:rPr>
        <w:t>chemicko- technologická</w:t>
      </w:r>
      <w:proofErr w:type="gramEnd"/>
      <w:r>
        <w:rPr>
          <w:color w:val="231F20"/>
          <w:sz w:val="21"/>
        </w:rPr>
        <w:t xml:space="preserve"> v Praze, budova A, Technická 1905/5, Praha 6 - Dejvice (dále jen „</w:t>
      </w:r>
      <w:r>
        <w:rPr>
          <w:b/>
          <w:color w:val="231F20"/>
          <w:sz w:val="21"/>
        </w:rPr>
        <w:t>místo plnění</w:t>
      </w:r>
      <w:r>
        <w:rPr>
          <w:color w:val="231F20"/>
          <w:sz w:val="21"/>
        </w:rPr>
        <w:t>“).</w:t>
      </w:r>
    </w:p>
    <w:p w14:paraId="2987D51A" w14:textId="77777777" w:rsidR="00FF037E" w:rsidRDefault="00FF037E">
      <w:pPr>
        <w:spacing w:line="280" w:lineRule="auto"/>
        <w:rPr>
          <w:sz w:val="21"/>
        </w:rPr>
        <w:sectPr w:rsidR="00FF037E">
          <w:pgSz w:w="11910" w:h="16840"/>
          <w:pgMar w:top="1560" w:right="1260" w:bottom="1440" w:left="1260" w:header="0" w:footer="1247" w:gutter="0"/>
          <w:cols w:space="708"/>
        </w:sectPr>
      </w:pPr>
    </w:p>
    <w:p w14:paraId="5B070024" w14:textId="77777777" w:rsidR="00FF037E" w:rsidRDefault="00FD1852">
      <w:pPr>
        <w:pStyle w:val="Nadpis1"/>
        <w:numPr>
          <w:ilvl w:val="0"/>
          <w:numId w:val="3"/>
        </w:numPr>
        <w:tabs>
          <w:tab w:val="left" w:pos="807"/>
          <w:tab w:val="left" w:pos="808"/>
        </w:tabs>
        <w:spacing w:before="29"/>
        <w:ind w:hanging="688"/>
      </w:pPr>
      <w:r>
        <w:rPr>
          <w:color w:val="231F20"/>
        </w:rPr>
        <w:lastRenderedPageBreak/>
        <w:t>Záměrně</w:t>
      </w:r>
      <w:r>
        <w:rPr>
          <w:color w:val="231F20"/>
          <w:spacing w:val="20"/>
        </w:rPr>
        <w:t xml:space="preserve"> </w:t>
      </w:r>
      <w:r>
        <w:rPr>
          <w:color w:val="231F20"/>
        </w:rPr>
        <w:t>vypuštěno</w:t>
      </w:r>
    </w:p>
    <w:p w14:paraId="369D39AC" w14:textId="77777777" w:rsidR="00FF037E" w:rsidRDefault="00FF037E">
      <w:pPr>
        <w:pStyle w:val="Zkladntext"/>
        <w:rPr>
          <w:b/>
          <w:sz w:val="22"/>
        </w:rPr>
      </w:pPr>
    </w:p>
    <w:p w14:paraId="48BA5818" w14:textId="77777777" w:rsidR="00FF037E" w:rsidRDefault="00FF037E">
      <w:pPr>
        <w:pStyle w:val="Zkladntext"/>
        <w:spacing w:before="3"/>
        <w:rPr>
          <w:b/>
          <w:sz w:val="30"/>
        </w:rPr>
      </w:pPr>
    </w:p>
    <w:p w14:paraId="2FD27E0A" w14:textId="77777777" w:rsidR="00FF037E" w:rsidRDefault="00FD1852">
      <w:pPr>
        <w:pStyle w:val="Odstavecseseznamem"/>
        <w:numPr>
          <w:ilvl w:val="0"/>
          <w:numId w:val="3"/>
        </w:numPr>
        <w:tabs>
          <w:tab w:val="left" w:pos="807"/>
          <w:tab w:val="left" w:pos="808"/>
        </w:tabs>
        <w:spacing w:before="1"/>
        <w:ind w:hanging="688"/>
        <w:rPr>
          <w:b/>
          <w:sz w:val="23"/>
        </w:rPr>
      </w:pPr>
      <w:r>
        <w:rPr>
          <w:b/>
          <w:color w:val="231F20"/>
          <w:sz w:val="23"/>
        </w:rPr>
        <w:t>Další podmínky</w:t>
      </w:r>
      <w:r>
        <w:rPr>
          <w:b/>
          <w:color w:val="231F20"/>
          <w:spacing w:val="31"/>
          <w:sz w:val="23"/>
        </w:rPr>
        <w:t xml:space="preserve"> </w:t>
      </w:r>
      <w:r>
        <w:rPr>
          <w:b/>
          <w:color w:val="231F20"/>
          <w:sz w:val="23"/>
        </w:rPr>
        <w:t>dodávky</w:t>
      </w:r>
    </w:p>
    <w:p w14:paraId="393A1FFF" w14:textId="76EE1164" w:rsidR="00FF037E" w:rsidRDefault="00FD1852">
      <w:pPr>
        <w:pStyle w:val="Odstavecseseznamem"/>
        <w:numPr>
          <w:ilvl w:val="1"/>
          <w:numId w:val="3"/>
        </w:numPr>
        <w:tabs>
          <w:tab w:val="left" w:pos="1498"/>
          <w:tab w:val="left" w:pos="1499"/>
        </w:tabs>
        <w:spacing w:before="104" w:line="280" w:lineRule="auto"/>
        <w:ind w:left="947" w:right="119" w:hanging="553"/>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05EA55BA" w14:textId="6DE43B75" w:rsidR="00FF037E" w:rsidRDefault="00FD1852">
      <w:pPr>
        <w:pStyle w:val="Odstavecseseznamem"/>
        <w:numPr>
          <w:ilvl w:val="1"/>
          <w:numId w:val="3"/>
        </w:numPr>
        <w:tabs>
          <w:tab w:val="left" w:pos="1497"/>
          <w:tab w:val="left" w:pos="1499"/>
        </w:tabs>
        <w:spacing w:line="280" w:lineRule="auto"/>
        <w:ind w:left="947" w:right="118" w:hanging="553"/>
        <w:jc w:val="both"/>
        <w:rPr>
          <w:sz w:val="21"/>
        </w:rPr>
      </w:pPr>
      <w:r>
        <w:rPr>
          <w:color w:val="231F20"/>
          <w:sz w:val="21"/>
        </w:rPr>
        <w:t xml:space="preserve">Prodávající je povinen upozornit Kupujícího bez zbytečného odkladu na </w:t>
      </w:r>
      <w:proofErr w:type="gramStart"/>
      <w:r>
        <w:rPr>
          <w:color w:val="231F20"/>
          <w:sz w:val="21"/>
        </w:rPr>
        <w:t>nevhodnou  povahu</w:t>
      </w:r>
      <w:proofErr w:type="gramEnd"/>
      <w:r>
        <w:rPr>
          <w:color w:val="231F20"/>
          <w:sz w:val="21"/>
        </w:rPr>
        <w:t xml:space="preserve"> věcí převzatých od Kupujícího nebo pokynů daných mu Kupujícím k provedení dodávky, jestliže tuto nevhodnost mohl Prodávající zjistit při vynaložení odborné péče.</w:t>
      </w:r>
    </w:p>
    <w:p w14:paraId="09E77D1E" w14:textId="77777777" w:rsidR="00FF037E" w:rsidRDefault="00FD1852">
      <w:pPr>
        <w:pStyle w:val="Odstavecseseznamem"/>
        <w:numPr>
          <w:ilvl w:val="1"/>
          <w:numId w:val="3"/>
        </w:numPr>
        <w:tabs>
          <w:tab w:val="left" w:pos="1497"/>
          <w:tab w:val="left" w:pos="1498"/>
        </w:tabs>
        <w:spacing w:line="280" w:lineRule="auto"/>
        <w:ind w:left="947" w:right="119" w:hanging="553"/>
        <w:jc w:val="both"/>
        <w:rPr>
          <w:sz w:val="21"/>
        </w:rPr>
      </w:pPr>
      <w:r>
        <w:rPr>
          <w:color w:val="231F20"/>
          <w:sz w:val="21"/>
        </w:rPr>
        <w:t>Není-li ve Smlouvě stanoveno jinak, tak veškeré věci potřebné k plnění dle této Smlouvy    je povinen opatřit</w:t>
      </w:r>
      <w:r>
        <w:rPr>
          <w:color w:val="231F20"/>
          <w:spacing w:val="40"/>
          <w:sz w:val="21"/>
        </w:rPr>
        <w:t xml:space="preserve"> </w:t>
      </w:r>
      <w:r>
        <w:rPr>
          <w:color w:val="231F20"/>
          <w:sz w:val="21"/>
        </w:rPr>
        <w:t>Prodávající.</w:t>
      </w:r>
    </w:p>
    <w:p w14:paraId="10B79263" w14:textId="4A674A1E" w:rsidR="00FF037E" w:rsidRDefault="00FD1852">
      <w:pPr>
        <w:pStyle w:val="Odstavecseseznamem"/>
        <w:numPr>
          <w:ilvl w:val="1"/>
          <w:numId w:val="3"/>
        </w:numPr>
        <w:tabs>
          <w:tab w:val="left" w:pos="1497"/>
          <w:tab w:val="left" w:pos="1498"/>
        </w:tabs>
        <w:spacing w:line="280" w:lineRule="auto"/>
        <w:ind w:left="946" w:right="118" w:hanging="552"/>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6D779310" w14:textId="3F951C74" w:rsidR="00FF037E" w:rsidRDefault="00FD1852">
      <w:pPr>
        <w:pStyle w:val="Odstavecseseznamem"/>
        <w:numPr>
          <w:ilvl w:val="1"/>
          <w:numId w:val="3"/>
        </w:numPr>
        <w:tabs>
          <w:tab w:val="left" w:pos="1497"/>
          <w:tab w:val="left" w:pos="1498"/>
        </w:tabs>
        <w:spacing w:line="280" w:lineRule="auto"/>
        <w:ind w:left="946" w:right="116" w:hanging="553"/>
        <w:jc w:val="both"/>
        <w:rPr>
          <w:sz w:val="21"/>
        </w:rPr>
      </w:pPr>
      <w:r>
        <w:rPr>
          <w:color w:val="231F20"/>
          <w:sz w:val="21"/>
        </w:rPr>
        <w:t xml:space="preserve">Prodávající prohlašuje, že zboží, které dodá na základě této Smlouvy, zcela odpovídá podmínkám stanoveným v zadávací dokumentaci uplatněné ve </w:t>
      </w:r>
      <w:proofErr w:type="gramStart"/>
      <w:r>
        <w:rPr>
          <w:color w:val="231F20"/>
          <w:sz w:val="21"/>
        </w:rPr>
        <w:t>Výběrovém  řízení</w:t>
      </w:r>
      <w:proofErr w:type="gramEnd"/>
      <w:r>
        <w:rPr>
          <w:color w:val="231F20"/>
          <w:sz w:val="21"/>
        </w:rPr>
        <w:t>,  ve kterém byla nabídka Prodávajícího na dodání zboží vybrána jako</w:t>
      </w:r>
      <w:r w:rsidR="00BD568F">
        <w:rPr>
          <w:color w:val="231F20"/>
          <w:sz w:val="21"/>
        </w:rPr>
        <w:t xml:space="preserve"> </w:t>
      </w:r>
      <w:r>
        <w:rPr>
          <w:color w:val="231F20"/>
          <w:sz w:val="21"/>
        </w:rPr>
        <w:t>nejvhodnější.</w:t>
      </w:r>
    </w:p>
    <w:p w14:paraId="1F51C85F" w14:textId="77777777" w:rsidR="00FF037E" w:rsidRDefault="00FD1852">
      <w:pPr>
        <w:pStyle w:val="Odstavecseseznamem"/>
        <w:numPr>
          <w:ilvl w:val="1"/>
          <w:numId w:val="3"/>
        </w:numPr>
        <w:tabs>
          <w:tab w:val="left" w:pos="1496"/>
          <w:tab w:val="left" w:pos="1497"/>
        </w:tabs>
        <w:spacing w:line="280" w:lineRule="auto"/>
        <w:ind w:left="946" w:right="118" w:hanging="553"/>
        <w:jc w:val="both"/>
        <w:rPr>
          <w:sz w:val="21"/>
        </w:rPr>
      </w:pPr>
      <w:r>
        <w:rPr>
          <w:color w:val="231F20"/>
          <w:sz w:val="21"/>
        </w:rPr>
        <w:t xml:space="preserve">Prodávající se zavazuje, </w:t>
      </w:r>
      <w:proofErr w:type="gramStart"/>
      <w:r>
        <w:rPr>
          <w:color w:val="231F20"/>
          <w:sz w:val="21"/>
        </w:rPr>
        <w:t>že  v</w:t>
      </w:r>
      <w:proofErr w:type="gramEnd"/>
      <w:r>
        <w:rPr>
          <w:color w:val="231F20"/>
          <w:sz w:val="21"/>
        </w:rPr>
        <w:t xml:space="preserve">  okamžiku  převodu  vlastnického  práva  ke  zboží  nebudou  na zboží váznout žádná práva třetích osob, a to zejména žádné předkupní právo, zástavní právo nebo právo</w:t>
      </w:r>
      <w:r>
        <w:rPr>
          <w:color w:val="231F20"/>
          <w:spacing w:val="29"/>
          <w:sz w:val="21"/>
        </w:rPr>
        <w:t xml:space="preserve"> </w:t>
      </w:r>
      <w:r>
        <w:rPr>
          <w:color w:val="231F20"/>
          <w:sz w:val="21"/>
        </w:rPr>
        <w:t>nájmu.</w:t>
      </w:r>
    </w:p>
    <w:p w14:paraId="1F80AC38" w14:textId="09EB3B5D" w:rsidR="00FF037E" w:rsidRDefault="00FD1852">
      <w:pPr>
        <w:pStyle w:val="Odstavecseseznamem"/>
        <w:numPr>
          <w:ilvl w:val="1"/>
          <w:numId w:val="3"/>
        </w:numPr>
        <w:tabs>
          <w:tab w:val="left" w:pos="1496"/>
          <w:tab w:val="left" w:pos="1497"/>
        </w:tabs>
        <w:spacing w:line="280" w:lineRule="auto"/>
        <w:ind w:left="946" w:right="118" w:hanging="553"/>
        <w:jc w:val="both"/>
        <w:rPr>
          <w:sz w:val="21"/>
        </w:rPr>
      </w:pPr>
      <w:r>
        <w:rPr>
          <w:color w:val="231F20"/>
          <w:sz w:val="21"/>
        </w:rPr>
        <w:t xml:space="preserve">Prodávající   s   ohledem   na   povinnosti    Kupujícího   vyplývající    zejména    ze   </w:t>
      </w:r>
      <w:proofErr w:type="gramStart"/>
      <w:r>
        <w:rPr>
          <w:color w:val="231F20"/>
          <w:sz w:val="21"/>
        </w:rPr>
        <w:t>zákona  č.</w:t>
      </w:r>
      <w:proofErr w:type="gramEnd"/>
      <w:r>
        <w:rPr>
          <w:color w:val="231F20"/>
          <w:sz w:val="21"/>
        </w:rPr>
        <w:t xml:space="preserve"> 134/2016 Sb., o zadávání veřejných zakázek, souhlasí se zveřejněním veškerých informací týkajících se závazkového vztahu založeného mezi Prodávajícím a Kupujícím touto Smlouvou, zejména vlastního obsahu této</w:t>
      </w:r>
      <w:r w:rsidR="00BD568F">
        <w:rPr>
          <w:color w:val="231F20"/>
          <w:sz w:val="21"/>
        </w:rPr>
        <w:t xml:space="preserve"> </w:t>
      </w:r>
      <w:r>
        <w:rPr>
          <w:color w:val="231F20"/>
          <w:sz w:val="21"/>
        </w:rPr>
        <w:t>smlouvy.</w:t>
      </w:r>
    </w:p>
    <w:p w14:paraId="265BB3AA" w14:textId="77777777" w:rsidR="00FF037E" w:rsidRDefault="00FF037E">
      <w:pPr>
        <w:pStyle w:val="Zkladntext"/>
        <w:rPr>
          <w:sz w:val="20"/>
        </w:rPr>
      </w:pPr>
    </w:p>
    <w:p w14:paraId="27085A00" w14:textId="77777777" w:rsidR="00FF037E" w:rsidRDefault="00FF037E">
      <w:pPr>
        <w:pStyle w:val="Zkladntext"/>
        <w:spacing w:before="7"/>
        <w:rPr>
          <w:sz w:val="23"/>
        </w:rPr>
      </w:pPr>
    </w:p>
    <w:p w14:paraId="0671724B" w14:textId="77777777" w:rsidR="00FF037E" w:rsidRDefault="00FD1852">
      <w:pPr>
        <w:pStyle w:val="Nadpis1"/>
        <w:numPr>
          <w:ilvl w:val="0"/>
          <w:numId w:val="3"/>
        </w:numPr>
        <w:tabs>
          <w:tab w:val="left" w:pos="807"/>
          <w:tab w:val="left" w:pos="808"/>
        </w:tabs>
        <w:spacing w:before="1"/>
        <w:ind w:hanging="688"/>
      </w:pPr>
      <w:r>
        <w:rPr>
          <w:color w:val="231F20"/>
        </w:rPr>
        <w:t>Záměrně</w:t>
      </w:r>
      <w:r>
        <w:rPr>
          <w:color w:val="231F20"/>
          <w:spacing w:val="20"/>
        </w:rPr>
        <w:t xml:space="preserve"> </w:t>
      </w:r>
      <w:r>
        <w:rPr>
          <w:color w:val="231F20"/>
        </w:rPr>
        <w:t>vypuštěno</w:t>
      </w:r>
    </w:p>
    <w:p w14:paraId="493A54E1" w14:textId="77777777" w:rsidR="00FF037E" w:rsidRDefault="00FF037E">
      <w:pPr>
        <w:pStyle w:val="Zkladntext"/>
        <w:rPr>
          <w:b/>
          <w:sz w:val="22"/>
        </w:rPr>
      </w:pPr>
    </w:p>
    <w:p w14:paraId="5DD706F7" w14:textId="77777777" w:rsidR="00FF037E" w:rsidRDefault="00FF037E">
      <w:pPr>
        <w:pStyle w:val="Zkladntext"/>
        <w:spacing w:before="3"/>
        <w:rPr>
          <w:b/>
          <w:sz w:val="30"/>
        </w:rPr>
      </w:pPr>
    </w:p>
    <w:p w14:paraId="1D3319A9" w14:textId="77777777" w:rsidR="00FF037E" w:rsidRDefault="00FD1852">
      <w:pPr>
        <w:pStyle w:val="Odstavecseseznamem"/>
        <w:numPr>
          <w:ilvl w:val="0"/>
          <w:numId w:val="3"/>
        </w:numPr>
        <w:tabs>
          <w:tab w:val="left" w:pos="807"/>
          <w:tab w:val="left" w:pos="808"/>
        </w:tabs>
        <w:spacing w:before="1"/>
        <w:ind w:hanging="688"/>
        <w:rPr>
          <w:b/>
          <w:sz w:val="23"/>
        </w:rPr>
      </w:pPr>
      <w:r>
        <w:rPr>
          <w:b/>
          <w:color w:val="231F20"/>
          <w:sz w:val="23"/>
        </w:rPr>
        <w:t>Záruka a nároky z vad</w:t>
      </w:r>
      <w:r>
        <w:rPr>
          <w:b/>
          <w:color w:val="231F20"/>
          <w:spacing w:val="37"/>
          <w:sz w:val="23"/>
        </w:rPr>
        <w:t xml:space="preserve"> </w:t>
      </w:r>
      <w:r>
        <w:rPr>
          <w:b/>
          <w:color w:val="231F20"/>
          <w:sz w:val="23"/>
        </w:rPr>
        <w:t>dodávky</w:t>
      </w:r>
    </w:p>
    <w:p w14:paraId="4C6C1966" w14:textId="77777777" w:rsidR="00FF037E" w:rsidRDefault="00FD1852">
      <w:pPr>
        <w:pStyle w:val="Odstavecseseznamem"/>
        <w:numPr>
          <w:ilvl w:val="1"/>
          <w:numId w:val="3"/>
        </w:numPr>
        <w:tabs>
          <w:tab w:val="left" w:pos="1498"/>
          <w:tab w:val="left" w:pos="1499"/>
        </w:tabs>
        <w:spacing w:before="104" w:line="280" w:lineRule="auto"/>
        <w:ind w:left="947" w:right="116" w:hanging="553"/>
        <w:jc w:val="both"/>
        <w:rPr>
          <w:sz w:val="21"/>
        </w:rPr>
      </w:pPr>
      <w:r>
        <w:rPr>
          <w:color w:val="231F20"/>
          <w:sz w:val="21"/>
        </w:rPr>
        <w:t xml:space="preserve">Záruční doba na dodávku je </w:t>
      </w:r>
      <w:r>
        <w:rPr>
          <w:b/>
          <w:color w:val="231F20"/>
          <w:sz w:val="21"/>
        </w:rPr>
        <w:t>12 měsíců</w:t>
      </w:r>
      <w:r>
        <w:rPr>
          <w:color w:val="231F20"/>
          <w:sz w:val="21"/>
        </w:rPr>
        <w:t xml:space="preserve">. Je-li však u části </w:t>
      </w:r>
      <w:proofErr w:type="gramStart"/>
      <w:r>
        <w:rPr>
          <w:color w:val="231F20"/>
          <w:sz w:val="21"/>
        </w:rPr>
        <w:t>dodávky  s</w:t>
      </w:r>
      <w:proofErr w:type="gramEnd"/>
      <w:r>
        <w:rPr>
          <w:color w:val="231F20"/>
          <w:sz w:val="21"/>
        </w:rPr>
        <w:t xml:space="preserve"> vlastním  záručním listem vyznačená v záručním listu delší záruční doba, platí k předmětné části dodávky tato vyznačená záruční</w:t>
      </w:r>
      <w:r>
        <w:rPr>
          <w:color w:val="231F20"/>
          <w:spacing w:val="22"/>
          <w:sz w:val="21"/>
        </w:rPr>
        <w:t xml:space="preserve"> </w:t>
      </w:r>
      <w:r>
        <w:rPr>
          <w:color w:val="231F20"/>
          <w:sz w:val="21"/>
        </w:rPr>
        <w:t>doba.</w:t>
      </w:r>
    </w:p>
    <w:p w14:paraId="6A172FF3" w14:textId="77777777" w:rsidR="00FF037E" w:rsidRDefault="00FD1852">
      <w:pPr>
        <w:pStyle w:val="Odstavecseseznamem"/>
        <w:numPr>
          <w:ilvl w:val="1"/>
          <w:numId w:val="3"/>
        </w:numPr>
        <w:tabs>
          <w:tab w:val="left" w:pos="1498"/>
          <w:tab w:val="left" w:pos="1499"/>
        </w:tabs>
        <w:spacing w:before="1" w:line="280" w:lineRule="auto"/>
        <w:ind w:left="947" w:right="117" w:hanging="553"/>
        <w:jc w:val="both"/>
        <w:rPr>
          <w:sz w:val="21"/>
        </w:rPr>
      </w:pPr>
      <w:r>
        <w:rPr>
          <w:color w:val="231F20"/>
          <w:sz w:val="21"/>
        </w:rPr>
        <w:t xml:space="preserve">Záruční doba začíná běžet dnem podpisu dodacího listu Kupujícím. Je-li přístroj </w:t>
      </w:r>
      <w:proofErr w:type="gramStart"/>
      <w:r>
        <w:rPr>
          <w:color w:val="231F20"/>
          <w:sz w:val="21"/>
        </w:rPr>
        <w:t>převzat,  byť</w:t>
      </w:r>
      <w:proofErr w:type="gramEnd"/>
      <w:r>
        <w:rPr>
          <w:color w:val="231F20"/>
          <w:sz w:val="21"/>
        </w:rPr>
        <w:t xml:space="preserve"> i jen s jednou vadou nebo nedodělkem, počíná běžet záruční doba ode dne odstranění poslední vady</w:t>
      </w:r>
      <w:r>
        <w:rPr>
          <w:color w:val="231F20"/>
          <w:spacing w:val="38"/>
          <w:sz w:val="21"/>
        </w:rPr>
        <w:t xml:space="preserve"> </w:t>
      </w:r>
      <w:r>
        <w:rPr>
          <w:color w:val="231F20"/>
          <w:sz w:val="21"/>
        </w:rPr>
        <w:t>Prodávajícím.</w:t>
      </w:r>
    </w:p>
    <w:p w14:paraId="16976B93" w14:textId="17AB472F" w:rsidR="00FF037E" w:rsidRDefault="00FD1852">
      <w:pPr>
        <w:pStyle w:val="Odstavecseseznamem"/>
        <w:numPr>
          <w:ilvl w:val="1"/>
          <w:numId w:val="3"/>
        </w:numPr>
        <w:tabs>
          <w:tab w:val="left" w:pos="1498"/>
          <w:tab w:val="left" w:pos="1499"/>
        </w:tabs>
        <w:spacing w:before="1" w:line="280" w:lineRule="auto"/>
        <w:ind w:left="947" w:right="116" w:hanging="553"/>
        <w:jc w:val="both"/>
        <w:rPr>
          <w:sz w:val="21"/>
        </w:rPr>
      </w:pPr>
      <w:r>
        <w:rPr>
          <w:color w:val="231F20"/>
          <w:sz w:val="21"/>
        </w:rPr>
        <w:t xml:space="preserve">Požadavek na odstranění vady dodávky uplatní Kupující u Prodávajícího bez zbytečného odkladu po jejím zjištění, nejpozději však poslední den záruční </w:t>
      </w:r>
      <w:proofErr w:type="gramStart"/>
      <w:r>
        <w:rPr>
          <w:color w:val="231F20"/>
          <w:sz w:val="21"/>
        </w:rPr>
        <w:t>lhůty,  není</w:t>
      </w:r>
      <w:proofErr w:type="gramEnd"/>
      <w:r>
        <w:rPr>
          <w:color w:val="231F20"/>
          <w:sz w:val="21"/>
        </w:rPr>
        <w:t>-li  jinde  v této  Smlouvě stanoveno výslovně jinak, a  to  písemným  oznámením  zaslaným  odpovědnému zástupci ve věcech technických Prodávajícího uvedenému v této Smlouvě. I reklamace odeslaná Kupujícím v poslední den záruční lhůty se má za včas uplatněnou.</w:t>
      </w:r>
    </w:p>
    <w:p w14:paraId="4A06A844" w14:textId="642AD814" w:rsidR="00FF037E" w:rsidRDefault="00FD1852">
      <w:pPr>
        <w:pStyle w:val="Odstavecseseznamem"/>
        <w:numPr>
          <w:ilvl w:val="1"/>
          <w:numId w:val="3"/>
        </w:numPr>
        <w:tabs>
          <w:tab w:val="left" w:pos="1498"/>
          <w:tab w:val="left" w:pos="1499"/>
        </w:tabs>
        <w:spacing w:before="1" w:line="280" w:lineRule="auto"/>
        <w:ind w:left="947" w:right="122" w:hanging="553"/>
        <w:jc w:val="both"/>
        <w:rPr>
          <w:sz w:val="21"/>
        </w:rPr>
      </w:pPr>
      <w:r>
        <w:rPr>
          <w:color w:val="231F20"/>
          <w:sz w:val="21"/>
        </w:rPr>
        <w:t>V písemné reklamaci Kupující uvede popis vady a způsob, jakým vadu požaduje odstranit. Reklamace bude řešena dle § 2099 a násl.</w:t>
      </w:r>
      <w:r w:rsidR="00E95419">
        <w:rPr>
          <w:color w:val="231F20"/>
          <w:spacing w:val="43"/>
          <w:sz w:val="21"/>
        </w:rPr>
        <w:t xml:space="preserve"> </w:t>
      </w:r>
      <w:r>
        <w:rPr>
          <w:color w:val="231F20"/>
          <w:sz w:val="21"/>
        </w:rPr>
        <w:t>OZ.</w:t>
      </w:r>
    </w:p>
    <w:p w14:paraId="7C720594" w14:textId="77777777" w:rsidR="00FF037E" w:rsidRDefault="00FF037E">
      <w:pPr>
        <w:spacing w:line="280" w:lineRule="auto"/>
        <w:jc w:val="both"/>
        <w:rPr>
          <w:sz w:val="21"/>
        </w:rPr>
        <w:sectPr w:rsidR="00FF037E">
          <w:pgSz w:w="11910" w:h="16840"/>
          <w:pgMar w:top="1520" w:right="1260" w:bottom="1440" w:left="1260" w:header="0" w:footer="1247" w:gutter="0"/>
          <w:cols w:space="708"/>
        </w:sectPr>
      </w:pPr>
    </w:p>
    <w:p w14:paraId="6567D7FD" w14:textId="62EC9AB7" w:rsidR="00550D6B" w:rsidRPr="00550D6B" w:rsidRDefault="00FD1852" w:rsidP="00550D6B">
      <w:pPr>
        <w:pStyle w:val="Odstavecseseznamem"/>
        <w:numPr>
          <w:ilvl w:val="1"/>
          <w:numId w:val="3"/>
        </w:numPr>
        <w:tabs>
          <w:tab w:val="left" w:pos="1498"/>
          <w:tab w:val="left" w:pos="1499"/>
        </w:tabs>
        <w:spacing w:before="49" w:line="280" w:lineRule="auto"/>
        <w:ind w:left="947" w:right="115" w:hanging="553"/>
        <w:jc w:val="both"/>
        <w:rPr>
          <w:sz w:val="21"/>
        </w:rPr>
      </w:pPr>
      <w:r>
        <w:rPr>
          <w:color w:val="231F20"/>
          <w:sz w:val="21"/>
        </w:rPr>
        <w:lastRenderedPageBreak/>
        <w:t xml:space="preserve">Kupující je oprávněn odstoupit od Smlouvy, je-li dodáním zboží s vadami </w:t>
      </w:r>
      <w:proofErr w:type="gramStart"/>
      <w:r>
        <w:rPr>
          <w:color w:val="231F20"/>
          <w:sz w:val="21"/>
        </w:rPr>
        <w:t>Smlouva  porušena</w:t>
      </w:r>
      <w:proofErr w:type="gramEnd"/>
      <w:r>
        <w:rPr>
          <w:color w:val="231F20"/>
          <w:sz w:val="21"/>
        </w:rPr>
        <w:t xml:space="preserve"> podstatným způsobem. Za podstatné porušení smlouvy se považuje vždy situace, kdy dodávka</w:t>
      </w:r>
      <w:proofErr w:type="gramStart"/>
      <w:r>
        <w:rPr>
          <w:color w:val="231F20"/>
          <w:sz w:val="21"/>
        </w:rPr>
        <w:t xml:space="preserve">   (</w:t>
      </w:r>
      <w:proofErr w:type="gramEnd"/>
      <w:r>
        <w:rPr>
          <w:color w:val="231F20"/>
          <w:sz w:val="21"/>
        </w:rPr>
        <w:t>nebo   její   část)   nedosahuje   minimálních   parametrů   požadovaných   Kupujícím    a uvedených v Nabídce Prodávajícího v Technické specifikaci plnění a v této Smlouvě.</w:t>
      </w:r>
    </w:p>
    <w:p w14:paraId="4A352C00" w14:textId="29F83DB7" w:rsidR="00FF037E" w:rsidRPr="00550D6B" w:rsidRDefault="00FD1852" w:rsidP="00550D6B">
      <w:pPr>
        <w:pStyle w:val="Odstavecseseznamem"/>
        <w:numPr>
          <w:ilvl w:val="1"/>
          <w:numId w:val="3"/>
        </w:numPr>
        <w:tabs>
          <w:tab w:val="left" w:pos="1498"/>
          <w:tab w:val="left" w:pos="1499"/>
        </w:tabs>
        <w:spacing w:before="49" w:line="280" w:lineRule="auto"/>
        <w:ind w:left="947" w:right="115" w:hanging="553"/>
        <w:jc w:val="both"/>
        <w:rPr>
          <w:sz w:val="21"/>
        </w:rPr>
      </w:pPr>
      <w:r w:rsidRPr="00550D6B">
        <w:rPr>
          <w:color w:val="231F20"/>
          <w:sz w:val="21"/>
        </w:rPr>
        <w:t>Prodávající se zavazuje reklamované vady dodávky bezplatně odstranit.</w:t>
      </w:r>
    </w:p>
    <w:p w14:paraId="74E5DD1B" w14:textId="24CAC684" w:rsidR="00FF037E" w:rsidRDefault="00FD1852">
      <w:pPr>
        <w:pStyle w:val="Odstavecseseznamem"/>
        <w:numPr>
          <w:ilvl w:val="1"/>
          <w:numId w:val="3"/>
        </w:numPr>
        <w:tabs>
          <w:tab w:val="left" w:pos="1498"/>
          <w:tab w:val="left" w:pos="1499"/>
        </w:tabs>
        <w:spacing w:before="45" w:line="280" w:lineRule="auto"/>
        <w:ind w:left="948" w:right="114" w:hanging="553"/>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Kupujícímu zda </w:t>
      </w:r>
      <w:proofErr w:type="gramStart"/>
      <w:r>
        <w:rPr>
          <w:color w:val="231F20"/>
          <w:sz w:val="21"/>
        </w:rPr>
        <w:t>reklamaci  uznává</w:t>
      </w:r>
      <w:proofErr w:type="gramEnd"/>
      <w:r>
        <w:rPr>
          <w:color w:val="231F20"/>
          <w:sz w:val="21"/>
        </w:rPr>
        <w:t xml:space="preserve">  a  písemně sdělit  Kupujícímu, zda je k odstranění vady nutný specializovaný náhradní díl.</w:t>
      </w:r>
    </w:p>
    <w:p w14:paraId="31603E3C" w14:textId="77777777" w:rsidR="00FF037E" w:rsidRDefault="00FD1852">
      <w:pPr>
        <w:pStyle w:val="Odstavecseseznamem"/>
        <w:numPr>
          <w:ilvl w:val="1"/>
          <w:numId w:val="3"/>
        </w:numPr>
        <w:tabs>
          <w:tab w:val="left" w:pos="1498"/>
          <w:tab w:val="left" w:pos="1499"/>
        </w:tabs>
        <w:spacing w:line="280" w:lineRule="auto"/>
        <w:ind w:left="947" w:right="116" w:hanging="552"/>
        <w:jc w:val="both"/>
        <w:rPr>
          <w:sz w:val="21"/>
        </w:rPr>
      </w:pPr>
      <w:r>
        <w:rPr>
          <w:color w:val="231F20"/>
          <w:sz w:val="21"/>
        </w:rPr>
        <w:t xml:space="preserve">Prodávající je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proofErr w:type="gramStart"/>
      <w:r>
        <w:rPr>
          <w:b/>
          <w:color w:val="231F20"/>
          <w:sz w:val="21"/>
        </w:rPr>
        <w:t>povinen  vadu</w:t>
      </w:r>
      <w:proofErr w:type="gramEnd"/>
      <w:r>
        <w:rPr>
          <w:b/>
          <w:color w:val="231F20"/>
          <w:sz w:val="21"/>
        </w:rPr>
        <w:t xml:space="preserve">  odstranit  do  20 pracovních dnů </w:t>
      </w:r>
      <w:r>
        <w:rPr>
          <w:color w:val="231F20"/>
          <w:sz w:val="21"/>
        </w:rPr>
        <w:t xml:space="preserve">po uplynutí lhůty uvedené v předchozím odstavci, nedohodnou-li se Smluvní strany následně jinak. Za specializované náhradní díly jsou pokládány náhradní </w:t>
      </w:r>
      <w:proofErr w:type="gramStart"/>
      <w:r>
        <w:rPr>
          <w:color w:val="231F20"/>
          <w:sz w:val="21"/>
        </w:rPr>
        <w:t>díly,  které</w:t>
      </w:r>
      <w:proofErr w:type="gramEnd"/>
      <w:r>
        <w:rPr>
          <w:color w:val="231F20"/>
          <w:sz w:val="21"/>
        </w:rPr>
        <w:t xml:space="preserve">  je nutné nechat vyrobit na zakázku, nebo náhradní díly, které  nejsou  běžně  dostupné  v  Evropském  hospodářském</w:t>
      </w:r>
      <w:r>
        <w:rPr>
          <w:color w:val="231F20"/>
          <w:spacing w:val="7"/>
          <w:sz w:val="21"/>
        </w:rPr>
        <w:t xml:space="preserve"> </w:t>
      </w:r>
      <w:r>
        <w:rPr>
          <w:color w:val="231F20"/>
          <w:sz w:val="21"/>
        </w:rPr>
        <w:t>prostoru.</w:t>
      </w:r>
    </w:p>
    <w:p w14:paraId="54404D27" w14:textId="26D273C6" w:rsidR="00FF037E" w:rsidRDefault="00FD1852">
      <w:pPr>
        <w:pStyle w:val="Odstavecseseznamem"/>
        <w:numPr>
          <w:ilvl w:val="1"/>
          <w:numId w:val="3"/>
        </w:numPr>
        <w:tabs>
          <w:tab w:val="left" w:pos="1498"/>
          <w:tab w:val="left" w:pos="1499"/>
        </w:tabs>
        <w:spacing w:line="280" w:lineRule="auto"/>
        <w:ind w:left="948" w:right="115" w:hanging="553"/>
        <w:jc w:val="both"/>
        <w:rPr>
          <w:sz w:val="21"/>
        </w:rPr>
      </w:pPr>
      <w:r>
        <w:rPr>
          <w:color w:val="231F20"/>
          <w:sz w:val="21"/>
        </w:rPr>
        <w:t xml:space="preserve">I v případě, že Prodávající vadu neuzná, je povinen vadu odstranit, a to ve lhůtách uvedených v odst. 11.8 tohoto článku Smlouvy, nedohodnou-li </w:t>
      </w:r>
      <w:proofErr w:type="gramStart"/>
      <w:r>
        <w:rPr>
          <w:color w:val="231F20"/>
          <w:sz w:val="21"/>
        </w:rPr>
        <w:t>se  Smluvní</w:t>
      </w:r>
      <w:proofErr w:type="gramEnd"/>
      <w:r>
        <w:rPr>
          <w:color w:val="231F20"/>
          <w:sz w:val="21"/>
        </w:rPr>
        <w:t xml:space="preserve">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 vady.</w:t>
      </w:r>
    </w:p>
    <w:p w14:paraId="41DCA457" w14:textId="77777777" w:rsidR="00FF037E" w:rsidRDefault="00FD1852">
      <w:pPr>
        <w:pStyle w:val="Odstavecseseznamem"/>
        <w:numPr>
          <w:ilvl w:val="1"/>
          <w:numId w:val="3"/>
        </w:numPr>
        <w:tabs>
          <w:tab w:val="left" w:pos="1499"/>
          <w:tab w:val="left" w:pos="1500"/>
        </w:tabs>
        <w:spacing w:before="1" w:line="280" w:lineRule="auto"/>
        <w:ind w:left="948" w:right="113" w:hanging="553"/>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w:t>
      </w:r>
      <w:r>
        <w:rPr>
          <w:color w:val="231F20"/>
          <w:spacing w:val="21"/>
          <w:sz w:val="21"/>
        </w:rPr>
        <w:t xml:space="preserve"> </w:t>
      </w:r>
      <w:r>
        <w:rPr>
          <w:color w:val="231F20"/>
          <w:sz w:val="21"/>
        </w:rPr>
        <w:t>lhůta.</w:t>
      </w:r>
    </w:p>
    <w:p w14:paraId="489968E9" w14:textId="70D65F3D" w:rsidR="00FF037E" w:rsidRDefault="00FD1852">
      <w:pPr>
        <w:pStyle w:val="Odstavecseseznamem"/>
        <w:numPr>
          <w:ilvl w:val="1"/>
          <w:numId w:val="3"/>
        </w:numPr>
        <w:tabs>
          <w:tab w:val="left" w:pos="1498"/>
          <w:tab w:val="left" w:pos="1499"/>
        </w:tabs>
        <w:spacing w:before="1" w:line="280" w:lineRule="auto"/>
        <w:ind w:left="948" w:right="115" w:hanging="553"/>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 rozsahu.</w:t>
      </w:r>
    </w:p>
    <w:p w14:paraId="405A7B2D" w14:textId="59C17B4F" w:rsidR="00FF037E" w:rsidRPr="00C84E37" w:rsidRDefault="00FD1852">
      <w:pPr>
        <w:pStyle w:val="Odstavecseseznamem"/>
        <w:numPr>
          <w:ilvl w:val="1"/>
          <w:numId w:val="3"/>
        </w:numPr>
        <w:tabs>
          <w:tab w:val="left" w:pos="1498"/>
          <w:tab w:val="left" w:pos="1499"/>
        </w:tabs>
        <w:spacing w:before="1" w:line="280" w:lineRule="auto"/>
        <w:ind w:left="948" w:right="116" w:hanging="553"/>
        <w:jc w:val="both"/>
        <w:rPr>
          <w:sz w:val="21"/>
        </w:rPr>
      </w:pPr>
      <w:r>
        <w:rPr>
          <w:color w:val="231F20"/>
          <w:sz w:val="21"/>
        </w:rPr>
        <w:t xml:space="preserve">Poskytnutí záruky se nevztahuje na vady </w:t>
      </w:r>
      <w:proofErr w:type="gramStart"/>
      <w:r>
        <w:rPr>
          <w:color w:val="231F20"/>
          <w:sz w:val="21"/>
        </w:rPr>
        <w:t>způsobené  neodborným</w:t>
      </w:r>
      <w:proofErr w:type="gramEnd"/>
      <w:r>
        <w:rPr>
          <w:color w:val="231F20"/>
          <w:sz w:val="21"/>
        </w:rPr>
        <w:t xml:space="preserve">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w:t>
      </w:r>
      <w:r>
        <w:rPr>
          <w:color w:val="231F20"/>
          <w:spacing w:val="27"/>
          <w:sz w:val="21"/>
        </w:rPr>
        <w:t xml:space="preserve"> </w:t>
      </w:r>
      <w:r>
        <w:rPr>
          <w:color w:val="231F20"/>
          <w:sz w:val="21"/>
        </w:rPr>
        <w:t>jednáním.</w:t>
      </w:r>
    </w:p>
    <w:p w14:paraId="6A344097" w14:textId="19444056" w:rsidR="00FF037E" w:rsidRPr="00C84E37" w:rsidRDefault="00FD1852" w:rsidP="00C84E37">
      <w:pPr>
        <w:pStyle w:val="Odstavecseseznamem"/>
        <w:numPr>
          <w:ilvl w:val="1"/>
          <w:numId w:val="3"/>
        </w:numPr>
        <w:tabs>
          <w:tab w:val="left" w:pos="1498"/>
          <w:tab w:val="left" w:pos="1499"/>
        </w:tabs>
        <w:spacing w:before="1" w:line="280" w:lineRule="auto"/>
        <w:ind w:left="948" w:right="116" w:hanging="553"/>
        <w:jc w:val="both"/>
        <w:rPr>
          <w:sz w:val="21"/>
        </w:rPr>
      </w:pPr>
      <w:r w:rsidRPr="00C84E37">
        <w:rPr>
          <w:color w:val="231F20"/>
          <w:sz w:val="21"/>
        </w:rPr>
        <w:t>Smluvní strany vylučují použití ust. § 1925 OZ, věta za středníkem.</w:t>
      </w:r>
    </w:p>
    <w:p w14:paraId="719ED97D" w14:textId="77777777" w:rsidR="00FF037E" w:rsidRDefault="00FF037E">
      <w:pPr>
        <w:pStyle w:val="Zkladntext"/>
        <w:rPr>
          <w:sz w:val="20"/>
        </w:rPr>
      </w:pPr>
    </w:p>
    <w:p w14:paraId="760A7B2E" w14:textId="77777777" w:rsidR="00FF037E" w:rsidRDefault="00FF037E">
      <w:pPr>
        <w:pStyle w:val="Zkladntext"/>
        <w:rPr>
          <w:sz w:val="20"/>
        </w:rPr>
      </w:pPr>
    </w:p>
    <w:p w14:paraId="0B248DC6" w14:textId="77777777" w:rsidR="00FF037E" w:rsidRDefault="00FD1852">
      <w:pPr>
        <w:pStyle w:val="Nadpis1"/>
        <w:numPr>
          <w:ilvl w:val="0"/>
          <w:numId w:val="3"/>
        </w:numPr>
        <w:tabs>
          <w:tab w:val="left" w:pos="807"/>
          <w:tab w:val="left" w:pos="808"/>
        </w:tabs>
        <w:spacing w:before="148"/>
        <w:ind w:hanging="688"/>
      </w:pPr>
      <w:r>
        <w:rPr>
          <w:color w:val="231F20"/>
        </w:rPr>
        <w:t>Záruční</w:t>
      </w:r>
      <w:r>
        <w:rPr>
          <w:color w:val="231F20"/>
          <w:spacing w:val="8"/>
        </w:rPr>
        <w:t xml:space="preserve"> </w:t>
      </w:r>
      <w:r>
        <w:rPr>
          <w:color w:val="231F20"/>
        </w:rPr>
        <w:t>servis</w:t>
      </w:r>
    </w:p>
    <w:p w14:paraId="145F945D" w14:textId="77777777" w:rsidR="00FF037E" w:rsidRDefault="00FD1852">
      <w:pPr>
        <w:pStyle w:val="Odstavecseseznamem"/>
        <w:numPr>
          <w:ilvl w:val="1"/>
          <w:numId w:val="3"/>
        </w:numPr>
        <w:tabs>
          <w:tab w:val="left" w:pos="1498"/>
          <w:tab w:val="left" w:pos="1499"/>
        </w:tabs>
        <w:spacing w:before="104" w:line="280" w:lineRule="auto"/>
        <w:ind w:left="947" w:right="118" w:hanging="553"/>
        <w:jc w:val="both"/>
        <w:rPr>
          <w:sz w:val="21"/>
        </w:rPr>
      </w:pPr>
      <w:r>
        <w:rPr>
          <w:color w:val="231F20"/>
          <w:sz w:val="21"/>
        </w:rPr>
        <w:t xml:space="preserve">Prodávající se zavazuje, že bude provádět pravidelné servisní prohlídky (bezpečnostně technické kontroly) předepsané výrobcem a </w:t>
      </w:r>
      <w:proofErr w:type="gramStart"/>
      <w:r>
        <w:rPr>
          <w:color w:val="231F20"/>
          <w:sz w:val="21"/>
        </w:rPr>
        <w:t>platnými  právními</w:t>
      </w:r>
      <w:proofErr w:type="gramEnd"/>
      <w:r>
        <w:rPr>
          <w:color w:val="231F20"/>
          <w:sz w:val="21"/>
        </w:rPr>
        <w:t xml:space="preserve">  předpisy,  včetně  aktualizace SW,</w:t>
      </w:r>
      <w:r>
        <w:rPr>
          <w:color w:val="231F20"/>
          <w:spacing w:val="15"/>
          <w:sz w:val="21"/>
        </w:rPr>
        <w:t xml:space="preserve"> </w:t>
      </w:r>
      <w:r>
        <w:rPr>
          <w:color w:val="231F20"/>
          <w:sz w:val="21"/>
        </w:rPr>
        <w:t>včetně</w:t>
      </w:r>
      <w:r>
        <w:rPr>
          <w:color w:val="231F20"/>
          <w:spacing w:val="15"/>
          <w:sz w:val="21"/>
        </w:rPr>
        <w:t xml:space="preserve"> </w:t>
      </w:r>
      <w:r>
        <w:rPr>
          <w:color w:val="231F20"/>
          <w:sz w:val="21"/>
        </w:rPr>
        <w:t>vstupní</w:t>
      </w:r>
      <w:r>
        <w:rPr>
          <w:color w:val="231F20"/>
          <w:spacing w:val="13"/>
          <w:sz w:val="21"/>
        </w:rPr>
        <w:t xml:space="preserve"> </w:t>
      </w:r>
      <w:r>
        <w:rPr>
          <w:color w:val="231F20"/>
          <w:sz w:val="21"/>
        </w:rPr>
        <w:t>a</w:t>
      </w:r>
      <w:r>
        <w:rPr>
          <w:color w:val="231F20"/>
          <w:spacing w:val="15"/>
          <w:sz w:val="21"/>
        </w:rPr>
        <w:t xml:space="preserve"> </w:t>
      </w:r>
      <w:r>
        <w:rPr>
          <w:color w:val="231F20"/>
          <w:sz w:val="21"/>
        </w:rPr>
        <w:t>následné</w:t>
      </w:r>
      <w:r>
        <w:rPr>
          <w:color w:val="231F20"/>
          <w:spacing w:val="15"/>
          <w:sz w:val="21"/>
        </w:rPr>
        <w:t xml:space="preserve"> </w:t>
      </w:r>
      <w:r>
        <w:rPr>
          <w:color w:val="231F20"/>
          <w:sz w:val="21"/>
        </w:rPr>
        <w:t>validace</w:t>
      </w:r>
      <w:r>
        <w:rPr>
          <w:color w:val="231F20"/>
          <w:spacing w:val="15"/>
          <w:sz w:val="21"/>
        </w:rPr>
        <w:t xml:space="preserve"> </w:t>
      </w:r>
      <w:r>
        <w:rPr>
          <w:color w:val="231F20"/>
          <w:sz w:val="21"/>
        </w:rPr>
        <w:t>nebo</w:t>
      </w:r>
      <w:r>
        <w:rPr>
          <w:color w:val="231F20"/>
          <w:spacing w:val="16"/>
          <w:sz w:val="21"/>
        </w:rPr>
        <w:t xml:space="preserve"> </w:t>
      </w:r>
      <w:r>
        <w:rPr>
          <w:color w:val="231F20"/>
          <w:sz w:val="21"/>
        </w:rPr>
        <w:t>kalibrace</w:t>
      </w:r>
      <w:r>
        <w:rPr>
          <w:color w:val="231F20"/>
          <w:spacing w:val="15"/>
          <w:sz w:val="21"/>
        </w:rPr>
        <w:t xml:space="preserve"> </w:t>
      </w:r>
      <w:r>
        <w:rPr>
          <w:color w:val="231F20"/>
          <w:sz w:val="21"/>
        </w:rPr>
        <w:t>parametrů;</w:t>
      </w:r>
      <w:r>
        <w:rPr>
          <w:color w:val="231F20"/>
          <w:spacing w:val="16"/>
          <w:sz w:val="21"/>
        </w:rPr>
        <w:t xml:space="preserve"> </w:t>
      </w:r>
      <w:r>
        <w:rPr>
          <w:color w:val="231F20"/>
          <w:sz w:val="21"/>
        </w:rPr>
        <w:t>tyto</w:t>
      </w:r>
      <w:r>
        <w:rPr>
          <w:color w:val="231F20"/>
          <w:spacing w:val="16"/>
          <w:sz w:val="21"/>
        </w:rPr>
        <w:t xml:space="preserve"> </w:t>
      </w:r>
      <w:r>
        <w:rPr>
          <w:color w:val="231F20"/>
          <w:sz w:val="21"/>
        </w:rPr>
        <w:t>úkony</w:t>
      </w:r>
      <w:r>
        <w:rPr>
          <w:color w:val="231F20"/>
          <w:spacing w:val="13"/>
          <w:sz w:val="21"/>
        </w:rPr>
        <w:t xml:space="preserve"> </w:t>
      </w:r>
      <w:r>
        <w:rPr>
          <w:color w:val="231F20"/>
          <w:sz w:val="21"/>
        </w:rPr>
        <w:t>bude</w:t>
      </w:r>
      <w:r>
        <w:rPr>
          <w:color w:val="231F20"/>
          <w:spacing w:val="15"/>
          <w:sz w:val="21"/>
        </w:rPr>
        <w:t xml:space="preserve"> </w:t>
      </w:r>
      <w:r>
        <w:rPr>
          <w:color w:val="231F20"/>
          <w:sz w:val="21"/>
        </w:rPr>
        <w:t>Prodávající</w:t>
      </w:r>
    </w:p>
    <w:p w14:paraId="31CB6670" w14:textId="77777777" w:rsidR="00FF037E" w:rsidRDefault="00FF037E">
      <w:pPr>
        <w:spacing w:line="280" w:lineRule="auto"/>
        <w:jc w:val="both"/>
        <w:rPr>
          <w:sz w:val="21"/>
        </w:rPr>
        <w:sectPr w:rsidR="00FF037E">
          <w:pgSz w:w="11910" w:h="16840"/>
          <w:pgMar w:top="1500" w:right="1260" w:bottom="1440" w:left="1260" w:header="0" w:footer="1247" w:gutter="0"/>
          <w:cols w:space="708"/>
        </w:sectPr>
      </w:pPr>
    </w:p>
    <w:p w14:paraId="6325A86F" w14:textId="77777777" w:rsidR="00FF037E" w:rsidRDefault="00FD1852">
      <w:pPr>
        <w:pStyle w:val="Zkladntext"/>
        <w:spacing w:before="49" w:line="280" w:lineRule="auto"/>
        <w:ind w:left="947" w:right="117"/>
        <w:jc w:val="both"/>
      </w:pPr>
      <w:r>
        <w:rPr>
          <w:color w:val="231F20"/>
        </w:rPr>
        <w:lastRenderedPageBreak/>
        <w:t xml:space="preserve">v záruční době provádět bezplatně a bez vyzvání Kupujícího. </w:t>
      </w:r>
      <w:proofErr w:type="gramStart"/>
      <w:r>
        <w:rPr>
          <w:color w:val="231F20"/>
        </w:rPr>
        <w:t>Prodávající  je</w:t>
      </w:r>
      <w:proofErr w:type="gramEnd"/>
      <w:r>
        <w:rPr>
          <w:color w:val="231F20"/>
        </w:rPr>
        <w:t xml:space="preserve">  však  povinen písemně upozornit Kupujícího minimálně 5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36BB8AAF" w14:textId="77777777" w:rsidR="00FF037E" w:rsidRDefault="00FF037E">
      <w:pPr>
        <w:pStyle w:val="Zkladntext"/>
        <w:rPr>
          <w:sz w:val="20"/>
        </w:rPr>
      </w:pPr>
    </w:p>
    <w:p w14:paraId="53C425AD" w14:textId="77777777" w:rsidR="00FF037E" w:rsidRDefault="00FF037E">
      <w:pPr>
        <w:pStyle w:val="Zkladntext"/>
        <w:spacing w:before="4"/>
        <w:rPr>
          <w:sz w:val="28"/>
        </w:rPr>
      </w:pPr>
    </w:p>
    <w:p w14:paraId="26E65057" w14:textId="77777777" w:rsidR="00FF037E" w:rsidRDefault="00FD1852">
      <w:pPr>
        <w:pStyle w:val="Nadpis1"/>
        <w:numPr>
          <w:ilvl w:val="0"/>
          <w:numId w:val="3"/>
        </w:numPr>
        <w:tabs>
          <w:tab w:val="left" w:pos="807"/>
          <w:tab w:val="left" w:pos="808"/>
        </w:tabs>
        <w:ind w:hanging="688"/>
      </w:pPr>
      <w:r>
        <w:rPr>
          <w:color w:val="231F20"/>
        </w:rPr>
        <w:t>Smluvní</w:t>
      </w:r>
      <w:r>
        <w:rPr>
          <w:color w:val="231F20"/>
          <w:spacing w:val="18"/>
        </w:rPr>
        <w:t xml:space="preserve"> </w:t>
      </w:r>
      <w:r>
        <w:rPr>
          <w:color w:val="231F20"/>
        </w:rPr>
        <w:t>pokuty</w:t>
      </w:r>
    </w:p>
    <w:p w14:paraId="6CA4E20F" w14:textId="64C9B8F5" w:rsidR="00FF037E" w:rsidRDefault="00FD1852">
      <w:pPr>
        <w:pStyle w:val="Odstavecseseznamem"/>
        <w:numPr>
          <w:ilvl w:val="1"/>
          <w:numId w:val="3"/>
        </w:numPr>
        <w:tabs>
          <w:tab w:val="left" w:pos="1498"/>
          <w:tab w:val="left" w:pos="1499"/>
        </w:tabs>
        <w:spacing w:before="104" w:line="280" w:lineRule="auto"/>
        <w:ind w:left="947" w:right="116" w:hanging="553"/>
        <w:jc w:val="both"/>
        <w:rPr>
          <w:sz w:val="21"/>
        </w:rPr>
      </w:pPr>
      <w:r>
        <w:rPr>
          <w:color w:val="231F20"/>
          <w:sz w:val="21"/>
        </w:rPr>
        <w:t xml:space="preserve">V případě, že Prodávající bude v prodlení proti termínu předání a převzetí dodávky uvedenému v článku 6. odst. 6.1 této Smlouvy, je Kupující oprávněn účtovat Prodávajícímu smluvní pokutu ve výši 0,1 % z kupní ceny za každý započatý den prodlení, </w:t>
      </w:r>
      <w:r>
        <w:rPr>
          <w:b/>
          <w:color w:val="231F20"/>
          <w:sz w:val="21"/>
        </w:rPr>
        <w:t>maximálně do dosažení částky odpovídající 25 % kupní ceny</w:t>
      </w:r>
      <w:r>
        <w:rPr>
          <w:color w:val="231F20"/>
          <w:sz w:val="21"/>
        </w:rPr>
        <w:t>.</w:t>
      </w:r>
    </w:p>
    <w:p w14:paraId="0C814C18" w14:textId="583AEB68" w:rsidR="00FF037E" w:rsidRDefault="00FD1852">
      <w:pPr>
        <w:pStyle w:val="Odstavecseseznamem"/>
        <w:numPr>
          <w:ilvl w:val="1"/>
          <w:numId w:val="3"/>
        </w:numPr>
        <w:tabs>
          <w:tab w:val="left" w:pos="1498"/>
          <w:tab w:val="left" w:pos="1499"/>
        </w:tabs>
        <w:spacing w:before="1" w:line="280" w:lineRule="auto"/>
        <w:ind w:left="947" w:right="115" w:hanging="553"/>
        <w:jc w:val="both"/>
        <w:rPr>
          <w:sz w:val="21"/>
        </w:rPr>
      </w:pPr>
      <w:r>
        <w:rPr>
          <w:color w:val="231F20"/>
          <w:sz w:val="21"/>
        </w:rPr>
        <w:t xml:space="preserve">V případě, že Prodávající neodstraní řádně reklamovanou </w:t>
      </w:r>
      <w:proofErr w:type="gramStart"/>
      <w:r>
        <w:rPr>
          <w:color w:val="231F20"/>
          <w:sz w:val="21"/>
        </w:rPr>
        <w:t>vadu  přístroje</w:t>
      </w:r>
      <w:proofErr w:type="gramEnd"/>
      <w:r>
        <w:rPr>
          <w:color w:val="231F20"/>
          <w:sz w:val="21"/>
        </w:rPr>
        <w:t xml:space="preserve">  ve  lhůtě uvedené v článku 11. odst. 11.8 nebo ve sjednané době, je Kupující oprávněn účtovat Prodávajícímu smluvní pokutu ve výši 500,- Kč za každou reklamovanou vadu, u  níž  je  Prodávající v prodlení s odstraněním, za každý započatý den</w:t>
      </w:r>
      <w:r w:rsidR="00400B22">
        <w:rPr>
          <w:color w:val="231F20"/>
          <w:sz w:val="21"/>
        </w:rPr>
        <w:t xml:space="preserve"> </w:t>
      </w:r>
      <w:r>
        <w:rPr>
          <w:color w:val="231F20"/>
          <w:sz w:val="21"/>
        </w:rPr>
        <w:t>prodlení.</w:t>
      </w:r>
    </w:p>
    <w:p w14:paraId="5750E4E6" w14:textId="77777777" w:rsidR="00FF037E" w:rsidRDefault="00FD1852">
      <w:pPr>
        <w:pStyle w:val="Odstavecseseznamem"/>
        <w:numPr>
          <w:ilvl w:val="1"/>
          <w:numId w:val="3"/>
        </w:numPr>
        <w:tabs>
          <w:tab w:val="left" w:pos="1498"/>
          <w:tab w:val="left" w:pos="1499"/>
        </w:tabs>
        <w:spacing w:before="1" w:line="280" w:lineRule="auto"/>
        <w:ind w:left="947" w:right="117" w:hanging="553"/>
        <w:jc w:val="both"/>
        <w:rPr>
          <w:sz w:val="21"/>
        </w:rPr>
      </w:pPr>
      <w:r>
        <w:rPr>
          <w:color w:val="231F20"/>
          <w:sz w:val="21"/>
        </w:rPr>
        <w:t xml:space="preserve">Pokud Kupující neuhradí v termínech uvedených v této Smlouvě kupní cenu, je povinen </w:t>
      </w:r>
      <w:proofErr w:type="gramStart"/>
      <w:r>
        <w:rPr>
          <w:color w:val="231F20"/>
          <w:sz w:val="21"/>
        </w:rPr>
        <w:t>uhradit  Prodávajícímu</w:t>
      </w:r>
      <w:proofErr w:type="gramEnd"/>
      <w:r>
        <w:rPr>
          <w:color w:val="231F20"/>
          <w:sz w:val="21"/>
        </w:rPr>
        <w:t xml:space="preserve">  úrok  z prodlení  v zákonné  výši,  ledaže  Kupující  prokáže,  že  prodlení    s úhradou kupní ceny bylo způsobeno z důvodu opožděného uvolnění prostředků  poskytovatelem</w:t>
      </w:r>
      <w:r>
        <w:rPr>
          <w:color w:val="231F20"/>
          <w:spacing w:val="35"/>
          <w:sz w:val="21"/>
        </w:rPr>
        <w:t xml:space="preserve"> </w:t>
      </w:r>
      <w:r>
        <w:rPr>
          <w:color w:val="231F20"/>
          <w:sz w:val="21"/>
        </w:rPr>
        <w:t>dotace.</w:t>
      </w:r>
    </w:p>
    <w:p w14:paraId="556A1D86" w14:textId="7BCFF65A" w:rsidR="00FF037E" w:rsidRPr="00400B22" w:rsidRDefault="00FD1852">
      <w:pPr>
        <w:pStyle w:val="Odstavecseseznamem"/>
        <w:numPr>
          <w:ilvl w:val="1"/>
          <w:numId w:val="3"/>
        </w:numPr>
        <w:tabs>
          <w:tab w:val="left" w:pos="1498"/>
          <w:tab w:val="left" w:pos="1499"/>
        </w:tabs>
        <w:spacing w:before="1" w:line="278" w:lineRule="auto"/>
        <w:ind w:left="947" w:right="125" w:hanging="553"/>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62FB92F1" w14:textId="32680128" w:rsidR="00FF037E" w:rsidRPr="00400B22" w:rsidRDefault="00FD1852" w:rsidP="00400B22">
      <w:pPr>
        <w:pStyle w:val="Odstavecseseznamem"/>
        <w:numPr>
          <w:ilvl w:val="1"/>
          <w:numId w:val="3"/>
        </w:numPr>
        <w:tabs>
          <w:tab w:val="left" w:pos="1498"/>
          <w:tab w:val="left" w:pos="1499"/>
        </w:tabs>
        <w:spacing w:before="1" w:line="278" w:lineRule="auto"/>
        <w:ind w:left="947" w:right="125" w:hanging="553"/>
        <w:jc w:val="both"/>
        <w:rPr>
          <w:sz w:val="21"/>
        </w:rPr>
      </w:pPr>
      <w:r w:rsidRPr="00400B22">
        <w:rPr>
          <w:color w:val="231F20"/>
          <w:sz w:val="21"/>
        </w:rPr>
        <w:t>Smluvní strany vylučují použití ustanovení § 2050 OZ.</w:t>
      </w:r>
    </w:p>
    <w:p w14:paraId="68410BA7" w14:textId="68DE1EAA" w:rsidR="00FF037E" w:rsidRPr="00400B22" w:rsidRDefault="00FD1852" w:rsidP="00400B22">
      <w:pPr>
        <w:pStyle w:val="Odstavecseseznamem"/>
        <w:numPr>
          <w:ilvl w:val="1"/>
          <w:numId w:val="3"/>
        </w:numPr>
        <w:tabs>
          <w:tab w:val="left" w:pos="1498"/>
          <w:tab w:val="left" w:pos="1499"/>
        </w:tabs>
        <w:spacing w:before="1" w:line="278" w:lineRule="auto"/>
        <w:ind w:left="947" w:right="125" w:hanging="553"/>
        <w:jc w:val="both"/>
        <w:rPr>
          <w:sz w:val="21"/>
        </w:rPr>
      </w:pPr>
      <w:r w:rsidRPr="00400B22">
        <w:rPr>
          <w:color w:val="231F20"/>
          <w:sz w:val="21"/>
        </w:rPr>
        <w:t>Nárok na náhradu škody má Kupující vždy zachován, neuplatní se vůči třetím</w:t>
      </w:r>
      <w:r w:rsidR="00400B22">
        <w:rPr>
          <w:color w:val="231F20"/>
          <w:sz w:val="21"/>
        </w:rPr>
        <w:t xml:space="preserve"> </w:t>
      </w:r>
      <w:r w:rsidRPr="00400B22">
        <w:rPr>
          <w:color w:val="231F20"/>
          <w:sz w:val="21"/>
        </w:rPr>
        <w:t>stranám.</w:t>
      </w:r>
    </w:p>
    <w:p w14:paraId="2268F949" w14:textId="77777777" w:rsidR="00FF037E" w:rsidRDefault="00FF037E">
      <w:pPr>
        <w:pStyle w:val="Zkladntext"/>
        <w:rPr>
          <w:sz w:val="20"/>
        </w:rPr>
      </w:pPr>
    </w:p>
    <w:p w14:paraId="30302369" w14:textId="77777777" w:rsidR="00FF037E" w:rsidRDefault="00FF037E">
      <w:pPr>
        <w:pStyle w:val="Zkladntext"/>
        <w:rPr>
          <w:sz w:val="20"/>
        </w:rPr>
      </w:pPr>
    </w:p>
    <w:p w14:paraId="41CB4E55" w14:textId="77777777" w:rsidR="00FF037E" w:rsidRDefault="00FD1852">
      <w:pPr>
        <w:pStyle w:val="Nadpis1"/>
        <w:numPr>
          <w:ilvl w:val="0"/>
          <w:numId w:val="3"/>
        </w:numPr>
        <w:tabs>
          <w:tab w:val="left" w:pos="807"/>
          <w:tab w:val="left" w:pos="808"/>
        </w:tabs>
        <w:spacing w:before="146"/>
        <w:ind w:hanging="688"/>
      </w:pPr>
      <w:r>
        <w:rPr>
          <w:color w:val="231F20"/>
        </w:rPr>
        <w:t>Ukončení</w:t>
      </w:r>
      <w:r>
        <w:rPr>
          <w:color w:val="231F20"/>
          <w:spacing w:val="22"/>
        </w:rPr>
        <w:t xml:space="preserve"> </w:t>
      </w:r>
      <w:r>
        <w:rPr>
          <w:color w:val="231F20"/>
        </w:rPr>
        <w:t>Smlouvy</w:t>
      </w:r>
    </w:p>
    <w:p w14:paraId="2F88EEE4" w14:textId="576902B8" w:rsidR="00FF037E" w:rsidRDefault="00FD1852">
      <w:pPr>
        <w:pStyle w:val="Odstavecseseznamem"/>
        <w:numPr>
          <w:ilvl w:val="1"/>
          <w:numId w:val="3"/>
        </w:numPr>
        <w:tabs>
          <w:tab w:val="left" w:pos="1498"/>
          <w:tab w:val="left" w:pos="1499"/>
        </w:tabs>
        <w:spacing w:before="104" w:line="280" w:lineRule="auto"/>
        <w:ind w:left="947" w:right="121" w:hanging="553"/>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33417CC4" w14:textId="729A2E2C" w:rsidR="00FF037E" w:rsidRDefault="00FD1852">
      <w:pPr>
        <w:pStyle w:val="Odstavecseseznamem"/>
        <w:numPr>
          <w:ilvl w:val="1"/>
          <w:numId w:val="3"/>
        </w:numPr>
        <w:tabs>
          <w:tab w:val="left" w:pos="1498"/>
          <w:tab w:val="left" w:pos="1499"/>
        </w:tabs>
        <w:spacing w:line="278" w:lineRule="auto"/>
        <w:ind w:left="947" w:right="116" w:hanging="553"/>
        <w:jc w:val="both"/>
        <w:rPr>
          <w:sz w:val="21"/>
        </w:rPr>
      </w:pPr>
      <w:r>
        <w:rPr>
          <w:color w:val="231F20"/>
          <w:sz w:val="21"/>
        </w:rPr>
        <w:t xml:space="preserve">Kupující je dále oprávněn od Smlouvy odstoupit bez jakýchkoliv </w:t>
      </w:r>
      <w:proofErr w:type="gramStart"/>
      <w:r>
        <w:rPr>
          <w:color w:val="231F20"/>
          <w:sz w:val="21"/>
        </w:rPr>
        <w:t>sankcí,  nastane</w:t>
      </w:r>
      <w:proofErr w:type="gramEnd"/>
      <w:r>
        <w:rPr>
          <w:color w:val="231F20"/>
          <w:sz w:val="21"/>
        </w:rPr>
        <w:t>-li  i  některá z níže uvedených skutečností:</w:t>
      </w:r>
    </w:p>
    <w:p w14:paraId="725C402B" w14:textId="1FEA4C51" w:rsidR="00FF037E" w:rsidRDefault="00FD1852">
      <w:pPr>
        <w:pStyle w:val="Odstavecseseznamem"/>
        <w:numPr>
          <w:ilvl w:val="2"/>
          <w:numId w:val="3"/>
        </w:numPr>
        <w:tabs>
          <w:tab w:val="left" w:pos="1498"/>
          <w:tab w:val="left" w:pos="1499"/>
        </w:tabs>
        <w:spacing w:before="61"/>
        <w:ind w:left="1498" w:hanging="691"/>
        <w:rPr>
          <w:sz w:val="21"/>
        </w:rPr>
      </w:pPr>
      <w:r>
        <w:rPr>
          <w:color w:val="231F20"/>
          <w:sz w:val="21"/>
        </w:rPr>
        <w:t>dojde-li k podstatnému porušení povinností uložených Prodávajícímu Smlouvou,</w:t>
      </w:r>
    </w:p>
    <w:p w14:paraId="5816B113" w14:textId="7A7E7C7D" w:rsidR="00FF037E" w:rsidRDefault="00FD1852">
      <w:pPr>
        <w:pStyle w:val="Odstavecseseznamem"/>
        <w:numPr>
          <w:ilvl w:val="2"/>
          <w:numId w:val="3"/>
        </w:numPr>
        <w:tabs>
          <w:tab w:val="left" w:pos="1498"/>
          <w:tab w:val="left" w:pos="1499"/>
        </w:tabs>
        <w:spacing w:before="103"/>
        <w:ind w:left="1498" w:hanging="691"/>
        <w:rPr>
          <w:sz w:val="21"/>
        </w:rPr>
      </w:pPr>
      <w:r>
        <w:rPr>
          <w:color w:val="231F20"/>
          <w:sz w:val="21"/>
        </w:rPr>
        <w:t>proti majetku Prodávajícího bude vedeno insolvenční řízení,</w:t>
      </w:r>
    </w:p>
    <w:p w14:paraId="7993FEB0" w14:textId="617AC909" w:rsidR="00FF037E" w:rsidRDefault="00FD1852">
      <w:pPr>
        <w:pStyle w:val="Odstavecseseznamem"/>
        <w:numPr>
          <w:ilvl w:val="2"/>
          <w:numId w:val="3"/>
        </w:numPr>
        <w:tabs>
          <w:tab w:val="left" w:pos="1498"/>
          <w:tab w:val="left" w:pos="1499"/>
        </w:tabs>
        <w:spacing w:before="102"/>
        <w:ind w:left="1498" w:hanging="691"/>
        <w:rPr>
          <w:sz w:val="21"/>
        </w:rPr>
      </w:pPr>
      <w:r>
        <w:rPr>
          <w:color w:val="231F20"/>
          <w:sz w:val="21"/>
        </w:rPr>
        <w:t>v případě, že budou naplněny důvody uvedené v § 223 odst. 2 ZZVZ.</w:t>
      </w:r>
    </w:p>
    <w:p w14:paraId="3D9EAF82" w14:textId="1E2AD7FB" w:rsidR="00FF037E" w:rsidRDefault="00FD1852">
      <w:pPr>
        <w:pStyle w:val="Odstavecseseznamem"/>
        <w:numPr>
          <w:ilvl w:val="1"/>
          <w:numId w:val="3"/>
        </w:numPr>
        <w:tabs>
          <w:tab w:val="left" w:pos="1498"/>
          <w:tab w:val="left" w:pos="1499"/>
        </w:tabs>
        <w:spacing w:before="100" w:line="280" w:lineRule="auto"/>
        <w:ind w:left="947" w:right="117" w:hanging="553"/>
        <w:jc w:val="both"/>
        <w:rPr>
          <w:sz w:val="21"/>
        </w:rPr>
      </w:pPr>
      <w:r>
        <w:rPr>
          <w:color w:val="231F20"/>
          <w:sz w:val="21"/>
        </w:rPr>
        <w:t xml:space="preserve">Prodávající je oprávněn od Smlouvy odstoupit v případě podstatného porušení Smlouvy Kupujícím. Za podstatné porušení Smlouvy se považuje nezaplacení Ceny plnění v termínu stanoveném </w:t>
      </w:r>
      <w:proofErr w:type="gramStart"/>
      <w:r>
        <w:rPr>
          <w:color w:val="231F20"/>
          <w:sz w:val="21"/>
        </w:rPr>
        <w:t>touto  Smlouvou</w:t>
      </w:r>
      <w:proofErr w:type="gramEnd"/>
      <w:r>
        <w:rPr>
          <w:color w:val="231F20"/>
          <w:sz w:val="21"/>
        </w:rPr>
        <w:t>,  ač  Prodávající  Kupujícího  na  toto  porušení  písemně  upozornil a poskytl mu dostatečně dlouhou lhůtu k dodatečnému splnění této</w:t>
      </w:r>
      <w:r>
        <w:rPr>
          <w:color w:val="231F20"/>
          <w:spacing w:val="5"/>
          <w:sz w:val="21"/>
        </w:rPr>
        <w:t xml:space="preserve"> </w:t>
      </w:r>
      <w:r>
        <w:rPr>
          <w:color w:val="231F20"/>
          <w:sz w:val="21"/>
        </w:rPr>
        <w:t>povinnosti.</w:t>
      </w:r>
    </w:p>
    <w:p w14:paraId="0BBFD496" w14:textId="77777777" w:rsidR="00FF037E" w:rsidRDefault="00FF037E">
      <w:pPr>
        <w:spacing w:line="280" w:lineRule="auto"/>
        <w:jc w:val="both"/>
        <w:rPr>
          <w:sz w:val="21"/>
        </w:rPr>
        <w:sectPr w:rsidR="00FF037E">
          <w:pgSz w:w="11910" w:h="16840"/>
          <w:pgMar w:top="1500" w:right="1260" w:bottom="1440" w:left="1260" w:header="0" w:footer="1247" w:gutter="0"/>
          <w:cols w:space="708"/>
        </w:sectPr>
      </w:pPr>
    </w:p>
    <w:p w14:paraId="594B4779" w14:textId="77777777" w:rsidR="00FF037E" w:rsidRDefault="00FD1852">
      <w:pPr>
        <w:pStyle w:val="Nadpis1"/>
        <w:numPr>
          <w:ilvl w:val="0"/>
          <w:numId w:val="3"/>
        </w:numPr>
        <w:tabs>
          <w:tab w:val="left" w:pos="807"/>
          <w:tab w:val="left" w:pos="808"/>
        </w:tabs>
        <w:spacing w:before="29"/>
        <w:ind w:hanging="688"/>
      </w:pPr>
      <w:r>
        <w:rPr>
          <w:color w:val="231F20"/>
        </w:rPr>
        <w:lastRenderedPageBreak/>
        <w:t>Zástupci Smluvních stran,</w:t>
      </w:r>
      <w:r>
        <w:rPr>
          <w:color w:val="231F20"/>
          <w:spacing w:val="38"/>
        </w:rPr>
        <w:t xml:space="preserve"> </w:t>
      </w:r>
      <w:r>
        <w:rPr>
          <w:color w:val="231F20"/>
        </w:rPr>
        <w:t>oznamování</w:t>
      </w:r>
    </w:p>
    <w:p w14:paraId="3801C3A6" w14:textId="5DF621A2" w:rsidR="00FF037E" w:rsidRDefault="00FD1852" w:rsidP="000D0634">
      <w:pPr>
        <w:pStyle w:val="Odstavecseseznamem"/>
        <w:numPr>
          <w:ilvl w:val="1"/>
          <w:numId w:val="3"/>
        </w:numPr>
        <w:tabs>
          <w:tab w:val="left" w:pos="1498"/>
          <w:tab w:val="left" w:pos="1499"/>
        </w:tabs>
        <w:spacing w:before="104" w:line="283" w:lineRule="auto"/>
        <w:ind w:left="947" w:right="118" w:hanging="553"/>
        <w:jc w:val="both"/>
        <w:rPr>
          <w:sz w:val="21"/>
        </w:rPr>
      </w:pPr>
      <w:r>
        <w:rPr>
          <w:color w:val="231F20"/>
          <w:sz w:val="21"/>
        </w:rPr>
        <w:t>Prodávající   jmenoval   tohoto   odpovědného   zástupce   pro   komunikaci   s Kupujícím     v souvislosti s předmětem plnění dle této Smlouvy:</w:t>
      </w:r>
    </w:p>
    <w:p w14:paraId="36BB9737" w14:textId="77777777" w:rsidR="00FF037E" w:rsidRDefault="00FD1852" w:rsidP="000D0634">
      <w:pPr>
        <w:pStyle w:val="Zkladntext"/>
        <w:spacing w:before="54"/>
        <w:ind w:left="807"/>
        <w:jc w:val="both"/>
      </w:pPr>
      <w:r>
        <w:rPr>
          <w:color w:val="231F20"/>
        </w:rPr>
        <w:t>Ve věcech technických:</w:t>
      </w:r>
    </w:p>
    <w:p w14:paraId="55A4DFA3" w14:textId="18E7F1BB" w:rsidR="00FF037E" w:rsidRDefault="00523647">
      <w:pPr>
        <w:pStyle w:val="Zkladntext"/>
        <w:spacing w:before="102"/>
        <w:ind w:left="807"/>
      </w:pPr>
      <w:r>
        <w:rPr>
          <w:color w:val="231F20"/>
        </w:rPr>
        <w:t>xxxxx</w:t>
      </w:r>
      <w:r w:rsidR="00FD1852">
        <w:rPr>
          <w:color w:val="231F20"/>
        </w:rPr>
        <w:t xml:space="preserve">, E-mail: </w:t>
      </w:r>
      <w:r>
        <w:rPr>
          <w:color w:val="231F20"/>
        </w:rPr>
        <w:t>xxxxx,</w:t>
      </w:r>
      <w:r w:rsidR="00FD1852">
        <w:rPr>
          <w:color w:val="231F20"/>
        </w:rPr>
        <w:t xml:space="preserve"> tel.: </w:t>
      </w:r>
      <w:r>
        <w:rPr>
          <w:color w:val="231F20"/>
        </w:rPr>
        <w:t>xxxxx</w:t>
      </w:r>
    </w:p>
    <w:p w14:paraId="31245512" w14:textId="77777777" w:rsidR="00FF037E" w:rsidRDefault="00FF037E">
      <w:pPr>
        <w:pStyle w:val="Zkladntext"/>
        <w:rPr>
          <w:sz w:val="20"/>
        </w:rPr>
      </w:pPr>
    </w:p>
    <w:p w14:paraId="59E059BF" w14:textId="77777777" w:rsidR="00FF037E" w:rsidRDefault="00FF037E">
      <w:pPr>
        <w:pStyle w:val="Zkladntext"/>
        <w:spacing w:before="7"/>
        <w:rPr>
          <w:sz w:val="17"/>
        </w:rPr>
      </w:pPr>
    </w:p>
    <w:p w14:paraId="0EDFD5CC" w14:textId="77777777" w:rsidR="00FF037E" w:rsidRDefault="00FD1852">
      <w:pPr>
        <w:pStyle w:val="Zkladntext"/>
        <w:ind w:left="807"/>
      </w:pPr>
      <w:r>
        <w:rPr>
          <w:color w:val="231F20"/>
        </w:rPr>
        <w:t>Ve věcech smluvních:</w:t>
      </w:r>
    </w:p>
    <w:p w14:paraId="3C19ABAE" w14:textId="6D23E90B" w:rsidR="00FF037E" w:rsidRDefault="004875BB">
      <w:pPr>
        <w:pStyle w:val="Zkladntext"/>
        <w:spacing w:before="102"/>
        <w:ind w:left="807"/>
      </w:pPr>
      <w:r>
        <w:rPr>
          <w:color w:val="231F20"/>
        </w:rPr>
        <w:t>xxxxx</w:t>
      </w:r>
      <w:r w:rsidR="00FD1852">
        <w:rPr>
          <w:color w:val="231F20"/>
        </w:rPr>
        <w:t xml:space="preserve">, E-mail: </w:t>
      </w:r>
      <w:r>
        <w:rPr>
          <w:color w:val="231F20"/>
        </w:rPr>
        <w:t>xxxxx,</w:t>
      </w:r>
      <w:r w:rsidR="00FD1852">
        <w:rPr>
          <w:color w:val="231F20"/>
        </w:rPr>
        <w:t xml:space="preserve"> tel.: </w:t>
      </w:r>
      <w:r>
        <w:rPr>
          <w:color w:val="231F20"/>
        </w:rPr>
        <w:t>xxxxx</w:t>
      </w:r>
    </w:p>
    <w:p w14:paraId="3FDC115F" w14:textId="77777777" w:rsidR="00FF037E" w:rsidRDefault="00FF037E">
      <w:pPr>
        <w:pStyle w:val="Zkladntext"/>
        <w:rPr>
          <w:sz w:val="20"/>
        </w:rPr>
      </w:pPr>
    </w:p>
    <w:p w14:paraId="78933736" w14:textId="77777777" w:rsidR="00FF037E" w:rsidRDefault="00FF037E">
      <w:pPr>
        <w:pStyle w:val="Zkladntext"/>
        <w:spacing w:before="7"/>
        <w:rPr>
          <w:sz w:val="17"/>
        </w:rPr>
      </w:pPr>
    </w:p>
    <w:p w14:paraId="42B9FA51" w14:textId="77777777" w:rsidR="00FF037E" w:rsidRDefault="00FD1852">
      <w:pPr>
        <w:pStyle w:val="Odstavecseseznamem"/>
        <w:numPr>
          <w:ilvl w:val="1"/>
          <w:numId w:val="3"/>
        </w:numPr>
        <w:tabs>
          <w:tab w:val="left" w:pos="1498"/>
          <w:tab w:val="left" w:pos="1499"/>
        </w:tabs>
        <w:spacing w:before="1" w:line="280" w:lineRule="auto"/>
        <w:ind w:left="947" w:right="120" w:hanging="553"/>
        <w:rPr>
          <w:sz w:val="21"/>
        </w:rPr>
      </w:pPr>
      <w:proofErr w:type="gramStart"/>
      <w:r>
        <w:rPr>
          <w:color w:val="231F20"/>
          <w:sz w:val="21"/>
        </w:rPr>
        <w:t>Kupující  jmenoval</w:t>
      </w:r>
      <w:proofErr w:type="gramEnd"/>
      <w:r>
        <w:rPr>
          <w:color w:val="231F20"/>
          <w:sz w:val="21"/>
        </w:rPr>
        <w:t xml:space="preserve">  tyto  zástupce  odpovědné  za  komunikaci  s Prodávajícím  v souvislosti s předmětem plnění dle této </w:t>
      </w:r>
      <w:r>
        <w:rPr>
          <w:color w:val="231F20"/>
          <w:spacing w:val="2"/>
          <w:sz w:val="21"/>
        </w:rPr>
        <w:t xml:space="preserve"> </w:t>
      </w:r>
      <w:r>
        <w:rPr>
          <w:color w:val="231F20"/>
          <w:sz w:val="21"/>
        </w:rPr>
        <w:t>Smlouvy:</w:t>
      </w:r>
    </w:p>
    <w:p w14:paraId="73C4DE3F" w14:textId="0BF43E14" w:rsidR="00FF037E" w:rsidRDefault="00FD1852">
      <w:pPr>
        <w:pStyle w:val="Zkladntext"/>
        <w:tabs>
          <w:tab w:val="left" w:pos="3561"/>
        </w:tabs>
        <w:spacing w:before="1"/>
        <w:ind w:left="767"/>
      </w:pPr>
      <w:r>
        <w:rPr>
          <w:color w:val="231F20"/>
        </w:rPr>
        <w:t>Ve</w:t>
      </w:r>
      <w:r>
        <w:rPr>
          <w:color w:val="231F20"/>
          <w:spacing w:val="6"/>
        </w:rPr>
        <w:t xml:space="preserve"> </w:t>
      </w:r>
      <w:r>
        <w:rPr>
          <w:color w:val="231F20"/>
        </w:rPr>
        <w:t>věcech</w:t>
      </w:r>
      <w:r>
        <w:rPr>
          <w:color w:val="231F20"/>
          <w:spacing w:val="8"/>
        </w:rPr>
        <w:t xml:space="preserve"> </w:t>
      </w:r>
      <w:r>
        <w:rPr>
          <w:color w:val="231F20"/>
        </w:rPr>
        <w:t>technických:</w:t>
      </w:r>
      <w:r>
        <w:rPr>
          <w:color w:val="231F20"/>
        </w:rPr>
        <w:tab/>
      </w:r>
      <w:r w:rsidR="00144403">
        <w:rPr>
          <w:color w:val="231F20"/>
        </w:rPr>
        <w:t>xxxxx</w:t>
      </w:r>
    </w:p>
    <w:p w14:paraId="628F1B82" w14:textId="44D77449" w:rsidR="00FF037E" w:rsidRDefault="00FD1852">
      <w:pPr>
        <w:pStyle w:val="Zkladntext"/>
        <w:spacing w:before="41"/>
        <w:ind w:left="3561"/>
      </w:pPr>
      <w:r>
        <w:rPr>
          <w:color w:val="231F20"/>
        </w:rPr>
        <w:t xml:space="preserve">E-mail: </w:t>
      </w:r>
      <w:r w:rsidR="00144403">
        <w:rPr>
          <w:color w:val="231F20"/>
        </w:rPr>
        <w:t>xxxxx,</w:t>
      </w:r>
      <w:r>
        <w:rPr>
          <w:color w:val="231F20"/>
        </w:rPr>
        <w:t xml:space="preserve"> tel.: </w:t>
      </w:r>
      <w:r w:rsidR="00144403">
        <w:rPr>
          <w:color w:val="231F20"/>
        </w:rPr>
        <w:t>xxxxx</w:t>
      </w:r>
    </w:p>
    <w:p w14:paraId="271F378C" w14:textId="77777777" w:rsidR="00FF037E" w:rsidRDefault="00FF037E">
      <w:pPr>
        <w:pStyle w:val="Zkladntext"/>
        <w:spacing w:before="9"/>
        <w:rPr>
          <w:sz w:val="29"/>
        </w:rPr>
      </w:pPr>
    </w:p>
    <w:p w14:paraId="73A2D038" w14:textId="51D58B53" w:rsidR="00FF037E" w:rsidRDefault="00FD1852">
      <w:pPr>
        <w:pStyle w:val="Zkladntext"/>
        <w:tabs>
          <w:tab w:val="left" w:pos="3562"/>
        </w:tabs>
        <w:spacing w:before="61"/>
        <w:ind w:left="807"/>
      </w:pPr>
      <w:r>
        <w:rPr>
          <w:color w:val="231F20"/>
        </w:rPr>
        <w:t>Ve</w:t>
      </w:r>
      <w:r>
        <w:rPr>
          <w:color w:val="231F20"/>
          <w:spacing w:val="5"/>
        </w:rPr>
        <w:t xml:space="preserve"> </w:t>
      </w:r>
      <w:r>
        <w:rPr>
          <w:color w:val="231F20"/>
        </w:rPr>
        <w:t>věcech</w:t>
      </w:r>
      <w:r>
        <w:rPr>
          <w:color w:val="231F20"/>
          <w:spacing w:val="2"/>
        </w:rPr>
        <w:t xml:space="preserve"> </w:t>
      </w:r>
      <w:r>
        <w:rPr>
          <w:color w:val="231F20"/>
        </w:rPr>
        <w:t>smluvních:</w:t>
      </w:r>
      <w:r>
        <w:rPr>
          <w:color w:val="231F20"/>
        </w:rPr>
        <w:tab/>
      </w:r>
      <w:r w:rsidR="00144403">
        <w:rPr>
          <w:color w:val="231F20"/>
        </w:rPr>
        <w:t>xxxxx</w:t>
      </w:r>
      <w:r>
        <w:rPr>
          <w:color w:val="231F20"/>
        </w:rPr>
        <w:t>,</w:t>
      </w:r>
      <w:r>
        <w:rPr>
          <w:color w:val="231F20"/>
          <w:spacing w:val="33"/>
        </w:rPr>
        <w:t xml:space="preserve"> </w:t>
      </w:r>
      <w:r>
        <w:rPr>
          <w:color w:val="231F20"/>
        </w:rPr>
        <w:t>rektor</w:t>
      </w:r>
    </w:p>
    <w:p w14:paraId="481AF6CB" w14:textId="42A427C7" w:rsidR="00FF037E" w:rsidRDefault="00FD1852">
      <w:pPr>
        <w:pStyle w:val="Zkladntext"/>
        <w:spacing w:before="100"/>
        <w:ind w:left="3561"/>
      </w:pPr>
      <w:r>
        <w:rPr>
          <w:color w:val="231F20"/>
        </w:rPr>
        <w:t xml:space="preserve">E-mail: </w:t>
      </w:r>
      <w:r w:rsidR="00144403">
        <w:rPr>
          <w:color w:val="231F20"/>
        </w:rPr>
        <w:t>xxxxx,</w:t>
      </w:r>
      <w:r>
        <w:rPr>
          <w:color w:val="231F20"/>
        </w:rPr>
        <w:t xml:space="preserve"> tel.: </w:t>
      </w:r>
      <w:r w:rsidR="00144403">
        <w:rPr>
          <w:color w:val="231F20"/>
        </w:rPr>
        <w:t>xxxxx</w:t>
      </w:r>
    </w:p>
    <w:p w14:paraId="4D7AACBA" w14:textId="77777777" w:rsidR="00FF037E" w:rsidRDefault="00FF037E">
      <w:pPr>
        <w:pStyle w:val="Zkladntext"/>
        <w:rPr>
          <w:sz w:val="20"/>
        </w:rPr>
      </w:pPr>
    </w:p>
    <w:p w14:paraId="76413362" w14:textId="77777777" w:rsidR="00FF037E" w:rsidRDefault="00FF037E">
      <w:pPr>
        <w:pStyle w:val="Zkladntext"/>
        <w:spacing w:before="10"/>
        <w:rPr>
          <w:sz w:val="17"/>
        </w:rPr>
      </w:pPr>
    </w:p>
    <w:p w14:paraId="3E5D324F" w14:textId="5B942BE2" w:rsidR="00FF037E" w:rsidRDefault="00FD1852">
      <w:pPr>
        <w:pStyle w:val="Odstavecseseznamem"/>
        <w:numPr>
          <w:ilvl w:val="1"/>
          <w:numId w:val="3"/>
        </w:numPr>
        <w:tabs>
          <w:tab w:val="left" w:pos="1498"/>
          <w:tab w:val="left" w:pos="1499"/>
        </w:tabs>
        <w:spacing w:line="280" w:lineRule="auto"/>
        <w:ind w:left="948" w:right="115" w:hanging="553"/>
        <w:jc w:val="both"/>
        <w:rPr>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2"/>
          <w:sz w:val="21"/>
        </w:rPr>
        <w:t xml:space="preserve"> </w:t>
      </w:r>
      <w:r>
        <w:rPr>
          <w:color w:val="231F20"/>
          <w:sz w:val="21"/>
        </w:rPr>
        <w:t>e-mailu.</w:t>
      </w:r>
    </w:p>
    <w:p w14:paraId="185FD658" w14:textId="77777777" w:rsidR="00FF037E" w:rsidRDefault="00FF037E">
      <w:pPr>
        <w:pStyle w:val="Zkladntext"/>
        <w:rPr>
          <w:sz w:val="20"/>
        </w:rPr>
      </w:pPr>
    </w:p>
    <w:p w14:paraId="2FAEB90C" w14:textId="77777777" w:rsidR="00FF037E" w:rsidRDefault="00FF037E">
      <w:pPr>
        <w:pStyle w:val="Zkladntext"/>
        <w:spacing w:before="4"/>
        <w:rPr>
          <w:sz w:val="28"/>
        </w:rPr>
      </w:pPr>
    </w:p>
    <w:p w14:paraId="5CFDDB59" w14:textId="77777777" w:rsidR="00FF037E" w:rsidRDefault="00FD1852">
      <w:pPr>
        <w:pStyle w:val="Nadpis1"/>
        <w:numPr>
          <w:ilvl w:val="0"/>
          <w:numId w:val="3"/>
        </w:numPr>
        <w:tabs>
          <w:tab w:val="left" w:pos="807"/>
          <w:tab w:val="left" w:pos="808"/>
        </w:tabs>
        <w:ind w:hanging="688"/>
      </w:pPr>
      <w:r>
        <w:rPr>
          <w:color w:val="231F20"/>
        </w:rPr>
        <w:t>Doložka o rozhodném</w:t>
      </w:r>
      <w:r>
        <w:rPr>
          <w:color w:val="231F20"/>
          <w:spacing w:val="30"/>
        </w:rPr>
        <w:t xml:space="preserve"> </w:t>
      </w:r>
      <w:r>
        <w:rPr>
          <w:color w:val="231F20"/>
        </w:rPr>
        <w:t>právu</w:t>
      </w:r>
    </w:p>
    <w:p w14:paraId="11D4C4F2" w14:textId="7D432F6D" w:rsidR="00FF037E" w:rsidRDefault="00FD1852">
      <w:pPr>
        <w:pStyle w:val="Odstavecseseznamem"/>
        <w:numPr>
          <w:ilvl w:val="1"/>
          <w:numId w:val="3"/>
        </w:numPr>
        <w:tabs>
          <w:tab w:val="left" w:pos="1498"/>
          <w:tab w:val="left" w:pos="1499"/>
        </w:tabs>
        <w:spacing w:before="106"/>
        <w:ind w:left="947" w:hanging="553"/>
        <w:rPr>
          <w:sz w:val="21"/>
        </w:rPr>
      </w:pPr>
      <w:r>
        <w:rPr>
          <w:color w:val="231F20"/>
          <w:sz w:val="21"/>
        </w:rPr>
        <w:t>Tato Smlouva a veškeré právní vztahy z ní vzniklé se řídí právním řádem České republiky.</w:t>
      </w:r>
    </w:p>
    <w:p w14:paraId="2A9422B3" w14:textId="5263238C" w:rsidR="00FF037E" w:rsidRDefault="00FD1852">
      <w:pPr>
        <w:pStyle w:val="Odstavecseseznamem"/>
        <w:numPr>
          <w:ilvl w:val="1"/>
          <w:numId w:val="3"/>
        </w:numPr>
        <w:tabs>
          <w:tab w:val="left" w:pos="1498"/>
          <w:tab w:val="left" w:pos="1499"/>
        </w:tabs>
        <w:spacing w:before="42" w:line="280" w:lineRule="auto"/>
        <w:ind w:left="947" w:right="119" w:hanging="553"/>
        <w:jc w:val="both"/>
        <w:rPr>
          <w:sz w:val="21"/>
        </w:rPr>
      </w:pPr>
      <w:r>
        <w:rPr>
          <w:color w:val="231F20"/>
          <w:sz w:val="21"/>
        </w:rPr>
        <w:t>Smluvní strany berou na vědomí a uznávají, že v oblastech výslovně neupravených touto Smlouvou platí ustanovení</w:t>
      </w:r>
      <w:r w:rsidR="00DA05BC">
        <w:rPr>
          <w:color w:val="231F20"/>
          <w:spacing w:val="43"/>
          <w:sz w:val="21"/>
        </w:rPr>
        <w:t xml:space="preserve"> </w:t>
      </w:r>
      <w:r>
        <w:rPr>
          <w:color w:val="231F20"/>
          <w:sz w:val="21"/>
        </w:rPr>
        <w:t>OZ.</w:t>
      </w:r>
    </w:p>
    <w:p w14:paraId="1003FC01" w14:textId="77777777" w:rsidR="00FF037E" w:rsidRDefault="00FD1852">
      <w:pPr>
        <w:pStyle w:val="Odstavecseseznamem"/>
        <w:numPr>
          <w:ilvl w:val="1"/>
          <w:numId w:val="3"/>
        </w:numPr>
        <w:tabs>
          <w:tab w:val="left" w:pos="1498"/>
          <w:tab w:val="left" w:pos="1499"/>
        </w:tabs>
        <w:spacing w:before="1" w:line="280" w:lineRule="auto"/>
        <w:ind w:left="947" w:right="117" w:hanging="553"/>
        <w:jc w:val="both"/>
        <w:rPr>
          <w:sz w:val="21"/>
        </w:rPr>
      </w:pPr>
      <w:r>
        <w:rPr>
          <w:color w:val="231F20"/>
          <w:sz w:val="21"/>
        </w:rPr>
        <w:t xml:space="preserve">Veškeré spory vzniklé z této Smlouvy či z právních </w:t>
      </w:r>
      <w:proofErr w:type="gramStart"/>
      <w:r>
        <w:rPr>
          <w:color w:val="231F20"/>
          <w:sz w:val="21"/>
        </w:rPr>
        <w:t>vztahů  s</w:t>
      </w:r>
      <w:proofErr w:type="gramEnd"/>
      <w:r>
        <w:rPr>
          <w:color w:val="231F20"/>
          <w:sz w:val="21"/>
        </w:rPr>
        <w:t xml:space="preserve"> ní  souvisejících  budou  Smluvní strany řešit jednáním. V případě, že nebude možné spor urovnat jednáním ve lhůtě 60 dnů, bude takový spor rozhodovat na návrh jedné ze Smluvních stran příslušný soud v České republice.</w:t>
      </w:r>
    </w:p>
    <w:p w14:paraId="03E77714" w14:textId="77777777" w:rsidR="00FF037E" w:rsidRDefault="00FF037E">
      <w:pPr>
        <w:pStyle w:val="Zkladntext"/>
        <w:rPr>
          <w:sz w:val="20"/>
        </w:rPr>
      </w:pPr>
    </w:p>
    <w:p w14:paraId="61CFDD08" w14:textId="77777777" w:rsidR="00FF037E" w:rsidRDefault="00FF037E">
      <w:pPr>
        <w:pStyle w:val="Zkladntext"/>
        <w:spacing w:before="5"/>
        <w:rPr>
          <w:sz w:val="28"/>
        </w:rPr>
      </w:pPr>
    </w:p>
    <w:p w14:paraId="7E5F6088" w14:textId="77777777" w:rsidR="00FF037E" w:rsidRDefault="00FD1852">
      <w:pPr>
        <w:pStyle w:val="Nadpis1"/>
        <w:numPr>
          <w:ilvl w:val="0"/>
          <w:numId w:val="3"/>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2C073F70" w14:textId="77777777" w:rsidR="00FF037E" w:rsidRDefault="00FD1852">
      <w:pPr>
        <w:pStyle w:val="Odstavecseseznamem"/>
        <w:numPr>
          <w:ilvl w:val="1"/>
          <w:numId w:val="3"/>
        </w:numPr>
        <w:tabs>
          <w:tab w:val="left" w:pos="1498"/>
          <w:tab w:val="left" w:pos="1499"/>
        </w:tabs>
        <w:spacing w:before="104" w:line="280" w:lineRule="auto"/>
        <w:ind w:left="947" w:right="117" w:hanging="553"/>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38"/>
          <w:sz w:val="21"/>
        </w:rPr>
        <w:t xml:space="preserve"> </w:t>
      </w:r>
      <w:r>
        <w:rPr>
          <w:color w:val="231F20"/>
          <w:sz w:val="21"/>
        </w:rPr>
        <w:t>stanovil.</w:t>
      </w:r>
    </w:p>
    <w:p w14:paraId="2D19733F" w14:textId="77777777" w:rsidR="00FF037E" w:rsidRDefault="00FD1852">
      <w:pPr>
        <w:pStyle w:val="Odstavecseseznamem"/>
        <w:numPr>
          <w:ilvl w:val="1"/>
          <w:numId w:val="3"/>
        </w:numPr>
        <w:tabs>
          <w:tab w:val="left" w:pos="1498"/>
          <w:tab w:val="left" w:pos="1499"/>
        </w:tabs>
        <w:spacing w:line="280" w:lineRule="auto"/>
        <w:ind w:left="947" w:right="118" w:hanging="553"/>
        <w:jc w:val="both"/>
        <w:rPr>
          <w:sz w:val="21"/>
        </w:rPr>
      </w:pPr>
      <w:r>
        <w:rPr>
          <w:color w:val="231F20"/>
          <w:sz w:val="21"/>
        </w:rPr>
        <w:t xml:space="preserve">Smluvní strany prohlašují, že se dohodly tak, že odměna Prodávajícího za </w:t>
      </w:r>
      <w:proofErr w:type="gramStart"/>
      <w:r>
        <w:rPr>
          <w:color w:val="231F20"/>
          <w:sz w:val="21"/>
        </w:rPr>
        <w:t>poskytnutí  licence</w:t>
      </w:r>
      <w:proofErr w:type="gramEnd"/>
      <w:r>
        <w:rPr>
          <w:color w:val="231F20"/>
          <w:sz w:val="21"/>
        </w:rPr>
        <w:t xml:space="preserve"> k softwaru je již zahrnuta v ceně </w:t>
      </w:r>
      <w:r>
        <w:rPr>
          <w:color w:val="231F20"/>
          <w:spacing w:val="21"/>
          <w:sz w:val="21"/>
        </w:rPr>
        <w:t xml:space="preserve"> </w:t>
      </w:r>
      <w:r>
        <w:rPr>
          <w:color w:val="231F20"/>
          <w:sz w:val="21"/>
        </w:rPr>
        <w:t>zboží.</w:t>
      </w:r>
    </w:p>
    <w:p w14:paraId="4466FD45" w14:textId="77777777" w:rsidR="00FF037E" w:rsidRDefault="00FF037E">
      <w:pPr>
        <w:spacing w:line="280" w:lineRule="auto"/>
        <w:jc w:val="both"/>
        <w:rPr>
          <w:sz w:val="21"/>
        </w:rPr>
        <w:sectPr w:rsidR="00FF037E">
          <w:pgSz w:w="11910" w:h="16840"/>
          <w:pgMar w:top="1520" w:right="1260" w:bottom="1440" w:left="1260" w:header="0" w:footer="1247" w:gutter="0"/>
          <w:cols w:space="708"/>
        </w:sectPr>
      </w:pPr>
    </w:p>
    <w:p w14:paraId="3E0F218C" w14:textId="47A150A5" w:rsidR="00FF037E" w:rsidRDefault="00FD1852">
      <w:pPr>
        <w:pStyle w:val="Odstavecseseznamem"/>
        <w:numPr>
          <w:ilvl w:val="1"/>
          <w:numId w:val="3"/>
        </w:numPr>
        <w:tabs>
          <w:tab w:val="left" w:pos="1498"/>
          <w:tab w:val="left" w:pos="1499"/>
        </w:tabs>
        <w:spacing w:before="49" w:line="280" w:lineRule="auto"/>
        <w:ind w:left="947" w:right="116" w:hanging="553"/>
        <w:jc w:val="both"/>
        <w:rPr>
          <w:sz w:val="21"/>
        </w:rPr>
      </w:pPr>
      <w:r>
        <w:rPr>
          <w:color w:val="231F20"/>
          <w:sz w:val="21"/>
        </w:rPr>
        <w:lastRenderedPageBreak/>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6586DDC3" w14:textId="129FA26F" w:rsidR="00FF037E" w:rsidRDefault="00FD1852">
      <w:pPr>
        <w:pStyle w:val="Odstavecseseznamem"/>
        <w:numPr>
          <w:ilvl w:val="1"/>
          <w:numId w:val="3"/>
        </w:numPr>
        <w:tabs>
          <w:tab w:val="left" w:pos="1498"/>
          <w:tab w:val="left" w:pos="1499"/>
        </w:tabs>
        <w:spacing w:line="280" w:lineRule="auto"/>
        <w:ind w:left="947" w:right="117" w:hanging="553"/>
        <w:jc w:val="both"/>
        <w:rPr>
          <w:sz w:val="21"/>
        </w:rPr>
      </w:pPr>
      <w:r>
        <w:rPr>
          <w:color w:val="231F20"/>
          <w:sz w:val="21"/>
        </w:rPr>
        <w:t xml:space="preserve">Prodávající touto Smlouvou poskytuje Kupujícímu uživatelskou licenci k části předmětu </w:t>
      </w:r>
      <w:proofErr w:type="gramStart"/>
      <w:r>
        <w:rPr>
          <w:color w:val="231F20"/>
          <w:sz w:val="21"/>
        </w:rPr>
        <w:t>plnění  software</w:t>
      </w:r>
      <w:proofErr w:type="gramEnd"/>
      <w:r>
        <w:rPr>
          <w:color w:val="231F20"/>
          <w:sz w:val="21"/>
        </w:rPr>
        <w:t xml:space="preserve">,  uvedeném  v  příloze  č.  </w:t>
      </w:r>
      <w:proofErr w:type="gramStart"/>
      <w:r>
        <w:rPr>
          <w:color w:val="231F20"/>
          <w:sz w:val="21"/>
        </w:rPr>
        <w:t>1  této</w:t>
      </w:r>
      <w:proofErr w:type="gramEnd"/>
      <w:r>
        <w:rPr>
          <w:color w:val="231F20"/>
          <w:sz w:val="21"/>
        </w:rPr>
        <w:t xml:space="preserve">  Smlouvy  jako  nevýhradní,  nepřenositelné      a časově neomezené právo užívání této části předmětu plnění.</w:t>
      </w:r>
    </w:p>
    <w:p w14:paraId="01F65CE2" w14:textId="0DBA0ADC" w:rsidR="00FF037E" w:rsidRDefault="00FD1852">
      <w:pPr>
        <w:pStyle w:val="Odstavecseseznamem"/>
        <w:numPr>
          <w:ilvl w:val="1"/>
          <w:numId w:val="3"/>
        </w:numPr>
        <w:tabs>
          <w:tab w:val="left" w:pos="1498"/>
          <w:tab w:val="left" w:pos="1499"/>
        </w:tabs>
        <w:spacing w:line="280" w:lineRule="auto"/>
        <w:ind w:left="947" w:right="114" w:hanging="553"/>
        <w:jc w:val="both"/>
        <w:rPr>
          <w:sz w:val="21"/>
        </w:rPr>
      </w:pPr>
      <w:r>
        <w:rPr>
          <w:color w:val="231F20"/>
          <w:sz w:val="21"/>
        </w:rPr>
        <w:t xml:space="preserve">Prodávající prohlašuje, že </w:t>
      </w:r>
      <w:proofErr w:type="gramStart"/>
      <w:r>
        <w:rPr>
          <w:color w:val="231F20"/>
          <w:sz w:val="21"/>
        </w:rPr>
        <w:t>je  nositelem</w:t>
      </w:r>
      <w:proofErr w:type="gramEnd"/>
      <w:r>
        <w:rPr>
          <w:color w:val="231F20"/>
          <w:sz w:val="21"/>
        </w:rPr>
        <w:t xml:space="preserve">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w:t>
      </w:r>
      <w:r w:rsidR="00FD208A">
        <w:rPr>
          <w:color w:val="231F20"/>
          <w:sz w:val="21"/>
        </w:rPr>
        <w:t xml:space="preserve"> </w:t>
      </w:r>
      <w:r>
        <w:rPr>
          <w:color w:val="231F20"/>
          <w:sz w:val="21"/>
        </w:rPr>
        <w:t>Kupujícímu.</w:t>
      </w:r>
    </w:p>
    <w:p w14:paraId="6355F1D0" w14:textId="353F5857" w:rsidR="00FF037E" w:rsidRDefault="00FD1852">
      <w:pPr>
        <w:pStyle w:val="Odstavecseseznamem"/>
        <w:numPr>
          <w:ilvl w:val="1"/>
          <w:numId w:val="3"/>
        </w:numPr>
        <w:tabs>
          <w:tab w:val="left" w:pos="1498"/>
          <w:tab w:val="left" w:pos="1499"/>
        </w:tabs>
        <w:spacing w:line="280" w:lineRule="auto"/>
        <w:ind w:left="947" w:right="116" w:hanging="553"/>
        <w:jc w:val="both"/>
        <w:rPr>
          <w:sz w:val="21"/>
        </w:rPr>
      </w:pPr>
      <w:r>
        <w:rPr>
          <w:color w:val="231F20"/>
          <w:sz w:val="21"/>
        </w:rPr>
        <w:t>Prodávající se zavazuje, že v rámci licence udělené dle této smlouvy poskytne Kupujícímu bezúplatně k dispozici každou aktualizaci softwarových produktů, kterou výrobce softwarových produktů vydá či zveřejní po dobu trvání této smlouvy.</w:t>
      </w:r>
    </w:p>
    <w:p w14:paraId="732A9CBE" w14:textId="77777777" w:rsidR="00FF037E" w:rsidRDefault="00FF037E">
      <w:pPr>
        <w:pStyle w:val="Zkladntext"/>
        <w:rPr>
          <w:sz w:val="20"/>
        </w:rPr>
      </w:pPr>
    </w:p>
    <w:p w14:paraId="44CC103F" w14:textId="77777777" w:rsidR="00FF037E" w:rsidRDefault="00FF037E">
      <w:pPr>
        <w:pStyle w:val="Zkladntext"/>
        <w:spacing w:before="7"/>
        <w:rPr>
          <w:sz w:val="28"/>
        </w:rPr>
      </w:pPr>
    </w:p>
    <w:p w14:paraId="63981807" w14:textId="77777777" w:rsidR="00FF037E" w:rsidRDefault="00FD1852">
      <w:pPr>
        <w:pStyle w:val="Nadpis1"/>
        <w:numPr>
          <w:ilvl w:val="0"/>
          <w:numId w:val="3"/>
        </w:numPr>
        <w:tabs>
          <w:tab w:val="left" w:pos="807"/>
          <w:tab w:val="left" w:pos="808"/>
        </w:tabs>
        <w:ind w:hanging="688"/>
      </w:pPr>
      <w:r>
        <w:rPr>
          <w:color w:val="231F20"/>
        </w:rPr>
        <w:t>Závěrečná</w:t>
      </w:r>
      <w:r>
        <w:rPr>
          <w:color w:val="231F20"/>
          <w:spacing w:val="21"/>
        </w:rPr>
        <w:t xml:space="preserve"> </w:t>
      </w:r>
      <w:r>
        <w:rPr>
          <w:color w:val="231F20"/>
        </w:rPr>
        <w:t>ujednání</w:t>
      </w:r>
    </w:p>
    <w:p w14:paraId="5CDEA7E5" w14:textId="77777777" w:rsidR="00FF037E" w:rsidRDefault="00FD1852">
      <w:pPr>
        <w:pStyle w:val="Odstavecseseznamem"/>
        <w:numPr>
          <w:ilvl w:val="1"/>
          <w:numId w:val="3"/>
        </w:numPr>
        <w:tabs>
          <w:tab w:val="left" w:pos="1360"/>
          <w:tab w:val="left" w:pos="1361"/>
        </w:tabs>
        <w:spacing w:before="104" w:line="280" w:lineRule="auto"/>
        <w:ind w:left="947" w:right="125" w:hanging="553"/>
        <w:jc w:val="both"/>
        <w:rPr>
          <w:sz w:val="21"/>
        </w:rPr>
      </w:pPr>
      <w:proofErr w:type="gramStart"/>
      <w:r>
        <w:rPr>
          <w:color w:val="231F20"/>
          <w:sz w:val="21"/>
        </w:rPr>
        <w:t>Tato  Smlouva</w:t>
      </w:r>
      <w:proofErr w:type="gramEnd"/>
      <w:r>
        <w:rPr>
          <w:color w:val="231F20"/>
          <w:sz w:val="21"/>
        </w:rPr>
        <w:t>,  včetně  příloh,  představuje  úplnou  a  ucelenou  smlouvu  mezi  Kupujícím  a</w:t>
      </w:r>
      <w:r>
        <w:rPr>
          <w:color w:val="231F20"/>
          <w:spacing w:val="22"/>
          <w:sz w:val="21"/>
        </w:rPr>
        <w:t xml:space="preserve"> </w:t>
      </w:r>
      <w:r>
        <w:rPr>
          <w:color w:val="231F20"/>
          <w:sz w:val="21"/>
        </w:rPr>
        <w:t>Prodávajícím.</w:t>
      </w:r>
    </w:p>
    <w:p w14:paraId="64DBF6D9" w14:textId="48546BBC" w:rsidR="00FF037E" w:rsidRDefault="00FD1852">
      <w:pPr>
        <w:pStyle w:val="Odstavecseseznamem"/>
        <w:numPr>
          <w:ilvl w:val="1"/>
          <w:numId w:val="3"/>
        </w:numPr>
        <w:tabs>
          <w:tab w:val="left" w:pos="1498"/>
          <w:tab w:val="left" w:pos="1499"/>
        </w:tabs>
        <w:spacing w:before="1" w:line="278" w:lineRule="auto"/>
        <w:ind w:left="947" w:right="121" w:hanging="553"/>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6599C9EE" w14:textId="69B5EC54" w:rsidR="00FF037E" w:rsidRDefault="00FD1852">
      <w:pPr>
        <w:pStyle w:val="Odstavecseseznamem"/>
        <w:numPr>
          <w:ilvl w:val="1"/>
          <w:numId w:val="3"/>
        </w:numPr>
        <w:tabs>
          <w:tab w:val="left" w:pos="1498"/>
          <w:tab w:val="left" w:pos="1499"/>
        </w:tabs>
        <w:spacing w:before="3" w:line="280" w:lineRule="auto"/>
        <w:ind w:left="947" w:right="118" w:hanging="553"/>
        <w:jc w:val="both"/>
        <w:rPr>
          <w:sz w:val="21"/>
        </w:rPr>
      </w:pPr>
      <w:r>
        <w:rPr>
          <w:color w:val="231F20"/>
          <w:sz w:val="21"/>
        </w:rPr>
        <w:t xml:space="preserve">Prodávající není oprávněn postoupit pohledávku, která mu vznikne na základě této </w:t>
      </w:r>
      <w:proofErr w:type="gramStart"/>
      <w:r>
        <w:rPr>
          <w:color w:val="231F20"/>
          <w:sz w:val="21"/>
        </w:rPr>
        <w:t>Smlouvy  nebo</w:t>
      </w:r>
      <w:proofErr w:type="gramEnd"/>
      <w:r>
        <w:rPr>
          <w:color w:val="231F20"/>
          <w:sz w:val="21"/>
        </w:rPr>
        <w:t xml:space="preserve">  v souvislosti  s ní  na  třetí  osobu.  </w:t>
      </w:r>
      <w:proofErr w:type="gramStart"/>
      <w:r>
        <w:rPr>
          <w:color w:val="231F20"/>
          <w:sz w:val="21"/>
        </w:rPr>
        <w:t>Prodávající  není</w:t>
      </w:r>
      <w:proofErr w:type="gramEnd"/>
      <w:r>
        <w:rPr>
          <w:color w:val="231F20"/>
          <w:sz w:val="21"/>
        </w:rPr>
        <w:t xml:space="preserve">  oprávněn  postoupit  práva    a povinnosti z této Smlouvy ani z její části třetí osobě.</w:t>
      </w:r>
    </w:p>
    <w:p w14:paraId="57E4AD44" w14:textId="1E5501DC" w:rsidR="00FF037E" w:rsidRDefault="00FD1852">
      <w:pPr>
        <w:pStyle w:val="Odstavecseseznamem"/>
        <w:numPr>
          <w:ilvl w:val="1"/>
          <w:numId w:val="3"/>
        </w:numPr>
        <w:tabs>
          <w:tab w:val="left" w:pos="1498"/>
          <w:tab w:val="left" w:pos="1499"/>
        </w:tabs>
        <w:spacing w:before="1" w:line="280" w:lineRule="auto"/>
        <w:ind w:left="947" w:right="122" w:hanging="553"/>
        <w:jc w:val="both"/>
        <w:rPr>
          <w:sz w:val="21"/>
        </w:rPr>
      </w:pPr>
      <w:r>
        <w:rPr>
          <w:color w:val="231F20"/>
          <w:sz w:val="21"/>
        </w:rPr>
        <w:t xml:space="preserve">Prodávající se zavazuje mít po celou dobu platnosti této Smlouvy sjednáno pojištění odpovědnosti   za   škodu   způsobenou   v    souvislosti   s   výkonem    podnikatelské   </w:t>
      </w:r>
      <w:proofErr w:type="gramStart"/>
      <w:r>
        <w:rPr>
          <w:color w:val="231F20"/>
          <w:sz w:val="21"/>
        </w:rPr>
        <w:t xml:space="preserve">činnosti,   </w:t>
      </w:r>
      <w:proofErr w:type="gramEnd"/>
      <w:r>
        <w:rPr>
          <w:color w:val="231F20"/>
          <w:sz w:val="21"/>
        </w:rPr>
        <w:t xml:space="preserve">  a to s limitem pojistného plnění minimálně ve výši kupní ceny za předmět této Smlouvy.</w:t>
      </w:r>
    </w:p>
    <w:p w14:paraId="7AD7E291" w14:textId="16624342" w:rsidR="00FF037E" w:rsidRDefault="00FD1852">
      <w:pPr>
        <w:pStyle w:val="Odstavecseseznamem"/>
        <w:numPr>
          <w:ilvl w:val="1"/>
          <w:numId w:val="3"/>
        </w:numPr>
        <w:tabs>
          <w:tab w:val="left" w:pos="1498"/>
          <w:tab w:val="left" w:pos="1499"/>
        </w:tabs>
        <w:spacing w:before="1" w:line="280" w:lineRule="auto"/>
        <w:ind w:left="947" w:right="120" w:hanging="553"/>
        <w:jc w:val="both"/>
        <w:rPr>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w:t>
      </w:r>
      <w:r w:rsidR="006A1E53">
        <w:rPr>
          <w:color w:val="231F20"/>
          <w:sz w:val="21"/>
        </w:rPr>
        <w:t xml:space="preserve"> </w:t>
      </w:r>
      <w:r>
        <w:rPr>
          <w:color w:val="231F20"/>
          <w:sz w:val="21"/>
        </w:rPr>
        <w:t>Smlouvy.</w:t>
      </w:r>
    </w:p>
    <w:p w14:paraId="471BBED9" w14:textId="77777777" w:rsidR="00FF037E" w:rsidRDefault="00FD1852">
      <w:pPr>
        <w:pStyle w:val="Odstavecseseznamem"/>
        <w:numPr>
          <w:ilvl w:val="1"/>
          <w:numId w:val="3"/>
        </w:numPr>
        <w:tabs>
          <w:tab w:val="left" w:pos="1498"/>
          <w:tab w:val="left" w:pos="1499"/>
        </w:tabs>
        <w:spacing w:before="1" w:line="280" w:lineRule="auto"/>
        <w:ind w:left="947" w:right="118" w:hanging="553"/>
        <w:jc w:val="both"/>
        <w:rPr>
          <w:sz w:val="21"/>
        </w:rPr>
      </w:pPr>
      <w:r>
        <w:rPr>
          <w:color w:val="231F20"/>
          <w:sz w:val="21"/>
        </w:rPr>
        <w:t xml:space="preserve">Kupující je povinným subjektem dle zákona č. 340/2015 Sb., o zvláštních podmínkách účinnosti některých smluv, uveřejňování těchto smluv a registru smluv, v platném znění (dále    jen „zákon o registru smluv“). Prodávající bere na vědomí a výslovně souhlasí </w:t>
      </w:r>
      <w:proofErr w:type="gramStart"/>
      <w:r>
        <w:rPr>
          <w:color w:val="231F20"/>
          <w:sz w:val="21"/>
        </w:rPr>
        <w:t>s  tím</w:t>
      </w:r>
      <w:proofErr w:type="gramEnd"/>
      <w:r>
        <w:rPr>
          <w:color w:val="231F20"/>
          <w:sz w:val="21"/>
        </w:rPr>
        <w:t xml:space="preserve">,  aby  Smlouva byla uveřejněna v souladu se zákonem o registru smluv. Smluvní strany se dohodly, že uveřejnění Smlouvy prostřednictvím registru smluv v souladu se zákonem </w:t>
      </w:r>
      <w:proofErr w:type="gramStart"/>
      <w:r>
        <w:rPr>
          <w:color w:val="231F20"/>
          <w:sz w:val="21"/>
        </w:rPr>
        <w:t>o  registru</w:t>
      </w:r>
      <w:proofErr w:type="gramEnd"/>
      <w:r>
        <w:rPr>
          <w:color w:val="231F20"/>
          <w:sz w:val="21"/>
        </w:rPr>
        <w:t xml:space="preserve">  smluv  zajistí</w:t>
      </w:r>
      <w:r>
        <w:rPr>
          <w:color w:val="231F20"/>
          <w:spacing w:val="11"/>
          <w:sz w:val="21"/>
        </w:rPr>
        <w:t xml:space="preserve"> </w:t>
      </w:r>
      <w:r>
        <w:rPr>
          <w:color w:val="231F20"/>
          <w:sz w:val="21"/>
        </w:rPr>
        <w:t>Kupující.</w:t>
      </w:r>
    </w:p>
    <w:p w14:paraId="0E757383" w14:textId="52BAE875" w:rsidR="00FF037E" w:rsidRDefault="00FD1852">
      <w:pPr>
        <w:pStyle w:val="Odstavecseseznamem"/>
        <w:numPr>
          <w:ilvl w:val="1"/>
          <w:numId w:val="3"/>
        </w:numPr>
        <w:tabs>
          <w:tab w:val="left" w:pos="1498"/>
          <w:tab w:val="left" w:pos="1499"/>
        </w:tabs>
        <w:spacing w:line="280" w:lineRule="auto"/>
        <w:ind w:left="947" w:right="122" w:hanging="553"/>
        <w:jc w:val="both"/>
        <w:rPr>
          <w:sz w:val="21"/>
        </w:rPr>
      </w:pPr>
      <w:r>
        <w:rPr>
          <w:color w:val="231F20"/>
          <w:sz w:val="21"/>
        </w:rPr>
        <w:t xml:space="preserve">Tato Smlouva nabývá platnosti dnem jejího podpisu oprávněnými </w:t>
      </w:r>
      <w:proofErr w:type="gramStart"/>
      <w:r>
        <w:rPr>
          <w:color w:val="231F20"/>
          <w:sz w:val="21"/>
        </w:rPr>
        <w:t>osobami  obou</w:t>
      </w:r>
      <w:proofErr w:type="gramEnd"/>
      <w:r>
        <w:rPr>
          <w:color w:val="231F20"/>
          <w:sz w:val="21"/>
        </w:rPr>
        <w:t xml:space="preserve"> Smluvních stran a účinnosti dnem uveřejnění této smlouvy v registru smluv dle  zákona  o registru</w:t>
      </w:r>
      <w:r>
        <w:rPr>
          <w:color w:val="231F20"/>
          <w:spacing w:val="23"/>
          <w:sz w:val="21"/>
        </w:rPr>
        <w:t xml:space="preserve"> </w:t>
      </w:r>
      <w:r>
        <w:rPr>
          <w:color w:val="231F20"/>
          <w:sz w:val="21"/>
        </w:rPr>
        <w:t>smluv.</w:t>
      </w:r>
    </w:p>
    <w:p w14:paraId="4ADD128D" w14:textId="6FE173A4" w:rsidR="00FF037E" w:rsidRDefault="00FD1852">
      <w:pPr>
        <w:pStyle w:val="Odstavecseseznamem"/>
        <w:numPr>
          <w:ilvl w:val="1"/>
          <w:numId w:val="3"/>
        </w:numPr>
        <w:tabs>
          <w:tab w:val="left" w:pos="1498"/>
          <w:tab w:val="left" w:pos="1499"/>
        </w:tabs>
        <w:spacing w:line="280" w:lineRule="auto"/>
        <w:ind w:left="947" w:right="122" w:hanging="553"/>
        <w:jc w:val="both"/>
        <w:rPr>
          <w:sz w:val="21"/>
        </w:rPr>
      </w:pPr>
      <w:r>
        <w:rPr>
          <w:color w:val="231F20"/>
          <w:sz w:val="21"/>
        </w:rPr>
        <w:t>Tuto Smlouvu lze doplnit nebo měnit výlučně formou písemných očíslovaných dodatků, opatřených časovým a místním určením a podepsaných oprávněnými zástupci Smluvních stran.</w:t>
      </w:r>
    </w:p>
    <w:p w14:paraId="1E1D7A46" w14:textId="77777777" w:rsidR="00FF037E" w:rsidRDefault="00FF037E">
      <w:pPr>
        <w:spacing w:line="280" w:lineRule="auto"/>
        <w:jc w:val="both"/>
        <w:rPr>
          <w:sz w:val="21"/>
        </w:rPr>
        <w:sectPr w:rsidR="00FF037E">
          <w:pgSz w:w="11910" w:h="16840"/>
          <w:pgMar w:top="1500" w:right="1260" w:bottom="1440" w:left="1260" w:header="0" w:footer="1247" w:gutter="0"/>
          <w:cols w:space="708"/>
        </w:sectPr>
      </w:pPr>
    </w:p>
    <w:p w14:paraId="6BE89B1B" w14:textId="77777777" w:rsidR="00FF037E" w:rsidRDefault="00FD1852" w:rsidP="009A61DE">
      <w:pPr>
        <w:pStyle w:val="Zkladntext"/>
        <w:spacing w:before="49" w:line="278" w:lineRule="auto"/>
        <w:ind w:left="947" w:right="176"/>
        <w:jc w:val="both"/>
      </w:pPr>
      <w:r>
        <w:rPr>
          <w:color w:val="231F20"/>
        </w:rPr>
        <w:lastRenderedPageBreak/>
        <w:t>Smluvní strany ve smyslu ustanovení § 564 OZ výslovně vylučují provedení změn Smlouvy v jiné formě.</w:t>
      </w:r>
    </w:p>
    <w:p w14:paraId="5593462E" w14:textId="3F70E9DE" w:rsidR="00FF037E" w:rsidRDefault="00FD1852">
      <w:pPr>
        <w:pStyle w:val="Odstavecseseznamem"/>
        <w:numPr>
          <w:ilvl w:val="1"/>
          <w:numId w:val="3"/>
        </w:numPr>
        <w:tabs>
          <w:tab w:val="left" w:pos="1498"/>
          <w:tab w:val="left" w:pos="1499"/>
        </w:tabs>
        <w:spacing w:before="3" w:line="280" w:lineRule="auto"/>
        <w:ind w:left="947" w:right="118" w:hanging="553"/>
        <w:jc w:val="both"/>
        <w:rPr>
          <w:sz w:val="21"/>
        </w:rPr>
      </w:pPr>
      <w:r>
        <w:rPr>
          <w:color w:val="231F20"/>
          <w:sz w:val="21"/>
        </w:rPr>
        <w:t xml:space="preserve">Poruší-li Smluvní strana povinnost z této Smlouvy či může-li a má-li o takovém porušení vědět, oznámí to bez zbytečného odkladu druhé Smluvní straně, které z toho může vzniknout újma, a upozorní ji na možné následky; v takovém případě </w:t>
      </w:r>
      <w:proofErr w:type="gramStart"/>
      <w:r>
        <w:rPr>
          <w:color w:val="231F20"/>
          <w:sz w:val="21"/>
        </w:rPr>
        <w:t>nemá  poškozená</w:t>
      </w:r>
      <w:proofErr w:type="gramEnd"/>
      <w:r>
        <w:rPr>
          <w:color w:val="231F20"/>
          <w:sz w:val="21"/>
        </w:rPr>
        <w:t xml:space="preserve">  Smluvní  strana právo na náhradu té újmy, které mohla po oznámení zabránit.</w:t>
      </w:r>
    </w:p>
    <w:p w14:paraId="0DF837CB" w14:textId="77777777" w:rsidR="00FF037E" w:rsidRDefault="00FD1852">
      <w:pPr>
        <w:pStyle w:val="Odstavecseseznamem"/>
        <w:numPr>
          <w:ilvl w:val="1"/>
          <w:numId w:val="3"/>
        </w:numPr>
        <w:tabs>
          <w:tab w:val="left" w:pos="1498"/>
          <w:tab w:val="left" w:pos="1499"/>
        </w:tabs>
        <w:spacing w:before="47" w:line="290" w:lineRule="auto"/>
        <w:ind w:right="118" w:hanging="688"/>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w:t>
      </w:r>
      <w:r>
        <w:rPr>
          <w:color w:val="231F20"/>
          <w:spacing w:val="9"/>
          <w:sz w:val="21"/>
        </w:rPr>
        <w:t xml:space="preserve"> </w:t>
      </w:r>
      <w:r>
        <w:rPr>
          <w:color w:val="231F20"/>
          <w:sz w:val="21"/>
        </w:rPr>
        <w:t>nepoužijí.</w:t>
      </w:r>
    </w:p>
    <w:p w14:paraId="06811B80" w14:textId="69C8CC40" w:rsidR="00FF037E" w:rsidRDefault="00FD1852">
      <w:pPr>
        <w:pStyle w:val="Odstavecseseznamem"/>
        <w:numPr>
          <w:ilvl w:val="1"/>
          <w:numId w:val="3"/>
        </w:numPr>
        <w:tabs>
          <w:tab w:val="left" w:pos="1547"/>
          <w:tab w:val="left" w:pos="1548"/>
        </w:tabs>
        <w:spacing w:line="212" w:lineRule="exact"/>
        <w:ind w:left="1547" w:hanging="1153"/>
        <w:rPr>
          <w:sz w:val="21"/>
        </w:rPr>
      </w:pPr>
      <w:r>
        <w:rPr>
          <w:color w:val="231F20"/>
          <w:sz w:val="21"/>
        </w:rPr>
        <w:t>Prodávající se za podmínek stanovených touto Smlouvou zavazuje:</w:t>
      </w:r>
    </w:p>
    <w:p w14:paraId="2208AC2F" w14:textId="77777777" w:rsidR="00FF037E" w:rsidRDefault="00FD1852">
      <w:pPr>
        <w:pStyle w:val="Odstavecseseznamem"/>
        <w:numPr>
          <w:ilvl w:val="0"/>
          <w:numId w:val="2"/>
        </w:numPr>
        <w:tabs>
          <w:tab w:val="left" w:pos="1496"/>
        </w:tabs>
        <w:spacing w:before="101" w:line="280" w:lineRule="auto"/>
        <w:ind w:right="11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6E57658E" w14:textId="37F87CD9" w:rsidR="00331BC6" w:rsidRPr="00331BC6" w:rsidRDefault="00FD1852" w:rsidP="00331BC6">
      <w:pPr>
        <w:pStyle w:val="Odstavecseseznamem"/>
        <w:numPr>
          <w:ilvl w:val="0"/>
          <w:numId w:val="2"/>
        </w:numPr>
        <w:tabs>
          <w:tab w:val="left" w:pos="1496"/>
        </w:tabs>
        <w:spacing w:before="57" w:line="280" w:lineRule="auto"/>
        <w:ind w:right="11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w:t>
      </w:r>
      <w:r>
        <w:rPr>
          <w:color w:val="231F20"/>
          <w:spacing w:val="10"/>
          <w:sz w:val="21"/>
        </w:rPr>
        <w:t xml:space="preserve"> </w:t>
      </w:r>
      <w:r>
        <w:rPr>
          <w:color w:val="231F20"/>
          <w:sz w:val="21"/>
        </w:rPr>
        <w:t>Prodávajícího.</w:t>
      </w:r>
    </w:p>
    <w:p w14:paraId="543B9A29" w14:textId="62BA2DFA" w:rsidR="00FF037E" w:rsidRDefault="00FD1852" w:rsidP="00331BC6">
      <w:pPr>
        <w:pStyle w:val="Odstavecseseznamem"/>
        <w:numPr>
          <w:ilvl w:val="1"/>
          <w:numId w:val="3"/>
        </w:numPr>
        <w:tabs>
          <w:tab w:val="left" w:pos="851"/>
        </w:tabs>
        <w:spacing w:before="59" w:line="672" w:lineRule="auto"/>
        <w:ind w:right="306" w:hanging="413"/>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0D95F382" w14:textId="7B6756FB" w:rsidR="00FF037E" w:rsidRDefault="00FD1852">
      <w:pPr>
        <w:pStyle w:val="Zkladntext"/>
        <w:tabs>
          <w:tab w:val="left" w:pos="3162"/>
          <w:tab w:val="left" w:pos="4900"/>
          <w:tab w:val="left" w:pos="4938"/>
        </w:tabs>
        <w:spacing w:line="669" w:lineRule="auto"/>
        <w:ind w:left="807" w:right="1211"/>
      </w:pPr>
      <w:r>
        <w:rPr>
          <w:color w:val="231F20"/>
        </w:rPr>
        <w:t>V</w:t>
      </w:r>
      <w:r>
        <w:rPr>
          <w:color w:val="231F20"/>
          <w:spacing w:val="4"/>
        </w:rPr>
        <w:t xml:space="preserve"> </w:t>
      </w:r>
      <w:r>
        <w:rPr>
          <w:color w:val="231F20"/>
        </w:rPr>
        <w:t>Praze</w:t>
      </w:r>
      <w:r>
        <w:rPr>
          <w:color w:val="231F20"/>
          <w:spacing w:val="4"/>
        </w:rPr>
        <w:t xml:space="preserve"> </w:t>
      </w:r>
      <w:r>
        <w:rPr>
          <w:color w:val="231F20"/>
        </w:rPr>
        <w:t>dn</w:t>
      </w:r>
      <w:r w:rsidR="00DC15AF">
        <w:rPr>
          <w:color w:val="231F20"/>
        </w:rPr>
        <w:t>e 2.9.</w:t>
      </w:r>
      <w:r>
        <w:rPr>
          <w:color w:val="231F20"/>
        </w:rPr>
        <w:t>2024</w:t>
      </w:r>
      <w:r>
        <w:rPr>
          <w:color w:val="231F20"/>
        </w:rPr>
        <w:tab/>
      </w:r>
      <w:r w:rsidR="00DC15AF">
        <w:rPr>
          <w:color w:val="231F20"/>
        </w:rPr>
        <w:t xml:space="preserve">                                     </w:t>
      </w:r>
      <w:r>
        <w:rPr>
          <w:color w:val="231F20"/>
        </w:rPr>
        <w:t xml:space="preserve">V Lázních Bohdaneč dne </w:t>
      </w:r>
      <w:r w:rsidR="00DC15AF">
        <w:rPr>
          <w:color w:val="231F20"/>
        </w:rPr>
        <w:t xml:space="preserve">23.8.2024                     </w:t>
      </w:r>
      <w:r>
        <w:rPr>
          <w:color w:val="231F20"/>
        </w:rPr>
        <w:t>Za</w:t>
      </w:r>
      <w:r>
        <w:rPr>
          <w:color w:val="231F20"/>
          <w:spacing w:val="5"/>
        </w:rPr>
        <w:t xml:space="preserve"> </w:t>
      </w:r>
      <w:r>
        <w:rPr>
          <w:color w:val="231F20"/>
        </w:rPr>
        <w:t>VŠCHT</w:t>
      </w:r>
      <w:r>
        <w:rPr>
          <w:color w:val="231F20"/>
          <w:spacing w:val="3"/>
        </w:rPr>
        <w:t xml:space="preserve"> </w:t>
      </w:r>
      <w:r>
        <w:rPr>
          <w:color w:val="231F20"/>
        </w:rPr>
        <w:t>Praha</w:t>
      </w:r>
      <w:r>
        <w:rPr>
          <w:color w:val="231F20"/>
        </w:rPr>
        <w:tab/>
      </w:r>
      <w:r>
        <w:rPr>
          <w:color w:val="231F20"/>
        </w:rPr>
        <w:tab/>
      </w:r>
      <w:r>
        <w:rPr>
          <w:color w:val="231F20"/>
        </w:rPr>
        <w:tab/>
        <w:t>Za: RMI,</w:t>
      </w:r>
      <w:r>
        <w:rPr>
          <w:color w:val="231F20"/>
          <w:spacing w:val="18"/>
        </w:rPr>
        <w:t xml:space="preserve"> </w:t>
      </w:r>
      <w:r>
        <w:rPr>
          <w:color w:val="231F20"/>
        </w:rPr>
        <w:t>s.r.o.</w:t>
      </w:r>
    </w:p>
    <w:p w14:paraId="4CAB892F" w14:textId="77777777" w:rsidR="00FF037E" w:rsidRDefault="00FF037E">
      <w:pPr>
        <w:pStyle w:val="Zkladntext"/>
        <w:rPr>
          <w:sz w:val="20"/>
        </w:rPr>
      </w:pPr>
    </w:p>
    <w:p w14:paraId="6BBAAA6F" w14:textId="77777777" w:rsidR="00FF037E" w:rsidRDefault="00FF037E">
      <w:pPr>
        <w:pStyle w:val="Zkladntext"/>
        <w:rPr>
          <w:sz w:val="20"/>
        </w:rPr>
      </w:pPr>
    </w:p>
    <w:p w14:paraId="732966C6" w14:textId="77777777" w:rsidR="00FF037E" w:rsidRDefault="00FF037E">
      <w:pPr>
        <w:pStyle w:val="Zkladntext"/>
        <w:rPr>
          <w:sz w:val="20"/>
        </w:rPr>
      </w:pPr>
    </w:p>
    <w:p w14:paraId="16589CEA" w14:textId="77777777" w:rsidR="00FF037E" w:rsidRDefault="00FF037E">
      <w:pPr>
        <w:pStyle w:val="Zkladntext"/>
        <w:rPr>
          <w:sz w:val="20"/>
        </w:rPr>
      </w:pPr>
    </w:p>
    <w:p w14:paraId="60886E89" w14:textId="77777777" w:rsidR="00FF037E" w:rsidRDefault="00FF037E">
      <w:pPr>
        <w:pStyle w:val="Zkladntext"/>
        <w:rPr>
          <w:sz w:val="20"/>
        </w:rPr>
      </w:pPr>
    </w:p>
    <w:p w14:paraId="6D055A14" w14:textId="77777777" w:rsidR="00FF037E" w:rsidRDefault="00FF037E">
      <w:pPr>
        <w:pStyle w:val="Zkladntext"/>
        <w:rPr>
          <w:sz w:val="20"/>
        </w:rPr>
      </w:pPr>
    </w:p>
    <w:p w14:paraId="015DA915" w14:textId="77777777" w:rsidR="00FF037E" w:rsidRDefault="00723CFD">
      <w:pPr>
        <w:pStyle w:val="Zkladntext"/>
        <w:spacing w:before="10"/>
        <w:rPr>
          <w:sz w:val="12"/>
        </w:rPr>
      </w:pPr>
      <w:r>
        <w:pict w14:anchorId="1A385657">
          <v:line id="_x0000_s1027" style="position:absolute;z-index:251657216;mso-wrap-distance-left:0;mso-wrap-distance-right:0;mso-position-horizontal-relative:page" from="103.4pt,10.15pt" to="242.9pt,10.15pt" strokecolor="#221e1f" strokeweight=".24589mm">
            <w10:wrap type="topAndBottom" anchorx="page"/>
          </v:line>
        </w:pict>
      </w:r>
      <w:r>
        <w:pict w14:anchorId="7E550D49">
          <v:line id="_x0000_s1026" style="position:absolute;z-index:251658240;mso-wrap-distance-left:0;mso-wrap-distance-right:0;mso-position-horizontal-relative:page" from="309.95pt,10.15pt" to="448.45pt,10.15pt" strokecolor="#221e1f" strokeweight=".24589mm">
            <w10:wrap type="topAndBottom" anchorx="page"/>
          </v:line>
        </w:pict>
      </w:r>
    </w:p>
    <w:p w14:paraId="012C28D4" w14:textId="77777777" w:rsidR="00FF037E" w:rsidRDefault="00FF037E">
      <w:pPr>
        <w:pStyle w:val="Zkladntext"/>
        <w:spacing w:before="8"/>
        <w:rPr>
          <w:sz w:val="5"/>
        </w:rPr>
      </w:pPr>
    </w:p>
    <w:p w14:paraId="16270837" w14:textId="77777777" w:rsidR="00FF037E" w:rsidRDefault="00FF037E">
      <w:pPr>
        <w:rPr>
          <w:sz w:val="5"/>
        </w:rPr>
        <w:sectPr w:rsidR="00FF037E">
          <w:pgSz w:w="11910" w:h="16840"/>
          <w:pgMar w:top="1500" w:right="1260" w:bottom="1440" w:left="1260" w:header="0" w:footer="1247" w:gutter="0"/>
          <w:cols w:space="708"/>
        </w:sectPr>
      </w:pPr>
    </w:p>
    <w:p w14:paraId="7272D19F" w14:textId="6E1AF714" w:rsidR="00FF037E" w:rsidRDefault="00FD1852">
      <w:pPr>
        <w:pStyle w:val="Zkladntext"/>
        <w:spacing w:before="21" w:line="336" w:lineRule="auto"/>
        <w:ind w:left="807"/>
      </w:pPr>
      <w:r>
        <w:rPr>
          <w:color w:val="231F20"/>
        </w:rPr>
        <w:t xml:space="preserve">Jméno: </w:t>
      </w:r>
      <w:r w:rsidR="00D736ED">
        <w:rPr>
          <w:color w:val="231F20"/>
        </w:rPr>
        <w:t xml:space="preserve">xxxxx                                                </w:t>
      </w:r>
      <w:r>
        <w:rPr>
          <w:color w:val="231F20"/>
        </w:rPr>
        <w:t>Funkce:</w:t>
      </w:r>
      <w:r w:rsidR="00D736ED">
        <w:rPr>
          <w:color w:val="231F20"/>
        </w:rPr>
        <w:t xml:space="preserve"> </w:t>
      </w:r>
      <w:r>
        <w:rPr>
          <w:color w:val="231F20"/>
        </w:rPr>
        <w:t>rektor</w:t>
      </w:r>
    </w:p>
    <w:p w14:paraId="39E0B5B0" w14:textId="152C3986" w:rsidR="00FF037E" w:rsidRDefault="00FD1852">
      <w:pPr>
        <w:pStyle w:val="Zkladntext"/>
        <w:spacing w:before="23" w:line="333" w:lineRule="auto"/>
        <w:ind w:left="808" w:right="216" w:hanging="1"/>
      </w:pPr>
      <w:r>
        <w:br w:type="column"/>
      </w:r>
      <w:r>
        <w:rPr>
          <w:color w:val="231F20"/>
        </w:rPr>
        <w:t xml:space="preserve">Jméno: </w:t>
      </w:r>
      <w:r w:rsidR="00D736ED">
        <w:rPr>
          <w:color w:val="231F20"/>
        </w:rPr>
        <w:t xml:space="preserve">xxxxx                                                                   </w:t>
      </w:r>
      <w:r>
        <w:rPr>
          <w:color w:val="231F20"/>
        </w:rPr>
        <w:t>Funkce: jednatel</w:t>
      </w:r>
    </w:p>
    <w:p w14:paraId="7CA6F8FA" w14:textId="77777777" w:rsidR="00FF037E" w:rsidRDefault="00FF037E">
      <w:pPr>
        <w:spacing w:line="333" w:lineRule="auto"/>
        <w:sectPr w:rsidR="00FF037E">
          <w:type w:val="continuous"/>
          <w:pgSz w:w="11910" w:h="16840"/>
          <w:pgMar w:top="1600" w:right="1260" w:bottom="280" w:left="1260" w:header="708" w:footer="708" w:gutter="0"/>
          <w:cols w:num="2" w:space="708" w:equalWidth="0">
            <w:col w:w="3985" w:space="145"/>
            <w:col w:w="5260"/>
          </w:cols>
        </w:sectPr>
      </w:pPr>
    </w:p>
    <w:p w14:paraId="2CAA7912" w14:textId="6930A55C" w:rsidR="00FF037E" w:rsidRDefault="00FD1852">
      <w:pPr>
        <w:pStyle w:val="Nadpis2"/>
        <w:spacing w:before="49"/>
        <w:jc w:val="both"/>
      </w:pPr>
      <w:r>
        <w:rPr>
          <w:color w:val="231F20"/>
        </w:rPr>
        <w:lastRenderedPageBreak/>
        <w:t>Příloha č. 1: Technická specifikace plnění dle zadávacích podmínek a Nabídky Prodávajícího</w:t>
      </w:r>
    </w:p>
    <w:p w14:paraId="22F370E5" w14:textId="77777777" w:rsidR="00FF037E" w:rsidRDefault="00FF037E">
      <w:pPr>
        <w:pStyle w:val="Zkladntext"/>
        <w:rPr>
          <w:b/>
          <w:sz w:val="20"/>
        </w:rPr>
      </w:pPr>
    </w:p>
    <w:p w14:paraId="703ED45C" w14:textId="77777777" w:rsidR="00FF037E" w:rsidRDefault="00FF037E">
      <w:pPr>
        <w:pStyle w:val="Zkladntext"/>
        <w:spacing w:before="1"/>
        <w:rPr>
          <w:b/>
          <w:sz w:val="24"/>
        </w:rPr>
      </w:pPr>
    </w:p>
    <w:p w14:paraId="3565BF17" w14:textId="77777777" w:rsidR="00FF037E" w:rsidRDefault="00FD1852">
      <w:pPr>
        <w:pStyle w:val="Zkladntext"/>
        <w:spacing w:before="1" w:line="264" w:lineRule="auto"/>
        <w:ind w:left="119" w:right="121"/>
        <w:jc w:val="both"/>
      </w:pPr>
      <w:proofErr w:type="gramStart"/>
      <w:r>
        <w:rPr>
          <w:color w:val="231F20"/>
        </w:rPr>
        <w:t>Předmětem  plnění</w:t>
      </w:r>
      <w:proofErr w:type="gramEnd"/>
      <w:r>
        <w:rPr>
          <w:color w:val="231F20"/>
        </w:rPr>
        <w:t xml:space="preserve">  veřejné  zakázky  je   dodávka  modulu  pro  nízkoteplotní  měření  tepelné  vodivosti   </w:t>
      </w:r>
      <w:r>
        <w:rPr>
          <w:color w:val="231F20"/>
          <w:spacing w:val="-3"/>
        </w:rPr>
        <w:t xml:space="preserve">za </w:t>
      </w:r>
      <w:r>
        <w:rPr>
          <w:color w:val="231F20"/>
        </w:rPr>
        <w:t xml:space="preserve">účelem rozšíření stávajícího přístroje Zadavatele s modelovým označením </w:t>
      </w:r>
      <w:r>
        <w:rPr>
          <w:color w:val="231F20"/>
          <w:spacing w:val="-5"/>
        </w:rPr>
        <w:t xml:space="preserve">LFA </w:t>
      </w:r>
      <w:r>
        <w:rPr>
          <w:color w:val="231F20"/>
        </w:rPr>
        <w:t>1000 od společnosti Linseis Messgeräte</w:t>
      </w:r>
      <w:r>
        <w:rPr>
          <w:color w:val="231F20"/>
          <w:spacing w:val="28"/>
        </w:rPr>
        <w:t xml:space="preserve"> </w:t>
      </w:r>
      <w:r>
        <w:rPr>
          <w:color w:val="231F20"/>
        </w:rPr>
        <w:t>GmbH.</w:t>
      </w:r>
    </w:p>
    <w:p w14:paraId="1B609DF7" w14:textId="77777777" w:rsidR="00FF037E" w:rsidRDefault="00FF037E">
      <w:pPr>
        <w:pStyle w:val="Zkladntext"/>
        <w:rPr>
          <w:sz w:val="20"/>
        </w:rPr>
      </w:pPr>
    </w:p>
    <w:p w14:paraId="6498C094" w14:textId="77777777" w:rsidR="00FF037E" w:rsidRDefault="00FF037E">
      <w:pPr>
        <w:pStyle w:val="Zkladntext"/>
        <w:spacing w:before="7"/>
        <w:rPr>
          <w:sz w:val="28"/>
        </w:rPr>
      </w:pPr>
    </w:p>
    <w:p w14:paraId="5320E247" w14:textId="77777777" w:rsidR="00FF037E" w:rsidRDefault="00FD1852">
      <w:pPr>
        <w:pStyle w:val="Zkladntext"/>
        <w:ind w:left="119"/>
        <w:jc w:val="both"/>
      </w:pPr>
      <w:r>
        <w:rPr>
          <w:color w:val="231F20"/>
        </w:rPr>
        <w:t>Rozšíření spočívá v:</w:t>
      </w:r>
    </w:p>
    <w:p w14:paraId="2F95A8F1" w14:textId="0A44B815" w:rsidR="00FF037E" w:rsidRDefault="00FD1852">
      <w:pPr>
        <w:pStyle w:val="Odstavecseseznamem"/>
        <w:numPr>
          <w:ilvl w:val="0"/>
          <w:numId w:val="1"/>
        </w:numPr>
        <w:tabs>
          <w:tab w:val="left" w:pos="807"/>
          <w:tab w:val="left" w:pos="808"/>
        </w:tabs>
        <w:spacing w:before="179"/>
        <w:ind w:hanging="350"/>
        <w:jc w:val="left"/>
        <w:rPr>
          <w:sz w:val="21"/>
        </w:rPr>
      </w:pPr>
      <w:r>
        <w:rPr>
          <w:color w:val="231F20"/>
          <w:sz w:val="21"/>
        </w:rPr>
        <w:t>Dodávka druhé pece pro měření v teplotním rozsahu minimálně -100 až 500 °C</w:t>
      </w:r>
    </w:p>
    <w:p w14:paraId="1B7EF5A7" w14:textId="5B992437" w:rsidR="00FF037E" w:rsidRDefault="00FD1852">
      <w:pPr>
        <w:pStyle w:val="Odstavecseseznamem"/>
        <w:numPr>
          <w:ilvl w:val="0"/>
          <w:numId w:val="1"/>
        </w:numPr>
        <w:tabs>
          <w:tab w:val="left" w:pos="807"/>
          <w:tab w:val="left" w:pos="808"/>
        </w:tabs>
        <w:spacing w:before="25"/>
        <w:ind w:left="807" w:hanging="338"/>
        <w:jc w:val="left"/>
        <w:rPr>
          <w:sz w:val="21"/>
        </w:rPr>
      </w:pPr>
      <w:r>
        <w:rPr>
          <w:color w:val="231F20"/>
          <w:sz w:val="21"/>
        </w:rPr>
        <w:t xml:space="preserve">Doplnění detektoru typu MCT pro měření tepelné </w:t>
      </w:r>
      <w:r>
        <w:rPr>
          <w:color w:val="231F20"/>
          <w:spacing w:val="-2"/>
          <w:sz w:val="21"/>
        </w:rPr>
        <w:t xml:space="preserve">vodivosti </w:t>
      </w:r>
      <w:r>
        <w:rPr>
          <w:color w:val="231F20"/>
          <w:sz w:val="21"/>
        </w:rPr>
        <w:t xml:space="preserve">v teplotním rozsahu - </w:t>
      </w:r>
      <w:proofErr w:type="gramStart"/>
      <w:r>
        <w:rPr>
          <w:color w:val="231F20"/>
          <w:sz w:val="21"/>
        </w:rPr>
        <w:t>100°C</w:t>
      </w:r>
      <w:proofErr w:type="gramEnd"/>
      <w:r>
        <w:rPr>
          <w:color w:val="231F20"/>
          <w:sz w:val="21"/>
        </w:rPr>
        <w:t xml:space="preserve"> až 500°C.</w:t>
      </w:r>
    </w:p>
    <w:p w14:paraId="70A2C1CF" w14:textId="77777777" w:rsidR="00FF037E" w:rsidRDefault="00FD1852">
      <w:pPr>
        <w:pStyle w:val="Odstavecseseznamem"/>
        <w:numPr>
          <w:ilvl w:val="0"/>
          <w:numId w:val="1"/>
        </w:numPr>
        <w:tabs>
          <w:tab w:val="left" w:pos="807"/>
          <w:tab w:val="left" w:pos="808"/>
        </w:tabs>
        <w:spacing w:before="26" w:line="264" w:lineRule="auto"/>
        <w:ind w:right="140" w:hanging="350"/>
        <w:jc w:val="left"/>
        <w:rPr>
          <w:sz w:val="21"/>
        </w:rPr>
      </w:pPr>
      <w:r>
        <w:rPr>
          <w:color w:val="231F20"/>
          <w:sz w:val="21"/>
        </w:rPr>
        <w:t xml:space="preserve">Dodávka nového kontrolního a ovládacího software </w:t>
      </w:r>
      <w:r>
        <w:rPr>
          <w:color w:val="231F20"/>
          <w:spacing w:val="-3"/>
          <w:sz w:val="21"/>
        </w:rPr>
        <w:t xml:space="preserve">pro kontrolu </w:t>
      </w:r>
      <w:r>
        <w:rPr>
          <w:color w:val="231F20"/>
          <w:sz w:val="21"/>
        </w:rPr>
        <w:t xml:space="preserve">stávající a nově instalované </w:t>
      </w:r>
      <w:proofErr w:type="gramStart"/>
      <w:r>
        <w:rPr>
          <w:color w:val="231F20"/>
          <w:sz w:val="21"/>
        </w:rPr>
        <w:t>pece  s</w:t>
      </w:r>
      <w:proofErr w:type="gramEnd"/>
      <w:r>
        <w:rPr>
          <w:color w:val="231F20"/>
          <w:sz w:val="21"/>
        </w:rPr>
        <w:t xml:space="preserve"> MCT</w:t>
      </w:r>
      <w:r>
        <w:rPr>
          <w:color w:val="231F20"/>
          <w:spacing w:val="17"/>
          <w:sz w:val="21"/>
        </w:rPr>
        <w:t xml:space="preserve"> </w:t>
      </w:r>
      <w:r>
        <w:rPr>
          <w:color w:val="231F20"/>
          <w:sz w:val="21"/>
        </w:rPr>
        <w:t>detektorem.</w:t>
      </w:r>
    </w:p>
    <w:p w14:paraId="2EF2209B" w14:textId="77777777" w:rsidR="00FF037E" w:rsidRDefault="00FF037E">
      <w:pPr>
        <w:pStyle w:val="Zkladntext"/>
        <w:rPr>
          <w:sz w:val="20"/>
        </w:rPr>
      </w:pPr>
    </w:p>
    <w:p w14:paraId="19D99E45" w14:textId="77777777" w:rsidR="00FF037E" w:rsidRDefault="00FF037E">
      <w:pPr>
        <w:pStyle w:val="Zkladntext"/>
        <w:rPr>
          <w:sz w:val="20"/>
        </w:rPr>
      </w:pPr>
    </w:p>
    <w:p w14:paraId="4C998D3D" w14:textId="77777777" w:rsidR="00FF037E" w:rsidRDefault="00FF037E">
      <w:pPr>
        <w:pStyle w:val="Zkladntext"/>
        <w:spacing w:before="6"/>
        <w:rPr>
          <w:sz w:val="20"/>
        </w:rPr>
      </w:pPr>
    </w:p>
    <w:p w14:paraId="39CC44A3" w14:textId="77777777" w:rsidR="00FF037E" w:rsidRDefault="00FD1852">
      <w:pPr>
        <w:pStyle w:val="Nadpis2"/>
        <w:jc w:val="both"/>
        <w:rPr>
          <w:rFonts w:ascii="Arial" w:hAnsi="Arial"/>
        </w:rPr>
      </w:pPr>
      <w:r>
        <w:rPr>
          <w:rFonts w:ascii="Arial" w:hAnsi="Arial"/>
          <w:color w:val="231F20"/>
          <w:u w:val="thick" w:color="231F20"/>
        </w:rPr>
        <w:t>Nabídka kupujícího</w:t>
      </w:r>
    </w:p>
    <w:p w14:paraId="6C71F522" w14:textId="77777777" w:rsidR="00FF037E" w:rsidRDefault="00FF037E">
      <w:pPr>
        <w:pStyle w:val="Zkladntext"/>
        <w:rPr>
          <w:rFonts w:ascii="Arial"/>
          <w:b/>
          <w:sz w:val="20"/>
        </w:rPr>
      </w:pPr>
    </w:p>
    <w:p w14:paraId="6AD603F9" w14:textId="77777777" w:rsidR="00FF037E" w:rsidRDefault="00FF037E">
      <w:pPr>
        <w:pStyle w:val="Zkladntext"/>
        <w:spacing w:before="8"/>
        <w:rPr>
          <w:rFonts w:ascii="Arial"/>
          <w:b/>
          <w:sz w:val="22"/>
        </w:rPr>
      </w:pPr>
    </w:p>
    <w:tbl>
      <w:tblPr>
        <w:tblStyle w:val="TableNormal"/>
        <w:tblW w:w="0" w:type="auto"/>
        <w:tblInd w:w="4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98"/>
        <w:gridCol w:w="1031"/>
        <w:gridCol w:w="908"/>
        <w:gridCol w:w="1141"/>
      </w:tblGrid>
      <w:tr w:rsidR="00FF037E" w14:paraId="55F3D4E7" w14:textId="77777777">
        <w:trPr>
          <w:trHeight w:hRule="exact" w:val="572"/>
        </w:trPr>
        <w:tc>
          <w:tcPr>
            <w:tcW w:w="5398" w:type="dxa"/>
            <w:shd w:val="clear" w:color="auto" w:fill="DCDDDE"/>
          </w:tcPr>
          <w:p w14:paraId="2F635394" w14:textId="77777777" w:rsidR="00FF037E" w:rsidRDefault="00FD1852">
            <w:pPr>
              <w:pStyle w:val="TableParagraph"/>
              <w:spacing w:before="186"/>
              <w:ind w:left="88"/>
              <w:rPr>
                <w:rFonts w:ascii="Arial" w:hAnsi="Arial"/>
                <w:b/>
                <w:sz w:val="19"/>
              </w:rPr>
            </w:pPr>
            <w:r>
              <w:rPr>
                <w:rFonts w:ascii="Arial" w:hAnsi="Arial"/>
                <w:b/>
                <w:color w:val="231F20"/>
                <w:sz w:val="19"/>
              </w:rPr>
              <w:t>Položka – popis</w:t>
            </w:r>
          </w:p>
        </w:tc>
        <w:tc>
          <w:tcPr>
            <w:tcW w:w="1031" w:type="dxa"/>
            <w:shd w:val="clear" w:color="auto" w:fill="DCDDDE"/>
          </w:tcPr>
          <w:p w14:paraId="108A32CE" w14:textId="77777777" w:rsidR="00FF037E" w:rsidRDefault="00FD1852">
            <w:pPr>
              <w:pStyle w:val="TableParagraph"/>
              <w:spacing w:before="45"/>
              <w:ind w:left="137"/>
              <w:rPr>
                <w:rFonts w:ascii="Arial" w:hAnsi="Arial"/>
                <w:sz w:val="19"/>
              </w:rPr>
            </w:pPr>
            <w:r>
              <w:rPr>
                <w:rFonts w:ascii="Arial" w:hAnsi="Arial"/>
                <w:color w:val="231F20"/>
                <w:sz w:val="19"/>
              </w:rPr>
              <w:t>Cena Kč</w:t>
            </w:r>
          </w:p>
          <w:p w14:paraId="20CBBABE" w14:textId="77777777" w:rsidR="00FF037E" w:rsidRDefault="00FD1852">
            <w:pPr>
              <w:pStyle w:val="TableParagraph"/>
              <w:spacing w:before="63"/>
              <w:ind w:left="123"/>
              <w:rPr>
                <w:rFonts w:ascii="Arial"/>
                <w:sz w:val="19"/>
              </w:rPr>
            </w:pPr>
            <w:r>
              <w:rPr>
                <w:rFonts w:ascii="Arial"/>
                <w:color w:val="231F20"/>
                <w:sz w:val="19"/>
              </w:rPr>
              <w:t>bez DPH</w:t>
            </w:r>
          </w:p>
        </w:tc>
        <w:tc>
          <w:tcPr>
            <w:tcW w:w="908" w:type="dxa"/>
            <w:shd w:val="clear" w:color="auto" w:fill="DCDDDE"/>
          </w:tcPr>
          <w:p w14:paraId="42C7BD73" w14:textId="77777777" w:rsidR="00FF037E" w:rsidRDefault="00FD1852">
            <w:pPr>
              <w:pStyle w:val="TableParagraph"/>
              <w:spacing w:before="45" w:line="309" w:lineRule="auto"/>
              <w:ind w:left="254" w:right="235" w:hanging="12"/>
              <w:rPr>
                <w:rFonts w:ascii="Arial"/>
                <w:sz w:val="19"/>
              </w:rPr>
            </w:pPr>
            <w:r>
              <w:rPr>
                <w:rFonts w:ascii="Arial"/>
                <w:color w:val="231F20"/>
                <w:sz w:val="19"/>
              </w:rPr>
              <w:t xml:space="preserve">DPH </w:t>
            </w:r>
            <w:proofErr w:type="gramStart"/>
            <w:r>
              <w:rPr>
                <w:rFonts w:ascii="Arial"/>
                <w:color w:val="231F20"/>
                <w:sz w:val="19"/>
              </w:rPr>
              <w:t>21%</w:t>
            </w:r>
            <w:proofErr w:type="gramEnd"/>
          </w:p>
        </w:tc>
        <w:tc>
          <w:tcPr>
            <w:tcW w:w="1141" w:type="dxa"/>
            <w:shd w:val="clear" w:color="auto" w:fill="DCDDDE"/>
          </w:tcPr>
          <w:p w14:paraId="03BBC7FD" w14:textId="77777777" w:rsidR="00FF037E" w:rsidRDefault="00FD1852">
            <w:pPr>
              <w:pStyle w:val="TableParagraph"/>
              <w:spacing w:before="45" w:line="309" w:lineRule="auto"/>
              <w:ind w:left="44" w:firstLine="144"/>
              <w:rPr>
                <w:rFonts w:ascii="Arial" w:hAnsi="Arial"/>
                <w:sz w:val="19"/>
              </w:rPr>
            </w:pPr>
            <w:r>
              <w:rPr>
                <w:rFonts w:ascii="Arial" w:hAnsi="Arial"/>
                <w:color w:val="231F20"/>
                <w:sz w:val="19"/>
              </w:rPr>
              <w:t>Cena Kč včetně DPH</w:t>
            </w:r>
          </w:p>
        </w:tc>
      </w:tr>
      <w:tr w:rsidR="00FF037E" w14:paraId="1D40D8FC" w14:textId="77777777">
        <w:trPr>
          <w:trHeight w:hRule="exact" w:val="532"/>
        </w:trPr>
        <w:tc>
          <w:tcPr>
            <w:tcW w:w="5398" w:type="dxa"/>
          </w:tcPr>
          <w:p w14:paraId="063B9144" w14:textId="75540A45" w:rsidR="00FF037E" w:rsidRDefault="00FD1852">
            <w:pPr>
              <w:pStyle w:val="TableParagraph"/>
              <w:spacing w:line="244" w:lineRule="auto"/>
              <w:rPr>
                <w:sz w:val="21"/>
              </w:rPr>
            </w:pPr>
            <w:r>
              <w:rPr>
                <w:color w:val="231F20"/>
                <w:sz w:val="21"/>
              </w:rPr>
              <w:t>LFA 1000/500/LT/-100 druhá nízkoteplotní pec pro měření v teplotním rozsahu -100 až 500 °C</w:t>
            </w:r>
          </w:p>
        </w:tc>
        <w:tc>
          <w:tcPr>
            <w:tcW w:w="1031" w:type="dxa"/>
          </w:tcPr>
          <w:p w14:paraId="36408E08" w14:textId="77777777" w:rsidR="00FF037E" w:rsidRDefault="00FF037E"/>
        </w:tc>
        <w:tc>
          <w:tcPr>
            <w:tcW w:w="908" w:type="dxa"/>
          </w:tcPr>
          <w:p w14:paraId="6595A8D0" w14:textId="77777777" w:rsidR="00FF037E" w:rsidRDefault="00FF037E"/>
        </w:tc>
        <w:tc>
          <w:tcPr>
            <w:tcW w:w="1141" w:type="dxa"/>
          </w:tcPr>
          <w:p w14:paraId="397A2095" w14:textId="77777777" w:rsidR="00FF037E" w:rsidRDefault="00FF037E"/>
        </w:tc>
      </w:tr>
      <w:tr w:rsidR="00FF037E" w14:paraId="12E80EB8" w14:textId="77777777">
        <w:trPr>
          <w:trHeight w:hRule="exact" w:val="532"/>
        </w:trPr>
        <w:tc>
          <w:tcPr>
            <w:tcW w:w="5398" w:type="dxa"/>
          </w:tcPr>
          <w:p w14:paraId="5BD101C1" w14:textId="77777777" w:rsidR="00FF037E" w:rsidRDefault="00FD1852">
            <w:pPr>
              <w:pStyle w:val="TableParagraph"/>
              <w:spacing w:line="244" w:lineRule="auto"/>
              <w:rPr>
                <w:sz w:val="21"/>
              </w:rPr>
            </w:pPr>
            <w:r>
              <w:rPr>
                <w:color w:val="231F20"/>
                <w:sz w:val="21"/>
              </w:rPr>
              <w:t>Doplnění detektoru typu MCT pro měření tepelné vodivosti v teplotním rozsahu -</w:t>
            </w:r>
            <w:proofErr w:type="gramStart"/>
            <w:r>
              <w:rPr>
                <w:color w:val="231F20"/>
                <w:sz w:val="21"/>
              </w:rPr>
              <w:t>100°C</w:t>
            </w:r>
            <w:proofErr w:type="gramEnd"/>
            <w:r>
              <w:rPr>
                <w:color w:val="231F20"/>
                <w:sz w:val="21"/>
              </w:rPr>
              <w:t xml:space="preserve"> až 500 °C</w:t>
            </w:r>
          </w:p>
        </w:tc>
        <w:tc>
          <w:tcPr>
            <w:tcW w:w="1031" w:type="dxa"/>
          </w:tcPr>
          <w:p w14:paraId="7C3D2A84" w14:textId="77777777" w:rsidR="00FF037E" w:rsidRDefault="00FF037E"/>
        </w:tc>
        <w:tc>
          <w:tcPr>
            <w:tcW w:w="908" w:type="dxa"/>
          </w:tcPr>
          <w:p w14:paraId="51950F40" w14:textId="77777777" w:rsidR="00FF037E" w:rsidRDefault="00FF037E"/>
        </w:tc>
        <w:tc>
          <w:tcPr>
            <w:tcW w:w="1141" w:type="dxa"/>
          </w:tcPr>
          <w:p w14:paraId="5E76E97B" w14:textId="77777777" w:rsidR="00FF037E" w:rsidRDefault="00FF037E"/>
        </w:tc>
      </w:tr>
      <w:tr w:rsidR="00FF037E" w14:paraId="708B099C" w14:textId="77777777">
        <w:trPr>
          <w:trHeight w:hRule="exact" w:val="532"/>
        </w:trPr>
        <w:tc>
          <w:tcPr>
            <w:tcW w:w="5398" w:type="dxa"/>
          </w:tcPr>
          <w:p w14:paraId="6B89660F" w14:textId="77777777" w:rsidR="00FF037E" w:rsidRDefault="00FD1852">
            <w:pPr>
              <w:pStyle w:val="TableParagraph"/>
              <w:spacing w:line="244" w:lineRule="auto"/>
              <w:rPr>
                <w:sz w:val="21"/>
              </w:rPr>
            </w:pPr>
            <w:r>
              <w:rPr>
                <w:color w:val="231F20"/>
                <w:sz w:val="21"/>
              </w:rPr>
              <w:t>9911 Dodávka nového kontrolního a ovládacího software pro kontrolu stávající a nově instalované pece s MCT detektorem</w:t>
            </w:r>
          </w:p>
        </w:tc>
        <w:tc>
          <w:tcPr>
            <w:tcW w:w="1031" w:type="dxa"/>
          </w:tcPr>
          <w:p w14:paraId="111D36A7" w14:textId="77777777" w:rsidR="00FF037E" w:rsidRDefault="00FF037E"/>
        </w:tc>
        <w:tc>
          <w:tcPr>
            <w:tcW w:w="908" w:type="dxa"/>
          </w:tcPr>
          <w:p w14:paraId="28C6590B" w14:textId="77777777" w:rsidR="00FF037E" w:rsidRDefault="00FF037E"/>
        </w:tc>
        <w:tc>
          <w:tcPr>
            <w:tcW w:w="1141" w:type="dxa"/>
          </w:tcPr>
          <w:p w14:paraId="5C52D38F" w14:textId="77777777" w:rsidR="00FF037E" w:rsidRDefault="00FF037E"/>
        </w:tc>
      </w:tr>
      <w:tr w:rsidR="00FF037E" w14:paraId="6BA4EE97" w14:textId="77777777">
        <w:trPr>
          <w:trHeight w:hRule="exact" w:val="447"/>
        </w:trPr>
        <w:tc>
          <w:tcPr>
            <w:tcW w:w="5398" w:type="dxa"/>
            <w:shd w:val="clear" w:color="auto" w:fill="DCDDDE"/>
          </w:tcPr>
          <w:p w14:paraId="20FC9EC2" w14:textId="77777777" w:rsidR="00FF037E" w:rsidRDefault="00FD1852">
            <w:pPr>
              <w:pStyle w:val="TableParagraph"/>
              <w:spacing w:before="91"/>
              <w:rPr>
                <w:b/>
                <w:sz w:val="21"/>
              </w:rPr>
            </w:pPr>
            <w:r>
              <w:rPr>
                <w:b/>
                <w:color w:val="231F20"/>
                <w:sz w:val="21"/>
              </w:rPr>
              <w:t>Cena celkem</w:t>
            </w:r>
          </w:p>
        </w:tc>
        <w:tc>
          <w:tcPr>
            <w:tcW w:w="1031" w:type="dxa"/>
            <w:shd w:val="clear" w:color="auto" w:fill="DCDDDE"/>
          </w:tcPr>
          <w:p w14:paraId="16634056" w14:textId="77777777" w:rsidR="00FF037E" w:rsidRDefault="00FD1852">
            <w:pPr>
              <w:pStyle w:val="TableParagraph"/>
              <w:ind w:left="228"/>
              <w:rPr>
                <w:b/>
                <w:sz w:val="21"/>
              </w:rPr>
            </w:pPr>
            <w:r>
              <w:rPr>
                <w:b/>
                <w:color w:val="231F20"/>
                <w:sz w:val="21"/>
              </w:rPr>
              <w:t>1079000</w:t>
            </w:r>
          </w:p>
        </w:tc>
        <w:tc>
          <w:tcPr>
            <w:tcW w:w="908" w:type="dxa"/>
            <w:shd w:val="clear" w:color="auto" w:fill="DCDDDE"/>
          </w:tcPr>
          <w:p w14:paraId="78A7DE22" w14:textId="77777777" w:rsidR="00FF037E" w:rsidRDefault="00FD1852">
            <w:pPr>
              <w:pStyle w:val="TableParagraph"/>
              <w:ind w:left="209"/>
              <w:rPr>
                <w:b/>
                <w:sz w:val="21"/>
              </w:rPr>
            </w:pPr>
            <w:r>
              <w:rPr>
                <w:b/>
                <w:color w:val="231F20"/>
                <w:sz w:val="21"/>
              </w:rPr>
              <w:t>226590</w:t>
            </w:r>
          </w:p>
        </w:tc>
        <w:tc>
          <w:tcPr>
            <w:tcW w:w="1141" w:type="dxa"/>
            <w:shd w:val="clear" w:color="auto" w:fill="DCDDDE"/>
          </w:tcPr>
          <w:p w14:paraId="5B01B5B6" w14:textId="77777777" w:rsidR="00FF037E" w:rsidRDefault="00FD1852">
            <w:pPr>
              <w:pStyle w:val="TableParagraph"/>
              <w:ind w:left="333"/>
              <w:rPr>
                <w:b/>
                <w:sz w:val="21"/>
              </w:rPr>
            </w:pPr>
            <w:r>
              <w:rPr>
                <w:b/>
                <w:color w:val="231F20"/>
                <w:sz w:val="21"/>
              </w:rPr>
              <w:t>1305590</w:t>
            </w:r>
          </w:p>
        </w:tc>
      </w:tr>
      <w:bookmarkEnd w:id="0"/>
    </w:tbl>
    <w:p w14:paraId="31621124" w14:textId="77777777" w:rsidR="00FD1852" w:rsidRDefault="00FD1852"/>
    <w:sectPr w:rsidR="00FD1852">
      <w:pgSz w:w="11910" w:h="16840"/>
      <w:pgMar w:top="1500" w:right="1260" w:bottom="1440" w:left="1260" w:header="0" w:footer="12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7FB7" w14:textId="77777777" w:rsidR="00723CFD" w:rsidRDefault="00723CFD">
      <w:r>
        <w:separator/>
      </w:r>
    </w:p>
  </w:endnote>
  <w:endnote w:type="continuationSeparator" w:id="0">
    <w:p w14:paraId="39B1956A" w14:textId="77777777" w:rsidR="00723CFD" w:rsidRDefault="00723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19444" w14:textId="77777777" w:rsidR="00FF037E" w:rsidRDefault="00723CFD">
    <w:pPr>
      <w:pStyle w:val="Zkladntext"/>
      <w:spacing w:line="14" w:lineRule="auto"/>
      <w:rPr>
        <w:sz w:val="20"/>
      </w:rPr>
    </w:pPr>
    <w:r>
      <w:pict w14:anchorId="3EDF8FF2">
        <v:shapetype id="_x0000_t202" coordsize="21600,21600" o:spt="202" path="m,l,21600r21600,l21600,xe">
          <v:stroke joinstyle="miter"/>
          <v:path gradientshapeok="t" o:connecttype="rect"/>
        </v:shapetype>
        <v:shape id="_x0000_s2049" type="#_x0000_t202" style="position:absolute;margin-left:514.5pt;margin-top:768.65pt;width:13.8pt;height:12.75pt;z-index:-251658752;mso-position-horizontal-relative:page;mso-position-vertical-relative:page" filled="f" stroked="f">
          <v:textbox inset="0,0,0,0">
            <w:txbxContent>
              <w:p w14:paraId="21A2110E" w14:textId="77777777" w:rsidR="00FF037E" w:rsidRDefault="00FD1852">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280C" w14:textId="77777777" w:rsidR="00723CFD" w:rsidRDefault="00723CFD">
      <w:r>
        <w:separator/>
      </w:r>
    </w:p>
  </w:footnote>
  <w:footnote w:type="continuationSeparator" w:id="0">
    <w:p w14:paraId="18DC0306" w14:textId="77777777" w:rsidR="00723CFD" w:rsidRDefault="00723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0FBF"/>
    <w:multiLevelType w:val="multilevel"/>
    <w:tmpl w:val="E5FEF734"/>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abstractNum w:abstractNumId="1" w15:restartNumberingAfterBreak="0">
    <w:nsid w:val="60D51881"/>
    <w:multiLevelType w:val="hybridMultilevel"/>
    <w:tmpl w:val="80D6391A"/>
    <w:lvl w:ilvl="0" w:tplc="1EE8FAEC">
      <w:start w:val="1"/>
      <w:numFmt w:val="lowerRoman"/>
      <w:lvlText w:val="(%1)"/>
      <w:lvlJc w:val="left"/>
      <w:pPr>
        <w:ind w:left="891" w:hanging="661"/>
        <w:jc w:val="left"/>
      </w:pPr>
      <w:rPr>
        <w:rFonts w:ascii="Calibri" w:eastAsia="Calibri" w:hAnsi="Calibri" w:cs="Calibri" w:hint="default"/>
        <w:color w:val="231F20"/>
        <w:w w:val="102"/>
        <w:sz w:val="21"/>
        <w:szCs w:val="21"/>
      </w:rPr>
    </w:lvl>
    <w:lvl w:ilvl="1" w:tplc="BEA6887C">
      <w:numFmt w:val="bullet"/>
      <w:lvlText w:val="•"/>
      <w:lvlJc w:val="left"/>
      <w:pPr>
        <w:ind w:left="1748" w:hanging="661"/>
      </w:pPr>
      <w:rPr>
        <w:rFonts w:hint="default"/>
      </w:rPr>
    </w:lvl>
    <w:lvl w:ilvl="2" w:tplc="68445510">
      <w:numFmt w:val="bullet"/>
      <w:lvlText w:val="•"/>
      <w:lvlJc w:val="left"/>
      <w:pPr>
        <w:ind w:left="2596" w:hanging="661"/>
      </w:pPr>
      <w:rPr>
        <w:rFonts w:hint="default"/>
      </w:rPr>
    </w:lvl>
    <w:lvl w:ilvl="3" w:tplc="BCF80A00">
      <w:numFmt w:val="bullet"/>
      <w:lvlText w:val="•"/>
      <w:lvlJc w:val="left"/>
      <w:pPr>
        <w:ind w:left="3445" w:hanging="661"/>
      </w:pPr>
      <w:rPr>
        <w:rFonts w:hint="default"/>
      </w:rPr>
    </w:lvl>
    <w:lvl w:ilvl="4" w:tplc="205E3600">
      <w:numFmt w:val="bullet"/>
      <w:lvlText w:val="•"/>
      <w:lvlJc w:val="left"/>
      <w:pPr>
        <w:ind w:left="4293" w:hanging="661"/>
      </w:pPr>
      <w:rPr>
        <w:rFonts w:hint="default"/>
      </w:rPr>
    </w:lvl>
    <w:lvl w:ilvl="5" w:tplc="2A2EABE0">
      <w:numFmt w:val="bullet"/>
      <w:lvlText w:val="•"/>
      <w:lvlJc w:val="left"/>
      <w:pPr>
        <w:ind w:left="5142" w:hanging="661"/>
      </w:pPr>
      <w:rPr>
        <w:rFonts w:hint="default"/>
      </w:rPr>
    </w:lvl>
    <w:lvl w:ilvl="6" w:tplc="41FCE1F4">
      <w:numFmt w:val="bullet"/>
      <w:lvlText w:val="•"/>
      <w:lvlJc w:val="left"/>
      <w:pPr>
        <w:ind w:left="5990" w:hanging="661"/>
      </w:pPr>
      <w:rPr>
        <w:rFonts w:hint="default"/>
      </w:rPr>
    </w:lvl>
    <w:lvl w:ilvl="7" w:tplc="F3CA3384">
      <w:numFmt w:val="bullet"/>
      <w:lvlText w:val="•"/>
      <w:lvlJc w:val="left"/>
      <w:pPr>
        <w:ind w:left="6839" w:hanging="661"/>
      </w:pPr>
      <w:rPr>
        <w:rFonts w:hint="default"/>
      </w:rPr>
    </w:lvl>
    <w:lvl w:ilvl="8" w:tplc="BC4EB28C">
      <w:numFmt w:val="bullet"/>
      <w:lvlText w:val="•"/>
      <w:lvlJc w:val="left"/>
      <w:pPr>
        <w:ind w:left="7687" w:hanging="661"/>
      </w:pPr>
      <w:rPr>
        <w:rFonts w:hint="default"/>
      </w:rPr>
    </w:lvl>
  </w:abstractNum>
  <w:abstractNum w:abstractNumId="2" w15:restartNumberingAfterBreak="0">
    <w:nsid w:val="6AEE0D1C"/>
    <w:multiLevelType w:val="hybridMultilevel"/>
    <w:tmpl w:val="5B16F3B4"/>
    <w:lvl w:ilvl="0" w:tplc="EB884A4A">
      <w:numFmt w:val="bullet"/>
      <w:lvlText w:val="-"/>
      <w:lvlJc w:val="left"/>
      <w:pPr>
        <w:ind w:left="819" w:hanging="339"/>
      </w:pPr>
      <w:rPr>
        <w:rFonts w:ascii="Calibri" w:eastAsia="Calibri" w:hAnsi="Calibri" w:cs="Calibri" w:hint="default"/>
        <w:color w:val="231F20"/>
        <w:w w:val="102"/>
        <w:sz w:val="21"/>
        <w:szCs w:val="21"/>
      </w:rPr>
    </w:lvl>
    <w:lvl w:ilvl="1" w:tplc="4944215C">
      <w:numFmt w:val="bullet"/>
      <w:lvlText w:val="•"/>
      <w:lvlJc w:val="left"/>
      <w:pPr>
        <w:ind w:left="1676" w:hanging="339"/>
      </w:pPr>
      <w:rPr>
        <w:rFonts w:hint="default"/>
      </w:rPr>
    </w:lvl>
    <w:lvl w:ilvl="2" w:tplc="4252B11C">
      <w:numFmt w:val="bullet"/>
      <w:lvlText w:val="•"/>
      <w:lvlJc w:val="left"/>
      <w:pPr>
        <w:ind w:left="2532" w:hanging="339"/>
      </w:pPr>
      <w:rPr>
        <w:rFonts w:hint="default"/>
      </w:rPr>
    </w:lvl>
    <w:lvl w:ilvl="3" w:tplc="F4D4E9C6">
      <w:numFmt w:val="bullet"/>
      <w:lvlText w:val="•"/>
      <w:lvlJc w:val="left"/>
      <w:pPr>
        <w:ind w:left="3389" w:hanging="339"/>
      </w:pPr>
      <w:rPr>
        <w:rFonts w:hint="default"/>
      </w:rPr>
    </w:lvl>
    <w:lvl w:ilvl="4" w:tplc="E3F6137C">
      <w:numFmt w:val="bullet"/>
      <w:lvlText w:val="•"/>
      <w:lvlJc w:val="left"/>
      <w:pPr>
        <w:ind w:left="4245" w:hanging="339"/>
      </w:pPr>
      <w:rPr>
        <w:rFonts w:hint="default"/>
      </w:rPr>
    </w:lvl>
    <w:lvl w:ilvl="5" w:tplc="F0CA0766">
      <w:numFmt w:val="bullet"/>
      <w:lvlText w:val="•"/>
      <w:lvlJc w:val="left"/>
      <w:pPr>
        <w:ind w:left="5102" w:hanging="339"/>
      </w:pPr>
      <w:rPr>
        <w:rFonts w:hint="default"/>
      </w:rPr>
    </w:lvl>
    <w:lvl w:ilvl="6" w:tplc="31A4E490">
      <w:numFmt w:val="bullet"/>
      <w:lvlText w:val="•"/>
      <w:lvlJc w:val="left"/>
      <w:pPr>
        <w:ind w:left="5958" w:hanging="339"/>
      </w:pPr>
      <w:rPr>
        <w:rFonts w:hint="default"/>
      </w:rPr>
    </w:lvl>
    <w:lvl w:ilvl="7" w:tplc="F8F8D858">
      <w:numFmt w:val="bullet"/>
      <w:lvlText w:val="•"/>
      <w:lvlJc w:val="left"/>
      <w:pPr>
        <w:ind w:left="6815" w:hanging="339"/>
      </w:pPr>
      <w:rPr>
        <w:rFonts w:hint="default"/>
      </w:rPr>
    </w:lvl>
    <w:lvl w:ilvl="8" w:tplc="5F9AFCFA">
      <w:numFmt w:val="bullet"/>
      <w:lvlText w:val="•"/>
      <w:lvlJc w:val="left"/>
      <w:pPr>
        <w:ind w:left="7671" w:hanging="33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F037E"/>
    <w:rsid w:val="00027CD7"/>
    <w:rsid w:val="000655D9"/>
    <w:rsid w:val="000806DB"/>
    <w:rsid w:val="000D0634"/>
    <w:rsid w:val="000D385F"/>
    <w:rsid w:val="000D6AD8"/>
    <w:rsid w:val="00144403"/>
    <w:rsid w:val="001B6ED0"/>
    <w:rsid w:val="0021029C"/>
    <w:rsid w:val="00266C5C"/>
    <w:rsid w:val="002A67B9"/>
    <w:rsid w:val="00331BC6"/>
    <w:rsid w:val="0039306B"/>
    <w:rsid w:val="003C37FA"/>
    <w:rsid w:val="003E083B"/>
    <w:rsid w:val="00400B22"/>
    <w:rsid w:val="004875BB"/>
    <w:rsid w:val="00494310"/>
    <w:rsid w:val="00511067"/>
    <w:rsid w:val="00512788"/>
    <w:rsid w:val="00523647"/>
    <w:rsid w:val="00550D6B"/>
    <w:rsid w:val="00563B58"/>
    <w:rsid w:val="005B00C6"/>
    <w:rsid w:val="005D4D63"/>
    <w:rsid w:val="00620677"/>
    <w:rsid w:val="006A1E53"/>
    <w:rsid w:val="006F4943"/>
    <w:rsid w:val="00723CFD"/>
    <w:rsid w:val="0082040B"/>
    <w:rsid w:val="0087005C"/>
    <w:rsid w:val="00895B67"/>
    <w:rsid w:val="00905319"/>
    <w:rsid w:val="009561FE"/>
    <w:rsid w:val="0097300D"/>
    <w:rsid w:val="009A61DE"/>
    <w:rsid w:val="00A31CB6"/>
    <w:rsid w:val="00AE73D8"/>
    <w:rsid w:val="00B822E1"/>
    <w:rsid w:val="00BD568F"/>
    <w:rsid w:val="00C84E37"/>
    <w:rsid w:val="00CC1B3E"/>
    <w:rsid w:val="00CD742E"/>
    <w:rsid w:val="00D346E8"/>
    <w:rsid w:val="00D736ED"/>
    <w:rsid w:val="00D80E5A"/>
    <w:rsid w:val="00DA05BC"/>
    <w:rsid w:val="00DA4F03"/>
    <w:rsid w:val="00DC15AF"/>
    <w:rsid w:val="00DD0993"/>
    <w:rsid w:val="00DF0FD6"/>
    <w:rsid w:val="00E12305"/>
    <w:rsid w:val="00E228C6"/>
    <w:rsid w:val="00E51A85"/>
    <w:rsid w:val="00E95419"/>
    <w:rsid w:val="00F17080"/>
    <w:rsid w:val="00F53CA9"/>
    <w:rsid w:val="00FD1852"/>
    <w:rsid w:val="00FD208A"/>
    <w:rsid w:val="00FE0C6D"/>
    <w:rsid w:val="00FF03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8500BD"/>
  <w15:docId w15:val="{C5FE2CC0-6D32-4E6A-8877-4BC3F438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9"/>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947" w:hanging="553"/>
      <w:jc w:val="both"/>
    </w:pPr>
  </w:style>
  <w:style w:type="paragraph" w:customStyle="1" w:styleId="TableParagraph">
    <w:name w:val="Table Paragraph"/>
    <w:basedOn w:val="Normln"/>
    <w:uiPriority w:val="1"/>
    <w:qFormat/>
    <w:pPr>
      <w:spacing w:before="3"/>
      <w:ind w:left="35"/>
    </w:pPr>
  </w:style>
  <w:style w:type="character" w:styleId="Hypertextovodkaz">
    <w:name w:val="Hyperlink"/>
    <w:basedOn w:val="Standardnpsmoodstavce"/>
    <w:uiPriority w:val="99"/>
    <w:unhideWhenUsed/>
    <w:rsid w:val="004875BB"/>
    <w:rPr>
      <w:color w:val="0000FF" w:themeColor="hyperlink"/>
      <w:u w:val="single"/>
    </w:rPr>
  </w:style>
  <w:style w:type="character" w:styleId="Nevyeenzmnka">
    <w:name w:val="Unresolved Mention"/>
    <w:basedOn w:val="Standardnpsmoodstavce"/>
    <w:uiPriority w:val="99"/>
    <w:semiHidden/>
    <w:unhideWhenUsed/>
    <w:rsid w:val="00487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3891</Words>
  <Characters>22962</Characters>
  <Application>Microsoft Office Word</Application>
  <DocSecurity>0</DocSecurity>
  <Lines>191</Lines>
  <Paragraphs>53</Paragraphs>
  <ScaleCrop>false</ScaleCrop>
  <Company>VSCHT Praha</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RMI_smlouva_kupní_2462101012_original.pdf</dc:title>
  <dc:creator>maurerom</dc:creator>
  <cp:lastModifiedBy>Maurerova Marketa</cp:lastModifiedBy>
  <cp:revision>62</cp:revision>
  <dcterms:created xsi:type="dcterms:W3CDTF">2024-09-02T09:36:00Z</dcterms:created>
  <dcterms:modified xsi:type="dcterms:W3CDTF">2024-09-02T08:19:00Z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pro Microsoft 365</vt:lpwstr>
  </property>
  <property fmtid="{D5CDD505-2E9C-101B-9397-08002B2CF9AE}" pid="4" name="LastSaved">
    <vt:filetime>2024-09-02T00:00:00Z</vt:filetime>
  </property>
</Properties>
</file>