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7BDCA" w14:textId="77777777" w:rsidR="002524EF" w:rsidRDefault="002524EF">
      <w:pPr>
        <w:spacing w:after="95" w:line="259" w:lineRule="auto"/>
        <w:ind w:left="60" w:right="0" w:hanging="10"/>
        <w:jc w:val="left"/>
      </w:pPr>
    </w:p>
    <w:p w14:paraId="38E7D839" w14:textId="5DB9C501" w:rsidR="001057F1" w:rsidRDefault="001902D6" w:rsidP="00A04215">
      <w:pPr>
        <w:spacing w:after="0" w:line="259" w:lineRule="auto"/>
        <w:ind w:left="0" w:right="158" w:firstLine="0"/>
        <w:jc w:val="center"/>
      </w:pPr>
      <w:r>
        <w:rPr>
          <w:sz w:val="32"/>
        </w:rPr>
        <w:t>Smlouva o dílo č</w:t>
      </w:r>
      <w:r w:rsidRPr="00A04215">
        <w:rPr>
          <w:sz w:val="28"/>
          <w:szCs w:val="28"/>
        </w:rPr>
        <w:t>.</w:t>
      </w:r>
      <w:r w:rsidR="00A04215" w:rsidRPr="00A04215">
        <w:rPr>
          <w:sz w:val="28"/>
          <w:szCs w:val="28"/>
        </w:rPr>
        <w:t xml:space="preserve"> </w:t>
      </w:r>
      <w:r w:rsidRPr="00A04215">
        <w:rPr>
          <w:sz w:val="28"/>
          <w:szCs w:val="28"/>
        </w:rPr>
        <w:t>241058</w:t>
      </w:r>
    </w:p>
    <w:p w14:paraId="315EC34C" w14:textId="77777777" w:rsidR="001057F1" w:rsidRDefault="001902D6">
      <w:pPr>
        <w:spacing w:after="874" w:line="248" w:lineRule="auto"/>
        <w:ind w:left="262" w:right="0" w:hanging="10"/>
        <w:jc w:val="left"/>
      </w:pPr>
      <w:r>
        <w:rPr>
          <w:sz w:val="22"/>
        </w:rPr>
        <w:t>u</w:t>
      </w:r>
      <w:r>
        <w:rPr>
          <w:sz w:val="22"/>
        </w:rPr>
        <w:t>zavřená dne, měsíce a roku níže uvedeného na základě ustanovení S 2586 a násl. zák. č. 89/2012 Sb., občanský zákoník, ve znění pozdějších předpisů</w:t>
      </w:r>
      <w:r>
        <w:rPr>
          <w:noProof/>
        </w:rPr>
        <w:drawing>
          <wp:inline distT="0" distB="0" distL="0" distR="0" wp14:anchorId="62CAEE69" wp14:editId="1E29143A">
            <wp:extent cx="4572" cy="4572"/>
            <wp:effectExtent l="0" t="0" r="0" b="0"/>
            <wp:docPr id="3615" name="Picture 3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" name="Picture 36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22611" w14:textId="77777777" w:rsidR="00B22C3C" w:rsidRDefault="001902D6">
      <w:pPr>
        <w:spacing w:after="527"/>
        <w:ind w:left="233"/>
      </w:pPr>
      <w:r>
        <w:t xml:space="preserve">Smluvní strany </w:t>
      </w:r>
    </w:p>
    <w:p w14:paraId="1877342C" w14:textId="77777777" w:rsidR="00B22C3C" w:rsidRDefault="001902D6" w:rsidP="00A04215">
      <w:pPr>
        <w:spacing w:after="527" w:line="259" w:lineRule="auto"/>
        <w:ind w:left="238" w:right="1871" w:hanging="6"/>
        <w:contextualSpacing/>
      </w:pPr>
      <w:r>
        <w:rPr>
          <w:u w:val="single" w:color="000000"/>
        </w:rPr>
        <w:t xml:space="preserve">Obiednatel: </w:t>
      </w:r>
      <w:r>
        <w:t xml:space="preserve">Národní muzeum se sídlem: Praha 1, Nové Město, Václavské náměstí 1700/68, PSČ: 115 79 </w:t>
      </w:r>
    </w:p>
    <w:p w14:paraId="5C2F4DF1" w14:textId="77777777" w:rsidR="00DD1BA2" w:rsidRDefault="001902D6" w:rsidP="00A04215">
      <w:pPr>
        <w:tabs>
          <w:tab w:val="left" w:pos="7371"/>
        </w:tabs>
        <w:spacing w:after="527" w:line="259" w:lineRule="auto"/>
        <w:ind w:left="238" w:right="1871" w:hanging="6"/>
        <w:contextualSpacing/>
      </w:pPr>
      <w:r>
        <w:t xml:space="preserve">jejímž jménem jedná: Ing. Rudolf Pohl — provozní náměstek Národního muzea </w:t>
      </w:r>
    </w:p>
    <w:p w14:paraId="101527B3" w14:textId="77777777" w:rsidR="00DD1BA2" w:rsidRDefault="00DD1BA2" w:rsidP="00A04215">
      <w:pPr>
        <w:spacing w:after="527" w:line="259" w:lineRule="auto"/>
        <w:ind w:left="238" w:right="1871" w:hanging="6"/>
        <w:contextualSpacing/>
      </w:pPr>
      <w:r>
        <w:t>IČ</w:t>
      </w:r>
      <w:r w:rsidR="001902D6">
        <w:t xml:space="preserve">: 00023272, DIČ: CZ 00023272 </w:t>
      </w:r>
    </w:p>
    <w:p w14:paraId="1B77041E" w14:textId="403D7097" w:rsidR="001057F1" w:rsidRDefault="001902D6" w:rsidP="00A04215">
      <w:pPr>
        <w:spacing w:after="527" w:line="259" w:lineRule="auto"/>
        <w:ind w:left="238" w:right="1871" w:hanging="6"/>
        <w:contextualSpacing/>
      </w:pPr>
      <w:r>
        <w:t>(dále jen „objednatel”)</w:t>
      </w:r>
    </w:p>
    <w:p w14:paraId="2DC31C12" w14:textId="77777777" w:rsidR="00B22C3C" w:rsidRDefault="00B22C3C" w:rsidP="00B22C3C">
      <w:pPr>
        <w:spacing w:after="527" w:line="259" w:lineRule="auto"/>
        <w:ind w:left="238" w:right="2512" w:hanging="6"/>
        <w:contextualSpacing/>
      </w:pPr>
    </w:p>
    <w:p w14:paraId="3FE5ADA4" w14:textId="77777777" w:rsidR="001057F1" w:rsidRDefault="001902D6">
      <w:pPr>
        <w:spacing w:after="0" w:line="259" w:lineRule="auto"/>
        <w:ind w:left="252" w:right="0" w:firstLine="0"/>
        <w:jc w:val="left"/>
      </w:pPr>
      <w:r>
        <w:rPr>
          <w:u w:val="single" w:color="000000"/>
        </w:rPr>
        <w:t>Dodavatel:</w:t>
      </w:r>
      <w:r>
        <w:rPr>
          <w:noProof/>
        </w:rPr>
        <w:drawing>
          <wp:inline distT="0" distB="0" distL="0" distR="0" wp14:anchorId="28F9C5FF" wp14:editId="112D81B6">
            <wp:extent cx="4572" cy="4572"/>
            <wp:effectExtent l="0" t="0" r="0" b="0"/>
            <wp:docPr id="3616" name="Picture 3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" name="Picture 36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35600" w14:textId="77777777" w:rsidR="001057F1" w:rsidRDefault="001902D6" w:rsidP="009F2BFF">
      <w:pPr>
        <w:spacing w:line="259" w:lineRule="auto"/>
        <w:ind w:left="238" w:right="367" w:hanging="6"/>
        <w:contextualSpacing/>
      </w:pPr>
      <w:r>
        <w:t>firma: SaK-stavitelství a konstrukce s.r.o.</w:t>
      </w:r>
      <w:r>
        <w:rPr>
          <w:noProof/>
        </w:rPr>
        <w:drawing>
          <wp:inline distT="0" distB="0" distL="0" distR="0" wp14:anchorId="19D5CDD4" wp14:editId="3A460606">
            <wp:extent cx="4572" cy="4572"/>
            <wp:effectExtent l="0" t="0" r="0" b="0"/>
            <wp:docPr id="3617" name="Picture 3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7" name="Picture 36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9720" w14:textId="77777777" w:rsidR="009F2BFF" w:rsidRDefault="001902D6" w:rsidP="009F2BFF">
      <w:pPr>
        <w:spacing w:after="819" w:line="259" w:lineRule="auto"/>
        <w:ind w:left="238" w:right="2296" w:hanging="6"/>
        <w:contextualSpacing/>
      </w:pPr>
      <w:r>
        <w:t>se sídlem: Bělohorská 261/37, 169 00 Praha 6 -</w:t>
      </w:r>
      <w:r>
        <w:t xml:space="preserve">Břevnov </w:t>
      </w:r>
    </w:p>
    <w:p w14:paraId="30C5F102" w14:textId="77777777" w:rsidR="00DD1BA2" w:rsidRDefault="001902D6" w:rsidP="009F2BFF">
      <w:pPr>
        <w:spacing w:after="819" w:line="259" w:lineRule="auto"/>
        <w:ind w:left="238" w:right="2296" w:hanging="6"/>
        <w:contextualSpacing/>
      </w:pPr>
      <w:r>
        <w:t xml:space="preserve">Jejímž jménem jedná: Ing. Jiří Knopp, jednatel </w:t>
      </w:r>
    </w:p>
    <w:p w14:paraId="7EBEE674" w14:textId="77777777" w:rsidR="00DD1BA2" w:rsidRDefault="00DD1BA2" w:rsidP="009F2BFF">
      <w:pPr>
        <w:spacing w:after="819" w:line="259" w:lineRule="auto"/>
        <w:ind w:left="238" w:right="2296" w:hanging="6"/>
        <w:contextualSpacing/>
      </w:pPr>
      <w:r>
        <w:t>IČ</w:t>
      </w:r>
      <w:r w:rsidR="001902D6">
        <w:t xml:space="preserve">: 25711822, DIČ: CZ25711822 </w:t>
      </w:r>
    </w:p>
    <w:p w14:paraId="5CB2448C" w14:textId="77777777" w:rsidR="00DD1BA2" w:rsidRDefault="001902D6" w:rsidP="009F2BFF">
      <w:pPr>
        <w:spacing w:after="819" w:line="259" w:lineRule="auto"/>
        <w:ind w:left="238" w:right="2296" w:hanging="6"/>
        <w:contextualSpacing/>
      </w:pPr>
      <w:r>
        <w:t xml:space="preserve">číslo účtu: </w:t>
      </w:r>
      <w:r w:rsidR="00DD1BA2">
        <w:t>xxxxxxxxxxxxxxxxxxxxxxxx</w:t>
      </w:r>
    </w:p>
    <w:p w14:paraId="57472DA4" w14:textId="18C5EDD1" w:rsidR="001057F1" w:rsidRDefault="001902D6" w:rsidP="001902D6">
      <w:pPr>
        <w:spacing w:after="819" w:line="259" w:lineRule="auto"/>
        <w:ind w:left="142" w:right="2296" w:firstLine="0"/>
        <w:contextualSpacing/>
      </w:pPr>
      <w:r>
        <w:t xml:space="preserve">  </w:t>
      </w:r>
      <w:r>
        <w:t>(dále jen „dodavatel”)</w:t>
      </w:r>
    </w:p>
    <w:p w14:paraId="2150B4AF" w14:textId="77777777" w:rsidR="009D6D56" w:rsidRDefault="009D6D56" w:rsidP="009F2BFF">
      <w:pPr>
        <w:spacing w:after="819" w:line="259" w:lineRule="auto"/>
        <w:ind w:left="238" w:right="2296" w:hanging="6"/>
        <w:contextualSpacing/>
      </w:pPr>
    </w:p>
    <w:p w14:paraId="49238B93" w14:textId="77777777" w:rsidR="009D6D56" w:rsidRDefault="009D6D56" w:rsidP="009F2BFF">
      <w:pPr>
        <w:spacing w:after="819" w:line="259" w:lineRule="auto"/>
        <w:ind w:left="238" w:right="2296" w:hanging="6"/>
        <w:contextualSpacing/>
      </w:pPr>
    </w:p>
    <w:p w14:paraId="60AEDF24" w14:textId="77777777" w:rsidR="001057F1" w:rsidRDefault="001902D6">
      <w:pPr>
        <w:numPr>
          <w:ilvl w:val="0"/>
          <w:numId w:val="1"/>
        </w:numPr>
        <w:ind w:left="648" w:right="367" w:hanging="418"/>
      </w:pPr>
      <w:r>
        <w:t>Předmět smlouvy</w:t>
      </w:r>
    </w:p>
    <w:p w14:paraId="2FB35DDE" w14:textId="1C9C9072" w:rsidR="001057F1" w:rsidRDefault="001902D6" w:rsidP="00B66CB1">
      <w:pPr>
        <w:numPr>
          <w:ilvl w:val="1"/>
          <w:numId w:val="1"/>
        </w:numPr>
        <w:spacing w:after="825" w:line="259" w:lineRule="auto"/>
        <w:ind w:left="652" w:right="369" w:hanging="420"/>
        <w:contextualSpacing/>
      </w:pPr>
      <w:r>
        <w:t xml:space="preserve">Účelem této smlouvy je zajistit stavební práce na opravě kamenné dlažby nad Národním </w:t>
      </w:r>
      <w:r>
        <w:rPr>
          <w:noProof/>
        </w:rPr>
        <w:drawing>
          <wp:inline distT="0" distB="0" distL="0" distR="0" wp14:anchorId="2B61DD03" wp14:editId="646884D8">
            <wp:extent cx="4572" cy="4573"/>
            <wp:effectExtent l="0" t="0" r="0" b="0"/>
            <wp:docPr id="3618" name="Picture 3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" name="Picture 36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památníkem na Vítkově dle specifikace P3 VZ 240</w:t>
      </w:r>
      <w:r w:rsidR="0032087A">
        <w:t> </w:t>
      </w:r>
      <w:r>
        <w:t>210</w:t>
      </w:r>
      <w:r w:rsidR="0032087A">
        <w:t xml:space="preserve"> </w:t>
      </w:r>
      <w:r>
        <w:t>(dále jen „dílo”), která tvoří nedílnou součást této smlouvy.</w:t>
      </w:r>
    </w:p>
    <w:p w14:paraId="03312054" w14:textId="77777777" w:rsidR="00B66CB1" w:rsidRDefault="00B66CB1" w:rsidP="00B66CB1">
      <w:pPr>
        <w:spacing w:after="825" w:line="259" w:lineRule="auto"/>
        <w:ind w:left="652" w:right="369" w:firstLine="0"/>
        <w:contextualSpacing/>
      </w:pPr>
    </w:p>
    <w:p w14:paraId="0F24D5CF" w14:textId="77777777" w:rsidR="001057F1" w:rsidRDefault="001902D6" w:rsidP="00B66CB1">
      <w:pPr>
        <w:numPr>
          <w:ilvl w:val="0"/>
          <w:numId w:val="1"/>
        </w:numPr>
        <w:spacing w:line="259" w:lineRule="auto"/>
        <w:ind w:left="652" w:right="369" w:hanging="420"/>
        <w:contextualSpacing/>
      </w:pPr>
      <w:r>
        <w:t>Doba a místo plnění</w:t>
      </w:r>
    </w:p>
    <w:p w14:paraId="132B169B" w14:textId="77777777" w:rsidR="001057F1" w:rsidRDefault="001902D6">
      <w:pPr>
        <w:ind w:left="669" w:right="2585" w:hanging="439"/>
      </w:pPr>
      <w:r>
        <w:rPr>
          <w:noProof/>
        </w:rPr>
        <w:drawing>
          <wp:inline distT="0" distB="0" distL="0" distR="0" wp14:anchorId="18BD3A9F" wp14:editId="2E7EABAC">
            <wp:extent cx="4572" cy="4571"/>
            <wp:effectExtent l="0" t="0" r="0" b="0"/>
            <wp:docPr id="3620" name="Picture 3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" name="Picture 36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2.1 Zahájení plnění: 1 den po uveřejnění smlouvy do registru smluv </w:t>
      </w:r>
      <w:r>
        <w:rPr>
          <w:noProof/>
        </w:rPr>
        <w:drawing>
          <wp:inline distT="0" distB="0" distL="0" distR="0" wp14:anchorId="4C8CAB04" wp14:editId="4B89A7DF">
            <wp:extent cx="4572" cy="4572"/>
            <wp:effectExtent l="0" t="0" r="0" b="0"/>
            <wp:docPr id="3619" name="Picture 3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" name="Picture 36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ukončení plnění do: 6 týdnů od zahájení plnění.</w:t>
      </w:r>
    </w:p>
    <w:p w14:paraId="770EF8D2" w14:textId="77777777" w:rsidR="001057F1" w:rsidRDefault="001902D6" w:rsidP="00FD6631">
      <w:pPr>
        <w:numPr>
          <w:ilvl w:val="1"/>
          <w:numId w:val="1"/>
        </w:numPr>
        <w:spacing w:after="819" w:line="259" w:lineRule="auto"/>
        <w:ind w:left="652" w:right="369" w:hanging="420"/>
        <w:contextualSpacing/>
      </w:pPr>
      <w:r>
        <w:t>Místem plnění je Národní památník na Vítkově, Praha 3, Žižkov, U památníku 1900.</w:t>
      </w:r>
    </w:p>
    <w:p w14:paraId="503F3C2B" w14:textId="77777777" w:rsidR="00FD6631" w:rsidRDefault="00FD6631" w:rsidP="00FD6631">
      <w:pPr>
        <w:spacing w:after="819" w:line="259" w:lineRule="auto"/>
        <w:ind w:left="652" w:right="369" w:firstLine="0"/>
        <w:contextualSpacing/>
      </w:pPr>
    </w:p>
    <w:p w14:paraId="146C7931" w14:textId="77777777" w:rsidR="001057F1" w:rsidRDefault="001902D6">
      <w:pPr>
        <w:numPr>
          <w:ilvl w:val="0"/>
          <w:numId w:val="2"/>
        </w:numPr>
        <w:ind w:right="367" w:hanging="410"/>
      </w:pPr>
      <w:r>
        <w:t>Cena</w:t>
      </w:r>
    </w:p>
    <w:p w14:paraId="20720BAB" w14:textId="77777777" w:rsidR="001057F1" w:rsidRDefault="001902D6">
      <w:pPr>
        <w:numPr>
          <w:ilvl w:val="1"/>
          <w:numId w:val="2"/>
        </w:numPr>
        <w:ind w:right="367" w:hanging="684"/>
      </w:pPr>
      <w:r>
        <w:t>Cena za předmět plnění dle článku č. 1 této smlouvy činí bez daně z přidané hodnoty, a to</w:t>
      </w:r>
    </w:p>
    <w:p w14:paraId="523661CE" w14:textId="1581C56C" w:rsidR="001057F1" w:rsidRDefault="001902D6" w:rsidP="00B66CB1">
      <w:pPr>
        <w:spacing w:line="259" w:lineRule="auto"/>
        <w:ind w:left="233" w:right="369"/>
        <w:contextualSpacing/>
      </w:pPr>
      <w:r>
        <w:t>252.800,-KČ (dvěstěpadesátdvatisícosmsetkorunčeských), DPH 53.088,-KČ, celkem 305.888,-K</w:t>
      </w:r>
      <w:r w:rsidR="0032087A">
        <w:t>č.</w:t>
      </w:r>
    </w:p>
    <w:p w14:paraId="69870A4C" w14:textId="77777777" w:rsidR="0032087A" w:rsidRDefault="0032087A" w:rsidP="00B66CB1">
      <w:pPr>
        <w:spacing w:line="259" w:lineRule="auto"/>
        <w:ind w:left="233" w:right="369"/>
        <w:contextualSpacing/>
      </w:pPr>
    </w:p>
    <w:p w14:paraId="0B530F01" w14:textId="77777777" w:rsidR="001057F1" w:rsidRDefault="001902D6" w:rsidP="00B66CB1">
      <w:pPr>
        <w:numPr>
          <w:ilvl w:val="0"/>
          <w:numId w:val="2"/>
        </w:numPr>
        <w:spacing w:line="259" w:lineRule="auto"/>
        <w:ind w:right="369" w:hanging="410"/>
        <w:contextualSpacing/>
      </w:pPr>
      <w:r>
        <w:t>Platební podmínky</w:t>
      </w:r>
    </w:p>
    <w:p w14:paraId="0C7353D0" w14:textId="77777777" w:rsidR="001057F1" w:rsidRDefault="001902D6">
      <w:pPr>
        <w:numPr>
          <w:ilvl w:val="1"/>
          <w:numId w:val="2"/>
        </w:numPr>
        <w:ind w:right="367" w:hanging="684"/>
      </w:pPr>
      <w:r>
        <w:t>Dodavatel je oprávněn vystavit fakturu po provedení a předání díla bez závad a nedodělků.</w:t>
      </w:r>
    </w:p>
    <w:p w14:paraId="3F62F9C0" w14:textId="77777777" w:rsidR="001057F1" w:rsidRDefault="001902D6">
      <w:pPr>
        <w:numPr>
          <w:ilvl w:val="1"/>
          <w:numId w:val="2"/>
        </w:numPr>
        <w:ind w:right="367" w:hanging="684"/>
      </w:pPr>
      <w:r>
        <w:t>Splatnost faktury se sjednává na 60 kalendářních dnů od doručení objednateli.</w:t>
      </w:r>
      <w:r>
        <w:rPr>
          <w:noProof/>
        </w:rPr>
        <w:drawing>
          <wp:inline distT="0" distB="0" distL="0" distR="0" wp14:anchorId="7AF9F3AB" wp14:editId="6205E945">
            <wp:extent cx="4573" cy="4572"/>
            <wp:effectExtent l="0" t="0" r="0" b="0"/>
            <wp:docPr id="5683" name="Picture 5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" name="Picture 56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41483" w14:textId="1013C8BA" w:rsidR="001057F1" w:rsidRDefault="001902D6" w:rsidP="00A90643">
      <w:pPr>
        <w:numPr>
          <w:ilvl w:val="1"/>
          <w:numId w:val="2"/>
        </w:numPr>
        <w:ind w:right="367" w:hanging="684"/>
      </w:pPr>
      <w:r>
        <w:t>Daňový doklad (faktura) bude obsahovat zejména všechny náležitosti stanovené S 28 zák.</w:t>
      </w:r>
    </w:p>
    <w:p w14:paraId="4463D6A8" w14:textId="77777777" w:rsidR="001057F1" w:rsidRDefault="001902D6" w:rsidP="00DD5C55">
      <w:pPr>
        <w:ind w:left="851" w:right="367" w:firstLine="0"/>
      </w:pPr>
      <w:r>
        <w:lastRenderedPageBreak/>
        <w:t>č. 235/2004 Sb., o dani z přidané hodnoty, ve znění pozdějších předpisů. Dodavatel je oprávněn vystavovat faktury o provedení dílčích prací.</w:t>
      </w:r>
    </w:p>
    <w:p w14:paraId="36467C4C" w14:textId="77777777" w:rsidR="00DD5C55" w:rsidRDefault="001902D6">
      <w:pPr>
        <w:numPr>
          <w:ilvl w:val="1"/>
          <w:numId w:val="3"/>
        </w:numPr>
        <w:spacing w:after="0" w:line="266" w:lineRule="auto"/>
        <w:ind w:left="648" w:right="367" w:hanging="418"/>
      </w:pPr>
      <w:r>
        <w:t xml:space="preserve">Faktura musí v souladu s platnou právní úpravou (zejm. ust. S 28 zákona č. 235/2004 Sb., ve znění pozdějších předpisů) obsahovat mimo jiné tyto náležitosti: </w:t>
      </w:r>
    </w:p>
    <w:p w14:paraId="798B434C" w14:textId="0747D635" w:rsidR="00DD5C55" w:rsidRDefault="001902D6" w:rsidP="006D42B2">
      <w:pPr>
        <w:pStyle w:val="Odstavecseseznamem"/>
        <w:numPr>
          <w:ilvl w:val="0"/>
          <w:numId w:val="7"/>
        </w:numPr>
        <w:spacing w:after="0" w:line="266" w:lineRule="auto"/>
        <w:ind w:right="367"/>
        <w:rPr>
          <w:noProof/>
        </w:rPr>
      </w:pPr>
      <w:r>
        <w:t xml:space="preserve">číslo smlouvy </w:t>
      </w:r>
    </w:p>
    <w:p w14:paraId="452EC88B" w14:textId="3B3D054C" w:rsidR="001057F1" w:rsidRDefault="001902D6" w:rsidP="006D42B2">
      <w:pPr>
        <w:pStyle w:val="Odstavecseseznamem"/>
        <w:numPr>
          <w:ilvl w:val="0"/>
          <w:numId w:val="7"/>
        </w:numPr>
        <w:spacing w:after="0" w:line="266" w:lineRule="auto"/>
        <w:ind w:right="367"/>
      </w:pPr>
      <w:r>
        <w:t>soupis provedených prací dokladující oprávněnost fakturované částky potvrzený objednatelem</w:t>
      </w:r>
      <w:r w:rsidR="006D42B2">
        <w:t>.</w:t>
      </w:r>
    </w:p>
    <w:p w14:paraId="2ED04A59" w14:textId="77777777" w:rsidR="001057F1" w:rsidRDefault="001902D6" w:rsidP="005E5042">
      <w:pPr>
        <w:spacing w:after="883" w:line="259" w:lineRule="auto"/>
        <w:ind w:left="680" w:right="369"/>
        <w:contextualSpacing/>
      </w:pPr>
      <w:r>
        <w:t>V</w:t>
      </w:r>
      <w:r>
        <w:t xml:space="preserve"> případě, že vystavená faktura nebude obsahovat náležitosti dle tohoto článku, je objednatel oprávněn tuto vrátit dodavateli k doplnění. Dodavatel je povinen podle povahy nesprávnosti fakturu opravit nebo nově vyhotovit. Oprávněným vrácením faktury přestává běžet původní </w:t>
      </w:r>
      <w:r>
        <w:rPr>
          <w:noProof/>
        </w:rPr>
        <w:drawing>
          <wp:inline distT="0" distB="0" distL="0" distR="0" wp14:anchorId="2121B3C8" wp14:editId="24FAD646">
            <wp:extent cx="4572" cy="4572"/>
            <wp:effectExtent l="0" t="0" r="0" b="0"/>
            <wp:docPr id="5686" name="Picture 5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" name="Picture 56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lhůta splatnosti. Lhůta splatnosti faktury běží znovu ode dne prokazatelného doručení opravené nebo nově vyhotovené faktury na doručovací adresu objednatele.</w:t>
      </w:r>
    </w:p>
    <w:p w14:paraId="1A630A9E" w14:textId="77777777" w:rsidR="000707CA" w:rsidRDefault="000707CA" w:rsidP="005E5042">
      <w:pPr>
        <w:spacing w:after="883" w:line="259" w:lineRule="auto"/>
        <w:ind w:left="680" w:right="369"/>
        <w:contextualSpacing/>
      </w:pPr>
    </w:p>
    <w:p w14:paraId="07C1079C" w14:textId="77777777" w:rsidR="001057F1" w:rsidRDefault="001902D6" w:rsidP="005E5042">
      <w:pPr>
        <w:numPr>
          <w:ilvl w:val="0"/>
          <w:numId w:val="3"/>
        </w:numPr>
        <w:spacing w:line="259" w:lineRule="auto"/>
        <w:ind w:right="369" w:hanging="403"/>
        <w:contextualSpacing/>
      </w:pPr>
      <w:r>
        <w:t>Záruční doba</w:t>
      </w:r>
    </w:p>
    <w:p w14:paraId="134DA5E5" w14:textId="77777777" w:rsidR="001057F1" w:rsidRDefault="001902D6" w:rsidP="005E5042">
      <w:pPr>
        <w:spacing w:after="834" w:line="259" w:lineRule="auto"/>
        <w:ind w:left="648" w:right="369" w:hanging="418"/>
        <w:contextualSpacing/>
      </w:pPr>
      <w:r>
        <w:t>5.1. Dodavatel poskytuje objednateli záruku za vady, které vzniknou v záruční době, která činí na předmětu plnění 24 měsíců, která začne běžet dnem následujícím po písemném předání předmětu plnění objednateli.</w:t>
      </w:r>
    </w:p>
    <w:p w14:paraId="2AF50F99" w14:textId="77777777" w:rsidR="000707CA" w:rsidRDefault="000707CA" w:rsidP="005E5042">
      <w:pPr>
        <w:spacing w:after="834" w:line="259" w:lineRule="auto"/>
        <w:ind w:left="648" w:right="369" w:hanging="418"/>
        <w:contextualSpacing/>
      </w:pPr>
    </w:p>
    <w:p w14:paraId="24E1FAD7" w14:textId="77777777" w:rsidR="001057F1" w:rsidRDefault="001902D6" w:rsidP="005E5042">
      <w:pPr>
        <w:numPr>
          <w:ilvl w:val="0"/>
          <w:numId w:val="3"/>
        </w:numPr>
        <w:spacing w:line="259" w:lineRule="auto"/>
        <w:ind w:right="369" w:hanging="403"/>
        <w:contextualSpacing/>
      </w:pPr>
      <w:r>
        <w:t>Ostatní ujednání</w:t>
      </w:r>
    </w:p>
    <w:p w14:paraId="0C60C9DF" w14:textId="77777777" w:rsidR="001057F1" w:rsidRDefault="001902D6" w:rsidP="005E5042">
      <w:pPr>
        <w:spacing w:after="868" w:line="259" w:lineRule="auto"/>
        <w:ind w:left="633" w:right="369" w:hanging="403"/>
        <w:contextualSpacing/>
      </w:pPr>
      <w:r>
        <w:t>6.1. Objednatel je oprávněn odstoupit od smlouvy, bude-li proti dodavateli zahájeno insolvenční řízení nebo nastanou-li okolnosti, pro které lze důvodně předpokládat, že proti němu takové řízení bude zahájeno nebo vstoupí-li dodavatel do likvidace. Objednatel je dále oprávněn odstoupit od smlouvy, pokud dodavatel bez dohody s objednatelem pozastaví práce a ze všech okolností bude zřejmé, že závazek ze smlouvy tak nesplní řádně nebo včas.</w:t>
      </w:r>
    </w:p>
    <w:p w14:paraId="3125AE13" w14:textId="77777777" w:rsidR="000707CA" w:rsidRDefault="000707CA" w:rsidP="005E5042">
      <w:pPr>
        <w:spacing w:after="868" w:line="259" w:lineRule="auto"/>
        <w:ind w:left="633" w:right="369" w:hanging="403"/>
        <w:contextualSpacing/>
      </w:pPr>
    </w:p>
    <w:p w14:paraId="782D3997" w14:textId="77777777" w:rsidR="001057F1" w:rsidRDefault="001902D6" w:rsidP="005E5042">
      <w:pPr>
        <w:numPr>
          <w:ilvl w:val="0"/>
          <w:numId w:val="3"/>
        </w:numPr>
        <w:spacing w:line="259" w:lineRule="auto"/>
        <w:ind w:right="369" w:hanging="403"/>
        <w:contextualSpacing/>
      </w:pPr>
      <w:r>
        <w:t>Zvláštní ujednání</w:t>
      </w:r>
    </w:p>
    <w:p w14:paraId="7A073DED" w14:textId="77777777" w:rsidR="001057F1" w:rsidRDefault="001902D6" w:rsidP="005E5042">
      <w:pPr>
        <w:numPr>
          <w:ilvl w:val="1"/>
          <w:numId w:val="5"/>
        </w:numPr>
        <w:spacing w:line="259" w:lineRule="auto"/>
        <w:ind w:right="369" w:hanging="403"/>
        <w:contextualSpacing/>
      </w:pPr>
      <w:r>
        <w:t>Právní vztahy neupravené touto smlouvou se řídí příslušnými ustanoveními občanského zákoníku.</w:t>
      </w:r>
    </w:p>
    <w:p w14:paraId="02DFB8D8" w14:textId="77777777" w:rsidR="001057F1" w:rsidRDefault="001902D6">
      <w:pPr>
        <w:numPr>
          <w:ilvl w:val="1"/>
          <w:numId w:val="5"/>
        </w:numPr>
        <w:ind w:right="367" w:hanging="403"/>
      </w:pPr>
      <w:r>
        <w:t>Tato smlouva nabývá platnosti dnem podpisu smluvními stranami a účinnosti dnem zveřejnění v registru smluv.</w:t>
      </w:r>
    </w:p>
    <w:p w14:paraId="5BC2E0CD" w14:textId="77777777" w:rsidR="001057F1" w:rsidRDefault="001902D6">
      <w:pPr>
        <w:ind w:left="662" w:right="367" w:hanging="432"/>
      </w:pPr>
      <w:r>
        <w:rPr>
          <w:noProof/>
        </w:rPr>
        <w:drawing>
          <wp:inline distT="0" distB="0" distL="0" distR="0" wp14:anchorId="45FB145F" wp14:editId="4C494B4A">
            <wp:extent cx="4572" cy="4572"/>
            <wp:effectExtent l="0" t="0" r="0" b="0"/>
            <wp:docPr id="5687" name="Picture 5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7" name="Picture 56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7.3. Tuto smlouvu lze měnit pouze písemným dodatkem. Dodatky ke smlouvě budou vzestupně číslovány.</w:t>
      </w:r>
    </w:p>
    <w:p w14:paraId="5E370A5D" w14:textId="77777777" w:rsidR="001057F1" w:rsidRDefault="001902D6">
      <w:pPr>
        <w:numPr>
          <w:ilvl w:val="1"/>
          <w:numId w:val="3"/>
        </w:numPr>
        <w:ind w:left="648" w:right="367" w:hanging="418"/>
      </w:pPr>
      <w:r>
        <w:t>Tato smlouva se vyhotovuje ve 3 výtiscích z nichž objednatel obdrží 2 výtisky, dodavatel obdrží 1 výtisk.</w:t>
      </w:r>
    </w:p>
    <w:p w14:paraId="0095863A" w14:textId="77777777" w:rsidR="001057F1" w:rsidRDefault="001902D6">
      <w:pPr>
        <w:numPr>
          <w:ilvl w:val="1"/>
          <w:numId w:val="3"/>
        </w:numPr>
        <w:ind w:left="648" w:right="367" w:hanging="418"/>
      </w:pPr>
      <w:r>
        <w:t>Obě smluvní strany potvrzují autentičnost této smlouvy svým podpisem. Zároveň prohlašují, že si tuto řádně přečetly, že tato nebyla sjednána v tísni ani za jinak jednostranně nevýhodných podmínek.</w:t>
      </w:r>
    </w:p>
    <w:p w14:paraId="034B1CE4" w14:textId="77777777" w:rsidR="001057F1" w:rsidRDefault="001902D6">
      <w:pPr>
        <w:numPr>
          <w:ilvl w:val="1"/>
          <w:numId w:val="3"/>
        </w:numPr>
        <w:ind w:left="648" w:right="367" w:hanging="418"/>
      </w:pPr>
      <w:r>
        <w:t>Nedílnou součástí této smlouvy jsou:</w:t>
      </w:r>
    </w:p>
    <w:p w14:paraId="73A004AF" w14:textId="77777777" w:rsidR="001057F1" w:rsidRDefault="001902D6">
      <w:pPr>
        <w:ind w:left="644" w:right="367"/>
      </w:pPr>
      <w:r>
        <w:t>Příloha č. 1— P3 stavební opravy izolací pod kamennou dlažbou nad HNV</w:t>
      </w:r>
    </w:p>
    <w:p w14:paraId="7B6EF40F" w14:textId="77777777" w:rsidR="000707CA" w:rsidRDefault="000707CA">
      <w:pPr>
        <w:ind w:left="644" w:right="367"/>
      </w:pPr>
    </w:p>
    <w:p w14:paraId="11966313" w14:textId="38E7A10D" w:rsidR="000707CA" w:rsidRDefault="000707CA">
      <w:pPr>
        <w:ind w:left="644" w:right="367"/>
      </w:pPr>
      <w:r>
        <w:t>V Praze dne</w:t>
      </w:r>
      <w:r>
        <w:tab/>
      </w:r>
      <w:r>
        <w:tab/>
      </w:r>
      <w:r>
        <w:tab/>
      </w:r>
      <w:r>
        <w:tab/>
        <w:t>V Praze dne</w:t>
      </w:r>
    </w:p>
    <w:p w14:paraId="6ECFFEA4" w14:textId="77777777" w:rsidR="000707CA" w:rsidRDefault="000707CA">
      <w:pPr>
        <w:ind w:left="644" w:right="367"/>
      </w:pPr>
    </w:p>
    <w:p w14:paraId="19898CAB" w14:textId="65205314" w:rsidR="000707CA" w:rsidRDefault="000707CA">
      <w:pPr>
        <w:ind w:left="644" w:right="367"/>
      </w:pPr>
      <w:r>
        <w:t>Za objednatele</w:t>
      </w:r>
      <w:r>
        <w:tab/>
      </w:r>
      <w:r>
        <w:tab/>
      </w:r>
      <w:r>
        <w:tab/>
      </w:r>
      <w:r>
        <w:tab/>
      </w:r>
      <w:r w:rsidR="00BB4DE3">
        <w:t>Za dodavatele</w:t>
      </w:r>
    </w:p>
    <w:p w14:paraId="7CBC1CF1" w14:textId="77777777" w:rsidR="00BB4DE3" w:rsidRDefault="00BB4DE3">
      <w:pPr>
        <w:ind w:left="644" w:right="367"/>
      </w:pPr>
    </w:p>
    <w:p w14:paraId="048C8D31" w14:textId="77777777" w:rsidR="00BB4DE3" w:rsidRDefault="00BB4DE3">
      <w:pPr>
        <w:ind w:left="644" w:right="367"/>
      </w:pPr>
    </w:p>
    <w:p w14:paraId="51DFA53E" w14:textId="77777777" w:rsidR="001057F1" w:rsidRDefault="001057F1"/>
    <w:p w14:paraId="5CE09934" w14:textId="77777777" w:rsidR="00EE5CF8" w:rsidRDefault="00EE5CF8">
      <w:pPr>
        <w:sectPr w:rsidR="00EE5CF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2" w:h="16834"/>
          <w:pgMar w:top="605" w:right="590" w:bottom="2045" w:left="1361" w:header="708" w:footer="708" w:gutter="0"/>
          <w:pgNumType w:start="0"/>
          <w:cols w:space="708"/>
          <w:titlePg/>
        </w:sectPr>
      </w:pPr>
    </w:p>
    <w:p w14:paraId="5E6954DC" w14:textId="77777777" w:rsidR="001057F1" w:rsidRDefault="001057F1">
      <w:pPr>
        <w:sectPr w:rsidR="001057F1">
          <w:type w:val="continuous"/>
          <w:pgSz w:w="11902" w:h="16834"/>
          <w:pgMar w:top="605" w:right="5774" w:bottom="8085" w:left="1598" w:header="708" w:footer="708" w:gutter="0"/>
          <w:cols w:space="708"/>
        </w:sectPr>
      </w:pPr>
    </w:p>
    <w:p w14:paraId="09E95FF4" w14:textId="77777777" w:rsidR="001057F1" w:rsidRDefault="001902D6">
      <w:pPr>
        <w:spacing w:after="1184" w:line="259" w:lineRule="auto"/>
        <w:ind w:left="0" w:right="814" w:firstLine="0"/>
        <w:jc w:val="right"/>
      </w:pPr>
      <w:r>
        <w:rPr>
          <w:sz w:val="36"/>
        </w:rPr>
        <w:lastRenderedPageBreak/>
        <w:t>vz 240 210</w:t>
      </w:r>
    </w:p>
    <w:p w14:paraId="5912D9EC" w14:textId="77777777" w:rsidR="001057F1" w:rsidRDefault="001902D6">
      <w:pPr>
        <w:spacing w:after="202" w:line="259" w:lineRule="auto"/>
        <w:ind w:left="14" w:right="0" w:firstLine="0"/>
        <w:jc w:val="left"/>
      </w:pPr>
      <w:r>
        <w:rPr>
          <w:sz w:val="26"/>
        </w:rPr>
        <w:t>Stavební opravy izolací pod kamennou dlažbou nad HNV</w:t>
      </w:r>
    </w:p>
    <w:p w14:paraId="433F1B1C" w14:textId="77777777" w:rsidR="001057F1" w:rsidRDefault="001902D6">
      <w:pPr>
        <w:spacing w:after="253"/>
        <w:ind w:left="3" w:right="367"/>
      </w:pPr>
      <w:r>
        <w:t>Jedná se zejména o:</w:t>
      </w:r>
    </w:p>
    <w:p w14:paraId="66FFDBFC" w14:textId="77777777" w:rsidR="001057F1" w:rsidRDefault="001902D6">
      <w:pPr>
        <w:numPr>
          <w:ilvl w:val="2"/>
          <w:numId w:val="4"/>
        </w:numPr>
        <w:spacing w:line="337" w:lineRule="auto"/>
        <w:ind w:right="533" w:hanging="360"/>
      </w:pPr>
      <w:r>
        <w:t xml:space="preserve">Demontáž stávající kamenné dlažby u vpustí dešťové vody cca 60m </w:t>
      </w:r>
      <w:r>
        <w:rPr>
          <w:vertAlign w:val="superscript"/>
        </w:rPr>
        <w:t xml:space="preserve">2 </w:t>
      </w:r>
      <w:r>
        <w:rPr>
          <w:noProof/>
        </w:rPr>
        <w:drawing>
          <wp:inline distT="0" distB="0" distL="0" distR="0" wp14:anchorId="71D08FF9" wp14:editId="6930313A">
            <wp:extent cx="45720" cy="18288"/>
            <wp:effectExtent l="0" t="0" r="0" b="0"/>
            <wp:docPr id="7963" name="Picture 7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" name="Picture 796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Demontáž stávající kamenné dlažby po obvodu celé plochy cca 50m </w:t>
      </w:r>
      <w:r>
        <w:rPr>
          <w:vertAlign w:val="superscript"/>
        </w:rPr>
        <w:t>2</w:t>
      </w:r>
    </w:p>
    <w:p w14:paraId="00A73216" w14:textId="77777777" w:rsidR="001057F1" w:rsidRDefault="001902D6">
      <w:pPr>
        <w:numPr>
          <w:ilvl w:val="2"/>
          <w:numId w:val="4"/>
        </w:numPr>
        <w:ind w:right="533" w:hanging="360"/>
      </w:pPr>
      <w:r>
        <w:t>Vyčištění kanalizačních vpustí a rour</w:t>
      </w:r>
    </w:p>
    <w:p w14:paraId="293919CF" w14:textId="77777777" w:rsidR="001057F1" w:rsidRDefault="001902D6">
      <w:pPr>
        <w:numPr>
          <w:ilvl w:val="2"/>
          <w:numId w:val="4"/>
        </w:numPr>
        <w:spacing w:after="1821"/>
        <w:ind w:right="533" w:hanging="360"/>
      </w:pPr>
      <w:r>
        <w:t xml:space="preserve">Opravu izolačních materiálů z důvodu zatékání do HNV </w:t>
      </w:r>
      <w:r>
        <w:rPr>
          <w:noProof/>
        </w:rPr>
        <w:drawing>
          <wp:inline distT="0" distB="0" distL="0" distR="0" wp14:anchorId="78DD5BF4" wp14:editId="5F1D9055">
            <wp:extent cx="50292" cy="18288"/>
            <wp:effectExtent l="0" t="0" r="0" b="0"/>
            <wp:docPr id="7966" name="Picture 7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" name="Picture 796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Zpětná montáž kamenné dlažby.</w:t>
      </w:r>
    </w:p>
    <w:p w14:paraId="0E9FED4D" w14:textId="77777777" w:rsidR="001057F1" w:rsidRDefault="001902D6">
      <w:pPr>
        <w:ind w:left="10" w:right="0"/>
      </w:pPr>
      <w:r>
        <w:t>Případné dotazy budou zodpovězeny při prohlídce místa plnění nebo po ní prostřednictvím NEN.</w:t>
      </w:r>
    </w:p>
    <w:sectPr w:rsidR="001057F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2" w:h="16834"/>
      <w:pgMar w:top="1440" w:right="1469" w:bottom="1440" w:left="159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7C471" w14:textId="77777777" w:rsidR="001902D6" w:rsidRDefault="001902D6">
      <w:pPr>
        <w:spacing w:after="0" w:line="240" w:lineRule="auto"/>
      </w:pPr>
      <w:r>
        <w:separator/>
      </w:r>
    </w:p>
  </w:endnote>
  <w:endnote w:type="continuationSeparator" w:id="0">
    <w:p w14:paraId="33CB2502" w14:textId="77777777" w:rsidR="001902D6" w:rsidRDefault="0019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C64FB" w14:textId="77777777" w:rsidR="001057F1" w:rsidRDefault="001902D6">
    <w:pPr>
      <w:spacing w:after="0" w:line="259" w:lineRule="auto"/>
      <w:ind w:left="0" w:right="4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97AF0" w14:textId="77777777" w:rsidR="001057F1" w:rsidRDefault="001902D6">
    <w:pPr>
      <w:spacing w:after="0" w:line="259" w:lineRule="auto"/>
      <w:ind w:left="0" w:right="4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366AA" w14:textId="77777777" w:rsidR="001057F1" w:rsidRDefault="001057F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BDA5" w14:textId="77777777" w:rsidR="001057F1" w:rsidRDefault="001057F1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2459" w14:textId="77777777" w:rsidR="001057F1" w:rsidRDefault="001057F1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82840" w14:textId="77777777" w:rsidR="001057F1" w:rsidRDefault="001057F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1E61A" w14:textId="77777777" w:rsidR="001902D6" w:rsidRDefault="001902D6">
      <w:pPr>
        <w:spacing w:after="0" w:line="240" w:lineRule="auto"/>
      </w:pPr>
      <w:r>
        <w:separator/>
      </w:r>
    </w:p>
  </w:footnote>
  <w:footnote w:type="continuationSeparator" w:id="0">
    <w:p w14:paraId="7DC590A8" w14:textId="77777777" w:rsidR="001902D6" w:rsidRDefault="0019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C188" w14:textId="77777777" w:rsidR="001057F1" w:rsidRDefault="001902D6">
    <w:pPr>
      <w:tabs>
        <w:tab w:val="center" w:pos="940"/>
        <w:tab w:val="center" w:pos="798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Calibri" w:eastAsia="Calibri" w:hAnsi="Calibri" w:cs="Calibri"/>
        <w:sz w:val="30"/>
      </w:rPr>
      <w:t xml:space="preserve">P9 </w:t>
    </w:r>
    <w:r>
      <w:rPr>
        <w:rFonts w:ascii="Calibri" w:eastAsia="Calibri" w:hAnsi="Calibri" w:cs="Calibri"/>
        <w:sz w:val="22"/>
      </w:rPr>
      <w:t xml:space="preserve">VZ </w:t>
    </w:r>
    <w:r>
      <w:rPr>
        <w:rFonts w:ascii="Calibri" w:eastAsia="Calibri" w:hAnsi="Calibri" w:cs="Calibri"/>
      </w:rPr>
      <w:t>240 210</w:t>
    </w:r>
    <w:r>
      <w:rPr>
        <w:rFonts w:ascii="Calibri" w:eastAsia="Calibri" w:hAnsi="Calibri" w:cs="Calibri"/>
      </w:rPr>
      <w:tab/>
      <w:t>č.j. 2024/3798/NM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928E" w14:textId="77777777" w:rsidR="001057F1" w:rsidRDefault="001902D6">
    <w:pPr>
      <w:tabs>
        <w:tab w:val="center" w:pos="940"/>
        <w:tab w:val="center" w:pos="798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Calibri" w:eastAsia="Calibri" w:hAnsi="Calibri" w:cs="Calibri"/>
        <w:sz w:val="30"/>
      </w:rPr>
      <w:t xml:space="preserve">P9 </w:t>
    </w:r>
    <w:r>
      <w:rPr>
        <w:rFonts w:ascii="Calibri" w:eastAsia="Calibri" w:hAnsi="Calibri" w:cs="Calibri"/>
        <w:sz w:val="22"/>
      </w:rPr>
      <w:t xml:space="preserve">VZ </w:t>
    </w:r>
    <w:r>
      <w:rPr>
        <w:rFonts w:ascii="Calibri" w:eastAsia="Calibri" w:hAnsi="Calibri" w:cs="Calibri"/>
      </w:rPr>
      <w:t>240 210</w:t>
    </w:r>
    <w:r>
      <w:rPr>
        <w:rFonts w:ascii="Calibri" w:eastAsia="Calibri" w:hAnsi="Calibri" w:cs="Calibri"/>
      </w:rPr>
      <w:tab/>
      <w:t>č.j. 2024/3798/NM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67A25" w14:textId="77777777" w:rsidR="001057F1" w:rsidRDefault="001057F1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395A" w14:textId="77777777" w:rsidR="001057F1" w:rsidRDefault="001057F1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2DF6" w14:textId="77777777" w:rsidR="001057F1" w:rsidRDefault="001057F1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D17A3" w14:textId="77777777" w:rsidR="001057F1" w:rsidRDefault="001057F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7962" o:spid="_x0000_i1026" style="width:.75pt;height:.75pt" coordsize="" o:spt="100" o:bullet="t" adj="0,,0" path="" stroked="f">
        <v:stroke joinstyle="miter"/>
        <v:imagedata r:id="rId1" o:title="image36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684" o:spid="_x0000_i1043" type="#_x0000_t75" style="width:9pt;height:9.75pt;visibility:visible;mso-wrap-style:square" o:bullet="t">
        <v:imagedata r:id="rId2" o:title=""/>
      </v:shape>
    </w:pict>
  </w:numPicBullet>
  <w:abstractNum w:abstractNumId="0" w15:restartNumberingAfterBreak="0">
    <w:nsid w:val="1EBD69F7"/>
    <w:multiLevelType w:val="multilevel"/>
    <w:tmpl w:val="FDF4327C"/>
    <w:lvl w:ilvl="0">
      <w:start w:val="3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E17CB5"/>
    <w:multiLevelType w:val="multilevel"/>
    <w:tmpl w:val="E0DC1B9E"/>
    <w:lvl w:ilvl="0">
      <w:start w:val="4"/>
      <w:numFmt w:val="decimal"/>
      <w:lvlText w:val="%1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1228B7"/>
    <w:multiLevelType w:val="hybridMultilevel"/>
    <w:tmpl w:val="7652C1D8"/>
    <w:lvl w:ilvl="0" w:tplc="228A8F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FF06">
      <w:start w:val="1"/>
      <w:numFmt w:val="bullet"/>
      <w:lvlText w:val="o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42EFE">
      <w:start w:val="1"/>
      <w:numFmt w:val="bullet"/>
      <w:lvlRestart w:val="0"/>
      <w:lvlText w:val="•"/>
      <w:lvlPicBulletId w:val="0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C0A7C">
      <w:start w:val="1"/>
      <w:numFmt w:val="bullet"/>
      <w:lvlText w:val="•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48CF6">
      <w:start w:val="1"/>
      <w:numFmt w:val="bullet"/>
      <w:lvlText w:val="o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AA608">
      <w:start w:val="1"/>
      <w:numFmt w:val="bullet"/>
      <w:lvlText w:val="▪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A2348">
      <w:start w:val="1"/>
      <w:numFmt w:val="bullet"/>
      <w:lvlText w:val="•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81E00">
      <w:start w:val="1"/>
      <w:numFmt w:val="bullet"/>
      <w:lvlText w:val="o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640">
      <w:start w:val="1"/>
      <w:numFmt w:val="bullet"/>
      <w:lvlText w:val="▪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3F541D"/>
    <w:multiLevelType w:val="multilevel"/>
    <w:tmpl w:val="3F16958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0F5A1C"/>
    <w:multiLevelType w:val="hybridMultilevel"/>
    <w:tmpl w:val="683C3A50"/>
    <w:lvl w:ilvl="0" w:tplc="58D2D2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A4F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84B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C3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E7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A3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AEE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F6D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107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9EF5E96"/>
    <w:multiLevelType w:val="multilevel"/>
    <w:tmpl w:val="B1D0FB18"/>
    <w:lvl w:ilvl="0">
      <w:start w:val="1"/>
      <w:numFmt w:val="decimal"/>
      <w:lvlText w:val="%1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332E9F"/>
    <w:multiLevelType w:val="hybridMultilevel"/>
    <w:tmpl w:val="C77EC7AA"/>
    <w:lvl w:ilvl="0" w:tplc="F01ADAAE">
      <w:start w:val="2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85117">
    <w:abstractNumId w:val="5"/>
  </w:num>
  <w:num w:numId="2" w16cid:durableId="549078738">
    <w:abstractNumId w:val="0"/>
  </w:num>
  <w:num w:numId="3" w16cid:durableId="149643648">
    <w:abstractNumId w:val="1"/>
  </w:num>
  <w:num w:numId="4" w16cid:durableId="633408402">
    <w:abstractNumId w:val="2"/>
  </w:num>
  <w:num w:numId="5" w16cid:durableId="1641881657">
    <w:abstractNumId w:val="3"/>
  </w:num>
  <w:num w:numId="6" w16cid:durableId="487092257">
    <w:abstractNumId w:val="4"/>
  </w:num>
  <w:num w:numId="7" w16cid:durableId="260770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F1"/>
    <w:rsid w:val="000707CA"/>
    <w:rsid w:val="001057F1"/>
    <w:rsid w:val="001902D6"/>
    <w:rsid w:val="002524EF"/>
    <w:rsid w:val="0032087A"/>
    <w:rsid w:val="005E5042"/>
    <w:rsid w:val="006D42B2"/>
    <w:rsid w:val="009A7807"/>
    <w:rsid w:val="009D6D56"/>
    <w:rsid w:val="009F2BFF"/>
    <w:rsid w:val="00A04215"/>
    <w:rsid w:val="00A90643"/>
    <w:rsid w:val="00B22C3C"/>
    <w:rsid w:val="00B66CB1"/>
    <w:rsid w:val="00BB4DE3"/>
    <w:rsid w:val="00DD1BA2"/>
    <w:rsid w:val="00DD5C55"/>
    <w:rsid w:val="00EE5CF8"/>
    <w:rsid w:val="00F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DF4C7F"/>
  <w15:docId w15:val="{E3179C40-5FA3-471A-8605-41C4CE5F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0" w:lineRule="auto"/>
      <w:ind w:left="226" w:right="2513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8" w:line="259" w:lineRule="auto"/>
      <w:ind w:right="180"/>
      <w:jc w:val="center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D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image" Target="media/image6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2.jpg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627</Words>
  <Characters>3700</Characters>
  <Application>Microsoft Office Word</Application>
  <DocSecurity>0</DocSecurity>
  <Lines>30</Lines>
  <Paragraphs>8</Paragraphs>
  <ScaleCrop>false</ScaleCrop>
  <Company>Národní muzeum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Lubovská Markéta</dc:creator>
  <cp:keywords/>
  <cp:lastModifiedBy>Lubovská Markéta</cp:lastModifiedBy>
  <cp:revision>18</cp:revision>
  <dcterms:created xsi:type="dcterms:W3CDTF">2024-08-29T09:33:00Z</dcterms:created>
  <dcterms:modified xsi:type="dcterms:W3CDTF">2024-08-29T09:54:00Z</dcterms:modified>
</cp:coreProperties>
</file>