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B6" w:rsidRDefault="00F020A8">
      <w:pPr>
        <w:pStyle w:val="Style4"/>
        <w:shd w:val="clear" w:color="auto" w:fill="auto"/>
      </w:pPr>
      <w:r>
        <w:t>Potvrzení o vedení účtu</w:t>
      </w:r>
    </w:p>
    <w:p w:rsidR="008F4EB6" w:rsidRDefault="00F020A8">
      <w:pPr>
        <w:pStyle w:val="Style6"/>
        <w:shd w:val="clear" w:color="auto" w:fill="auto"/>
        <w:spacing w:after="0"/>
      </w:pPr>
      <w:r>
        <w:t xml:space="preserve">Potvrzujeme, že </w:t>
      </w:r>
      <w:r>
        <w:rPr>
          <w:b/>
          <w:bCs/>
        </w:rPr>
        <w:t xml:space="preserve">Česká spořitelna, a.s., Praha 4, Olbrachtova 1929/62, PSČ 140 00, IČO: 45 24 47 82 </w:t>
      </w:r>
      <w:r>
        <w:t>zapsaná</w:t>
      </w:r>
    </w:p>
    <w:p w:rsidR="008F4EB6" w:rsidRDefault="00F020A8">
      <w:pPr>
        <w:pStyle w:val="Style6"/>
        <w:shd w:val="clear" w:color="auto" w:fill="auto"/>
      </w:pPr>
      <w:r>
        <w:t>v obchodním rejstříku vedeném Městským soudem v Praze, spisová značka B 1171, vede pro společnost následující účet:</w:t>
      </w:r>
    </w:p>
    <w:p w:rsidR="008F4EB6" w:rsidRDefault="00F020A8">
      <w:pPr>
        <w:pStyle w:val="Style9"/>
        <w:shd w:val="clear" w:color="auto" w:fill="auto"/>
        <w:jc w:val="both"/>
      </w:pPr>
      <w:r>
        <w:t>Parametry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5261"/>
      </w:tblGrid>
      <w:tr w:rsidR="008F4EB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50" w:type="dxa"/>
            <w:shd w:val="clear" w:color="auto" w:fill="E4E9E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Název společnosti:</w:t>
            </w:r>
          </w:p>
        </w:tc>
        <w:tc>
          <w:tcPr>
            <w:tcW w:w="5261" w:type="dxa"/>
            <w:shd w:val="clear" w:color="auto" w:fill="E4E9E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right="140"/>
              <w:jc w:val="right"/>
            </w:pPr>
            <w:r>
              <w:t xml:space="preserve">PPS </w:t>
            </w:r>
            <w:proofErr w:type="spellStart"/>
            <w:r>
              <w:t>Engineering</w:t>
            </w:r>
            <w:proofErr w:type="spellEnd"/>
            <w:r>
              <w:t xml:space="preserve"> CZ s.r.o.</w:t>
            </w:r>
          </w:p>
        </w:tc>
      </w:tr>
      <w:tr w:rsidR="008F4EB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50" w:type="dxa"/>
            <w:shd w:val="clear" w:color="auto" w:fill="FFFFF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IČO: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right="140"/>
              <w:jc w:val="right"/>
            </w:pPr>
            <w:r>
              <w:t>04943805</w:t>
            </w:r>
          </w:p>
        </w:tc>
      </w:tr>
      <w:tr w:rsidR="008F4EB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50" w:type="dxa"/>
            <w:shd w:val="clear" w:color="auto" w:fill="E4E9E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Sídlo firmy:</w:t>
            </w:r>
          </w:p>
        </w:tc>
        <w:tc>
          <w:tcPr>
            <w:tcW w:w="5261" w:type="dxa"/>
            <w:shd w:val="clear" w:color="auto" w:fill="E4E9E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right="140"/>
              <w:jc w:val="right"/>
            </w:pPr>
            <w:r>
              <w:t>V Luhu 3480, 434 01 Most</w:t>
            </w:r>
          </w:p>
        </w:tc>
      </w:tr>
      <w:tr w:rsidR="008F4EB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50" w:type="dxa"/>
            <w:shd w:val="clear" w:color="auto" w:fill="FFFFF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8F4EB6" w:rsidRDefault="008F4EB6">
            <w:pPr>
              <w:pStyle w:val="Style11"/>
              <w:shd w:val="clear" w:color="auto" w:fill="auto"/>
              <w:spacing w:after="0"/>
              <w:ind w:right="140"/>
              <w:jc w:val="right"/>
            </w:pPr>
          </w:p>
        </w:tc>
      </w:tr>
      <w:tr w:rsidR="008F4EB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50" w:type="dxa"/>
            <w:shd w:val="clear" w:color="auto" w:fill="E4E9E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Měna:</w:t>
            </w:r>
          </w:p>
        </w:tc>
        <w:tc>
          <w:tcPr>
            <w:tcW w:w="5261" w:type="dxa"/>
            <w:shd w:val="clear" w:color="auto" w:fill="E4E9E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right="140"/>
              <w:jc w:val="right"/>
            </w:pPr>
            <w:r>
              <w:t>CZK</w:t>
            </w:r>
          </w:p>
        </w:tc>
      </w:tr>
      <w:tr w:rsidR="008F4EB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50" w:type="dxa"/>
            <w:shd w:val="clear" w:color="auto" w:fill="FFFFFF"/>
            <w:vAlign w:val="bottom"/>
          </w:tcPr>
          <w:p w:rsidR="008F4EB6" w:rsidRDefault="00F020A8">
            <w:pPr>
              <w:pStyle w:val="Style11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IBAN: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8F4EB6" w:rsidRDefault="008F4EB6">
            <w:pPr>
              <w:pStyle w:val="Style11"/>
              <w:shd w:val="clear" w:color="auto" w:fill="auto"/>
              <w:spacing w:after="0"/>
              <w:ind w:right="140"/>
              <w:jc w:val="right"/>
            </w:pPr>
          </w:p>
        </w:tc>
      </w:tr>
      <w:tr w:rsidR="008F4EB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450" w:type="dxa"/>
            <w:tcBorders>
              <w:bottom w:val="single" w:sz="4" w:space="0" w:color="auto"/>
            </w:tcBorders>
            <w:shd w:val="clear" w:color="auto" w:fill="E4E9EF"/>
            <w:vAlign w:val="center"/>
          </w:tcPr>
          <w:p w:rsidR="008F4EB6" w:rsidRDefault="00F020A8">
            <w:pPr>
              <w:pStyle w:val="Style11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SWIFT/BIC:</w:t>
            </w:r>
          </w:p>
        </w:tc>
        <w:tc>
          <w:tcPr>
            <w:tcW w:w="5261" w:type="dxa"/>
            <w:tcBorders>
              <w:bottom w:val="single" w:sz="4" w:space="0" w:color="auto"/>
            </w:tcBorders>
            <w:shd w:val="clear" w:color="auto" w:fill="E4E9EF"/>
            <w:vAlign w:val="center"/>
          </w:tcPr>
          <w:p w:rsidR="008F4EB6" w:rsidRDefault="008F4EB6">
            <w:pPr>
              <w:pStyle w:val="Style11"/>
              <w:shd w:val="clear" w:color="auto" w:fill="auto"/>
              <w:spacing w:after="0"/>
              <w:ind w:right="140"/>
              <w:jc w:val="right"/>
            </w:pPr>
            <w:bookmarkStart w:id="0" w:name="_GoBack"/>
            <w:bookmarkEnd w:id="0"/>
          </w:p>
        </w:tc>
      </w:tr>
    </w:tbl>
    <w:p w:rsidR="008F4EB6" w:rsidRDefault="008F4EB6">
      <w:pPr>
        <w:spacing w:after="539" w:line="1" w:lineRule="exact"/>
      </w:pPr>
    </w:p>
    <w:p w:rsidR="008F4EB6" w:rsidRDefault="00F020A8">
      <w:pPr>
        <w:pStyle w:val="Style6"/>
        <w:shd w:val="clear" w:color="auto" w:fill="auto"/>
        <w:spacing w:after="7440"/>
        <w:jc w:val="both"/>
      </w:pPr>
      <w:r>
        <w:t>V Praze dne 30. 8. 2024</w:t>
      </w:r>
    </w:p>
    <w:p w:rsidR="008F4EB6" w:rsidRDefault="00F020A8">
      <w:pPr>
        <w:pStyle w:val="Style14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6069965</wp:posOffset>
                </wp:positionH>
                <wp:positionV relativeFrom="paragraph">
                  <wp:posOffset>114300</wp:posOffset>
                </wp:positionV>
                <wp:extent cx="789305" cy="1187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EB6" w:rsidRDefault="00F020A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B24VO001_20230623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77.95pt;margin-top:9pt;width:62.15pt;height:9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" filled="f" stroked="f">
                <v:textbox inset="0,0,0,0">
                  <w:txbxContent>
                    <w:p w:rsidR="008F4EB6" w:rsidRDefault="00F020A8">
                      <w:pPr>
                        <w:pStyle w:val="Style2"/>
                        <w:shd w:val="clear" w:color="auto" w:fill="auto"/>
                      </w:pPr>
                      <w:r>
                        <w:t>B24VO001_20230623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Česká spořitelna, a.s., Praha 4, Olbrachtova 1929/62, PSČ 140 00, IČO: 45 24 47 82 zapsaná v obchodním rejstříku vedeném Městským soudem v Praze, spisová značka B 1171</w:t>
      </w:r>
    </w:p>
    <w:sectPr w:rsidR="008F4EB6">
      <w:pgSz w:w="11909" w:h="16838"/>
      <w:pgMar w:top="1949" w:right="1096" w:bottom="904" w:left="1101" w:header="1521" w:footer="4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0A8" w:rsidRDefault="00F020A8">
      <w:r>
        <w:separator/>
      </w:r>
    </w:p>
  </w:endnote>
  <w:endnote w:type="continuationSeparator" w:id="0">
    <w:p w:rsidR="00F020A8" w:rsidRDefault="00F0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0A8" w:rsidRDefault="00F020A8"/>
  </w:footnote>
  <w:footnote w:type="continuationSeparator" w:id="0">
    <w:p w:rsidR="00F020A8" w:rsidRDefault="00F020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B6"/>
    <w:rsid w:val="00387916"/>
    <w:rsid w:val="008F4EB6"/>
    <w:rsid w:val="00F0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4FAC-385C-4187-B86F-E535032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jc w:val="right"/>
    </w:pPr>
    <w:rPr>
      <w:rFonts w:ascii="Arial" w:eastAsia="Arial" w:hAnsi="Arial" w:cs="Arial"/>
      <w:sz w:val="12"/>
      <w:szCs w:val="1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4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540"/>
    </w:pPr>
    <w:rPr>
      <w:rFonts w:ascii="Arial" w:eastAsia="Arial" w:hAnsi="Arial" w:cs="Arial"/>
      <w:sz w:val="18"/>
      <w:szCs w:val="1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40"/>
    </w:pPr>
    <w:rPr>
      <w:rFonts w:ascii="Arial" w:eastAsia="Arial" w:hAnsi="Arial" w:cs="Arial"/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540"/>
    </w:pPr>
    <w:rPr>
      <w:rFonts w:ascii="Arial" w:eastAsia="Arial" w:hAnsi="Arial" w:cs="Arial"/>
      <w:sz w:val="18"/>
      <w:szCs w:val="18"/>
    </w:rPr>
  </w:style>
  <w:style w:type="paragraph" w:customStyle="1" w:styleId="Style14">
    <w:name w:val="Style 14"/>
    <w:basedOn w:val="Normln"/>
    <w:link w:val="CharStyle15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Toušková (Povodí Ohře)</cp:lastModifiedBy>
  <cp:revision>3</cp:revision>
  <dcterms:created xsi:type="dcterms:W3CDTF">2024-08-31T16:02:00Z</dcterms:created>
  <dcterms:modified xsi:type="dcterms:W3CDTF">2024-08-31T16:03:00Z</dcterms:modified>
</cp:coreProperties>
</file>