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BBB6" w14:textId="72121278" w:rsidR="00F27BBD" w:rsidRDefault="004E18E5">
      <w:r>
        <w:t>Příloha č. II</w:t>
      </w:r>
    </w:p>
    <w:p w14:paraId="6196728C" w14:textId="77777777" w:rsidR="004E18E5" w:rsidRDefault="004E18E5"/>
    <w:p w14:paraId="3AEB4DEF" w14:textId="15FF3497" w:rsidR="004E18E5" w:rsidRDefault="004245D6" w:rsidP="004E18E5">
      <w:pPr>
        <w:pStyle w:val="Odstavecseseznamem"/>
        <w:numPr>
          <w:ilvl w:val="0"/>
          <w:numId w:val="1"/>
        </w:numPr>
      </w:pPr>
      <w:r>
        <w:t>Prvotní zpracování dokladů, ubytovací středisko Desná</w:t>
      </w:r>
    </w:p>
    <w:p w14:paraId="31307AC9" w14:textId="2920D0A7" w:rsidR="004245D6" w:rsidRDefault="00F8049D" w:rsidP="004E18E5">
      <w:pPr>
        <w:pStyle w:val="Odstavecseseznamem"/>
        <w:numPr>
          <w:ilvl w:val="0"/>
          <w:numId w:val="1"/>
        </w:numPr>
      </w:pPr>
      <w:r>
        <w:t>Určení skupiny DPH, proúčtování</w:t>
      </w:r>
    </w:p>
    <w:p w14:paraId="466E4256" w14:textId="315D2B52" w:rsidR="00F8049D" w:rsidRDefault="00F8049D" w:rsidP="004E18E5">
      <w:pPr>
        <w:pStyle w:val="Odstavecseseznamem"/>
        <w:numPr>
          <w:ilvl w:val="0"/>
          <w:numId w:val="1"/>
        </w:numPr>
      </w:pPr>
      <w:r>
        <w:t>Opatření dokladu</w:t>
      </w:r>
      <w:r w:rsidR="00FF1D61">
        <w:t xml:space="preserve"> položkami PAP</w:t>
      </w:r>
    </w:p>
    <w:p w14:paraId="4AE35440" w14:textId="54D96E5E" w:rsidR="00FF1D61" w:rsidRDefault="00FF1D61" w:rsidP="004E18E5">
      <w:pPr>
        <w:pStyle w:val="Odstavecseseznamem"/>
        <w:numPr>
          <w:ilvl w:val="0"/>
          <w:numId w:val="1"/>
        </w:numPr>
      </w:pPr>
      <w:r>
        <w:t>Kontrola na odvod poplatků MČ</w:t>
      </w:r>
    </w:p>
    <w:p w14:paraId="29FDA194" w14:textId="258AC5B6" w:rsidR="00003082" w:rsidRDefault="00003082" w:rsidP="004E18E5">
      <w:pPr>
        <w:pStyle w:val="Odstavecseseznamem"/>
        <w:numPr>
          <w:ilvl w:val="0"/>
          <w:numId w:val="1"/>
        </w:numPr>
      </w:pPr>
      <w:r>
        <w:t xml:space="preserve">Kontrola </w:t>
      </w:r>
      <w:r w:rsidR="006F76A2">
        <w:t>stavu účtu po zaúčtování</w:t>
      </w:r>
    </w:p>
    <w:p w14:paraId="42B8410E" w14:textId="1CDF9808" w:rsidR="00CC421E" w:rsidRDefault="00CC421E" w:rsidP="004E18E5">
      <w:pPr>
        <w:pStyle w:val="Odstavecseseznamem"/>
        <w:numPr>
          <w:ilvl w:val="0"/>
          <w:numId w:val="1"/>
        </w:numPr>
      </w:pPr>
      <w:r>
        <w:t>Kontrola DPH</w:t>
      </w:r>
    </w:p>
    <w:p w14:paraId="570691F5" w14:textId="4DCDA3FC" w:rsidR="00AC6876" w:rsidRDefault="00AC6876" w:rsidP="00AC6876">
      <w:pPr>
        <w:pStyle w:val="Odstavecseseznamem"/>
        <w:numPr>
          <w:ilvl w:val="0"/>
          <w:numId w:val="1"/>
        </w:numPr>
      </w:pPr>
      <w:r>
        <w:t xml:space="preserve">Prvotní zpracování dokladů, </w:t>
      </w:r>
      <w:r>
        <w:t>školní jídelna</w:t>
      </w:r>
    </w:p>
    <w:p w14:paraId="321A4BB5" w14:textId="77777777" w:rsidR="00AC6876" w:rsidRDefault="00AC6876" w:rsidP="00AC6876">
      <w:pPr>
        <w:pStyle w:val="Odstavecseseznamem"/>
        <w:numPr>
          <w:ilvl w:val="0"/>
          <w:numId w:val="1"/>
        </w:numPr>
      </w:pPr>
      <w:r>
        <w:t>Určení skupiny DPH, proúčtování</w:t>
      </w:r>
    </w:p>
    <w:p w14:paraId="35D72137" w14:textId="77777777" w:rsidR="00AC6876" w:rsidRDefault="00AC6876" w:rsidP="00AC6876">
      <w:pPr>
        <w:pStyle w:val="Odstavecseseznamem"/>
        <w:numPr>
          <w:ilvl w:val="0"/>
          <w:numId w:val="1"/>
        </w:numPr>
      </w:pPr>
      <w:r>
        <w:t>Opatření dokladu položkami PAP</w:t>
      </w:r>
    </w:p>
    <w:p w14:paraId="1922193E" w14:textId="7A446EBF" w:rsidR="00AC6876" w:rsidRDefault="00AC6876" w:rsidP="00AC6876">
      <w:pPr>
        <w:pStyle w:val="Odstavecseseznamem"/>
        <w:numPr>
          <w:ilvl w:val="0"/>
          <w:numId w:val="1"/>
        </w:numPr>
      </w:pPr>
      <w:r>
        <w:t xml:space="preserve">Kontrola na odvod </w:t>
      </w:r>
      <w:r w:rsidR="00A05050">
        <w:t>do hlavní pokladny</w:t>
      </w:r>
    </w:p>
    <w:p w14:paraId="4C2F2655" w14:textId="77777777" w:rsidR="00AC6876" w:rsidRDefault="00AC6876" w:rsidP="00AC6876">
      <w:pPr>
        <w:pStyle w:val="Odstavecseseznamem"/>
        <w:numPr>
          <w:ilvl w:val="0"/>
          <w:numId w:val="1"/>
        </w:numPr>
      </w:pPr>
      <w:r>
        <w:t>Kontrola stavu účtu po zaúčtování</w:t>
      </w:r>
    </w:p>
    <w:p w14:paraId="1C27D729" w14:textId="7AFC8E85" w:rsidR="004E18E5" w:rsidRDefault="00AC6876" w:rsidP="00A05050">
      <w:pPr>
        <w:pStyle w:val="Odstavecseseznamem"/>
        <w:numPr>
          <w:ilvl w:val="0"/>
          <w:numId w:val="1"/>
        </w:numPr>
      </w:pPr>
      <w:r>
        <w:t>Kontrola DPH</w:t>
      </w:r>
    </w:p>
    <w:p w14:paraId="1EA0A5F4" w14:textId="77777777" w:rsidR="007D4BF3" w:rsidRDefault="00A05050" w:rsidP="004E18E5">
      <w:pPr>
        <w:pStyle w:val="Odstavecseseznamem"/>
        <w:numPr>
          <w:ilvl w:val="0"/>
          <w:numId w:val="1"/>
        </w:numPr>
      </w:pPr>
      <w:r>
        <w:t>VKS na fak</w:t>
      </w:r>
      <w:r w:rsidR="00273321">
        <w:t>tury, pořízení majetku</w:t>
      </w:r>
    </w:p>
    <w:p w14:paraId="58CB90A7" w14:textId="3B299639" w:rsidR="004E18E5" w:rsidRDefault="007D4BF3" w:rsidP="00A05816">
      <w:pPr>
        <w:pStyle w:val="Odstavecseseznamem"/>
        <w:numPr>
          <w:ilvl w:val="0"/>
          <w:numId w:val="1"/>
        </w:numPr>
      </w:pPr>
      <w:r>
        <w:t>VKS na skupiny účtů</w:t>
      </w:r>
      <w:r w:rsidR="001E228D">
        <w:t xml:space="preserve"> 01x02x03x04x05x/07</w:t>
      </w:r>
      <w:r w:rsidR="00A05816">
        <w:t>x08x551x558x</w:t>
      </w:r>
    </w:p>
    <w:p w14:paraId="0E1A4B2B" w14:textId="67300CBD" w:rsidR="00A05816" w:rsidRDefault="004E18E5" w:rsidP="004E18E5">
      <w:pPr>
        <w:pStyle w:val="Odstavecseseznamem"/>
        <w:numPr>
          <w:ilvl w:val="0"/>
          <w:numId w:val="1"/>
        </w:numPr>
      </w:pPr>
      <w:r>
        <w:t xml:space="preserve">Zpracování DPH </w:t>
      </w:r>
      <w:r w:rsidR="00674779">
        <w:t>měsíčně</w:t>
      </w:r>
    </w:p>
    <w:p w14:paraId="106577E5" w14:textId="210BCD88" w:rsidR="004E18E5" w:rsidRDefault="00674779" w:rsidP="004E18E5">
      <w:pPr>
        <w:pStyle w:val="Odstavecseseznamem"/>
        <w:numPr>
          <w:ilvl w:val="0"/>
          <w:numId w:val="1"/>
        </w:numPr>
      </w:pPr>
      <w:r>
        <w:t xml:space="preserve">VKS </w:t>
      </w:r>
      <w:r w:rsidR="004E18E5">
        <w:t xml:space="preserve"> kontrolního hlášení</w:t>
      </w:r>
      <w:r>
        <w:t xml:space="preserve"> měsíčně</w:t>
      </w:r>
    </w:p>
    <w:p w14:paraId="76217142" w14:textId="6521EA33" w:rsidR="004E18E5" w:rsidRDefault="004E18E5" w:rsidP="004E18E5">
      <w:pPr>
        <w:pStyle w:val="Odstavecseseznamem"/>
        <w:numPr>
          <w:ilvl w:val="0"/>
          <w:numId w:val="1"/>
        </w:numPr>
      </w:pPr>
      <w:r>
        <w:t>Zpracování DPPO, výpočet daně</w:t>
      </w:r>
      <w:r w:rsidR="00674779">
        <w:t xml:space="preserve"> </w:t>
      </w:r>
    </w:p>
    <w:p w14:paraId="6DC69044" w14:textId="7009AE82" w:rsidR="004E18E5" w:rsidRDefault="004E18E5" w:rsidP="004E18E5">
      <w:pPr>
        <w:pStyle w:val="Odstavecseseznamem"/>
        <w:numPr>
          <w:ilvl w:val="0"/>
          <w:numId w:val="1"/>
        </w:numPr>
      </w:pPr>
      <w:r>
        <w:t>Vyúčtování a kontrola cestovních příkazů</w:t>
      </w:r>
    </w:p>
    <w:p w14:paraId="324C7026" w14:textId="22732B92" w:rsidR="004E18E5" w:rsidRDefault="004E18E5" w:rsidP="004E18E5">
      <w:pPr>
        <w:pStyle w:val="Odstavecseseznamem"/>
        <w:numPr>
          <w:ilvl w:val="0"/>
          <w:numId w:val="1"/>
        </w:numPr>
      </w:pPr>
      <w:r>
        <w:t>Konzultace při vystavování specifických faktur</w:t>
      </w:r>
    </w:p>
    <w:p w14:paraId="15205413" w14:textId="7A2C2F25" w:rsidR="004E18E5" w:rsidRDefault="004E18E5" w:rsidP="004E18E5">
      <w:pPr>
        <w:pStyle w:val="Odstavecseseznamem"/>
        <w:numPr>
          <w:ilvl w:val="0"/>
          <w:numId w:val="1"/>
        </w:numPr>
      </w:pPr>
      <w:r>
        <w:t>Konzultace v oblasti DPH</w:t>
      </w:r>
    </w:p>
    <w:p w14:paraId="70EE1658" w14:textId="3BFEDC3C" w:rsidR="004E18E5" w:rsidRDefault="002A2609" w:rsidP="00DF5A8F">
      <w:pPr>
        <w:pStyle w:val="Odstavecseseznamem"/>
        <w:numPr>
          <w:ilvl w:val="0"/>
          <w:numId w:val="1"/>
        </w:numPr>
      </w:pPr>
      <w:r>
        <w:t xml:space="preserve">Spolupráce při </w:t>
      </w:r>
      <w:r w:rsidR="004E18E5">
        <w:t>závěrk</w:t>
      </w:r>
      <w:r>
        <w:t>ách</w:t>
      </w:r>
      <w:r w:rsidR="004E18E5">
        <w:t xml:space="preserve"> </w:t>
      </w:r>
      <w:r w:rsidR="0006728F">
        <w:t xml:space="preserve">, kontrola dat </w:t>
      </w:r>
    </w:p>
    <w:p w14:paraId="4CB7C8FC" w14:textId="41556D06" w:rsidR="002A2609" w:rsidRDefault="002A2609" w:rsidP="004E18E5">
      <w:pPr>
        <w:pStyle w:val="Odstavecseseznamem"/>
        <w:numPr>
          <w:ilvl w:val="0"/>
          <w:numId w:val="1"/>
        </w:numPr>
      </w:pPr>
      <w:r>
        <w:t xml:space="preserve">Překlopení a kontrola Gordic </w:t>
      </w:r>
    </w:p>
    <w:p w14:paraId="28269CDD" w14:textId="6CC895B0" w:rsidR="002A2609" w:rsidRDefault="002A2609" w:rsidP="004E18E5">
      <w:pPr>
        <w:pStyle w:val="Odstavecseseznamem"/>
        <w:numPr>
          <w:ilvl w:val="0"/>
          <w:numId w:val="1"/>
        </w:numPr>
      </w:pPr>
      <w:r>
        <w:t xml:space="preserve">VYK, </w:t>
      </w:r>
      <w:r w:rsidR="00DF5A8F">
        <w:t xml:space="preserve">pohledávky </w:t>
      </w:r>
      <w:r>
        <w:t>tabulky</w:t>
      </w:r>
    </w:p>
    <w:p w14:paraId="6BBFBD15" w14:textId="77777777" w:rsidR="002A2609" w:rsidRDefault="002A2609" w:rsidP="002A2609"/>
    <w:p w14:paraId="3610A829" w14:textId="04BB5AE3" w:rsidR="004E18E5" w:rsidRDefault="004E18E5" w:rsidP="004E18E5">
      <w:pPr>
        <w:ind w:left="360"/>
      </w:pPr>
    </w:p>
    <w:sectPr w:rsidR="004E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B2EB7"/>
    <w:multiLevelType w:val="hybridMultilevel"/>
    <w:tmpl w:val="0730304E"/>
    <w:lvl w:ilvl="0" w:tplc="2F4004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3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E5"/>
    <w:rsid w:val="00003082"/>
    <w:rsid w:val="0006728F"/>
    <w:rsid w:val="001E228D"/>
    <w:rsid w:val="00273321"/>
    <w:rsid w:val="002A2609"/>
    <w:rsid w:val="004245D6"/>
    <w:rsid w:val="004E18E5"/>
    <w:rsid w:val="00674779"/>
    <w:rsid w:val="006F76A2"/>
    <w:rsid w:val="007D4BF3"/>
    <w:rsid w:val="00810165"/>
    <w:rsid w:val="009D22B3"/>
    <w:rsid w:val="00A05050"/>
    <w:rsid w:val="00A05816"/>
    <w:rsid w:val="00AC6876"/>
    <w:rsid w:val="00B30F8E"/>
    <w:rsid w:val="00CC421E"/>
    <w:rsid w:val="00D34BA0"/>
    <w:rsid w:val="00DF5A8F"/>
    <w:rsid w:val="00E742D6"/>
    <w:rsid w:val="00F27BBD"/>
    <w:rsid w:val="00F8049D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EF01"/>
  <w15:chartTrackingRefBased/>
  <w15:docId w15:val="{7680D279-DAD7-4E03-A1A6-57F05BB5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1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1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1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1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1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1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18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18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18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18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18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18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1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1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1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18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18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18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1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18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1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MS V</dc:creator>
  <cp:keywords/>
  <dc:description/>
  <cp:lastModifiedBy>99999</cp:lastModifiedBy>
  <cp:revision>2</cp:revision>
  <dcterms:created xsi:type="dcterms:W3CDTF">2024-08-26T00:21:00Z</dcterms:created>
  <dcterms:modified xsi:type="dcterms:W3CDTF">2024-08-26T00:21:00Z</dcterms:modified>
</cp:coreProperties>
</file>