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0308" w14:textId="77777777" w:rsidR="00B72071" w:rsidRDefault="00B72071" w:rsidP="00D36FEA">
      <w:pPr>
        <w:jc w:val="both"/>
        <w:rPr>
          <w:b/>
          <w:bCs/>
          <w:sz w:val="48"/>
          <w:szCs w:val="48"/>
        </w:rPr>
      </w:pPr>
    </w:p>
    <w:p w14:paraId="0ABD8260" w14:textId="77777777" w:rsidR="00B72071" w:rsidRDefault="00B72071" w:rsidP="00D36FEA">
      <w:pPr>
        <w:jc w:val="both"/>
        <w:rPr>
          <w:b/>
          <w:bCs/>
          <w:sz w:val="48"/>
          <w:szCs w:val="48"/>
        </w:rPr>
      </w:pPr>
    </w:p>
    <w:p w14:paraId="3EB4DF52" w14:textId="46B7EF62" w:rsidR="000E131C" w:rsidRPr="00B72071" w:rsidRDefault="00B72071" w:rsidP="00D36FEA">
      <w:pPr>
        <w:jc w:val="center"/>
        <w:rPr>
          <w:b/>
          <w:bCs/>
          <w:sz w:val="48"/>
          <w:szCs w:val="48"/>
        </w:rPr>
      </w:pPr>
      <w:r w:rsidRPr="00B72071">
        <w:rPr>
          <w:b/>
          <w:bCs/>
          <w:sz w:val="48"/>
          <w:szCs w:val="48"/>
        </w:rPr>
        <w:t xml:space="preserve">SMLOUVA O POSKYTOVÁNÍ </w:t>
      </w:r>
      <w:r w:rsidR="0018190C">
        <w:rPr>
          <w:b/>
          <w:bCs/>
          <w:sz w:val="48"/>
          <w:szCs w:val="48"/>
        </w:rPr>
        <w:t xml:space="preserve">PORADENSKÝCH </w:t>
      </w:r>
      <w:r w:rsidRPr="00B72071">
        <w:rPr>
          <w:b/>
          <w:bCs/>
          <w:sz w:val="48"/>
          <w:szCs w:val="48"/>
        </w:rPr>
        <w:t>SLUŽEB</w:t>
      </w:r>
    </w:p>
    <w:p w14:paraId="3E31F54D" w14:textId="1C04A0AD" w:rsidR="00B72071" w:rsidRDefault="00B72071" w:rsidP="00D36FEA">
      <w:pPr>
        <w:jc w:val="center"/>
      </w:pPr>
    </w:p>
    <w:p w14:paraId="7894E03D" w14:textId="77777777" w:rsidR="000817F5" w:rsidRDefault="000817F5" w:rsidP="00D36FEA">
      <w:pPr>
        <w:jc w:val="center"/>
      </w:pPr>
    </w:p>
    <w:p w14:paraId="4DD80B6E" w14:textId="743B4E94" w:rsidR="00B72071" w:rsidRDefault="00B72071" w:rsidP="00D36FEA">
      <w:pPr>
        <w:jc w:val="center"/>
      </w:pPr>
    </w:p>
    <w:p w14:paraId="224278E1" w14:textId="77777777" w:rsidR="00B72071" w:rsidRDefault="00B72071" w:rsidP="00D36FEA">
      <w:pPr>
        <w:jc w:val="center"/>
      </w:pPr>
    </w:p>
    <w:p w14:paraId="15B73B83" w14:textId="79EF6101" w:rsidR="00B72071" w:rsidRPr="000817F5" w:rsidRDefault="00B72071" w:rsidP="00D36FEA">
      <w:pPr>
        <w:jc w:val="center"/>
        <w:rPr>
          <w:sz w:val="24"/>
          <w:szCs w:val="24"/>
        </w:rPr>
      </w:pPr>
      <w:r w:rsidRPr="000817F5">
        <w:rPr>
          <w:sz w:val="24"/>
          <w:szCs w:val="24"/>
        </w:rPr>
        <w:t>uzavřená mezi</w:t>
      </w:r>
    </w:p>
    <w:p w14:paraId="77CC25D4" w14:textId="6B2425FA" w:rsidR="00B72071" w:rsidRDefault="00B72071" w:rsidP="00D36FEA">
      <w:pPr>
        <w:jc w:val="center"/>
      </w:pPr>
    </w:p>
    <w:p w14:paraId="64D1EAA5" w14:textId="64239B79" w:rsidR="00B72071" w:rsidRDefault="00B72071" w:rsidP="00D36FEA">
      <w:pPr>
        <w:jc w:val="center"/>
      </w:pPr>
    </w:p>
    <w:p w14:paraId="45106180" w14:textId="77777777" w:rsidR="00B72071" w:rsidRDefault="00B72071" w:rsidP="00D36FEA">
      <w:pPr>
        <w:jc w:val="center"/>
      </w:pPr>
    </w:p>
    <w:p w14:paraId="427D5FFD" w14:textId="5F939AA3" w:rsidR="00B72071" w:rsidRPr="00B72071" w:rsidRDefault="00B72071" w:rsidP="00D36FEA">
      <w:pPr>
        <w:pStyle w:val="Bezmezer"/>
        <w:jc w:val="center"/>
        <w:rPr>
          <w:b/>
          <w:bCs/>
          <w:sz w:val="40"/>
          <w:szCs w:val="40"/>
        </w:rPr>
      </w:pPr>
      <w:r w:rsidRPr="00B72071">
        <w:rPr>
          <w:b/>
          <w:bCs/>
          <w:sz w:val="40"/>
          <w:szCs w:val="40"/>
        </w:rPr>
        <w:t>Domov Mladá, poskytovatel sociálních služeb</w:t>
      </w:r>
    </w:p>
    <w:p w14:paraId="3CA04FE8" w14:textId="139A5C7A" w:rsidR="00B72071" w:rsidRPr="00B72071" w:rsidRDefault="00B72071" w:rsidP="00D36FEA">
      <w:pPr>
        <w:jc w:val="center"/>
        <w:rPr>
          <w:b/>
          <w:bCs/>
          <w:sz w:val="24"/>
          <w:szCs w:val="24"/>
        </w:rPr>
      </w:pPr>
      <w:r w:rsidRPr="00B72071">
        <w:rPr>
          <w:b/>
          <w:bCs/>
          <w:sz w:val="24"/>
          <w:szCs w:val="24"/>
        </w:rPr>
        <w:t>(klient)</w:t>
      </w:r>
    </w:p>
    <w:p w14:paraId="23DA6759" w14:textId="20793E99" w:rsidR="00B72071" w:rsidRDefault="00B72071" w:rsidP="00D36FEA">
      <w:pPr>
        <w:jc w:val="center"/>
      </w:pPr>
    </w:p>
    <w:p w14:paraId="666337EA" w14:textId="77777777" w:rsidR="00B72071" w:rsidRDefault="00B72071" w:rsidP="00D36FEA">
      <w:pPr>
        <w:jc w:val="center"/>
      </w:pPr>
    </w:p>
    <w:p w14:paraId="127F2CB4" w14:textId="05A47C05" w:rsidR="00B72071" w:rsidRPr="00B72071" w:rsidRDefault="00B72071" w:rsidP="00D36FEA">
      <w:pPr>
        <w:jc w:val="center"/>
        <w:rPr>
          <w:b/>
          <w:bCs/>
        </w:rPr>
      </w:pPr>
      <w:r w:rsidRPr="00B72071">
        <w:rPr>
          <w:b/>
          <w:bCs/>
        </w:rPr>
        <w:t>a</w:t>
      </w:r>
    </w:p>
    <w:p w14:paraId="190A4B6E" w14:textId="0764FF07" w:rsidR="00B72071" w:rsidRDefault="00B72071" w:rsidP="00D36FEA">
      <w:pPr>
        <w:jc w:val="center"/>
      </w:pPr>
    </w:p>
    <w:p w14:paraId="48985C0D" w14:textId="77777777" w:rsidR="00B72071" w:rsidRDefault="00B72071" w:rsidP="00D36FEA">
      <w:pPr>
        <w:jc w:val="center"/>
      </w:pPr>
    </w:p>
    <w:p w14:paraId="4101586F" w14:textId="7C4D5998" w:rsidR="00B72071" w:rsidRPr="0018190C" w:rsidRDefault="0018190C" w:rsidP="00D36FEA">
      <w:pPr>
        <w:pStyle w:val="Bezmezer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ACCON </w:t>
      </w:r>
      <w:proofErr w:type="spellStart"/>
      <w:r>
        <w:rPr>
          <w:b/>
          <w:bCs/>
          <w:sz w:val="40"/>
          <w:szCs w:val="40"/>
        </w:rPr>
        <w:t>managers</w:t>
      </w:r>
      <w:proofErr w:type="spellEnd"/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/>
        </w:rPr>
        <w:t>&amp; pa</w:t>
      </w:r>
      <w:r w:rsidR="00D446E9">
        <w:rPr>
          <w:b/>
          <w:bCs/>
          <w:sz w:val="40"/>
          <w:szCs w:val="40"/>
          <w:lang/>
        </w:rPr>
        <w:t>r</w:t>
      </w:r>
      <w:r>
        <w:rPr>
          <w:b/>
          <w:bCs/>
          <w:sz w:val="40"/>
          <w:szCs w:val="40"/>
          <w:lang/>
        </w:rPr>
        <w:t>tners, s.r.o.</w:t>
      </w:r>
    </w:p>
    <w:p w14:paraId="44C10637" w14:textId="18103485" w:rsidR="00B72071" w:rsidRDefault="00B72071" w:rsidP="00D36FEA">
      <w:pPr>
        <w:pStyle w:val="Bezmezer"/>
        <w:jc w:val="center"/>
        <w:rPr>
          <w:b/>
          <w:bCs/>
        </w:rPr>
      </w:pPr>
      <w:r w:rsidRPr="00B72071">
        <w:rPr>
          <w:b/>
          <w:bCs/>
          <w:sz w:val="24"/>
          <w:szCs w:val="24"/>
        </w:rPr>
        <w:t>(dodavatel)</w:t>
      </w:r>
    </w:p>
    <w:p w14:paraId="40BB84F8" w14:textId="74E8EFD6" w:rsidR="00B72071" w:rsidRDefault="00B72071" w:rsidP="00D36FEA">
      <w:pPr>
        <w:pStyle w:val="Bezmezer"/>
        <w:jc w:val="center"/>
        <w:rPr>
          <w:b/>
          <w:bCs/>
        </w:rPr>
      </w:pPr>
    </w:p>
    <w:p w14:paraId="2745EB77" w14:textId="4066FE7C" w:rsidR="00B72071" w:rsidRDefault="00B72071" w:rsidP="00D36FEA">
      <w:pPr>
        <w:pStyle w:val="Bezmezer"/>
        <w:jc w:val="both"/>
        <w:rPr>
          <w:b/>
          <w:bCs/>
        </w:rPr>
      </w:pPr>
    </w:p>
    <w:p w14:paraId="4A3DB51C" w14:textId="3C59D9C0" w:rsidR="00B72071" w:rsidRDefault="00B72071" w:rsidP="00D36FEA">
      <w:pPr>
        <w:pStyle w:val="Bezmezer"/>
        <w:jc w:val="both"/>
        <w:rPr>
          <w:b/>
          <w:bCs/>
        </w:rPr>
      </w:pPr>
    </w:p>
    <w:p w14:paraId="5E0367C6" w14:textId="43B10CA4" w:rsidR="00B72071" w:rsidRDefault="00B72071" w:rsidP="00D36FEA">
      <w:pPr>
        <w:pStyle w:val="Bezmezer"/>
        <w:jc w:val="both"/>
        <w:rPr>
          <w:b/>
          <w:bCs/>
        </w:rPr>
      </w:pPr>
    </w:p>
    <w:p w14:paraId="7A3ED720" w14:textId="57CFE7E0" w:rsidR="00B72071" w:rsidRDefault="00B72071" w:rsidP="00D36FEA">
      <w:pPr>
        <w:pStyle w:val="Bezmezer"/>
        <w:jc w:val="both"/>
        <w:rPr>
          <w:b/>
          <w:bCs/>
        </w:rPr>
      </w:pPr>
    </w:p>
    <w:p w14:paraId="5DFF62F3" w14:textId="2983F7AB" w:rsidR="00B72071" w:rsidRDefault="00B72071" w:rsidP="00D36FEA">
      <w:pPr>
        <w:pStyle w:val="Bezmezer"/>
        <w:jc w:val="both"/>
        <w:rPr>
          <w:b/>
          <w:bCs/>
        </w:rPr>
      </w:pPr>
    </w:p>
    <w:p w14:paraId="46C12A78" w14:textId="7B872524" w:rsidR="00B72071" w:rsidRDefault="00B72071" w:rsidP="00D36FEA">
      <w:pPr>
        <w:pStyle w:val="Bezmezer"/>
        <w:jc w:val="both"/>
        <w:rPr>
          <w:b/>
          <w:bCs/>
        </w:rPr>
      </w:pPr>
    </w:p>
    <w:p w14:paraId="0AA8D755" w14:textId="0A599819" w:rsidR="00B72071" w:rsidRDefault="00B72071" w:rsidP="00D36FEA">
      <w:pPr>
        <w:pStyle w:val="Bezmezer"/>
        <w:jc w:val="both"/>
        <w:rPr>
          <w:b/>
          <w:bCs/>
        </w:rPr>
      </w:pPr>
    </w:p>
    <w:p w14:paraId="2A2C9DBF" w14:textId="0CAC77BD" w:rsidR="00B72071" w:rsidRDefault="00B72071" w:rsidP="00D36FEA">
      <w:pPr>
        <w:pStyle w:val="Bezmezer"/>
        <w:jc w:val="both"/>
        <w:rPr>
          <w:b/>
          <w:bCs/>
        </w:rPr>
      </w:pPr>
    </w:p>
    <w:p w14:paraId="4F7A4ED9" w14:textId="222FB5B9" w:rsidR="00B72071" w:rsidRDefault="00B72071" w:rsidP="00D36FEA">
      <w:pPr>
        <w:pStyle w:val="Bezmezer"/>
        <w:jc w:val="both"/>
        <w:rPr>
          <w:b/>
          <w:bCs/>
        </w:rPr>
      </w:pPr>
    </w:p>
    <w:p w14:paraId="1B5B3A59" w14:textId="15DA2E65" w:rsidR="00B72071" w:rsidRDefault="00B72071" w:rsidP="00D36FEA">
      <w:pPr>
        <w:pStyle w:val="Bezmezer"/>
        <w:jc w:val="both"/>
        <w:rPr>
          <w:b/>
          <w:bCs/>
        </w:rPr>
      </w:pPr>
    </w:p>
    <w:p w14:paraId="4BBCF254" w14:textId="2AA9660C" w:rsidR="00B72071" w:rsidRDefault="00B72071" w:rsidP="00D36FEA">
      <w:pPr>
        <w:pStyle w:val="Bezmezer"/>
        <w:jc w:val="both"/>
        <w:rPr>
          <w:b/>
          <w:bCs/>
        </w:rPr>
      </w:pPr>
    </w:p>
    <w:p w14:paraId="3994F702" w14:textId="39618F53" w:rsidR="00B72071" w:rsidRPr="00B72071" w:rsidRDefault="00B72071" w:rsidP="00D36FEA">
      <w:pPr>
        <w:pStyle w:val="Bezmezer"/>
        <w:jc w:val="center"/>
        <w:rPr>
          <w:b/>
          <w:bCs/>
          <w:sz w:val="48"/>
          <w:szCs w:val="48"/>
        </w:rPr>
      </w:pPr>
      <w:r w:rsidRPr="00B72071">
        <w:rPr>
          <w:b/>
          <w:bCs/>
          <w:sz w:val="48"/>
          <w:szCs w:val="48"/>
        </w:rPr>
        <w:lastRenderedPageBreak/>
        <w:t xml:space="preserve">Smlouva o poskytování </w:t>
      </w:r>
      <w:r w:rsidR="00EC4846">
        <w:rPr>
          <w:b/>
          <w:bCs/>
          <w:sz w:val="48"/>
          <w:szCs w:val="48"/>
        </w:rPr>
        <w:t>poradenských</w:t>
      </w:r>
      <w:r w:rsidRPr="00B72071">
        <w:rPr>
          <w:b/>
          <w:bCs/>
          <w:sz w:val="48"/>
          <w:szCs w:val="48"/>
        </w:rPr>
        <w:t xml:space="preserve"> služeb</w:t>
      </w:r>
    </w:p>
    <w:p w14:paraId="3EEE2B1E" w14:textId="076B7B76" w:rsidR="00B72071" w:rsidRDefault="00B72071" w:rsidP="00D36FEA">
      <w:pPr>
        <w:pStyle w:val="Bezmezer"/>
        <w:jc w:val="center"/>
        <w:rPr>
          <w:b/>
          <w:bCs/>
          <w:sz w:val="24"/>
          <w:szCs w:val="24"/>
        </w:rPr>
      </w:pPr>
      <w:r w:rsidRPr="00B72071">
        <w:rPr>
          <w:b/>
          <w:bCs/>
        </w:rPr>
        <w:t>(</w:t>
      </w:r>
      <w:r w:rsidRPr="00B72071">
        <w:rPr>
          <w:b/>
          <w:bCs/>
          <w:sz w:val="24"/>
          <w:szCs w:val="24"/>
        </w:rPr>
        <w:t>dále též jen smlouva)</w:t>
      </w:r>
    </w:p>
    <w:p w14:paraId="416C0FFF" w14:textId="5E4BE3CC" w:rsidR="00863C6B" w:rsidRDefault="00863C6B" w:rsidP="00D36FEA">
      <w:pPr>
        <w:pStyle w:val="Bezmezer"/>
        <w:jc w:val="center"/>
        <w:rPr>
          <w:b/>
          <w:bCs/>
          <w:sz w:val="36"/>
          <w:szCs w:val="36"/>
        </w:rPr>
      </w:pPr>
      <w:r w:rsidRPr="00863C6B">
        <w:rPr>
          <w:b/>
          <w:bCs/>
          <w:sz w:val="36"/>
          <w:szCs w:val="36"/>
        </w:rPr>
        <w:t>S-0019/49534971/2024</w:t>
      </w:r>
    </w:p>
    <w:p w14:paraId="206EE8A5" w14:textId="77777777" w:rsidR="00863C6B" w:rsidRPr="00863C6B" w:rsidRDefault="00863C6B" w:rsidP="00D36FEA">
      <w:pPr>
        <w:pStyle w:val="Bezmezer"/>
        <w:jc w:val="both"/>
        <w:rPr>
          <w:b/>
          <w:bCs/>
          <w:sz w:val="36"/>
          <w:szCs w:val="36"/>
        </w:rPr>
      </w:pPr>
    </w:p>
    <w:p w14:paraId="541F4633" w14:textId="4ED4F2A9" w:rsidR="00B72071" w:rsidRDefault="00B72071" w:rsidP="00D36FEA">
      <w:pPr>
        <w:pStyle w:val="Bezmezer"/>
        <w:jc w:val="both"/>
        <w:rPr>
          <w:b/>
          <w:bCs/>
          <w:sz w:val="24"/>
          <w:szCs w:val="24"/>
        </w:rPr>
      </w:pPr>
    </w:p>
    <w:p w14:paraId="5A6E18F5" w14:textId="3082BCB1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Domov Mladá, poskytovatel sociálních služeb</w:t>
      </w:r>
    </w:p>
    <w:p w14:paraId="228D9058" w14:textId="77D7FAAE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49534971</w:t>
      </w:r>
    </w:p>
    <w:p w14:paraId="5810B627" w14:textId="04F5460B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  <w:t>Rakouská 552</w:t>
      </w:r>
    </w:p>
    <w:p w14:paraId="30ED5B06" w14:textId="33B8EF61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289 24 Milovice</w:t>
      </w:r>
    </w:p>
    <w:p w14:paraId="58C433FA" w14:textId="123A2A94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  <w:t xml:space="preserve"> </w:t>
      </w:r>
    </w:p>
    <w:p w14:paraId="7EBDC51E" w14:textId="514009BB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20C23243" w14:textId="550EFA52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3AA60EA8" w14:textId="69DEFD8A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na straně jedné (dále jen „</w:t>
      </w:r>
      <w:r w:rsidRPr="00B72071">
        <w:rPr>
          <w:b/>
          <w:bCs/>
          <w:sz w:val="24"/>
          <w:szCs w:val="24"/>
        </w:rPr>
        <w:t>klient</w:t>
      </w:r>
      <w:r>
        <w:rPr>
          <w:sz w:val="24"/>
          <w:szCs w:val="24"/>
        </w:rPr>
        <w:t>“)</w:t>
      </w:r>
    </w:p>
    <w:p w14:paraId="2AB18AAD" w14:textId="7821C5C4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42ACF5E0" w14:textId="34C6488D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5DA0C70" w14:textId="091BE3EE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0E03E0A1" w14:textId="3955E571" w:rsidR="00B72071" w:rsidRPr="0018190C" w:rsidRDefault="0018190C" w:rsidP="00D36FEA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ACCON </w:t>
      </w:r>
      <w:proofErr w:type="spellStart"/>
      <w:r>
        <w:rPr>
          <w:b/>
          <w:bCs/>
          <w:sz w:val="24"/>
          <w:szCs w:val="24"/>
        </w:rPr>
        <w:t>managers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/>
        </w:rPr>
        <w:t>&amp;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partners</w:t>
      </w:r>
      <w:proofErr w:type="spellEnd"/>
      <w:r>
        <w:rPr>
          <w:b/>
          <w:bCs/>
          <w:sz w:val="24"/>
          <w:szCs w:val="24"/>
        </w:rPr>
        <w:t>, s.r.o.</w:t>
      </w:r>
    </w:p>
    <w:p w14:paraId="35D82363" w14:textId="3624A477" w:rsidR="00B72071" w:rsidRPr="00B72071" w:rsidRDefault="00B72071" w:rsidP="00D36FEA">
      <w:pPr>
        <w:pStyle w:val="Bezmezer"/>
        <w:jc w:val="both"/>
        <w:rPr>
          <w:sz w:val="24"/>
          <w:szCs w:val="24"/>
        </w:rPr>
      </w:pPr>
      <w:r w:rsidRPr="00B72071">
        <w:rPr>
          <w:sz w:val="24"/>
          <w:szCs w:val="24"/>
        </w:rPr>
        <w:t>IČ:</w:t>
      </w:r>
      <w:r w:rsidR="0018190C">
        <w:rPr>
          <w:sz w:val="24"/>
          <w:szCs w:val="24"/>
        </w:rPr>
        <w:tab/>
      </w:r>
      <w:r w:rsidR="0018190C">
        <w:rPr>
          <w:sz w:val="24"/>
          <w:szCs w:val="24"/>
        </w:rPr>
        <w:tab/>
        <w:t>26724791</w:t>
      </w:r>
    </w:p>
    <w:p w14:paraId="70B91C98" w14:textId="1E6BF891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8190C">
        <w:rPr>
          <w:sz w:val="24"/>
          <w:szCs w:val="24"/>
        </w:rPr>
        <w:tab/>
        <w:t>Šmeralova 170/31, 170 00 Praha 7</w:t>
      </w:r>
    </w:p>
    <w:p w14:paraId="567FDF65" w14:textId="02AA0B86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5088C163" w14:textId="5C80312D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18190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18190C">
        <w:rPr>
          <w:sz w:val="24"/>
          <w:szCs w:val="24"/>
        </w:rPr>
        <w:tab/>
      </w:r>
    </w:p>
    <w:p w14:paraId="058C16F0" w14:textId="6A58A7E9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08D034E5" w14:textId="5B13825F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na straně druhé (dále jen „</w:t>
      </w:r>
      <w:r w:rsidRPr="00B72071">
        <w:rPr>
          <w:b/>
          <w:bCs/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14:paraId="167D61D0" w14:textId="631E203B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15C77611" w14:textId="46D97AD2" w:rsidR="00B72071" w:rsidRDefault="00B72071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(dodavatel a klient dále též jako „</w:t>
      </w:r>
      <w:r w:rsidRPr="00B72071">
        <w:rPr>
          <w:b/>
          <w:bCs/>
          <w:sz w:val="24"/>
          <w:szCs w:val="24"/>
        </w:rPr>
        <w:t>smluvní strany</w:t>
      </w:r>
      <w:r>
        <w:rPr>
          <w:sz w:val="24"/>
          <w:szCs w:val="24"/>
        </w:rPr>
        <w:t>)</w:t>
      </w:r>
    </w:p>
    <w:p w14:paraId="2049AE65" w14:textId="6460E175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28715C31" w14:textId="0559A429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5AFB6879" w14:textId="3CC7DFB6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5ADE15B1" w14:textId="7777777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016A4AE8" w14:textId="7D9E8A1A" w:rsidR="00B72071" w:rsidRDefault="00B72071" w:rsidP="00D36FEA">
      <w:pPr>
        <w:pStyle w:val="Bezmezer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s.m.l.o.u.v.u</w:t>
      </w:r>
      <w:proofErr w:type="spellEnd"/>
      <w:r>
        <w:rPr>
          <w:b/>
          <w:bCs/>
          <w:sz w:val="24"/>
          <w:szCs w:val="24"/>
        </w:rPr>
        <w:t>:</w:t>
      </w:r>
    </w:p>
    <w:p w14:paraId="4624F823" w14:textId="79E3D0E8" w:rsidR="00B72071" w:rsidRDefault="00B72071" w:rsidP="00D36FEA">
      <w:pPr>
        <w:pStyle w:val="Bezmezer"/>
        <w:jc w:val="both"/>
        <w:rPr>
          <w:b/>
          <w:bCs/>
          <w:sz w:val="24"/>
          <w:szCs w:val="24"/>
        </w:rPr>
      </w:pPr>
    </w:p>
    <w:p w14:paraId="33D24426" w14:textId="248D46FD" w:rsidR="000817F5" w:rsidRDefault="000817F5" w:rsidP="00D36FEA">
      <w:pPr>
        <w:pStyle w:val="Bezmezer"/>
        <w:jc w:val="both"/>
        <w:rPr>
          <w:b/>
          <w:bCs/>
          <w:sz w:val="24"/>
          <w:szCs w:val="24"/>
        </w:rPr>
      </w:pPr>
    </w:p>
    <w:p w14:paraId="5AE921F0" w14:textId="77777777" w:rsidR="000817F5" w:rsidRDefault="000817F5" w:rsidP="00D36FEA">
      <w:pPr>
        <w:pStyle w:val="Bezmezer"/>
        <w:jc w:val="both"/>
        <w:rPr>
          <w:b/>
          <w:bCs/>
          <w:sz w:val="24"/>
          <w:szCs w:val="24"/>
        </w:rPr>
      </w:pPr>
    </w:p>
    <w:p w14:paraId="07777CD9" w14:textId="0DFD37E0" w:rsidR="00B72071" w:rsidRDefault="00B72071" w:rsidP="00D36FEA">
      <w:pPr>
        <w:pStyle w:val="Bezmezer"/>
        <w:jc w:val="both"/>
        <w:rPr>
          <w:b/>
          <w:bCs/>
          <w:sz w:val="24"/>
          <w:szCs w:val="24"/>
        </w:rPr>
      </w:pPr>
    </w:p>
    <w:p w14:paraId="465531D7" w14:textId="3FA934F1" w:rsidR="00B72071" w:rsidRDefault="00B72071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5960D3AC" w14:textId="4BCBFC16" w:rsidR="00B72071" w:rsidRDefault="00B72071" w:rsidP="00D36FEA">
      <w:pPr>
        <w:pStyle w:val="Bezmezer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Rozsah poskytování </w:t>
      </w:r>
      <w:r w:rsidR="002402AE">
        <w:rPr>
          <w:b/>
          <w:bCs/>
          <w:sz w:val="24"/>
          <w:szCs w:val="24"/>
        </w:rPr>
        <w:t>poradenské</w:t>
      </w:r>
      <w:r>
        <w:rPr>
          <w:b/>
          <w:bCs/>
          <w:sz w:val="24"/>
          <w:szCs w:val="24"/>
        </w:rPr>
        <w:t xml:space="preserve"> pomoci</w:t>
      </w:r>
    </w:p>
    <w:p w14:paraId="5DB700A9" w14:textId="50A1461C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560B7D88" w14:textId="34B89DC0" w:rsidR="00B72071" w:rsidRDefault="00B72071" w:rsidP="00D36FEA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činnosti dodavatele pro klienta je poskytování </w:t>
      </w:r>
      <w:r w:rsidR="0018190C">
        <w:rPr>
          <w:sz w:val="24"/>
          <w:szCs w:val="24"/>
        </w:rPr>
        <w:t>poradenských</w:t>
      </w:r>
      <w:r>
        <w:rPr>
          <w:sz w:val="24"/>
          <w:szCs w:val="24"/>
        </w:rPr>
        <w:t xml:space="preserve"> služeb dle požadavků klienta</w:t>
      </w:r>
      <w:r w:rsidR="0018190C">
        <w:rPr>
          <w:sz w:val="24"/>
          <w:szCs w:val="24"/>
        </w:rPr>
        <w:t>,</w:t>
      </w:r>
      <w:r>
        <w:rPr>
          <w:sz w:val="24"/>
          <w:szCs w:val="24"/>
        </w:rPr>
        <w:t xml:space="preserve"> a to zejména v oblasti </w:t>
      </w:r>
      <w:r w:rsidR="0018190C">
        <w:rPr>
          <w:sz w:val="24"/>
          <w:szCs w:val="24"/>
        </w:rPr>
        <w:t>dotačního poradenství a organizace</w:t>
      </w:r>
      <w:r>
        <w:rPr>
          <w:sz w:val="24"/>
          <w:szCs w:val="24"/>
        </w:rPr>
        <w:t xml:space="preserve"> veřejných zakázek.</w:t>
      </w:r>
    </w:p>
    <w:p w14:paraId="567BD527" w14:textId="67AD1C12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771AD5BF" w14:textId="6EC434AC" w:rsidR="00B72071" w:rsidRDefault="00B72071" w:rsidP="00D36FEA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Poskytování </w:t>
      </w:r>
      <w:r w:rsidR="0018190C">
        <w:rPr>
          <w:sz w:val="24"/>
          <w:szCs w:val="24"/>
        </w:rPr>
        <w:t>poradenských</w:t>
      </w:r>
      <w:r>
        <w:rPr>
          <w:sz w:val="24"/>
          <w:szCs w:val="24"/>
        </w:rPr>
        <w:t xml:space="preserve"> služeb v</w:t>
      </w:r>
      <w:r w:rsidR="0018190C">
        <w:rPr>
          <w:sz w:val="24"/>
          <w:szCs w:val="24"/>
        </w:rPr>
        <w:t> </w:t>
      </w:r>
      <w:r>
        <w:rPr>
          <w:sz w:val="24"/>
          <w:szCs w:val="24"/>
        </w:rPr>
        <w:t>oblasti veřejných zakázek bude zahrnovat kompletní administraci veřejných zakázek klienta, včetně veškeré komunikace související s přípravou a schvalováním veřejných zakázek se Středočeským krajem jako zřizovatelem klienta.</w:t>
      </w:r>
    </w:p>
    <w:p w14:paraId="6AFE0B95" w14:textId="77777777" w:rsidR="0018190C" w:rsidRDefault="0018190C" w:rsidP="00D36FEA">
      <w:pPr>
        <w:pStyle w:val="Odstavecseseznamem"/>
        <w:jc w:val="both"/>
        <w:rPr>
          <w:sz w:val="24"/>
          <w:szCs w:val="24"/>
        </w:rPr>
      </w:pPr>
    </w:p>
    <w:p w14:paraId="0CD88F4C" w14:textId="725CD90E" w:rsidR="0018190C" w:rsidRDefault="0018190C" w:rsidP="00D36FEA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Poskytování poradenských služeb v oblasti dotačního poradenství bude zahrnovat kompletní administraci žádost</w:t>
      </w:r>
      <w:r w:rsidR="00EC4846">
        <w:rPr>
          <w:sz w:val="24"/>
          <w:szCs w:val="24"/>
        </w:rPr>
        <w:t>i</w:t>
      </w:r>
      <w:r>
        <w:rPr>
          <w:sz w:val="24"/>
          <w:szCs w:val="24"/>
        </w:rPr>
        <w:t xml:space="preserve"> o dotaci a </w:t>
      </w:r>
      <w:r w:rsidR="00EC4846">
        <w:rPr>
          <w:sz w:val="24"/>
          <w:szCs w:val="24"/>
        </w:rPr>
        <w:t>nezbytné služby vedoucí ke kompletaci a podání žádosti o dotaci</w:t>
      </w:r>
      <w:r>
        <w:rPr>
          <w:sz w:val="24"/>
          <w:szCs w:val="24"/>
        </w:rPr>
        <w:t>.</w:t>
      </w:r>
    </w:p>
    <w:p w14:paraId="79A6945B" w14:textId="77777777" w:rsidR="00863C6B" w:rsidRDefault="00863C6B" w:rsidP="00D36FEA">
      <w:pPr>
        <w:pStyle w:val="Bezmezer"/>
        <w:jc w:val="both"/>
        <w:rPr>
          <w:sz w:val="24"/>
          <w:szCs w:val="24"/>
        </w:rPr>
      </w:pPr>
    </w:p>
    <w:p w14:paraId="2397BD0B" w14:textId="59DFCC1F" w:rsidR="00C838DC" w:rsidRDefault="00B72071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3F8A4C09" w14:textId="441B2680" w:rsidR="00B72071" w:rsidRDefault="00B72071" w:rsidP="00D36FEA">
      <w:pPr>
        <w:pStyle w:val="Bezmezer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Odměna za poskytování </w:t>
      </w:r>
      <w:r w:rsidR="002402AE">
        <w:rPr>
          <w:b/>
          <w:bCs/>
          <w:sz w:val="24"/>
          <w:szCs w:val="24"/>
        </w:rPr>
        <w:t>poradenské</w:t>
      </w:r>
      <w:r>
        <w:rPr>
          <w:b/>
          <w:bCs/>
          <w:sz w:val="24"/>
          <w:szCs w:val="24"/>
        </w:rPr>
        <w:t xml:space="preserve"> pomoci</w:t>
      </w:r>
    </w:p>
    <w:p w14:paraId="324DCEEF" w14:textId="6E086BD5" w:rsidR="00B72071" w:rsidRDefault="00B72071" w:rsidP="00D36FEA">
      <w:pPr>
        <w:pStyle w:val="Bezmezer"/>
        <w:jc w:val="both"/>
        <w:rPr>
          <w:sz w:val="24"/>
          <w:szCs w:val="24"/>
        </w:rPr>
      </w:pPr>
    </w:p>
    <w:p w14:paraId="4D28A997" w14:textId="6B93EEC0" w:rsidR="000817F5" w:rsidRDefault="00EC4846" w:rsidP="00D36FEA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každou zakázku bude klientem vyhotovena objednávka, kde bude zejména uveden předmět zakázky, předpokládaný termín plnění a odměna. </w:t>
      </w:r>
    </w:p>
    <w:p w14:paraId="3CEE061A" w14:textId="77777777" w:rsidR="00EC4846" w:rsidRDefault="00EC4846" w:rsidP="00D36FEA">
      <w:pPr>
        <w:pStyle w:val="Bezmezer"/>
        <w:ind w:left="720"/>
        <w:jc w:val="both"/>
        <w:rPr>
          <w:sz w:val="24"/>
          <w:szCs w:val="24"/>
        </w:rPr>
      </w:pPr>
    </w:p>
    <w:p w14:paraId="26396873" w14:textId="680EDB8B" w:rsidR="00EC4846" w:rsidRDefault="00EC4846" w:rsidP="00D36FEA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Odměna v</w:t>
      </w:r>
      <w:r w:rsidR="00364AAA">
        <w:rPr>
          <w:sz w:val="24"/>
          <w:szCs w:val="24"/>
        </w:rPr>
        <w:t> </w:t>
      </w:r>
      <w:r>
        <w:rPr>
          <w:sz w:val="24"/>
          <w:szCs w:val="24"/>
        </w:rPr>
        <w:t>oblasti</w:t>
      </w:r>
      <w:r w:rsidR="00364AAA">
        <w:rPr>
          <w:sz w:val="24"/>
          <w:szCs w:val="24"/>
        </w:rPr>
        <w:t xml:space="preserve"> veřejných zakázek se bude řídit tímto ceníkem:</w:t>
      </w:r>
    </w:p>
    <w:p w14:paraId="32F2CC3C" w14:textId="77777777" w:rsidR="00364AAA" w:rsidRDefault="00364AAA" w:rsidP="00D36FEA">
      <w:pPr>
        <w:pStyle w:val="Bezmezer"/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Organizace Zakázky malého rozsahu – </w:t>
      </w:r>
      <w:proofErr w:type="gramStart"/>
      <w:r>
        <w:rPr>
          <w:sz w:val="24"/>
          <w:szCs w:val="24"/>
        </w:rPr>
        <w:t>30.000,-</w:t>
      </w:r>
      <w:proofErr w:type="gramEnd"/>
      <w:r>
        <w:rPr>
          <w:sz w:val="24"/>
          <w:szCs w:val="24"/>
        </w:rPr>
        <w:t xml:space="preserve"> Kč bez DPH</w:t>
      </w:r>
    </w:p>
    <w:p w14:paraId="2791D67E" w14:textId="77777777" w:rsidR="00364AAA" w:rsidRDefault="00364AAA" w:rsidP="00D36FEA">
      <w:pPr>
        <w:pStyle w:val="Bezmezer"/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Organizace Zjednodušeného podlimitního řízení – </w:t>
      </w:r>
      <w:proofErr w:type="gramStart"/>
      <w:r>
        <w:rPr>
          <w:sz w:val="24"/>
          <w:szCs w:val="24"/>
        </w:rPr>
        <w:t>50.000,-</w:t>
      </w:r>
      <w:proofErr w:type="gramEnd"/>
      <w:r>
        <w:rPr>
          <w:sz w:val="24"/>
          <w:szCs w:val="24"/>
        </w:rPr>
        <w:t xml:space="preserve"> Kč bez DPH</w:t>
      </w:r>
    </w:p>
    <w:p w14:paraId="20DE5832" w14:textId="77777777" w:rsidR="00364AAA" w:rsidRDefault="00364AAA" w:rsidP="00D36FEA">
      <w:pPr>
        <w:pStyle w:val="Bezmezer"/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Organizace Otevřeného řízení – </w:t>
      </w:r>
      <w:proofErr w:type="gramStart"/>
      <w:r>
        <w:rPr>
          <w:sz w:val="24"/>
          <w:szCs w:val="24"/>
        </w:rPr>
        <w:t>70.000,-</w:t>
      </w:r>
      <w:proofErr w:type="gramEnd"/>
      <w:r>
        <w:rPr>
          <w:sz w:val="24"/>
          <w:szCs w:val="24"/>
        </w:rPr>
        <w:t xml:space="preserve"> Kč bez DPH</w:t>
      </w:r>
    </w:p>
    <w:p w14:paraId="0CEA4764" w14:textId="77777777" w:rsidR="00364AAA" w:rsidRDefault="00364AAA" w:rsidP="00D36FEA">
      <w:pPr>
        <w:pStyle w:val="Bezmezer"/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Organizace Otevřeného nadlimitního řízení – </w:t>
      </w:r>
      <w:proofErr w:type="gramStart"/>
      <w:r>
        <w:rPr>
          <w:sz w:val="24"/>
          <w:szCs w:val="24"/>
        </w:rPr>
        <w:t>90.000,-</w:t>
      </w:r>
      <w:proofErr w:type="gramEnd"/>
      <w:r>
        <w:rPr>
          <w:sz w:val="24"/>
          <w:szCs w:val="24"/>
        </w:rPr>
        <w:t xml:space="preserve"> Kč bez DPH</w:t>
      </w:r>
    </w:p>
    <w:p w14:paraId="6DFAA53B" w14:textId="77777777" w:rsidR="00364AAA" w:rsidRDefault="00364AAA" w:rsidP="00D36FEA">
      <w:pPr>
        <w:pStyle w:val="Odstavecseseznamem"/>
        <w:jc w:val="both"/>
        <w:rPr>
          <w:sz w:val="24"/>
          <w:szCs w:val="24"/>
        </w:rPr>
      </w:pPr>
    </w:p>
    <w:p w14:paraId="4C477FB2" w14:textId="11A3D42A" w:rsidR="00364AAA" w:rsidRDefault="00364AAA" w:rsidP="00D36FEA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Odměna v oblasti dotačního poradenství bude stanovená dle rozsahu pravidel poskytovatele dotace na základě předložené nabídky dod</w:t>
      </w:r>
      <w:r w:rsidR="002402AE">
        <w:rPr>
          <w:sz w:val="24"/>
          <w:szCs w:val="24"/>
        </w:rPr>
        <w:t>avatelem a odsouhlasení klientem</w:t>
      </w:r>
    </w:p>
    <w:p w14:paraId="66F2A308" w14:textId="77777777" w:rsidR="00364AAA" w:rsidRDefault="00364AAA" w:rsidP="00D36FEA">
      <w:pPr>
        <w:pStyle w:val="Odstavecseseznamem"/>
        <w:jc w:val="both"/>
        <w:rPr>
          <w:sz w:val="24"/>
          <w:szCs w:val="24"/>
        </w:rPr>
      </w:pPr>
    </w:p>
    <w:p w14:paraId="79DD8335" w14:textId="6A515356" w:rsidR="00EC4846" w:rsidRDefault="00EC4846" w:rsidP="00D36FEA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Hodinová sazba odměny dodavatele se sjednává ve výši </w:t>
      </w:r>
      <w:proofErr w:type="gramStart"/>
      <w:r w:rsidRPr="00EC4846">
        <w:rPr>
          <w:sz w:val="24"/>
          <w:szCs w:val="24"/>
        </w:rPr>
        <w:t>1.250,-</w:t>
      </w:r>
      <w:proofErr w:type="gramEnd"/>
      <w:r>
        <w:rPr>
          <w:sz w:val="24"/>
          <w:szCs w:val="24"/>
        </w:rPr>
        <w:t xml:space="preserve"> Kč (slovy </w:t>
      </w:r>
      <w:proofErr w:type="spellStart"/>
      <w:r>
        <w:rPr>
          <w:sz w:val="24"/>
          <w:szCs w:val="24"/>
        </w:rPr>
        <w:t>jedentisícdvěstěpadesát</w:t>
      </w:r>
      <w:proofErr w:type="spellEnd"/>
      <w:r>
        <w:rPr>
          <w:sz w:val="24"/>
          <w:szCs w:val="24"/>
        </w:rPr>
        <w:t xml:space="preserve"> korun českých) bez DPH/ hodina. V případě, že se jedná o úkony kratší než jedna hodina, účtuje se každá započatá čtvrthodina čtvrtinou smluvené hodinové sazby. Tato odměna bude účtována za poradenství</w:t>
      </w:r>
      <w:r w:rsidR="002402AE">
        <w:rPr>
          <w:sz w:val="24"/>
          <w:szCs w:val="24"/>
        </w:rPr>
        <w:t xml:space="preserve">, které nebudou obsahovat jednotlivé objednávky. </w:t>
      </w:r>
    </w:p>
    <w:p w14:paraId="55EA0C84" w14:textId="77777777" w:rsidR="00EC4846" w:rsidRDefault="00EC4846" w:rsidP="00D36FEA">
      <w:pPr>
        <w:pStyle w:val="Bezmezer"/>
        <w:ind w:left="720"/>
        <w:jc w:val="both"/>
        <w:rPr>
          <w:sz w:val="24"/>
          <w:szCs w:val="24"/>
        </w:rPr>
      </w:pPr>
    </w:p>
    <w:p w14:paraId="132F4336" w14:textId="166DBA17" w:rsidR="003A3D3B" w:rsidRDefault="003A3D3B" w:rsidP="00D36FEA">
      <w:pPr>
        <w:pStyle w:val="Bezmezer"/>
        <w:jc w:val="both"/>
        <w:rPr>
          <w:sz w:val="24"/>
          <w:szCs w:val="24"/>
        </w:rPr>
      </w:pPr>
    </w:p>
    <w:p w14:paraId="0A88B8BC" w14:textId="717FB413" w:rsidR="003A3D3B" w:rsidRDefault="003A3D3B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14:paraId="4B2C24E7" w14:textId="09F40A07" w:rsidR="003A3D3B" w:rsidRDefault="003A3D3B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Splatnost faktur</w:t>
      </w:r>
    </w:p>
    <w:p w14:paraId="72316889" w14:textId="77777777" w:rsidR="00F8206E" w:rsidRDefault="00F8206E" w:rsidP="00D36FEA">
      <w:pPr>
        <w:pStyle w:val="Bezmezer"/>
        <w:jc w:val="both"/>
        <w:rPr>
          <w:b/>
          <w:bCs/>
          <w:sz w:val="24"/>
          <w:szCs w:val="24"/>
        </w:rPr>
      </w:pPr>
    </w:p>
    <w:p w14:paraId="32B7B099" w14:textId="7625F9F9" w:rsidR="00241DCD" w:rsidRDefault="00241DCD" w:rsidP="00D36FEA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Úhrada odměny podle čl. II. této smlouvy bude probíhat oproti fakturám vystaveným dodavatelem. Součástí faktury bude přehled poskytnutých </w:t>
      </w:r>
      <w:r w:rsidR="002402AE">
        <w:rPr>
          <w:sz w:val="24"/>
          <w:szCs w:val="24"/>
        </w:rPr>
        <w:t xml:space="preserve">poradenských </w:t>
      </w:r>
      <w:r>
        <w:rPr>
          <w:sz w:val="24"/>
          <w:szCs w:val="24"/>
        </w:rPr>
        <w:t>služeb.</w:t>
      </w:r>
    </w:p>
    <w:p w14:paraId="1BF3214E" w14:textId="595164A2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228E76A4" w14:textId="3CEB7B24" w:rsidR="00241DCD" w:rsidRDefault="00241DCD" w:rsidP="00D36FEA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Všechny faktury budou splatné do 30 (slovy: třiceti) dní od vystavení faktury. Faktura bude zaslána bez odkladu po jejím vystavení na e-mail:.</w:t>
      </w:r>
    </w:p>
    <w:p w14:paraId="5928985C" w14:textId="395FEE6D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304A9195" w14:textId="21024D3C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6E54739A" w14:textId="77777777" w:rsidR="002402AE" w:rsidRDefault="002402AE" w:rsidP="00D36FEA">
      <w:pPr>
        <w:pStyle w:val="Bezmezer"/>
        <w:jc w:val="both"/>
        <w:rPr>
          <w:sz w:val="24"/>
          <w:szCs w:val="24"/>
        </w:rPr>
      </w:pPr>
    </w:p>
    <w:p w14:paraId="15221799" w14:textId="77777777" w:rsidR="002402AE" w:rsidRDefault="002402AE" w:rsidP="00D36FEA">
      <w:pPr>
        <w:pStyle w:val="Bezmezer"/>
        <w:jc w:val="both"/>
        <w:rPr>
          <w:sz w:val="24"/>
          <w:szCs w:val="24"/>
        </w:rPr>
      </w:pPr>
    </w:p>
    <w:p w14:paraId="2B9A4926" w14:textId="77777777" w:rsidR="002402AE" w:rsidRDefault="002402AE" w:rsidP="00D36FEA">
      <w:pPr>
        <w:pStyle w:val="Bezmezer"/>
        <w:jc w:val="both"/>
        <w:rPr>
          <w:sz w:val="24"/>
          <w:szCs w:val="24"/>
        </w:rPr>
      </w:pPr>
    </w:p>
    <w:p w14:paraId="4C6CBD09" w14:textId="77777777" w:rsidR="002402AE" w:rsidRDefault="002402AE" w:rsidP="00D36FEA">
      <w:pPr>
        <w:pStyle w:val="Bezmezer"/>
        <w:jc w:val="both"/>
        <w:rPr>
          <w:sz w:val="24"/>
          <w:szCs w:val="24"/>
        </w:rPr>
      </w:pPr>
    </w:p>
    <w:p w14:paraId="57AF0497" w14:textId="77777777" w:rsidR="002402AE" w:rsidRDefault="002402AE" w:rsidP="00D36FEA">
      <w:pPr>
        <w:pStyle w:val="Bezmezer"/>
        <w:jc w:val="both"/>
        <w:rPr>
          <w:sz w:val="24"/>
          <w:szCs w:val="24"/>
        </w:rPr>
      </w:pPr>
    </w:p>
    <w:p w14:paraId="7059CDA3" w14:textId="7777777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3D3FED1E" w14:textId="77777777" w:rsidR="00D36FEA" w:rsidRDefault="00D36FEA" w:rsidP="00D36FEA">
      <w:pPr>
        <w:pStyle w:val="Bezmezer"/>
        <w:jc w:val="center"/>
        <w:rPr>
          <w:b/>
          <w:bCs/>
          <w:sz w:val="24"/>
          <w:szCs w:val="24"/>
        </w:rPr>
      </w:pPr>
    </w:p>
    <w:p w14:paraId="72945444" w14:textId="39779FF3" w:rsidR="00241DCD" w:rsidRDefault="00241DC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14:paraId="523BB119" w14:textId="6C84403C" w:rsidR="00241DCD" w:rsidRDefault="00241DC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Obecná odpovědnost dodavatele a klienta</w:t>
      </w:r>
    </w:p>
    <w:p w14:paraId="28A1305D" w14:textId="77777777" w:rsidR="00F8206E" w:rsidRDefault="00F8206E" w:rsidP="00D36FEA">
      <w:pPr>
        <w:pStyle w:val="Bezmezer"/>
        <w:jc w:val="both"/>
        <w:rPr>
          <w:b/>
          <w:bCs/>
          <w:sz w:val="24"/>
          <w:szCs w:val="24"/>
        </w:rPr>
      </w:pPr>
    </w:p>
    <w:p w14:paraId="18AED94B" w14:textId="35D1816C" w:rsidR="00241DCD" w:rsidRDefault="00241DCD" w:rsidP="00D36FEA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Klient se zavazuje poskytovat potřebnou součinnost, sdělovat dostatečné informace a materiály, které dodavatel potřebuje k efektivnímu poskytování p</w:t>
      </w:r>
      <w:r w:rsidR="002402AE">
        <w:rPr>
          <w:sz w:val="24"/>
          <w:szCs w:val="24"/>
        </w:rPr>
        <w:t>oradenských</w:t>
      </w:r>
      <w:r>
        <w:rPr>
          <w:sz w:val="24"/>
          <w:szCs w:val="24"/>
        </w:rPr>
        <w:t xml:space="preserve"> služeb.</w:t>
      </w:r>
    </w:p>
    <w:p w14:paraId="6563CC36" w14:textId="409E1912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0C349F22" w14:textId="36D43357" w:rsidR="00241DCD" w:rsidRDefault="00241DCD" w:rsidP="00D36FEA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dodavatel neodpovídá za jakákoliv obchodní, investiční, účetní a jiná finanční rozhodnutí klienta.</w:t>
      </w:r>
    </w:p>
    <w:p w14:paraId="500801AA" w14:textId="37BFCDA2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544084C9" w14:textId="4032D40F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78FE2860" w14:textId="77777777" w:rsidR="000817F5" w:rsidRDefault="000817F5" w:rsidP="00D36FEA">
      <w:pPr>
        <w:pStyle w:val="Bezmezer"/>
        <w:jc w:val="center"/>
        <w:rPr>
          <w:sz w:val="24"/>
          <w:szCs w:val="24"/>
        </w:rPr>
      </w:pPr>
    </w:p>
    <w:p w14:paraId="24CCA1C0" w14:textId="402DBCD8" w:rsidR="00241DCD" w:rsidRDefault="00241DC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14:paraId="35B26F07" w14:textId="5EA13096" w:rsidR="00241DCD" w:rsidRDefault="00241DC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Všeobecná pravidla spolupráce</w:t>
      </w:r>
    </w:p>
    <w:p w14:paraId="68D1CF0B" w14:textId="5400D00E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3E3A9AFA" w14:textId="1C1C654B" w:rsidR="00241DCD" w:rsidRDefault="00241DCD" w:rsidP="00D36FEA">
      <w:pPr>
        <w:pStyle w:val="Bezmezer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celou dobu poskytování </w:t>
      </w:r>
      <w:r w:rsidR="002402AE">
        <w:rPr>
          <w:sz w:val="24"/>
          <w:szCs w:val="24"/>
        </w:rPr>
        <w:t xml:space="preserve">poradenských </w:t>
      </w:r>
      <w:r>
        <w:rPr>
          <w:sz w:val="24"/>
          <w:szCs w:val="24"/>
        </w:rPr>
        <w:t xml:space="preserve">služeb podle této smlouvy se dodavatel zavazuje konzultovat s klientem jednotlivé kroky poskytnuté </w:t>
      </w:r>
      <w:r w:rsidR="00EB0E34">
        <w:rPr>
          <w:sz w:val="24"/>
          <w:szCs w:val="24"/>
        </w:rPr>
        <w:t>poradenské</w:t>
      </w:r>
      <w:r>
        <w:rPr>
          <w:sz w:val="24"/>
          <w:szCs w:val="24"/>
        </w:rPr>
        <w:t xml:space="preserve"> služby podle čl. I. této smlouvy.</w:t>
      </w:r>
    </w:p>
    <w:p w14:paraId="1B75DADF" w14:textId="135A4ED8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0A8F5FEE" w14:textId="495FDE6A" w:rsidR="00241DCD" w:rsidRDefault="00241DCD" w:rsidP="00D36FEA">
      <w:pPr>
        <w:pStyle w:val="Bezmezer"/>
        <w:jc w:val="both"/>
        <w:rPr>
          <w:sz w:val="24"/>
          <w:szCs w:val="24"/>
        </w:rPr>
      </w:pPr>
    </w:p>
    <w:p w14:paraId="7DE465F1" w14:textId="77777777" w:rsidR="000817F5" w:rsidRPr="00241DCD" w:rsidRDefault="000817F5" w:rsidP="00D36FEA">
      <w:pPr>
        <w:pStyle w:val="Bezmezer"/>
        <w:jc w:val="both"/>
        <w:rPr>
          <w:sz w:val="24"/>
          <w:szCs w:val="24"/>
        </w:rPr>
      </w:pPr>
    </w:p>
    <w:p w14:paraId="62B67659" w14:textId="25C2A5BC" w:rsidR="00241DCD" w:rsidRDefault="00241DC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375CEE4C" w14:textId="3DC2E1EB" w:rsidR="00241DCD" w:rsidRDefault="00241DC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Obchodní tajemství a důvěrnost informací</w:t>
      </w:r>
    </w:p>
    <w:p w14:paraId="7861D4CE" w14:textId="5C2DCAE9" w:rsidR="00241DCD" w:rsidRDefault="00241DCD" w:rsidP="00D36FEA">
      <w:pPr>
        <w:pStyle w:val="Bezmezer"/>
        <w:jc w:val="both"/>
        <w:rPr>
          <w:b/>
          <w:bCs/>
          <w:sz w:val="24"/>
          <w:szCs w:val="24"/>
        </w:rPr>
      </w:pPr>
    </w:p>
    <w:p w14:paraId="63CE3205" w14:textId="2B1C8AA0" w:rsidR="00241DCD" w:rsidRDefault="0047206D" w:rsidP="00D36FEA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Pokud není sjednáno písemně jinak, žádná ze stran není oprávněna zveřejnit jakoukoliv informaci ohledně druhé strany, ohledně služeb a činností poskytovaných stranami nebo jakékoliv jiné informace, které strany získaly v průběhu spolupráce. Jakákoliv informace svěřená advokátovi bude považována za přísně důvěrnou.</w:t>
      </w:r>
    </w:p>
    <w:p w14:paraId="73EEF9A4" w14:textId="3E27BBCC" w:rsidR="0047206D" w:rsidRDefault="0047206D" w:rsidP="00D36FEA">
      <w:pPr>
        <w:pStyle w:val="Bezmezer"/>
        <w:jc w:val="both"/>
        <w:rPr>
          <w:sz w:val="24"/>
          <w:szCs w:val="24"/>
        </w:rPr>
      </w:pPr>
    </w:p>
    <w:p w14:paraId="35AF9DDA" w14:textId="7777777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5CB05186" w14:textId="169849E8" w:rsidR="0047206D" w:rsidRDefault="0047206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14:paraId="6B57F8EF" w14:textId="71D85642" w:rsidR="0047206D" w:rsidRDefault="0047206D" w:rsidP="00D36FE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3721F56" w14:textId="77777777" w:rsidR="00E37E8E" w:rsidRDefault="00E37E8E" w:rsidP="00D36FEA">
      <w:pPr>
        <w:pStyle w:val="Bezmezer"/>
        <w:jc w:val="both"/>
        <w:rPr>
          <w:b/>
          <w:bCs/>
          <w:sz w:val="24"/>
          <w:szCs w:val="24"/>
        </w:rPr>
      </w:pPr>
    </w:p>
    <w:p w14:paraId="38CC3B4B" w14:textId="30ACA99A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je uzavřena na dobu neurčitou.</w:t>
      </w:r>
    </w:p>
    <w:p w14:paraId="520C241D" w14:textId="19074399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Klient je oprávněn tuto smlouvu vypovědět bez uvedení důvodu písemnou výpovědí. Výpověď je účinná doručením druhé straně.</w:t>
      </w:r>
    </w:p>
    <w:p w14:paraId="574330F6" w14:textId="5D44F545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je oprávněn tuto smlouvu vypovědět bez uvedení důvodu. Výpověď je účinná od 1. dne měsíce následujícího po doručení písemné výpovědi a výpovědní lhůta činí 1 měsíc. Touto výpovědí není dotčeno poskytování </w:t>
      </w:r>
      <w:r w:rsidR="00EB0E34">
        <w:rPr>
          <w:sz w:val="24"/>
          <w:szCs w:val="24"/>
        </w:rPr>
        <w:t>poradenských</w:t>
      </w:r>
      <w:r>
        <w:rPr>
          <w:sz w:val="24"/>
          <w:szCs w:val="24"/>
        </w:rPr>
        <w:t xml:space="preserve"> služeb ve věcech, které do skončení výpovědní lhůty Dodavatel převzal k vyřízení, ledaže by v této části od smlouvy odstoupil z důvodů stanovených v ní nebo v právním předpise.</w:t>
      </w:r>
    </w:p>
    <w:p w14:paraId="3E78A54D" w14:textId="60200FEA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Povinnost od této smlouvy odstoupit ze zákonných důvodu není předchozími ustanoveními dotčena.</w:t>
      </w:r>
    </w:p>
    <w:p w14:paraId="2782A490" w14:textId="0070143C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Obsah smlouvy může být měněn jen dohodou smluvních </w:t>
      </w:r>
      <w:proofErr w:type="gramStart"/>
      <w:r>
        <w:rPr>
          <w:sz w:val="24"/>
          <w:szCs w:val="24"/>
        </w:rPr>
        <w:t>stran</w:t>
      </w:r>
      <w:proofErr w:type="gramEnd"/>
      <w:r>
        <w:rPr>
          <w:sz w:val="24"/>
          <w:szCs w:val="24"/>
        </w:rPr>
        <w:t xml:space="preserve"> a to vždy toliko písemnými dodatky.</w:t>
      </w:r>
    </w:p>
    <w:p w14:paraId="2C87E8E7" w14:textId="592E8842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se vyhotovuje ve dvou stejnopisech vlastnoručně signovaných smluvními stranami, z nichž každé smluvní straně přísluší po jednom vyhotovení.</w:t>
      </w:r>
    </w:p>
    <w:p w14:paraId="4B83287A" w14:textId="633099A4" w:rsidR="0047206D" w:rsidRDefault="0047206D" w:rsidP="00D36FEA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účinnosti dnem podpisu poslední stranou smluvní.</w:t>
      </w:r>
    </w:p>
    <w:p w14:paraId="09C7C347" w14:textId="4F9B43B3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1280F9C1" w14:textId="78FA1EC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2E7BA4F1" w14:textId="587373B6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602AF5DE" w14:textId="6B271CF0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568E147A" w14:textId="23B47EBD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5E6EDA25" w14:textId="5DB3B434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521504E8" w14:textId="0B6A2634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02485E47" w14:textId="63AC8F84" w:rsidR="000817F5" w:rsidRDefault="000817F5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Milovicích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Praze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……………..</w:t>
      </w:r>
    </w:p>
    <w:p w14:paraId="6E0A9A7C" w14:textId="27D5779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4359AF1A" w14:textId="629F4AB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14023942" w14:textId="345B463C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2CA23A8C" w14:textId="66ACE306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118E590A" w14:textId="1CFA91C7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53B73B29" w14:textId="376572C1" w:rsidR="000817F5" w:rsidRDefault="000817F5" w:rsidP="00D36FEA">
      <w:pPr>
        <w:pStyle w:val="Bezmezer"/>
        <w:jc w:val="both"/>
        <w:rPr>
          <w:sz w:val="24"/>
          <w:szCs w:val="24"/>
        </w:rPr>
      </w:pPr>
    </w:p>
    <w:p w14:paraId="49F02E4E" w14:textId="21B6CB75" w:rsidR="000817F5" w:rsidRDefault="000817F5" w:rsidP="00D36F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14:paraId="7CA7FA60" w14:textId="7D78BD57" w:rsidR="000817F5" w:rsidRPr="0047206D" w:rsidRDefault="000817F5" w:rsidP="00D36FEA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Klient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Dodavatel</w:t>
      </w:r>
    </w:p>
    <w:p w14:paraId="2D9A1843" w14:textId="77777777" w:rsidR="003A3D3B" w:rsidRPr="003A3D3B" w:rsidRDefault="003A3D3B" w:rsidP="00D36FEA">
      <w:pPr>
        <w:pStyle w:val="Bezmezer"/>
        <w:jc w:val="both"/>
        <w:rPr>
          <w:sz w:val="24"/>
          <w:szCs w:val="24"/>
        </w:rPr>
      </w:pPr>
    </w:p>
    <w:p w14:paraId="21E94292" w14:textId="77777777" w:rsidR="00B72071" w:rsidRPr="00B72071" w:rsidRDefault="00B72071" w:rsidP="00D36FEA">
      <w:pPr>
        <w:pStyle w:val="Bezmezer"/>
        <w:jc w:val="both"/>
      </w:pPr>
    </w:p>
    <w:sectPr w:rsidR="00B72071" w:rsidRPr="00B7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E70"/>
    <w:multiLevelType w:val="hybridMultilevel"/>
    <w:tmpl w:val="EF6A3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2E8C"/>
    <w:multiLevelType w:val="hybridMultilevel"/>
    <w:tmpl w:val="B40CD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5C4A"/>
    <w:multiLevelType w:val="hybridMultilevel"/>
    <w:tmpl w:val="E42C1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92C"/>
    <w:multiLevelType w:val="hybridMultilevel"/>
    <w:tmpl w:val="645CA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43C5"/>
    <w:multiLevelType w:val="hybridMultilevel"/>
    <w:tmpl w:val="C45CA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2B2"/>
    <w:multiLevelType w:val="hybridMultilevel"/>
    <w:tmpl w:val="7C2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1B0D"/>
    <w:multiLevelType w:val="hybridMultilevel"/>
    <w:tmpl w:val="A43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7B4D"/>
    <w:multiLevelType w:val="hybridMultilevel"/>
    <w:tmpl w:val="4CAE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13A6"/>
    <w:multiLevelType w:val="hybridMultilevel"/>
    <w:tmpl w:val="BE8A6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75D7F"/>
    <w:multiLevelType w:val="hybridMultilevel"/>
    <w:tmpl w:val="FD126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22459"/>
    <w:multiLevelType w:val="hybridMultilevel"/>
    <w:tmpl w:val="386CF618"/>
    <w:lvl w:ilvl="0" w:tplc="C170984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82265"/>
    <w:multiLevelType w:val="hybridMultilevel"/>
    <w:tmpl w:val="6A20E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C0B"/>
    <w:multiLevelType w:val="hybridMultilevel"/>
    <w:tmpl w:val="9A040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6E58"/>
    <w:multiLevelType w:val="hybridMultilevel"/>
    <w:tmpl w:val="560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C1479"/>
    <w:multiLevelType w:val="hybridMultilevel"/>
    <w:tmpl w:val="0888C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20F21"/>
    <w:multiLevelType w:val="hybridMultilevel"/>
    <w:tmpl w:val="8BAE0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3103C"/>
    <w:multiLevelType w:val="hybridMultilevel"/>
    <w:tmpl w:val="E2904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9077F"/>
    <w:multiLevelType w:val="hybridMultilevel"/>
    <w:tmpl w:val="D2EAD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5771"/>
    <w:multiLevelType w:val="hybridMultilevel"/>
    <w:tmpl w:val="C3507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0073A"/>
    <w:multiLevelType w:val="hybridMultilevel"/>
    <w:tmpl w:val="19343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60AE5"/>
    <w:multiLevelType w:val="hybridMultilevel"/>
    <w:tmpl w:val="A432A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C51"/>
    <w:multiLevelType w:val="hybridMultilevel"/>
    <w:tmpl w:val="B600C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14"/>
  </w:num>
  <w:num w:numId="5">
    <w:abstractNumId w:val="2"/>
  </w:num>
  <w:num w:numId="6">
    <w:abstractNumId w:val="13"/>
  </w:num>
  <w:num w:numId="7">
    <w:abstractNumId w:val="10"/>
  </w:num>
  <w:num w:numId="8">
    <w:abstractNumId w:val="16"/>
  </w:num>
  <w:num w:numId="9">
    <w:abstractNumId w:val="4"/>
  </w:num>
  <w:num w:numId="10">
    <w:abstractNumId w:val="9"/>
  </w:num>
  <w:num w:numId="11">
    <w:abstractNumId w:val="8"/>
  </w:num>
  <w:num w:numId="12">
    <w:abstractNumId w:val="17"/>
  </w:num>
  <w:num w:numId="13">
    <w:abstractNumId w:val="11"/>
  </w:num>
  <w:num w:numId="14">
    <w:abstractNumId w:val="19"/>
  </w:num>
  <w:num w:numId="15">
    <w:abstractNumId w:val="12"/>
  </w:num>
  <w:num w:numId="16">
    <w:abstractNumId w:val="1"/>
  </w:num>
  <w:num w:numId="17">
    <w:abstractNumId w:val="18"/>
  </w:num>
  <w:num w:numId="18">
    <w:abstractNumId w:val="6"/>
  </w:num>
  <w:num w:numId="19">
    <w:abstractNumId w:val="3"/>
  </w:num>
  <w:num w:numId="20">
    <w:abstractNumId w:val="0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71"/>
    <w:rsid w:val="000817F5"/>
    <w:rsid w:val="000E131C"/>
    <w:rsid w:val="0018190C"/>
    <w:rsid w:val="002402AE"/>
    <w:rsid w:val="00241DCD"/>
    <w:rsid w:val="003158DC"/>
    <w:rsid w:val="00364AAA"/>
    <w:rsid w:val="003A3D3B"/>
    <w:rsid w:val="0047206D"/>
    <w:rsid w:val="00863C6B"/>
    <w:rsid w:val="00963F92"/>
    <w:rsid w:val="00B72071"/>
    <w:rsid w:val="00C2526E"/>
    <w:rsid w:val="00C838DC"/>
    <w:rsid w:val="00D36FEA"/>
    <w:rsid w:val="00D446E9"/>
    <w:rsid w:val="00E247D9"/>
    <w:rsid w:val="00E37E8E"/>
    <w:rsid w:val="00EB0E34"/>
    <w:rsid w:val="00EC4846"/>
    <w:rsid w:val="00F8206E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46F1"/>
  <w15:chartTrackingRefBased/>
  <w15:docId w15:val="{C0180F69-2631-40AE-8CFC-E91AED83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207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41D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1D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287D-C969-4126-A1AF-42B7DD1A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Vrbová</dc:creator>
  <cp:keywords/>
  <dc:description/>
  <cp:lastModifiedBy>Lucie Vrbová</cp:lastModifiedBy>
  <cp:revision>2</cp:revision>
  <dcterms:created xsi:type="dcterms:W3CDTF">2024-08-30T05:40:00Z</dcterms:created>
  <dcterms:modified xsi:type="dcterms:W3CDTF">2024-08-30T05:40:00Z</dcterms:modified>
</cp:coreProperties>
</file>