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56" w:rsidRPr="00A42D75" w:rsidRDefault="003608C5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886879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6AD" w:rsidRDefault="005C0C7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S/05614/UL/24</w:t>
      </w:r>
    </w:p>
    <w:p w:rsidR="006946AD" w:rsidRDefault="005C0C7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05614/UL/24</w:t>
      </w:r>
    </w:p>
    <w:p w:rsidR="006946AD" w:rsidRDefault="005C0C7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1244/53/24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3608C5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SCHKO České středohoří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Ing. Vladi</w:t>
      </w:r>
      <w:r w:rsidR="00963D74">
        <w:rPr>
          <w:rFonts w:ascii="Arial" w:hAnsi="Arial" w:cs="Arial"/>
        </w:rPr>
        <w:t>slav</w:t>
      </w:r>
      <w:r>
        <w:rPr>
          <w:rFonts w:ascii="Arial" w:hAnsi="Arial" w:cs="Arial"/>
        </w:rPr>
        <w:t xml:space="preserve"> </w:t>
      </w:r>
      <w:r w:rsidR="00CD09B2">
        <w:rPr>
          <w:rFonts w:ascii="Arial" w:hAnsi="Arial" w:cs="Arial"/>
        </w:rPr>
        <w:t>Kopeck</w:t>
      </w:r>
      <w:r>
        <w:rPr>
          <w:rFonts w:ascii="Arial" w:hAnsi="Arial" w:cs="Arial"/>
        </w:rPr>
        <w:t>ý</w:t>
      </w:r>
      <w:r w:rsidR="00FF6FA8" w:rsidRPr="009008C5">
        <w:rPr>
          <w:rFonts w:ascii="Arial" w:hAnsi="Arial" w:cs="Arial"/>
        </w:rPr>
        <w:t xml:space="preserve">, </w:t>
      </w:r>
      <w:r w:rsidR="00CD09B2">
        <w:rPr>
          <w:rFonts w:ascii="Arial" w:hAnsi="Arial" w:cs="Arial"/>
        </w:rPr>
        <w:t>pověřený řízením</w:t>
      </w:r>
      <w:r>
        <w:rPr>
          <w:rFonts w:ascii="Arial" w:hAnsi="Arial" w:cs="Arial"/>
        </w:rPr>
        <w:t xml:space="preserve">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CD09B2">
        <w:rPr>
          <w:rFonts w:ascii="Arial" w:hAnsi="Arial" w:cs="Arial"/>
        </w:rPr>
        <w:t> </w:t>
      </w:r>
      <w:r>
        <w:rPr>
          <w:rFonts w:ascii="Arial" w:hAnsi="Arial" w:cs="Arial"/>
        </w:rPr>
        <w:t>pachtýřem</w:t>
      </w:r>
      <w:r w:rsidR="00CD09B2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k věcným úkonům a k provedení kontroly realizovaných managementových opatření: </w:t>
      </w:r>
      <w:r w:rsidR="00DB1F4B" w:rsidRPr="00DB1F4B">
        <w:rPr>
          <w:rFonts w:ascii="Arial" w:hAnsi="Arial" w:cs="Arial"/>
          <w:highlight w:val="black"/>
        </w:rPr>
        <w:t>XXXXXXXXXXXXXXXX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Pachtýř</w:t>
      </w:r>
    </w:p>
    <w:p w:rsidR="00E83E5F" w:rsidRPr="009008C5" w:rsidRDefault="003608C5" w:rsidP="00E6249C">
      <w:pPr>
        <w:spacing w:before="40" w:after="0"/>
      </w:pPr>
      <w:r>
        <w:rPr>
          <w:rFonts w:ascii="Arial" w:hAnsi="Arial" w:cs="Arial"/>
          <w:b/>
        </w:rPr>
        <w:t>Jestřábník, spolek pro ochranu přírody a krajiny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05072255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Potoky č. ev. 1473, Roztoky, 25263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115-2761910227/0100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mp6qxeg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Tomáš Zděblo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Tomáš Zděblo</w:t>
      </w:r>
      <w:r w:rsidR="00CF1409">
        <w:rPr>
          <w:rFonts w:ascii="Arial" w:hAnsi="Arial" w:cs="Arial"/>
        </w:rPr>
        <w:t>, telefon</w:t>
      </w:r>
      <w:r w:rsidR="00DB1F4B">
        <w:rPr>
          <w:rFonts w:ascii="Arial" w:hAnsi="Arial" w:cs="Arial"/>
        </w:rPr>
        <w:t>:</w:t>
      </w:r>
      <w:r w:rsidR="00DB1F4B" w:rsidRPr="00DB1F4B">
        <w:rPr>
          <w:rFonts w:ascii="Arial" w:hAnsi="Arial" w:cs="Arial"/>
          <w:highlight w:val="black"/>
        </w:rPr>
        <w:t>XXXXXXXXX</w:t>
      </w:r>
      <w:r w:rsidR="00E02224">
        <w:rPr>
          <w:rFonts w:ascii="Arial" w:hAnsi="Arial" w:cs="Arial"/>
        </w:rPr>
        <w:t>,</w:t>
      </w:r>
      <w:r w:rsidR="00CF1409">
        <w:rPr>
          <w:rFonts w:ascii="Arial" w:hAnsi="Arial" w:cs="Arial"/>
        </w:rPr>
        <w:t xml:space="preserve"> </w:t>
      </w:r>
      <w:r w:rsidR="00CF1409" w:rsidRPr="00CF1409">
        <w:rPr>
          <w:rFonts w:ascii="Arial" w:hAnsi="Arial" w:cs="Arial"/>
        </w:rPr>
        <w:t>email:</w:t>
      </w:r>
      <w:r w:rsidR="00E02224">
        <w:rPr>
          <w:rFonts w:ascii="Arial" w:hAnsi="Arial" w:cs="Arial"/>
        </w:rPr>
        <w:t xml:space="preserve"> </w:t>
      </w:r>
      <w:r w:rsidR="00DB1F4B" w:rsidRPr="00DB1F4B">
        <w:rPr>
          <w:rFonts w:ascii="Arial" w:hAnsi="Arial" w:cs="Arial"/>
          <w:highlight w:val="black"/>
        </w:rPr>
        <w:t>XXXXXXXXXXXXX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 w:rsidR="00CD09B2">
        <w:rPr>
          <w:rFonts w:ascii="Arial" w:hAnsi="Arial" w:cs="Arial"/>
        </w:rPr>
        <w:t>pachtýř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 xml:space="preserve">pozemků </w:t>
      </w:r>
      <w:r>
        <w:rPr>
          <w:rFonts w:ascii="Arial" w:hAnsi="Arial" w:cs="Arial"/>
        </w:rPr>
        <w:t>p.</w:t>
      </w:r>
      <w:r w:rsidR="00CD09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č. 5110/1, </w:t>
      </w:r>
      <w:r w:rsidR="00CD09B2">
        <w:rPr>
          <w:rFonts w:ascii="Arial" w:hAnsi="Arial" w:cs="Arial"/>
        </w:rPr>
        <w:t>5117/1</w:t>
      </w:r>
      <w:r>
        <w:rPr>
          <w:rFonts w:ascii="Arial" w:hAnsi="Arial" w:cs="Arial"/>
        </w:rPr>
        <w:t xml:space="preserve"> </w:t>
      </w:r>
      <w:r w:rsidR="00CD09B2">
        <w:rPr>
          <w:rFonts w:ascii="Arial" w:hAnsi="Arial" w:cs="Arial"/>
        </w:rPr>
        <w:t>k. ú. Litoměřice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CD09B2">
        <w:rPr>
          <w:rFonts w:ascii="Arial" w:hAnsi="Arial" w:cs="Arial"/>
          <w:b/>
        </w:rPr>
        <w:t>pachtýř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CD09B2">
        <w:rPr>
          <w:rFonts w:ascii="Arial" w:hAnsi="Arial" w:cs="Arial"/>
        </w:rPr>
        <w:t>pachtýř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</w:p>
    <w:p w:rsidR="00A42D75" w:rsidRPr="007A2884" w:rsidRDefault="007A2884" w:rsidP="007A2884">
      <w:pPr>
        <w:pStyle w:val="Nadpis1"/>
      </w:pPr>
      <w:r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CD09B2">
        <w:t>CHKO</w:t>
      </w:r>
      <w:r>
        <w:t xml:space="preserve"> České středohoří</w:t>
      </w:r>
      <w:r w:rsidR="00CD09B2">
        <w:t xml:space="preserve"> EVL</w:t>
      </w:r>
      <w:r>
        <w:t xml:space="preserve"> Radobýl</w:t>
      </w:r>
      <w:r w:rsidR="00330185">
        <w:t xml:space="preserve"> </w:t>
      </w:r>
      <w:r w:rsidRPr="007A2884">
        <w:t>z důvodu ochrany přírody dle §</w:t>
      </w:r>
      <w:r w:rsidR="00CD09B2">
        <w:t xml:space="preserve"> </w:t>
      </w:r>
      <w:r w:rsidRPr="007A2884">
        <w:t>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lastRenderedPageBreak/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>
        <w:t>pachtýř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CD09B2">
        <w:t xml:space="preserve">pachtýři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CD09B2" w:rsidRPr="00CD09B2">
        <w:rPr>
          <w:rFonts w:ascii="Arial" w:hAnsi="Arial" w:cs="Arial"/>
          <w:sz w:val="22"/>
        </w:rPr>
        <w:t>pachtýř</w:t>
      </w:r>
      <w:r w:rsidR="00CD09B2" w:rsidRPr="00653A3C">
        <w:rPr>
          <w:rFonts w:ascii="Arial" w:hAnsi="Arial" w:cs="Arial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provede dle pokynů AOPK ČR tato managementová opatření z důvodu ochrany přírody:</w:t>
      </w:r>
    </w:p>
    <w:p w:rsidR="00653A3C" w:rsidRPr="00653A3C" w:rsidRDefault="003608C5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Podzimní pastva ovcí v EVL Radobýl a přilehlých loukách na ploše 3,6027 ha.</w:t>
      </w:r>
    </w:p>
    <w:p w:rsidR="00653A3C" w:rsidRPr="00B82226" w:rsidRDefault="00653A3C" w:rsidP="00CD09B2">
      <w:pPr>
        <w:pStyle w:val="Odstavecseseznamem"/>
        <w:ind w:left="360"/>
        <w:jc w:val="both"/>
        <w:rPr>
          <w:rFonts w:ascii="Arial" w:hAnsi="Arial" w:cs="Arial"/>
          <w:spacing w:val="-2"/>
          <w:sz w:val="22"/>
          <w:szCs w:val="22"/>
        </w:rPr>
      </w:pPr>
      <w:r w:rsidRPr="00B82226">
        <w:rPr>
          <w:rFonts w:ascii="Arial" w:hAnsi="Arial" w:cs="Arial"/>
          <w:spacing w:val="-2"/>
          <w:sz w:val="22"/>
          <w:szCs w:val="22"/>
        </w:rPr>
        <w:t>Opatření bude provedeno na pozemcích</w:t>
      </w:r>
      <w:r w:rsidRPr="00B82226">
        <w:rPr>
          <w:rFonts w:ascii="Arial" w:hAnsi="Arial" w:cs="Arial"/>
          <w:color w:val="FF0000"/>
          <w:spacing w:val="-2"/>
          <w:sz w:val="22"/>
          <w:szCs w:val="22"/>
        </w:rPr>
        <w:t xml:space="preserve"> </w:t>
      </w:r>
      <w:r w:rsidR="00CD09B2" w:rsidRPr="00B82226">
        <w:rPr>
          <w:rFonts w:ascii="Arial" w:hAnsi="Arial" w:cs="Arial"/>
          <w:spacing w:val="-2"/>
          <w:sz w:val="22"/>
        </w:rPr>
        <w:t>p. č. 5110/1, 5117/1 k. ú. Litoměřice</w:t>
      </w:r>
      <w:r w:rsidR="00CD09B2" w:rsidRPr="00B82226">
        <w:rPr>
          <w:rFonts w:ascii="Arial" w:hAnsi="Arial" w:cs="Arial"/>
          <w:spacing w:val="-2"/>
          <w:sz w:val="22"/>
          <w:szCs w:val="22"/>
        </w:rPr>
        <w:t xml:space="preserve">, </w:t>
      </w:r>
      <w:r w:rsidRPr="00B82226">
        <w:rPr>
          <w:rFonts w:ascii="Arial" w:hAnsi="Arial" w:cs="Arial"/>
          <w:spacing w:val="-2"/>
          <w:sz w:val="22"/>
          <w:szCs w:val="22"/>
        </w:rPr>
        <w:t xml:space="preserve">a to v termínu od účinnosti Dohody do </w:t>
      </w:r>
      <w:r w:rsidRPr="00B82226">
        <w:rPr>
          <w:rFonts w:ascii="Arial" w:hAnsi="Arial" w:cs="Arial"/>
          <w:b/>
          <w:spacing w:val="-2"/>
          <w:sz w:val="22"/>
          <w:szCs w:val="22"/>
        </w:rPr>
        <w:t>31.</w:t>
      </w:r>
      <w:r w:rsidR="00CD09B2" w:rsidRPr="00B82226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B82226">
        <w:rPr>
          <w:rFonts w:ascii="Arial" w:hAnsi="Arial" w:cs="Arial"/>
          <w:b/>
          <w:spacing w:val="-2"/>
          <w:sz w:val="22"/>
          <w:szCs w:val="22"/>
        </w:rPr>
        <w:t>10.</w:t>
      </w:r>
      <w:r w:rsidR="00CD09B2" w:rsidRPr="00B82226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B82226">
        <w:rPr>
          <w:rFonts w:ascii="Arial" w:hAnsi="Arial" w:cs="Arial"/>
          <w:b/>
          <w:spacing w:val="-2"/>
          <w:sz w:val="22"/>
          <w:szCs w:val="22"/>
        </w:rPr>
        <w:t xml:space="preserve">2024 </w:t>
      </w:r>
      <w:r w:rsidRPr="00B82226">
        <w:rPr>
          <w:rFonts w:ascii="Arial" w:hAnsi="Arial" w:cs="Arial"/>
          <w:spacing w:val="-2"/>
          <w:sz w:val="22"/>
          <w:szCs w:val="22"/>
        </w:rPr>
        <w:t>a</w:t>
      </w:r>
      <w:r w:rsidRPr="00B82226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B82226">
        <w:rPr>
          <w:rFonts w:ascii="Arial" w:hAnsi="Arial" w:cs="Arial"/>
          <w:spacing w:val="-2"/>
          <w:sz w:val="22"/>
          <w:szCs w:val="22"/>
        </w:rPr>
        <w:t>dále podle příloh dle čl. VI., odst. 3 této Dohody.</w:t>
      </w:r>
    </w:p>
    <w:p w:rsidR="00653A3C" w:rsidRPr="00653A3C" w:rsidRDefault="00653A3C" w:rsidP="00963D74">
      <w:pPr>
        <w:pStyle w:val="Odstavecseseznamem"/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 xml:space="preserve">standardy </w:t>
      </w:r>
      <w:r w:rsidR="00963D74">
        <w:rPr>
          <w:rFonts w:ascii="Arial" w:hAnsi="Arial" w:cs="Arial"/>
          <w:sz w:val="22"/>
          <w:szCs w:val="22"/>
        </w:rPr>
        <w:t xml:space="preserve">AOPK ČR </w:t>
      </w:r>
      <w:r>
        <w:rPr>
          <w:rFonts w:ascii="Arial" w:hAnsi="Arial" w:cs="Arial"/>
          <w:sz w:val="22"/>
          <w:szCs w:val="22"/>
        </w:rPr>
        <w:t>č. D02</w:t>
      </w:r>
      <w:r w:rsidR="00963D7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003</w:t>
      </w:r>
      <w:r w:rsidR="00963D74">
        <w:rPr>
          <w:rFonts w:ascii="Arial" w:hAnsi="Arial" w:cs="Arial"/>
          <w:sz w:val="22"/>
          <w:szCs w:val="22"/>
        </w:rPr>
        <w:t xml:space="preserve"> (Pastva)</w:t>
      </w:r>
      <w:r w:rsidR="002539B9">
        <w:rPr>
          <w:rFonts w:ascii="Arial" w:hAnsi="Arial" w:cs="Arial"/>
          <w:sz w:val="22"/>
          <w:szCs w:val="22"/>
        </w:rPr>
        <w:t>,</w:t>
      </w:r>
      <w:r w:rsidR="002539B9" w:rsidRPr="002539B9">
        <w:rPr>
          <w:rFonts w:ascii="Arial" w:hAnsi="Arial" w:cs="Arial"/>
          <w:sz w:val="22"/>
          <w:szCs w:val="22"/>
        </w:rPr>
        <w:t xml:space="preserve"> </w:t>
      </w:r>
      <w:r w:rsidR="002539B9">
        <w:rPr>
          <w:rFonts w:ascii="Arial" w:hAnsi="Arial" w:cs="Arial"/>
          <w:sz w:val="22"/>
          <w:szCs w:val="22"/>
        </w:rPr>
        <w:t>E02</w:t>
      </w:r>
      <w:r w:rsidR="00963D74">
        <w:rPr>
          <w:rFonts w:ascii="Arial" w:hAnsi="Arial" w:cs="Arial"/>
          <w:sz w:val="22"/>
          <w:szCs w:val="22"/>
        </w:rPr>
        <w:t> </w:t>
      </w:r>
      <w:r w:rsidR="002539B9">
        <w:rPr>
          <w:rFonts w:ascii="Arial" w:hAnsi="Arial" w:cs="Arial"/>
          <w:sz w:val="22"/>
          <w:szCs w:val="22"/>
        </w:rPr>
        <w:t>006</w:t>
      </w:r>
      <w:r w:rsidR="00963D74">
        <w:rPr>
          <w:rFonts w:ascii="Arial" w:hAnsi="Arial" w:cs="Arial"/>
          <w:sz w:val="22"/>
          <w:szCs w:val="22"/>
        </w:rPr>
        <w:t xml:space="preserve"> (</w:t>
      </w:r>
      <w:r w:rsidR="00963D74" w:rsidRPr="00963D74">
        <w:rPr>
          <w:rFonts w:ascii="Arial" w:hAnsi="Arial" w:cs="Arial"/>
          <w:sz w:val="22"/>
          <w:szCs w:val="22"/>
        </w:rPr>
        <w:t>Ochrana hospodářských zvířat před útoky velkých šelem</w:t>
      </w:r>
      <w:r w:rsidR="00963D74">
        <w:rPr>
          <w:rFonts w:ascii="Arial" w:hAnsi="Arial" w:cs="Arial"/>
          <w:sz w:val="22"/>
          <w:szCs w:val="22"/>
        </w:rPr>
        <w:t>)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CD09B2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Default="00653A3C" w:rsidP="00963D74">
      <w:pPr>
        <w:pStyle w:val="Odstavecseseznamem"/>
        <w:spacing w:before="120"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  <w:r w:rsidR="00D94EB6">
        <w:rPr>
          <w:rFonts w:ascii="Arial" w:hAnsi="Arial" w:cs="Arial"/>
          <w:sz w:val="22"/>
          <w:szCs w:val="22"/>
        </w:rPr>
        <w:t>.</w:t>
      </w:r>
    </w:p>
    <w:p w:rsidR="00D94EB6" w:rsidRPr="006424D8" w:rsidRDefault="00D94EB6" w:rsidP="00D94EB6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 dle § 90 odst. 21 zákona č. 114/1992 Sb., které jsou potřebné k realizaci managementových opatření.</w:t>
      </w:r>
    </w:p>
    <w:p w:rsidR="00D94EB6" w:rsidRPr="006424D8" w:rsidRDefault="00D94EB6" w:rsidP="00D94EB6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A to při splnění následujících podmínek:</w:t>
      </w:r>
    </w:p>
    <w:p w:rsidR="00D94EB6" w:rsidRPr="006424D8" w:rsidRDefault="00D94EB6" w:rsidP="00D94EB6">
      <w:pPr>
        <w:pStyle w:val="Odstavecseseznamem"/>
        <w:spacing w:after="120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6424D8">
        <w:rPr>
          <w:rFonts w:ascii="Arial" w:hAnsi="Arial" w:cs="Arial"/>
          <w:bCs/>
          <w:sz w:val="22"/>
          <w:szCs w:val="22"/>
        </w:rPr>
        <w:t xml:space="preserve">- výjimky ze základních ochranných podmínek chráněných krajinných oblastí podle § 43 odst. 1 </w:t>
      </w:r>
      <w:r w:rsidRPr="006424D8">
        <w:rPr>
          <w:rFonts w:ascii="Arial" w:hAnsi="Arial" w:cs="Arial"/>
          <w:sz w:val="22"/>
          <w:szCs w:val="22"/>
        </w:rPr>
        <w:t xml:space="preserve">zákona č. 114/1992 Sb. </w:t>
      </w:r>
      <w:r w:rsidRPr="006424D8">
        <w:rPr>
          <w:rFonts w:ascii="Arial" w:hAnsi="Arial" w:cs="Arial"/>
          <w:bCs/>
          <w:sz w:val="22"/>
          <w:szCs w:val="22"/>
        </w:rPr>
        <w:t xml:space="preserve">– </w:t>
      </w:r>
      <w:r w:rsidRPr="006424D8">
        <w:rPr>
          <w:rFonts w:ascii="Arial" w:hAnsi="Arial" w:cs="Arial"/>
          <w:sz w:val="22"/>
          <w:szCs w:val="22"/>
        </w:rPr>
        <w:t>vstup mimo cesty vyznačené se souhlasem orgánu ochrany přírody v NPR Lovoš</w:t>
      </w:r>
      <w:r w:rsidRPr="006424D8">
        <w:rPr>
          <w:rFonts w:ascii="Arial" w:hAnsi="Arial" w:cs="Arial"/>
          <w:bCs/>
          <w:sz w:val="22"/>
          <w:szCs w:val="22"/>
        </w:rPr>
        <w:t xml:space="preserve"> a vjezdy a setrvání s motorovými vozidly mimo silnice a místní komunikace a místa vyhrazená se souhlasem orgánu ochrany přírody v CHKO budou probíhat pouze v nezbytně nutné míře za účelem zajištění managementového opatření. Vjíždění a setrvání motorovými vozidly bude probíhat pouze za vhodných klimatických podmínek, aby nedošlo k poškození půdního povrchu.</w:t>
      </w:r>
    </w:p>
    <w:p w:rsidR="00D94EB6" w:rsidRPr="006424D8" w:rsidRDefault="00D94EB6" w:rsidP="00D94EB6">
      <w:pPr>
        <w:pStyle w:val="Odstavecseseznamem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- výjimky z ochranných podmínek zvláště chráněných druhů (ZCHD) podle § 56 odst. 1 zákona č. 114/1992 Sb – zasahování do přirozeného vývoje ZCHD bude probíhat pouze v nezbytně nutné míře výhradně za účelem zajištění managementového opatření dle specifikace uvedené v této dohodě a jejích přílohách.</w:t>
      </w:r>
    </w:p>
    <w:p w:rsidR="00D94EB6" w:rsidRPr="006424D8" w:rsidRDefault="00D94EB6" w:rsidP="00963D74">
      <w:pPr>
        <w:pStyle w:val="Odstavecseseznamem"/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 w:rsidRPr="006424D8">
        <w:rPr>
          <w:rFonts w:ascii="Arial" w:hAnsi="Arial" w:cs="Arial"/>
          <w:sz w:val="22"/>
          <w:szCs w:val="22"/>
        </w:rPr>
        <w:t>Tato Dohoda dle § 90 odst. 21 zákona č. 114/1992 Sb. nenahrazuje povolující správní akty v rozsahu činností prováděných mimo managementová opatření, jakož i činností prováděných v rozporu s podmínkami stanovenými v tomto odstavci. Takové činnosti jsou nadále omezené zákonem č. 114/1992 Sb.</w:t>
      </w:r>
    </w:p>
    <w:p w:rsidR="00D94EB6" w:rsidRPr="006424D8" w:rsidRDefault="00D94EB6" w:rsidP="00D94EB6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Pachtýř</w:t>
      </w:r>
      <w:r w:rsidRPr="006424D8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>
        <w:rPr>
          <w:rFonts w:ascii="Arial" w:eastAsia="Arial Unicode MS" w:hAnsi="Arial" w:cs="Arial"/>
          <w:sz w:val="22"/>
          <w:szCs w:val="22"/>
        </w:rPr>
        <w:t>pachtýř</w:t>
      </w:r>
      <w:r w:rsidRPr="006424D8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pokynů AOPK ČR jakožto příslušného orgánu ochrany přírody. V případě nedodržení podmínek si účastnici dohody ujednali, že poskytnutý finanční příspěvek dle čl. III. této Dohody bude přiměřeně </w:t>
      </w:r>
      <w:r w:rsidRPr="006424D8">
        <w:rPr>
          <w:rFonts w:ascii="Arial" w:hAnsi="Arial" w:cs="Arial"/>
          <w:sz w:val="22"/>
          <w:szCs w:val="22"/>
        </w:rPr>
        <w:lastRenderedPageBreak/>
        <w:t>zkrácen podle § 19 odst. 4 vyhlášky č. 395/1992 Sb., kterou se provádějí některá ustanovení zákona č. 114/1992 Sb. (dále jen „vyhl. č. 395/1992 Sb.“).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539B9">
        <w:t>pachtýř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Pr="002539B9">
        <w:rPr>
          <w:b/>
        </w:rPr>
        <w:t>109 486,05</w:t>
      </w:r>
      <w:r w:rsidR="001E0AC4" w:rsidRPr="002539B9">
        <w:rPr>
          <w:b/>
        </w:rPr>
        <w:t xml:space="preserve"> </w:t>
      </w:r>
      <w:r w:rsidRPr="002539B9">
        <w:rPr>
          <w:b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539B9">
        <w:t>pachtýři</w:t>
      </w:r>
      <w:r w:rsidR="002539B9" w:rsidRPr="00FC5123">
        <w:t xml:space="preserve"> </w:t>
      </w:r>
      <w:r w:rsidRPr="00FC5123">
        <w:t xml:space="preserve">finanční příspěvek na péči v celkové výši </w:t>
      </w:r>
      <w:r>
        <w:t>109 486,05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539B9">
        <w:t xml:space="preserve">pachtýř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539B9">
        <w:t xml:space="preserve">pachtýř </w:t>
      </w:r>
      <w:r>
        <w:t xml:space="preserve">neprovedl tato opatření řádně, </w:t>
      </w:r>
      <w:r w:rsidRPr="00FC5123">
        <w:t xml:space="preserve">je </w:t>
      </w:r>
      <w:r w:rsidR="002539B9">
        <w:t>pachtýř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539B9">
        <w:t>pachtýř</w:t>
      </w:r>
      <w:r w:rsidR="002539B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pachtovní </w:t>
      </w:r>
      <w:r w:rsidR="002539B9">
        <w:t>právo</w:t>
      </w:r>
      <w:r w:rsidR="008A7634">
        <w:t xml:space="preserve"> </w:t>
      </w:r>
      <w:r w:rsidRPr="00996436">
        <w:t xml:space="preserve">k dotčeným pozemkům, finanční příspěvek se přiměřeně zkrátí. O skutečnosti uvedené v přechozí větě je </w:t>
      </w:r>
      <w:r w:rsidR="002539B9">
        <w:t>pachtýř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pachtovního práva v době platnosti této Dohody vyjde najevo po vyplacení finančního příspěvku, je </w:t>
      </w:r>
      <w:r w:rsidR="002539B9">
        <w:t>pachtýř</w:t>
      </w:r>
      <w:r w:rsidR="002539B9" w:rsidRPr="00996436">
        <w:t xml:space="preserve"> </w:t>
      </w:r>
      <w:r w:rsidRPr="00996436">
        <w:t>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539B9">
        <w:t>pachtýři</w:t>
      </w:r>
      <w:r w:rsidR="002539B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vystaví a doručí AOPK ČR nejpozději do 10 pracovních dnů po provedení kontroly. Vyúčtování musí mít tyto náležitosti: jméno a adresa/název a sídlo </w:t>
      </w:r>
      <w:r w:rsidR="002539B9">
        <w:t>pachtýře</w:t>
      </w:r>
      <w:r w:rsidRPr="00C17F8F">
        <w:rPr>
          <w:rFonts w:eastAsia="Arial Unicode MS"/>
        </w:rPr>
        <w:t>, IČ/datum narození, bankovní spojení a číslo účtu, předmět a číslo Doh</w:t>
      </w:r>
      <w:r w:rsidR="002539B9">
        <w:rPr>
          <w:rFonts w:eastAsia="Arial Unicode MS"/>
        </w:rPr>
        <w:t>ody, výše finančního příspěvku.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539B9">
        <w:t>pachtýři</w:t>
      </w:r>
      <w:r w:rsidR="002539B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Pr="00B82226" w:rsidRDefault="00C17F8F" w:rsidP="003622FB">
      <w:pPr>
        <w:pStyle w:val="Nadpis2"/>
        <w:ind w:left="397" w:hanging="397"/>
        <w:rPr>
          <w:rFonts w:eastAsia="Arial Unicode MS"/>
          <w:spacing w:val="-4"/>
        </w:rPr>
      </w:pPr>
      <w:r w:rsidRPr="00B82226">
        <w:rPr>
          <w:rFonts w:eastAsia="Arial Unicode MS"/>
          <w:spacing w:val="-4"/>
        </w:rPr>
        <w:t xml:space="preserve">V případě, že dle Přílohy č. 1 této Dohody „Rozpočet a specifikace opatření“ mají být některá managementová opatření provedena za nulovou jednotkovou cenu, </w:t>
      </w:r>
      <w:r w:rsidR="002539B9" w:rsidRPr="00B82226">
        <w:rPr>
          <w:spacing w:val="-4"/>
        </w:rPr>
        <w:t>pachtýř</w:t>
      </w:r>
      <w:r w:rsidR="002539B9" w:rsidRPr="00B82226">
        <w:rPr>
          <w:rFonts w:eastAsia="Arial Unicode MS"/>
          <w:spacing w:val="-4"/>
        </w:rPr>
        <w:t xml:space="preserve"> </w:t>
      </w:r>
      <w:r w:rsidRPr="00B82226">
        <w:rPr>
          <w:rFonts w:eastAsia="Arial Unicode MS"/>
          <w:spacing w:val="-4"/>
        </w:rPr>
        <w:t>prohlašuje, že se dobrovolně zavazuje provést tato managementová opatření bezúplatně a vzdává se nároku na finanční příspěvek dle § 69 z. č</w:t>
      </w:r>
      <w:r w:rsidR="001502E1" w:rsidRPr="00B82226">
        <w:rPr>
          <w:rFonts w:eastAsia="Arial Unicode MS"/>
          <w:spacing w:val="-4"/>
        </w:rPr>
        <w:t>.</w:t>
      </w:r>
      <w:r w:rsidRPr="00B82226">
        <w:rPr>
          <w:rFonts w:eastAsia="Arial Unicode MS"/>
          <w:spacing w:val="-4"/>
        </w:rPr>
        <w:t xml:space="preserve"> 114/1992 Sb. </w:t>
      </w:r>
      <w:r w:rsidR="002539B9" w:rsidRPr="00B82226">
        <w:rPr>
          <w:spacing w:val="-4"/>
        </w:rPr>
        <w:t>Pachtýř</w:t>
      </w:r>
      <w:r w:rsidR="002539B9" w:rsidRPr="00B82226">
        <w:rPr>
          <w:rFonts w:eastAsia="Arial Unicode MS"/>
          <w:spacing w:val="-4"/>
        </w:rPr>
        <w:t xml:space="preserve"> </w:t>
      </w:r>
      <w:r w:rsidRPr="00B82226">
        <w:rPr>
          <w:rFonts w:eastAsia="Arial Unicode MS"/>
          <w:spacing w:val="-4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lastRenderedPageBreak/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</w:t>
      </w:r>
      <w:r w:rsidR="002539B9">
        <w:rPr>
          <w:b/>
        </w:rPr>
        <w:t xml:space="preserve"> </w:t>
      </w:r>
      <w:r>
        <w:rPr>
          <w:b/>
        </w:rPr>
        <w:t>10.</w:t>
      </w:r>
      <w:r w:rsidR="002539B9">
        <w:rPr>
          <w:b/>
        </w:rPr>
        <w:t xml:space="preserve"> </w:t>
      </w:r>
      <w:r>
        <w:rPr>
          <w:b/>
        </w:rPr>
        <w:t>2024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539B9" w:rsidP="00B9212C">
      <w:pPr>
        <w:pStyle w:val="Nadpis2"/>
        <w:ind w:left="397" w:hanging="397"/>
      </w:pPr>
      <w:r>
        <w:t xml:space="preserve">Pachtýř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Pachtýř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>příloha č.</w:t>
      </w:r>
      <w:r w:rsidR="002539B9">
        <w:t xml:space="preserve"> </w:t>
      </w:r>
      <w:r>
        <w:t xml:space="preserve">1 - Rozpočet a specifikace </w:t>
      </w:r>
      <w:r w:rsidR="00C17F8F">
        <w:t>opatření</w:t>
      </w:r>
      <w:r>
        <w:t>.</w:t>
      </w:r>
    </w:p>
    <w:p w:rsidR="00A42D75" w:rsidRPr="00A42D75" w:rsidRDefault="002539B9" w:rsidP="00B9212C">
      <w:pPr>
        <w:pStyle w:val="Nadpis2"/>
        <w:ind w:left="397" w:hanging="397"/>
      </w:pPr>
      <w:r>
        <w:t>Tato</w:t>
      </w:r>
      <w:r w:rsidR="004009A5">
        <w:t xml:space="preserve"> Dohoda </w:t>
      </w:r>
      <w:r>
        <w:t xml:space="preserve">je </w:t>
      </w:r>
      <w:r w:rsidR="004009A5">
        <w:t>vyhotovena v elektronické podobě, přičemž každý z účastníků Dohody obdrží vyhotovení Dohody opatřené elektronickými podpisy.</w:t>
      </w:r>
    </w:p>
    <w:p w:rsidR="00A42D75" w:rsidRPr="00A42D75" w:rsidRDefault="00A42D75" w:rsidP="00B9212C">
      <w:pPr>
        <w:pStyle w:val="Nadpis2"/>
        <w:ind w:left="397" w:hanging="397"/>
      </w:pPr>
      <w:r>
        <w:t>Tato Dohoda může být měněna a doplňována pouze písemnými a očíslovanými dodatky podepsanými oprávněnými zástupci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 w:rsidR="005C0C73">
              <w:rPr>
                <w:rFonts w:ascii="Arial" w:hAnsi="Arial" w:cs="Arial"/>
              </w:rPr>
              <w:t>Litoměřicích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CB7E7B">
              <w:rPr>
                <w:rFonts w:ascii="Arial" w:hAnsi="Arial" w:cs="Arial"/>
              </w:rPr>
              <w:t>16. 8. 2024</w:t>
            </w:r>
            <w:bookmarkStart w:id="0" w:name="_GoBack"/>
            <w:bookmarkEnd w:id="0"/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963D74">
              <w:rPr>
                <w:rFonts w:ascii="Arial" w:hAnsi="Arial" w:cs="Arial"/>
              </w:rPr>
              <w:t>Roztokách</w:t>
            </w:r>
          </w:p>
        </w:tc>
        <w:tc>
          <w:tcPr>
            <w:tcW w:w="2052" w:type="dxa"/>
          </w:tcPr>
          <w:p w:rsidR="000F7827" w:rsidRDefault="00CB7E7B" w:rsidP="00CB7E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 16. 8. 2024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963D74">
            <w:pPr>
              <w:jc w:val="right"/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963D7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Pr="002539B9" w:rsidRDefault="002539B9" w:rsidP="00963D74">
            <w:pPr>
              <w:jc w:val="right"/>
              <w:rPr>
                <w:rFonts w:ascii="Arial" w:hAnsi="Arial" w:cs="Arial"/>
              </w:rPr>
            </w:pPr>
            <w:r w:rsidRPr="002539B9">
              <w:rPr>
                <w:rFonts w:ascii="Arial" w:hAnsi="Arial" w:cs="Arial"/>
              </w:rPr>
              <w:t>pachtýř</w:t>
            </w:r>
          </w:p>
        </w:tc>
        <w:tc>
          <w:tcPr>
            <w:tcW w:w="2052" w:type="dxa"/>
            <w:vAlign w:val="center"/>
          </w:tcPr>
          <w:p w:rsidR="000F7827" w:rsidRDefault="000F7827" w:rsidP="00963D74">
            <w:pPr>
              <w:jc w:val="right"/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3608C5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Vladislav Kopecký</w:t>
            </w:r>
            <w:r w:rsidR="00963D74">
              <w:rPr>
                <w:rFonts w:ascii="Arial" w:hAnsi="Arial" w:cs="Arial"/>
              </w:rPr>
              <w:t>, pověřený řízením</w:t>
            </w:r>
          </w:p>
          <w:p w:rsidR="00E54961" w:rsidRDefault="003608C5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S</w:t>
            </w:r>
            <w:r w:rsidR="00963D74">
              <w:rPr>
                <w:rFonts w:ascii="Arial" w:hAnsi="Arial" w:cs="Arial"/>
              </w:rPr>
              <w:t xml:space="preserve">práva </w:t>
            </w:r>
            <w:r>
              <w:rPr>
                <w:rFonts w:ascii="Arial" w:hAnsi="Arial" w:cs="Arial"/>
              </w:rPr>
              <w:t>CHKO České středohoří</w:t>
            </w:r>
          </w:p>
        </w:tc>
        <w:tc>
          <w:tcPr>
            <w:tcW w:w="4667" w:type="dxa"/>
            <w:gridSpan w:val="2"/>
          </w:tcPr>
          <w:p w:rsidR="000F7827" w:rsidRDefault="002539B9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Zděblo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8C5" w:rsidRDefault="003608C5" w:rsidP="00F22E78">
      <w:pPr>
        <w:spacing w:after="0" w:line="240" w:lineRule="auto"/>
      </w:pPr>
      <w:r>
        <w:separator/>
      </w:r>
    </w:p>
  </w:endnote>
  <w:endnote w:type="continuationSeparator" w:id="0">
    <w:p w:rsidR="003608C5" w:rsidRDefault="003608C5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7651524"/>
      <w:docPartObj>
        <w:docPartGallery w:val="Page Numbers (Bottom of Page)"/>
        <w:docPartUnique/>
      </w:docPartObj>
    </w:sdtPr>
    <w:sdtEndPr/>
    <w:sdtContent>
      <w:p w:rsidR="002539B9" w:rsidRDefault="002539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7B">
          <w:rPr>
            <w:noProof/>
          </w:rPr>
          <w:t>4</w:t>
        </w:r>
        <w:r>
          <w:fldChar w:fldCharType="end"/>
        </w:r>
      </w:p>
    </w:sdtContent>
  </w:sdt>
  <w:p w:rsidR="002539B9" w:rsidRDefault="002539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3525290"/>
      <w:docPartObj>
        <w:docPartGallery w:val="Page Numbers (Bottom of Page)"/>
        <w:docPartUnique/>
      </w:docPartObj>
    </w:sdtPr>
    <w:sdtEndPr/>
    <w:sdtContent>
      <w:p w:rsidR="002539B9" w:rsidRDefault="002539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7B">
          <w:rPr>
            <w:noProof/>
          </w:rPr>
          <w:t>1</w:t>
        </w:r>
        <w:r>
          <w:fldChar w:fldCharType="end"/>
        </w:r>
      </w:p>
    </w:sdtContent>
  </w:sdt>
  <w:p w:rsidR="002539B9" w:rsidRDefault="002539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8C5" w:rsidRDefault="003608C5" w:rsidP="00F22E78">
      <w:pPr>
        <w:spacing w:after="0" w:line="240" w:lineRule="auto"/>
      </w:pPr>
      <w:r>
        <w:separator/>
      </w:r>
    </w:p>
  </w:footnote>
  <w:footnote w:type="continuationSeparator" w:id="0">
    <w:p w:rsidR="003608C5" w:rsidRDefault="003608C5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cx="http://schemas.microsoft.com/office/drawing/2014/chartex" xmlns:cx1="http://schemas.microsoft.com/office/drawing/2015/9/8/chartex" xmlns:w16se="http://schemas.microsoft.com/office/word/2015/wordml/symex"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502E1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43EF"/>
    <w:rsid w:val="001E459B"/>
    <w:rsid w:val="001F2738"/>
    <w:rsid w:val="001F4B76"/>
    <w:rsid w:val="001F5B69"/>
    <w:rsid w:val="00207B5C"/>
    <w:rsid w:val="00211725"/>
    <w:rsid w:val="00250EC6"/>
    <w:rsid w:val="002539B9"/>
    <w:rsid w:val="00253C5D"/>
    <w:rsid w:val="002554FA"/>
    <w:rsid w:val="00272100"/>
    <w:rsid w:val="002855CB"/>
    <w:rsid w:val="00292721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3852"/>
    <w:rsid w:val="005A2D73"/>
    <w:rsid w:val="005B1561"/>
    <w:rsid w:val="005C0C73"/>
    <w:rsid w:val="00605CF1"/>
    <w:rsid w:val="00617F1D"/>
    <w:rsid w:val="00632261"/>
    <w:rsid w:val="00644630"/>
    <w:rsid w:val="00653A3C"/>
    <w:rsid w:val="00673074"/>
    <w:rsid w:val="006946AD"/>
    <w:rsid w:val="006E64D3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63D74"/>
    <w:rsid w:val="009867FE"/>
    <w:rsid w:val="009A719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B009D5"/>
    <w:rsid w:val="00B1098C"/>
    <w:rsid w:val="00B123FC"/>
    <w:rsid w:val="00B15D42"/>
    <w:rsid w:val="00B32374"/>
    <w:rsid w:val="00B6134D"/>
    <w:rsid w:val="00B82226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64683"/>
    <w:rsid w:val="00C8184C"/>
    <w:rsid w:val="00C962A5"/>
    <w:rsid w:val="00CA4A80"/>
    <w:rsid w:val="00CB3C19"/>
    <w:rsid w:val="00CB7E7B"/>
    <w:rsid w:val="00CC2487"/>
    <w:rsid w:val="00CD09B2"/>
    <w:rsid w:val="00CD7371"/>
    <w:rsid w:val="00CE61A2"/>
    <w:rsid w:val="00CF1409"/>
    <w:rsid w:val="00D23321"/>
    <w:rsid w:val="00D265A3"/>
    <w:rsid w:val="00D46BFC"/>
    <w:rsid w:val="00D63031"/>
    <w:rsid w:val="00D85087"/>
    <w:rsid w:val="00D94EB6"/>
    <w:rsid w:val="00DB1F4B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22E78"/>
    <w:rsid w:val="00F23927"/>
    <w:rsid w:val="00F67B22"/>
    <w:rsid w:val="00F71634"/>
    <w:rsid w:val="00F834DB"/>
    <w:rsid w:val="00FA27DC"/>
    <w:rsid w:val="00FB249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purl.org/dc/terms/"/>
    <ds:schemaRef ds:uri="http://schemas.openxmlformats.org/package/2006/metadata/core-properties"/>
    <ds:schemaRef ds:uri="http://www.w3.org/XML/1998/namespace"/>
    <ds:schemaRef ds:uri="63f5bd56-79c6-432a-8457-3215e7a0ead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1df795ae-2c70-464b-8ca3-4eb6d5c688a6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1782</Words>
  <Characters>10517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Kateřina Tremlová</cp:lastModifiedBy>
  <cp:revision>12</cp:revision>
  <dcterms:created xsi:type="dcterms:W3CDTF">2024-08-09T12:24:00Z</dcterms:created>
  <dcterms:modified xsi:type="dcterms:W3CDTF">2024-08-30T05:30:00Z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