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DB54" w14:textId="77777777" w:rsidR="00357482" w:rsidRPr="006B486B" w:rsidRDefault="00357482" w:rsidP="00357482">
      <w:pPr>
        <w:pStyle w:val="Zkladntext"/>
        <w:rPr>
          <w:rFonts w:ascii="Calibri"/>
          <w:lang w:val="cs-CZ"/>
        </w:rPr>
      </w:pPr>
    </w:p>
    <w:p w14:paraId="1220E0C9" w14:textId="77777777" w:rsidR="00357482" w:rsidRPr="006B486B" w:rsidRDefault="00357482" w:rsidP="00357482">
      <w:pPr>
        <w:pStyle w:val="Zkladntext"/>
        <w:spacing w:before="10"/>
        <w:rPr>
          <w:rFonts w:ascii="Calibri"/>
          <w:lang w:val="cs-CZ"/>
        </w:rPr>
      </w:pPr>
    </w:p>
    <w:p w14:paraId="125C4C80" w14:textId="77777777" w:rsidR="00357482" w:rsidRDefault="00357482" w:rsidP="00357482">
      <w:pPr>
        <w:pStyle w:val="Nadpis1"/>
        <w:spacing w:before="1"/>
        <w:ind w:left="445" w:right="761" w:firstLine="0"/>
        <w:jc w:val="center"/>
        <w:rPr>
          <w:lang w:val="cs-CZ"/>
        </w:rPr>
      </w:pPr>
      <w:bookmarkStart w:id="0" w:name="smlouva_o_poskytování_služeb"/>
      <w:bookmarkEnd w:id="0"/>
    </w:p>
    <w:p w14:paraId="79EF76EE" w14:textId="77777777" w:rsidR="00357482" w:rsidRDefault="00357482" w:rsidP="00357482">
      <w:pPr>
        <w:pStyle w:val="Nadpis1"/>
        <w:spacing w:before="1"/>
        <w:ind w:left="445" w:right="761" w:firstLine="0"/>
        <w:jc w:val="center"/>
        <w:rPr>
          <w:lang w:val="cs-CZ"/>
        </w:rPr>
      </w:pPr>
    </w:p>
    <w:p w14:paraId="72B27DA5" w14:textId="77777777" w:rsidR="00357482" w:rsidRDefault="00357482" w:rsidP="00357482">
      <w:pPr>
        <w:pStyle w:val="Nadpis1"/>
        <w:spacing w:before="1"/>
        <w:ind w:left="445" w:right="761" w:firstLine="0"/>
        <w:jc w:val="center"/>
        <w:rPr>
          <w:lang w:val="cs-CZ"/>
        </w:rPr>
      </w:pPr>
    </w:p>
    <w:p w14:paraId="448B2671" w14:textId="77777777" w:rsidR="00357482" w:rsidRDefault="00357482" w:rsidP="00357482">
      <w:pPr>
        <w:pStyle w:val="Nadpis1"/>
        <w:spacing w:before="1"/>
        <w:ind w:left="445" w:right="761" w:firstLine="0"/>
        <w:jc w:val="center"/>
        <w:rPr>
          <w:lang w:val="cs-CZ"/>
        </w:rPr>
      </w:pPr>
    </w:p>
    <w:p w14:paraId="294E8E80" w14:textId="77777777" w:rsidR="00357482" w:rsidRDefault="00357482" w:rsidP="00357482">
      <w:pPr>
        <w:pStyle w:val="Nadpis1"/>
        <w:spacing w:before="1"/>
        <w:ind w:left="445" w:right="761" w:firstLine="0"/>
        <w:jc w:val="center"/>
        <w:rPr>
          <w:lang w:val="cs-CZ"/>
        </w:rPr>
      </w:pPr>
    </w:p>
    <w:p w14:paraId="45BD88FC" w14:textId="77777777" w:rsidR="00357482" w:rsidRDefault="00357482" w:rsidP="00357482">
      <w:pPr>
        <w:pStyle w:val="Nadpis1"/>
        <w:spacing w:before="1"/>
        <w:ind w:left="445" w:right="761" w:firstLine="0"/>
        <w:jc w:val="center"/>
        <w:rPr>
          <w:lang w:val="cs-CZ"/>
        </w:rPr>
      </w:pPr>
    </w:p>
    <w:p w14:paraId="133D0623" w14:textId="77777777" w:rsidR="00357482" w:rsidRDefault="00357482" w:rsidP="00357482">
      <w:pPr>
        <w:pStyle w:val="Nadpis1"/>
        <w:spacing w:before="1"/>
        <w:ind w:left="445" w:right="761" w:firstLine="0"/>
        <w:jc w:val="center"/>
        <w:rPr>
          <w:lang w:val="cs-CZ"/>
        </w:rPr>
      </w:pPr>
    </w:p>
    <w:p w14:paraId="27213758" w14:textId="77777777" w:rsidR="00357482" w:rsidRDefault="00357482" w:rsidP="00357482">
      <w:pPr>
        <w:pStyle w:val="Nadpis1"/>
        <w:spacing w:before="1"/>
        <w:ind w:left="445" w:right="761" w:firstLine="0"/>
        <w:jc w:val="center"/>
        <w:rPr>
          <w:lang w:val="cs-CZ"/>
        </w:rPr>
      </w:pPr>
    </w:p>
    <w:p w14:paraId="40550183" w14:textId="77777777" w:rsidR="00357482" w:rsidRDefault="00357482" w:rsidP="00357482">
      <w:pPr>
        <w:pStyle w:val="Nadpis1"/>
        <w:spacing w:before="1"/>
        <w:ind w:left="445" w:right="761" w:firstLine="0"/>
        <w:jc w:val="center"/>
        <w:rPr>
          <w:lang w:val="cs-CZ"/>
        </w:rPr>
      </w:pPr>
    </w:p>
    <w:p w14:paraId="1827D090" w14:textId="77777777" w:rsidR="00357482" w:rsidRDefault="00357482" w:rsidP="00357482">
      <w:pPr>
        <w:pStyle w:val="Nadpis1"/>
        <w:spacing w:before="1"/>
        <w:ind w:left="445" w:right="761" w:firstLine="0"/>
        <w:jc w:val="center"/>
        <w:rPr>
          <w:lang w:val="cs-CZ"/>
        </w:rPr>
      </w:pPr>
    </w:p>
    <w:p w14:paraId="4A78F336" w14:textId="77777777" w:rsidR="00357482" w:rsidRDefault="00357482" w:rsidP="00357482">
      <w:pPr>
        <w:pStyle w:val="Nadpis1"/>
        <w:spacing w:before="1"/>
        <w:ind w:left="445" w:right="761" w:firstLine="0"/>
        <w:jc w:val="center"/>
        <w:rPr>
          <w:lang w:val="cs-CZ"/>
        </w:rPr>
      </w:pPr>
    </w:p>
    <w:p w14:paraId="1D1742B9" w14:textId="77777777" w:rsidR="00357482" w:rsidRDefault="00357482" w:rsidP="00357482">
      <w:pPr>
        <w:pStyle w:val="Nadpis1"/>
        <w:spacing w:before="1"/>
        <w:ind w:left="445" w:right="761" w:firstLine="0"/>
        <w:jc w:val="center"/>
        <w:rPr>
          <w:lang w:val="cs-CZ"/>
        </w:rPr>
      </w:pPr>
    </w:p>
    <w:p w14:paraId="20678076" w14:textId="77777777" w:rsidR="00357482" w:rsidRDefault="00357482" w:rsidP="00357482">
      <w:pPr>
        <w:pStyle w:val="Nadpis1"/>
        <w:spacing w:before="1"/>
        <w:ind w:left="445" w:right="761" w:firstLine="0"/>
        <w:jc w:val="center"/>
        <w:rPr>
          <w:lang w:val="cs-CZ"/>
        </w:rPr>
      </w:pPr>
    </w:p>
    <w:p w14:paraId="3DB7ECC2" w14:textId="77777777" w:rsidR="00357482" w:rsidRDefault="00357482" w:rsidP="00357482">
      <w:pPr>
        <w:pStyle w:val="Nadpis1"/>
        <w:spacing w:before="1"/>
        <w:ind w:left="445" w:right="761" w:firstLine="0"/>
        <w:jc w:val="center"/>
        <w:rPr>
          <w:lang w:val="cs-CZ"/>
        </w:rPr>
      </w:pPr>
    </w:p>
    <w:p w14:paraId="5402A9AA" w14:textId="77777777" w:rsidR="00357482" w:rsidRPr="006B486B" w:rsidRDefault="00357482" w:rsidP="00357482">
      <w:pPr>
        <w:pStyle w:val="Nadpis1"/>
        <w:spacing w:before="1"/>
        <w:ind w:left="445" w:right="761" w:firstLine="0"/>
        <w:jc w:val="center"/>
        <w:rPr>
          <w:lang w:val="cs-CZ"/>
        </w:rPr>
      </w:pPr>
      <w:r w:rsidRPr="006B486B">
        <w:rPr>
          <w:lang w:val="cs-CZ"/>
        </w:rPr>
        <w:t>SMLOUVA O POSKYTOVÁNÍ SLUŽEB</w:t>
      </w:r>
    </w:p>
    <w:p w14:paraId="0533BAC6" w14:textId="77777777" w:rsidR="00357482" w:rsidRPr="006B486B" w:rsidRDefault="00357482" w:rsidP="00357482">
      <w:pPr>
        <w:pStyle w:val="Zkladntext"/>
        <w:spacing w:before="1"/>
        <w:rPr>
          <w:b/>
          <w:lang w:val="cs-CZ"/>
        </w:rPr>
      </w:pPr>
    </w:p>
    <w:p w14:paraId="0A277479" w14:textId="666FF9AE" w:rsidR="00357482" w:rsidRPr="006B486B" w:rsidRDefault="00357482" w:rsidP="00357482">
      <w:pPr>
        <w:pStyle w:val="Zkladntext"/>
        <w:ind w:right="311"/>
        <w:jc w:val="center"/>
        <w:rPr>
          <w:lang w:val="cs-CZ"/>
        </w:rPr>
      </w:pPr>
    </w:p>
    <w:p w14:paraId="26ABF850" w14:textId="77777777" w:rsidR="00357482" w:rsidRPr="006B486B" w:rsidRDefault="00357482" w:rsidP="00357482">
      <w:pPr>
        <w:pStyle w:val="Zkladntext"/>
        <w:rPr>
          <w:lang w:val="cs-CZ"/>
        </w:rPr>
      </w:pPr>
    </w:p>
    <w:p w14:paraId="2E61CAF0" w14:textId="77777777" w:rsidR="00357482" w:rsidRPr="006B486B" w:rsidRDefault="00357482" w:rsidP="00357482">
      <w:pPr>
        <w:ind w:left="443" w:right="762"/>
        <w:jc w:val="center"/>
        <w:rPr>
          <w:sz w:val="20"/>
          <w:lang w:val="cs-CZ"/>
        </w:rPr>
      </w:pPr>
      <w:r w:rsidRPr="006B486B">
        <w:rPr>
          <w:sz w:val="20"/>
          <w:lang w:val="cs-CZ"/>
        </w:rPr>
        <w:t>(dále jen „</w:t>
      </w:r>
      <w:r w:rsidRPr="006B486B">
        <w:rPr>
          <w:b/>
          <w:sz w:val="20"/>
          <w:lang w:val="cs-CZ"/>
        </w:rPr>
        <w:t>Smlouva</w:t>
      </w:r>
      <w:r w:rsidRPr="006B486B">
        <w:rPr>
          <w:sz w:val="20"/>
          <w:lang w:val="cs-CZ"/>
        </w:rPr>
        <w:t>“)</w:t>
      </w:r>
    </w:p>
    <w:p w14:paraId="78B323AA" w14:textId="77777777" w:rsidR="00357482" w:rsidRPr="006B486B" w:rsidRDefault="00357482" w:rsidP="00357482">
      <w:pPr>
        <w:pStyle w:val="Zkladntext"/>
        <w:rPr>
          <w:lang w:val="cs-CZ"/>
        </w:rPr>
      </w:pPr>
    </w:p>
    <w:p w14:paraId="0B6C1FBB" w14:textId="77777777" w:rsidR="00357482" w:rsidRPr="006B486B" w:rsidRDefault="00357482" w:rsidP="00357482">
      <w:pPr>
        <w:pStyle w:val="Zkladntext"/>
        <w:ind w:left="445" w:right="762"/>
        <w:jc w:val="center"/>
        <w:rPr>
          <w:lang w:val="cs-CZ"/>
        </w:rPr>
      </w:pPr>
      <w:r w:rsidRPr="006B486B">
        <w:rPr>
          <w:lang w:val="cs-CZ"/>
        </w:rPr>
        <w:t>uzavřená podle § 1746 odst. 2 zákona č. 89/2012 Sb., občanský zákoník, ve znění pozdějších předpisů (dále jen „</w:t>
      </w:r>
      <w:r w:rsidRPr="006B486B">
        <w:rPr>
          <w:b/>
          <w:lang w:val="cs-CZ"/>
        </w:rPr>
        <w:t>Občanský zákoník</w:t>
      </w:r>
      <w:r w:rsidRPr="006B486B">
        <w:rPr>
          <w:lang w:val="cs-CZ"/>
        </w:rPr>
        <w:t>“)</w:t>
      </w:r>
    </w:p>
    <w:p w14:paraId="4E09FCDC" w14:textId="77777777" w:rsidR="00357482" w:rsidRPr="006B486B" w:rsidRDefault="00357482" w:rsidP="00357482">
      <w:pPr>
        <w:pStyle w:val="Zkladntext"/>
        <w:rPr>
          <w:lang w:val="cs-CZ"/>
        </w:rPr>
      </w:pPr>
    </w:p>
    <w:p w14:paraId="7036590A" w14:textId="77777777" w:rsidR="00357482" w:rsidRPr="006B486B" w:rsidRDefault="00357482" w:rsidP="00357482">
      <w:pPr>
        <w:pStyle w:val="Zkladntext"/>
        <w:rPr>
          <w:lang w:val="cs-CZ"/>
        </w:rPr>
      </w:pPr>
    </w:p>
    <w:p w14:paraId="7002BBA8" w14:textId="77777777" w:rsidR="00357482" w:rsidRPr="006B486B" w:rsidRDefault="00357482" w:rsidP="00357482">
      <w:pPr>
        <w:pStyle w:val="Zkladntext"/>
        <w:rPr>
          <w:lang w:val="cs-CZ"/>
        </w:rPr>
      </w:pPr>
    </w:p>
    <w:p w14:paraId="33E612F2" w14:textId="77777777" w:rsidR="00357482" w:rsidRPr="006B486B" w:rsidRDefault="00357482" w:rsidP="00357482">
      <w:pPr>
        <w:pStyle w:val="Zkladntext"/>
        <w:rPr>
          <w:lang w:val="cs-CZ"/>
        </w:rPr>
      </w:pPr>
    </w:p>
    <w:p w14:paraId="1C718B95" w14:textId="77777777" w:rsidR="00357482" w:rsidRPr="006B486B" w:rsidRDefault="00357482" w:rsidP="00357482">
      <w:pPr>
        <w:pStyle w:val="Zkladntext"/>
        <w:rPr>
          <w:lang w:val="cs-CZ"/>
        </w:rPr>
      </w:pPr>
    </w:p>
    <w:p w14:paraId="4B049969" w14:textId="77777777" w:rsidR="00357482" w:rsidRPr="006B486B" w:rsidRDefault="00357482" w:rsidP="00357482">
      <w:pPr>
        <w:pStyle w:val="Zkladntext"/>
        <w:rPr>
          <w:lang w:val="cs-CZ"/>
        </w:rPr>
      </w:pPr>
    </w:p>
    <w:p w14:paraId="0A7E3986" w14:textId="77777777" w:rsidR="00357482" w:rsidRPr="006B486B" w:rsidRDefault="00357482" w:rsidP="00357482">
      <w:pPr>
        <w:pStyle w:val="Zkladntext"/>
        <w:rPr>
          <w:lang w:val="cs-CZ"/>
        </w:rPr>
      </w:pPr>
    </w:p>
    <w:p w14:paraId="27717E22" w14:textId="77777777" w:rsidR="00357482" w:rsidRPr="006B486B" w:rsidRDefault="00357482" w:rsidP="00357482">
      <w:pPr>
        <w:pStyle w:val="Zkladntext"/>
        <w:rPr>
          <w:lang w:val="cs-CZ"/>
        </w:rPr>
      </w:pPr>
    </w:p>
    <w:p w14:paraId="48009786" w14:textId="77777777" w:rsidR="00357482" w:rsidRPr="006B486B" w:rsidRDefault="00357482" w:rsidP="00357482">
      <w:pPr>
        <w:pStyle w:val="Zkladntext"/>
        <w:rPr>
          <w:lang w:val="cs-CZ"/>
        </w:rPr>
      </w:pPr>
    </w:p>
    <w:p w14:paraId="59C1B9DC" w14:textId="77777777" w:rsidR="00357482" w:rsidRPr="006B486B" w:rsidRDefault="00357482" w:rsidP="00357482">
      <w:pPr>
        <w:pStyle w:val="Zkladntext"/>
        <w:rPr>
          <w:lang w:val="cs-CZ"/>
        </w:rPr>
      </w:pPr>
    </w:p>
    <w:p w14:paraId="78040004" w14:textId="77777777" w:rsidR="00357482" w:rsidRPr="006B486B" w:rsidRDefault="00357482" w:rsidP="00357482">
      <w:pPr>
        <w:pStyle w:val="Zkladntext"/>
        <w:rPr>
          <w:lang w:val="cs-CZ"/>
        </w:rPr>
      </w:pPr>
    </w:p>
    <w:p w14:paraId="4C818427" w14:textId="77777777" w:rsidR="00357482" w:rsidRPr="006B486B" w:rsidRDefault="00357482" w:rsidP="00357482">
      <w:pPr>
        <w:pStyle w:val="Zkladntext"/>
        <w:rPr>
          <w:lang w:val="cs-CZ"/>
        </w:rPr>
      </w:pPr>
    </w:p>
    <w:p w14:paraId="1FB798D2" w14:textId="77777777" w:rsidR="00357482" w:rsidRPr="006B486B" w:rsidRDefault="00357482" w:rsidP="00357482">
      <w:pPr>
        <w:pStyle w:val="Zkladntext"/>
        <w:rPr>
          <w:lang w:val="cs-CZ"/>
        </w:rPr>
      </w:pPr>
    </w:p>
    <w:p w14:paraId="616E8328" w14:textId="77777777" w:rsidR="00357482" w:rsidRPr="006B486B" w:rsidRDefault="00357482" w:rsidP="00357482">
      <w:pPr>
        <w:pStyle w:val="Zkladntext"/>
        <w:rPr>
          <w:lang w:val="cs-CZ"/>
        </w:rPr>
      </w:pPr>
    </w:p>
    <w:p w14:paraId="67AA91AF" w14:textId="77777777" w:rsidR="00357482" w:rsidRPr="006B486B" w:rsidRDefault="00357482" w:rsidP="00357482">
      <w:pPr>
        <w:pStyle w:val="Zkladntext"/>
        <w:rPr>
          <w:lang w:val="cs-CZ"/>
        </w:rPr>
      </w:pPr>
    </w:p>
    <w:p w14:paraId="15A3E5F5" w14:textId="77777777" w:rsidR="00357482" w:rsidRPr="006B486B" w:rsidRDefault="00357482" w:rsidP="00357482">
      <w:pPr>
        <w:pStyle w:val="Zkladntext"/>
        <w:rPr>
          <w:lang w:val="cs-CZ"/>
        </w:rPr>
      </w:pPr>
    </w:p>
    <w:p w14:paraId="4BB99363" w14:textId="77777777" w:rsidR="00357482" w:rsidRPr="006B486B" w:rsidRDefault="00357482" w:rsidP="00357482">
      <w:pPr>
        <w:pStyle w:val="Zkladntext"/>
        <w:rPr>
          <w:lang w:val="cs-CZ"/>
        </w:rPr>
      </w:pPr>
    </w:p>
    <w:p w14:paraId="29581D53" w14:textId="77777777" w:rsidR="00357482" w:rsidRPr="006B486B" w:rsidRDefault="00357482" w:rsidP="00357482">
      <w:pPr>
        <w:pStyle w:val="Zkladntext"/>
        <w:rPr>
          <w:lang w:val="cs-CZ"/>
        </w:rPr>
      </w:pPr>
    </w:p>
    <w:p w14:paraId="3469C342" w14:textId="77777777" w:rsidR="00357482" w:rsidRPr="006B486B" w:rsidRDefault="00357482" w:rsidP="00357482">
      <w:pPr>
        <w:pStyle w:val="Zkladntext"/>
        <w:rPr>
          <w:lang w:val="cs-CZ"/>
        </w:rPr>
      </w:pPr>
    </w:p>
    <w:p w14:paraId="5874871A" w14:textId="77777777" w:rsidR="00357482" w:rsidRPr="006B486B" w:rsidRDefault="00357482" w:rsidP="00357482">
      <w:pPr>
        <w:pStyle w:val="Zkladntext"/>
        <w:rPr>
          <w:lang w:val="cs-CZ"/>
        </w:rPr>
      </w:pPr>
    </w:p>
    <w:p w14:paraId="096FDF45" w14:textId="77777777" w:rsidR="00357482" w:rsidRPr="006B486B" w:rsidRDefault="00357482" w:rsidP="00357482">
      <w:pPr>
        <w:pStyle w:val="Zkladntext"/>
        <w:rPr>
          <w:lang w:val="cs-CZ"/>
        </w:rPr>
      </w:pPr>
    </w:p>
    <w:p w14:paraId="23D4FFFB" w14:textId="77777777" w:rsidR="00357482" w:rsidRPr="006B486B" w:rsidRDefault="00357482" w:rsidP="00357482">
      <w:pPr>
        <w:pStyle w:val="Zkladntext"/>
        <w:rPr>
          <w:lang w:val="cs-CZ"/>
        </w:rPr>
      </w:pPr>
    </w:p>
    <w:p w14:paraId="3D6D1694" w14:textId="77777777" w:rsidR="00357482" w:rsidRPr="006B486B" w:rsidRDefault="00357482" w:rsidP="00357482">
      <w:pPr>
        <w:pStyle w:val="Zkladntext"/>
        <w:rPr>
          <w:lang w:val="cs-CZ"/>
        </w:rPr>
      </w:pPr>
    </w:p>
    <w:p w14:paraId="1D07EFCE" w14:textId="77777777" w:rsidR="00357482" w:rsidRPr="006B486B" w:rsidRDefault="00357482" w:rsidP="00357482">
      <w:pPr>
        <w:pStyle w:val="Zkladntext"/>
        <w:rPr>
          <w:lang w:val="cs-CZ"/>
        </w:rPr>
      </w:pPr>
    </w:p>
    <w:p w14:paraId="5487629D" w14:textId="77777777" w:rsidR="00357482" w:rsidRPr="006B486B" w:rsidRDefault="00357482" w:rsidP="00357482">
      <w:pPr>
        <w:pStyle w:val="Zkladntext"/>
        <w:rPr>
          <w:lang w:val="cs-CZ"/>
        </w:rPr>
      </w:pPr>
    </w:p>
    <w:p w14:paraId="68DF0463" w14:textId="77777777" w:rsidR="00357482" w:rsidRPr="006B486B" w:rsidRDefault="00357482" w:rsidP="00357482">
      <w:pPr>
        <w:pStyle w:val="Zkladntext"/>
        <w:rPr>
          <w:lang w:val="cs-CZ"/>
        </w:rPr>
      </w:pPr>
    </w:p>
    <w:p w14:paraId="4EB8449F" w14:textId="77777777" w:rsidR="00357482" w:rsidRPr="006B486B" w:rsidRDefault="00357482" w:rsidP="00357482">
      <w:pPr>
        <w:pStyle w:val="Zkladntext"/>
        <w:rPr>
          <w:lang w:val="cs-CZ"/>
        </w:rPr>
      </w:pPr>
    </w:p>
    <w:p w14:paraId="0E2D6EDE" w14:textId="77777777" w:rsidR="00357482" w:rsidRPr="006B486B" w:rsidRDefault="00357482" w:rsidP="00357482">
      <w:pPr>
        <w:pStyle w:val="Zkladntext"/>
        <w:rPr>
          <w:lang w:val="cs-CZ"/>
        </w:rPr>
      </w:pPr>
    </w:p>
    <w:p w14:paraId="0002EBBB" w14:textId="77777777" w:rsidR="00357482" w:rsidRPr="006B486B" w:rsidRDefault="00357482" w:rsidP="00357482">
      <w:pPr>
        <w:pStyle w:val="Zkladntext"/>
        <w:spacing w:before="6"/>
        <w:rPr>
          <w:sz w:val="22"/>
          <w:lang w:val="cs-CZ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80"/>
        <w:gridCol w:w="4036"/>
      </w:tblGrid>
      <w:tr w:rsidR="00357482" w:rsidRPr="006B486B" w14:paraId="7B1AE991" w14:textId="77777777" w:rsidTr="00511BE7">
        <w:trPr>
          <w:trHeight w:val="80"/>
        </w:trPr>
        <w:tc>
          <w:tcPr>
            <w:tcW w:w="4580" w:type="dxa"/>
          </w:tcPr>
          <w:p w14:paraId="0B1A1770" w14:textId="0DA295D3" w:rsidR="00357482" w:rsidRPr="00357482" w:rsidRDefault="00333BC7" w:rsidP="00B80C72">
            <w:pPr>
              <w:pStyle w:val="TableParagraph"/>
              <w:spacing w:before="0" w:line="203" w:lineRule="exact"/>
              <w:ind w:left="200"/>
              <w:rPr>
                <w:b/>
                <w:sz w:val="20"/>
                <w:highlight w:val="yellow"/>
                <w:lang w:val="cs-CZ"/>
              </w:rPr>
            </w:pPr>
            <w:r>
              <w:rPr>
                <w:b/>
                <w:sz w:val="20"/>
                <w:lang w:val="cs-CZ"/>
              </w:rPr>
              <w:t>č</w:t>
            </w:r>
            <w:r w:rsidR="00357482" w:rsidRPr="00511BE7">
              <w:rPr>
                <w:b/>
                <w:sz w:val="20"/>
                <w:lang w:val="cs-CZ"/>
              </w:rPr>
              <w:t xml:space="preserve">íslo Smlouvy Objednatele: </w:t>
            </w:r>
            <w:r w:rsidR="00511BE7">
              <w:rPr>
                <w:b/>
                <w:sz w:val="20"/>
                <w:lang w:val="cs-CZ"/>
              </w:rPr>
              <w:t>6/24/5700/007</w:t>
            </w:r>
          </w:p>
        </w:tc>
        <w:tc>
          <w:tcPr>
            <w:tcW w:w="4036" w:type="dxa"/>
          </w:tcPr>
          <w:p w14:paraId="0301E781" w14:textId="026AA148" w:rsidR="00357482" w:rsidRPr="00357482" w:rsidRDefault="00DE1636" w:rsidP="00B80C72">
            <w:pPr>
              <w:pStyle w:val="TableParagraph"/>
              <w:spacing w:before="0" w:line="203" w:lineRule="exact"/>
              <w:ind w:left="437"/>
              <w:rPr>
                <w:b/>
                <w:sz w:val="20"/>
                <w:highlight w:val="yellow"/>
                <w:lang w:val="cs-CZ"/>
              </w:rPr>
            </w:pPr>
            <w:r>
              <w:rPr>
                <w:b/>
                <w:sz w:val="20"/>
                <w:lang w:val="cs-CZ"/>
              </w:rPr>
              <w:t xml:space="preserve">   </w:t>
            </w:r>
            <w:r w:rsidR="00357482" w:rsidRPr="00EF34BE">
              <w:rPr>
                <w:b/>
                <w:sz w:val="20"/>
                <w:lang w:val="cs-CZ"/>
              </w:rPr>
              <w:t>číslo</w:t>
            </w:r>
            <w:r w:rsidR="00837CB1" w:rsidRPr="00EF34BE">
              <w:rPr>
                <w:b/>
                <w:sz w:val="20"/>
                <w:lang w:val="cs-CZ"/>
              </w:rPr>
              <w:t xml:space="preserve"> Smlouvy Poskytovatele: 56-24</w:t>
            </w:r>
          </w:p>
        </w:tc>
      </w:tr>
    </w:tbl>
    <w:p w14:paraId="527F5F24" w14:textId="77777777" w:rsidR="00357482" w:rsidRPr="006B486B" w:rsidRDefault="00357482" w:rsidP="00357482">
      <w:pPr>
        <w:spacing w:line="203" w:lineRule="exact"/>
        <w:rPr>
          <w:sz w:val="20"/>
          <w:lang w:val="cs-CZ"/>
        </w:rPr>
        <w:sectPr w:rsidR="00357482" w:rsidRPr="006B486B" w:rsidSect="009701DE">
          <w:pgSz w:w="11910" w:h="16840"/>
          <w:pgMar w:top="760" w:right="620" w:bottom="280" w:left="940" w:header="708" w:footer="708" w:gutter="0"/>
          <w:cols w:space="708"/>
        </w:sectPr>
      </w:pPr>
    </w:p>
    <w:p w14:paraId="7B71C0B7" w14:textId="77777777" w:rsidR="00357482" w:rsidRPr="006B486B" w:rsidRDefault="00357482" w:rsidP="00357482">
      <w:pPr>
        <w:pStyle w:val="Nadpis1"/>
        <w:numPr>
          <w:ilvl w:val="0"/>
          <w:numId w:val="13"/>
        </w:numPr>
        <w:tabs>
          <w:tab w:val="left" w:pos="760"/>
          <w:tab w:val="left" w:pos="761"/>
        </w:tabs>
        <w:spacing w:before="74"/>
        <w:ind w:hanging="566"/>
        <w:rPr>
          <w:lang w:val="cs-CZ"/>
        </w:rPr>
      </w:pPr>
      <w:bookmarkStart w:id="1" w:name="1._Smluvní_strany"/>
      <w:bookmarkEnd w:id="1"/>
      <w:r w:rsidRPr="006B486B">
        <w:rPr>
          <w:lang w:val="cs-CZ"/>
        </w:rPr>
        <w:lastRenderedPageBreak/>
        <w:t>SMLUVNÍ</w:t>
      </w:r>
      <w:r w:rsidRPr="006B486B">
        <w:rPr>
          <w:spacing w:val="-3"/>
          <w:lang w:val="cs-CZ"/>
        </w:rPr>
        <w:t xml:space="preserve"> </w:t>
      </w:r>
      <w:r w:rsidRPr="006B486B">
        <w:rPr>
          <w:lang w:val="cs-CZ"/>
        </w:rPr>
        <w:t>STRANY</w:t>
      </w:r>
    </w:p>
    <w:p w14:paraId="55FB281C" w14:textId="77777777" w:rsidR="00357482" w:rsidRPr="006B486B" w:rsidRDefault="00357482" w:rsidP="00357482">
      <w:pPr>
        <w:pStyle w:val="Nadpis2"/>
        <w:numPr>
          <w:ilvl w:val="1"/>
          <w:numId w:val="13"/>
        </w:numPr>
        <w:tabs>
          <w:tab w:val="left" w:pos="906"/>
        </w:tabs>
        <w:spacing w:before="121"/>
        <w:ind w:left="755" w:hanging="200"/>
        <w:rPr>
          <w:lang w:val="cs-CZ"/>
        </w:rPr>
      </w:pPr>
      <w:r w:rsidRPr="006B486B">
        <w:rPr>
          <w:lang w:val="cs-CZ"/>
        </w:rPr>
        <w:t>Technická správa komunikací hl. m. Prahy,</w:t>
      </w:r>
      <w:r w:rsidRPr="006B486B">
        <w:rPr>
          <w:spacing w:val="-13"/>
          <w:lang w:val="cs-CZ"/>
        </w:rPr>
        <w:t xml:space="preserve"> </w:t>
      </w:r>
      <w:r w:rsidRPr="006B486B">
        <w:rPr>
          <w:lang w:val="cs-CZ"/>
        </w:rPr>
        <w:t>a. s.</w:t>
      </w:r>
    </w:p>
    <w:p w14:paraId="1F3EAF4A" w14:textId="77777777" w:rsidR="00357482" w:rsidRPr="006B486B" w:rsidRDefault="00357482" w:rsidP="00357482">
      <w:pPr>
        <w:pStyle w:val="Zkladntext"/>
        <w:spacing w:before="120"/>
        <w:ind w:left="755"/>
        <w:rPr>
          <w:lang w:val="cs-CZ"/>
        </w:rPr>
      </w:pPr>
      <w:r w:rsidRPr="006B486B">
        <w:rPr>
          <w:lang w:val="cs-CZ"/>
        </w:rPr>
        <w:t>sídlo: Veletržní 1623/24, Holešovice, 170 00 Praha 7</w:t>
      </w:r>
    </w:p>
    <w:p w14:paraId="42D759B0" w14:textId="77777777" w:rsidR="00357482" w:rsidRPr="006B486B" w:rsidRDefault="00357482" w:rsidP="00357482">
      <w:pPr>
        <w:pStyle w:val="Zkladntext"/>
        <w:ind w:left="755" w:right="7962"/>
        <w:rPr>
          <w:lang w:val="cs-CZ"/>
        </w:rPr>
      </w:pPr>
      <w:r w:rsidRPr="006B486B">
        <w:rPr>
          <w:lang w:val="cs-CZ"/>
        </w:rPr>
        <w:t>IČO: 034 47 286 DIČ: CZ03447286</w:t>
      </w:r>
    </w:p>
    <w:p w14:paraId="5A988A6E" w14:textId="733022DB" w:rsidR="00357482" w:rsidRPr="006B486B" w:rsidRDefault="00357482" w:rsidP="00357482">
      <w:pPr>
        <w:pStyle w:val="Zkladntext"/>
        <w:ind w:left="755" w:right="1493"/>
        <w:rPr>
          <w:lang w:val="cs-CZ"/>
        </w:rPr>
      </w:pPr>
      <w:r w:rsidRPr="006B486B">
        <w:rPr>
          <w:lang w:val="cs-CZ"/>
        </w:rPr>
        <w:t xml:space="preserve">zapsaná v obchodním rejstříku vedeném Městským soudem v Praze, </w:t>
      </w:r>
      <w:r w:rsidR="00316781">
        <w:rPr>
          <w:lang w:val="cs-CZ"/>
        </w:rPr>
        <w:t xml:space="preserve">spis. zn. </w:t>
      </w:r>
      <w:r w:rsidRPr="006B486B">
        <w:rPr>
          <w:lang w:val="cs-CZ"/>
        </w:rPr>
        <w:t xml:space="preserve"> B 20059 bankovní spojení: PPF banka a.s.</w:t>
      </w:r>
    </w:p>
    <w:p w14:paraId="29038178" w14:textId="77777777" w:rsidR="00357482" w:rsidRPr="006B486B" w:rsidRDefault="00357482" w:rsidP="00357482">
      <w:pPr>
        <w:pStyle w:val="Zkladntext"/>
        <w:ind w:left="755"/>
        <w:rPr>
          <w:lang w:val="cs-CZ"/>
        </w:rPr>
      </w:pPr>
      <w:r w:rsidRPr="006B486B">
        <w:rPr>
          <w:lang w:val="cs-CZ"/>
        </w:rPr>
        <w:t>číslo účtu: 2023100003/6000</w:t>
      </w:r>
    </w:p>
    <w:p w14:paraId="068A9477" w14:textId="77777777" w:rsidR="00357482" w:rsidRPr="006B486B" w:rsidRDefault="00357482" w:rsidP="00357482">
      <w:pPr>
        <w:pStyle w:val="Zkladntext"/>
        <w:spacing w:before="120"/>
        <w:ind w:left="755" w:right="509"/>
        <w:jc w:val="both"/>
        <w:rPr>
          <w:lang w:val="cs-CZ"/>
        </w:rPr>
      </w:pPr>
      <w:r w:rsidRPr="006B486B">
        <w:rPr>
          <w:lang w:val="cs-CZ"/>
        </w:rPr>
        <w:t>zastoupení:</w:t>
      </w:r>
      <w:r w:rsidRPr="006B486B">
        <w:rPr>
          <w:spacing w:val="-10"/>
          <w:lang w:val="cs-CZ"/>
        </w:rPr>
        <w:t xml:space="preserve"> </w:t>
      </w:r>
      <w:r w:rsidRPr="006B486B">
        <w:rPr>
          <w:lang w:val="cs-CZ"/>
        </w:rPr>
        <w:t>Při</w:t>
      </w:r>
      <w:r w:rsidRPr="006B486B">
        <w:rPr>
          <w:spacing w:val="-3"/>
          <w:lang w:val="cs-CZ"/>
        </w:rPr>
        <w:t xml:space="preserve"> </w:t>
      </w:r>
      <w:r w:rsidRPr="006B486B">
        <w:rPr>
          <w:lang w:val="cs-CZ"/>
        </w:rPr>
        <w:t>podpisu</w:t>
      </w:r>
      <w:r w:rsidRPr="006B486B">
        <w:rPr>
          <w:spacing w:val="-3"/>
          <w:lang w:val="cs-CZ"/>
        </w:rPr>
        <w:t xml:space="preserve"> </w:t>
      </w:r>
      <w:r w:rsidRPr="006B486B">
        <w:rPr>
          <w:lang w:val="cs-CZ"/>
        </w:rPr>
        <w:t>tohoto</w:t>
      </w:r>
      <w:r w:rsidRPr="006B486B">
        <w:rPr>
          <w:spacing w:val="-10"/>
          <w:lang w:val="cs-CZ"/>
        </w:rPr>
        <w:t xml:space="preserve"> </w:t>
      </w:r>
      <w:r w:rsidRPr="006B486B">
        <w:rPr>
          <w:lang w:val="cs-CZ"/>
        </w:rPr>
        <w:t>typu</w:t>
      </w:r>
      <w:r w:rsidRPr="006B486B">
        <w:rPr>
          <w:spacing w:val="-9"/>
          <w:lang w:val="cs-CZ"/>
        </w:rPr>
        <w:t xml:space="preserve"> </w:t>
      </w:r>
      <w:r w:rsidRPr="006B486B">
        <w:rPr>
          <w:lang w:val="cs-CZ"/>
        </w:rPr>
        <w:t>Smlouvy</w:t>
      </w:r>
      <w:r w:rsidRPr="006B486B">
        <w:rPr>
          <w:spacing w:val="-2"/>
          <w:lang w:val="cs-CZ"/>
        </w:rPr>
        <w:t xml:space="preserve"> </w:t>
      </w:r>
      <w:r w:rsidRPr="006B486B">
        <w:rPr>
          <w:lang w:val="cs-CZ"/>
        </w:rPr>
        <w:t>a</w:t>
      </w:r>
      <w:r w:rsidRPr="006B486B">
        <w:rPr>
          <w:spacing w:val="-9"/>
          <w:lang w:val="cs-CZ"/>
        </w:rPr>
        <w:t xml:space="preserve"> </w:t>
      </w:r>
      <w:r w:rsidRPr="006B486B">
        <w:rPr>
          <w:lang w:val="cs-CZ"/>
        </w:rPr>
        <w:t>veškerých jejích</w:t>
      </w:r>
      <w:r w:rsidRPr="006B486B">
        <w:rPr>
          <w:spacing w:val="-9"/>
          <w:lang w:val="cs-CZ"/>
        </w:rPr>
        <w:t xml:space="preserve"> </w:t>
      </w:r>
      <w:r w:rsidRPr="006B486B">
        <w:rPr>
          <w:lang w:val="cs-CZ"/>
        </w:rPr>
        <w:t>dodatků</w:t>
      </w:r>
      <w:r w:rsidRPr="006B486B">
        <w:rPr>
          <w:spacing w:val="-9"/>
          <w:lang w:val="cs-CZ"/>
        </w:rPr>
        <w:t xml:space="preserve"> </w:t>
      </w:r>
      <w:r w:rsidRPr="006B486B">
        <w:rPr>
          <w:lang w:val="cs-CZ"/>
        </w:rPr>
        <w:t>v</w:t>
      </w:r>
      <w:r w:rsidRPr="006B486B">
        <w:rPr>
          <w:spacing w:val="-2"/>
          <w:lang w:val="cs-CZ"/>
        </w:rPr>
        <w:t xml:space="preserve"> </w:t>
      </w:r>
      <w:r w:rsidRPr="006B486B">
        <w:rPr>
          <w:lang w:val="cs-CZ"/>
        </w:rPr>
        <w:t>celkové</w:t>
      </w:r>
      <w:r w:rsidRPr="006B486B">
        <w:rPr>
          <w:spacing w:val="-5"/>
          <w:lang w:val="cs-CZ"/>
        </w:rPr>
        <w:t xml:space="preserve"> </w:t>
      </w:r>
      <w:r w:rsidRPr="006B486B">
        <w:rPr>
          <w:lang w:val="cs-CZ"/>
        </w:rPr>
        <w:t>hodnotě</w:t>
      </w:r>
      <w:r w:rsidRPr="006B486B">
        <w:rPr>
          <w:spacing w:val="-10"/>
          <w:lang w:val="cs-CZ"/>
        </w:rPr>
        <w:t xml:space="preserve"> </w:t>
      </w:r>
      <w:r w:rsidRPr="006B486B">
        <w:rPr>
          <w:lang w:val="cs-CZ"/>
        </w:rPr>
        <w:t>do</w:t>
      </w:r>
      <w:r w:rsidRPr="006B486B">
        <w:rPr>
          <w:spacing w:val="-9"/>
          <w:lang w:val="cs-CZ"/>
        </w:rPr>
        <w:t xml:space="preserve"> </w:t>
      </w:r>
      <w:r w:rsidRPr="006B486B">
        <w:rPr>
          <w:lang w:val="cs-CZ"/>
        </w:rPr>
        <w:t>2</w:t>
      </w:r>
      <w:r w:rsidRPr="006B486B">
        <w:rPr>
          <w:spacing w:val="-4"/>
          <w:lang w:val="cs-CZ"/>
        </w:rPr>
        <w:t xml:space="preserve"> </w:t>
      </w:r>
      <w:r w:rsidRPr="006B486B">
        <w:rPr>
          <w:lang w:val="cs-CZ"/>
        </w:rPr>
        <w:t>mil.</w:t>
      </w:r>
      <w:r w:rsidRPr="006B486B">
        <w:rPr>
          <w:spacing w:val="-9"/>
          <w:lang w:val="cs-CZ"/>
        </w:rPr>
        <w:t xml:space="preserve"> </w:t>
      </w:r>
      <w:r w:rsidRPr="006B486B">
        <w:rPr>
          <w:lang w:val="cs-CZ"/>
        </w:rPr>
        <w:t>Kč je oprávněn zastupovat Objednatele na základě zmocnění představenstva Ing. Josef Richtr, náměstek generálního ředitele a místopředseda</w:t>
      </w:r>
      <w:r w:rsidRPr="006B486B">
        <w:rPr>
          <w:spacing w:val="-3"/>
          <w:lang w:val="cs-CZ"/>
        </w:rPr>
        <w:t xml:space="preserve"> </w:t>
      </w:r>
      <w:r w:rsidRPr="006B486B">
        <w:rPr>
          <w:lang w:val="cs-CZ"/>
        </w:rPr>
        <w:t>představenstva.</w:t>
      </w:r>
    </w:p>
    <w:p w14:paraId="0D6E51BB" w14:textId="77777777" w:rsidR="00357482" w:rsidRDefault="00357482" w:rsidP="00357482">
      <w:pPr>
        <w:spacing w:before="121"/>
        <w:ind w:left="755"/>
        <w:jc w:val="both"/>
        <w:rPr>
          <w:sz w:val="20"/>
          <w:lang w:val="cs-CZ"/>
        </w:rPr>
      </w:pPr>
      <w:r w:rsidRPr="006B486B">
        <w:rPr>
          <w:sz w:val="20"/>
          <w:lang w:val="cs-CZ"/>
        </w:rPr>
        <w:t>(dále jen „</w:t>
      </w:r>
      <w:r w:rsidRPr="006B486B">
        <w:rPr>
          <w:b/>
          <w:sz w:val="20"/>
          <w:lang w:val="cs-CZ"/>
        </w:rPr>
        <w:t>Objednatel</w:t>
      </w:r>
      <w:r w:rsidRPr="006B486B">
        <w:rPr>
          <w:sz w:val="20"/>
          <w:lang w:val="cs-CZ"/>
        </w:rPr>
        <w:t>“)</w:t>
      </w:r>
    </w:p>
    <w:p w14:paraId="242358B9" w14:textId="7F4D0CDF" w:rsidR="00316781" w:rsidRPr="007976E2" w:rsidRDefault="00316781" w:rsidP="00357482">
      <w:pPr>
        <w:spacing w:before="121"/>
        <w:ind w:left="755"/>
        <w:jc w:val="both"/>
        <w:rPr>
          <w:b/>
          <w:bCs/>
          <w:sz w:val="20"/>
          <w:lang w:val="cs-CZ"/>
        </w:rPr>
      </w:pPr>
      <w:r>
        <w:rPr>
          <w:b/>
          <w:bCs/>
          <w:sz w:val="20"/>
          <w:lang w:val="cs-CZ"/>
        </w:rPr>
        <w:t>a</w:t>
      </w:r>
    </w:p>
    <w:p w14:paraId="5C4224C2" w14:textId="69777F33" w:rsidR="00357482" w:rsidRPr="006B486B" w:rsidRDefault="00DA5117" w:rsidP="00357482">
      <w:pPr>
        <w:pStyle w:val="Nadpis2"/>
        <w:numPr>
          <w:ilvl w:val="1"/>
          <w:numId w:val="13"/>
        </w:numPr>
        <w:tabs>
          <w:tab w:val="left" w:pos="906"/>
        </w:tabs>
        <w:spacing w:before="120"/>
        <w:rPr>
          <w:lang w:val="cs-CZ"/>
        </w:rPr>
      </w:pPr>
      <w:r>
        <w:rPr>
          <w:lang w:val="cs-CZ"/>
        </w:rPr>
        <w:t xml:space="preserve">TOP </w:t>
      </w:r>
      <w:r w:rsidR="000D0A07">
        <w:rPr>
          <w:lang w:val="cs-CZ"/>
        </w:rPr>
        <w:t>CON</w:t>
      </w:r>
      <w:r>
        <w:rPr>
          <w:lang w:val="cs-CZ"/>
        </w:rPr>
        <w:t xml:space="preserve"> SERVIS</w:t>
      </w:r>
      <w:r w:rsidR="00357482" w:rsidRPr="006B486B">
        <w:rPr>
          <w:lang w:val="cs-CZ"/>
        </w:rPr>
        <w:t xml:space="preserve"> s.r</w:t>
      </w:r>
      <w:r w:rsidR="00357482">
        <w:rPr>
          <w:lang w:val="cs-CZ"/>
        </w:rPr>
        <w:t>.</w:t>
      </w:r>
      <w:r w:rsidR="00357482" w:rsidRPr="006B486B">
        <w:rPr>
          <w:lang w:val="cs-CZ"/>
        </w:rPr>
        <w:t>o.</w:t>
      </w:r>
    </w:p>
    <w:p w14:paraId="70891EA9" w14:textId="2787D82E" w:rsidR="00357482" w:rsidRDefault="00357482" w:rsidP="00357482">
      <w:pPr>
        <w:pStyle w:val="Zkladntext"/>
        <w:spacing w:before="120"/>
        <w:ind w:left="755" w:right="4738"/>
        <w:rPr>
          <w:lang w:val="cs-CZ"/>
        </w:rPr>
      </w:pPr>
      <w:r w:rsidRPr="006B486B">
        <w:rPr>
          <w:lang w:val="cs-CZ"/>
        </w:rPr>
        <w:t xml:space="preserve">sídlo: </w:t>
      </w:r>
      <w:r w:rsidR="00DA5117">
        <w:rPr>
          <w:lang w:val="cs-CZ"/>
        </w:rPr>
        <w:t>Varšavská 249/30, 120 00 Praha 2 - Vinohrady</w:t>
      </w:r>
    </w:p>
    <w:p w14:paraId="576A20B8" w14:textId="3269D4CF" w:rsidR="00357482" w:rsidRPr="006B486B" w:rsidRDefault="00357482" w:rsidP="00357482">
      <w:pPr>
        <w:pStyle w:val="Zkladntext"/>
        <w:spacing w:before="120"/>
        <w:ind w:left="755" w:right="4738"/>
        <w:rPr>
          <w:lang w:val="cs-CZ"/>
        </w:rPr>
      </w:pPr>
      <w:proofErr w:type="gramStart"/>
      <w:r w:rsidRPr="006B486B">
        <w:rPr>
          <w:lang w:val="cs-CZ"/>
        </w:rPr>
        <w:t>IČO:</w:t>
      </w:r>
      <w:r>
        <w:rPr>
          <w:lang w:val="cs-CZ"/>
        </w:rPr>
        <w:t xml:space="preserve"> </w:t>
      </w:r>
      <w:r w:rsidRPr="006B486B">
        <w:rPr>
          <w:lang w:val="cs-CZ"/>
        </w:rPr>
        <w:t xml:space="preserve"> </w:t>
      </w:r>
      <w:r w:rsidR="00DA5117">
        <w:rPr>
          <w:lang w:val="cs-CZ"/>
        </w:rPr>
        <w:t>452</w:t>
      </w:r>
      <w:proofErr w:type="gramEnd"/>
      <w:r w:rsidR="00DA5117">
        <w:rPr>
          <w:lang w:val="cs-CZ"/>
        </w:rPr>
        <w:t xml:space="preserve"> 74 983</w:t>
      </w:r>
    </w:p>
    <w:p w14:paraId="1D761F44" w14:textId="249888FC" w:rsidR="00357482" w:rsidRPr="006B486B" w:rsidRDefault="00357482" w:rsidP="00357482">
      <w:pPr>
        <w:pStyle w:val="Zkladntext"/>
        <w:ind w:left="755"/>
        <w:rPr>
          <w:lang w:val="cs-CZ"/>
        </w:rPr>
      </w:pPr>
      <w:proofErr w:type="gramStart"/>
      <w:r w:rsidRPr="006B486B">
        <w:rPr>
          <w:lang w:val="cs-CZ"/>
        </w:rPr>
        <w:t xml:space="preserve">DIČ: </w:t>
      </w:r>
      <w:r>
        <w:rPr>
          <w:lang w:val="cs-CZ"/>
        </w:rPr>
        <w:t xml:space="preserve"> CZ</w:t>
      </w:r>
      <w:proofErr w:type="gramEnd"/>
      <w:r w:rsidR="00DA5117">
        <w:rPr>
          <w:lang w:val="cs-CZ"/>
        </w:rPr>
        <w:t>452 74 893</w:t>
      </w:r>
    </w:p>
    <w:p w14:paraId="579A472C" w14:textId="5D011BD1" w:rsidR="00357482" w:rsidRPr="006B486B" w:rsidRDefault="00357482" w:rsidP="00357482">
      <w:pPr>
        <w:pStyle w:val="Zkladntext"/>
        <w:ind w:left="755" w:right="1371"/>
        <w:rPr>
          <w:lang w:val="cs-CZ"/>
        </w:rPr>
      </w:pPr>
      <w:r w:rsidRPr="006B486B">
        <w:rPr>
          <w:lang w:val="cs-CZ"/>
        </w:rPr>
        <w:t xml:space="preserve">zapsaná v obchodním rejstříku vedeném </w:t>
      </w:r>
      <w:r w:rsidR="00DA5117">
        <w:rPr>
          <w:lang w:val="cs-CZ"/>
        </w:rPr>
        <w:t>Městským</w:t>
      </w:r>
      <w:r w:rsidRPr="006B486B">
        <w:rPr>
          <w:lang w:val="cs-CZ"/>
        </w:rPr>
        <w:t xml:space="preserve"> soudem v </w:t>
      </w:r>
      <w:r w:rsidR="00DA5117">
        <w:rPr>
          <w:lang w:val="cs-CZ"/>
        </w:rPr>
        <w:t>Praze</w:t>
      </w:r>
      <w:r w:rsidRPr="006B486B">
        <w:rPr>
          <w:lang w:val="cs-CZ"/>
        </w:rPr>
        <w:t xml:space="preserve">, </w:t>
      </w:r>
      <w:r w:rsidR="00316781">
        <w:rPr>
          <w:lang w:val="cs-CZ"/>
        </w:rPr>
        <w:t xml:space="preserve">spis. zn. </w:t>
      </w:r>
      <w:r w:rsidR="00316781" w:rsidRPr="006B486B">
        <w:rPr>
          <w:lang w:val="cs-CZ"/>
        </w:rPr>
        <w:t xml:space="preserve"> </w:t>
      </w:r>
      <w:r w:rsidRPr="006B486B">
        <w:rPr>
          <w:lang w:val="cs-CZ"/>
        </w:rPr>
        <w:t xml:space="preserve"> C </w:t>
      </w:r>
      <w:r w:rsidR="00DA5117">
        <w:rPr>
          <w:lang w:val="cs-CZ"/>
        </w:rPr>
        <w:t>9396</w:t>
      </w:r>
      <w:r w:rsidRPr="006B486B">
        <w:rPr>
          <w:lang w:val="cs-CZ"/>
        </w:rPr>
        <w:t xml:space="preserve"> bankovní spojení: </w:t>
      </w:r>
      <w:r w:rsidR="00EF34BE">
        <w:rPr>
          <w:lang w:val="cs-CZ"/>
        </w:rPr>
        <w:t>Česká spořitelna a.s.</w:t>
      </w:r>
    </w:p>
    <w:p w14:paraId="54A94A29" w14:textId="092DA2CA" w:rsidR="00357482" w:rsidRPr="006B486B" w:rsidRDefault="00357482" w:rsidP="00357482">
      <w:pPr>
        <w:pStyle w:val="Zkladntext"/>
        <w:ind w:left="755"/>
        <w:rPr>
          <w:lang w:val="cs-CZ"/>
        </w:rPr>
      </w:pPr>
      <w:r w:rsidRPr="006B486B">
        <w:rPr>
          <w:lang w:val="cs-CZ"/>
        </w:rPr>
        <w:t xml:space="preserve">číslo účtu: </w:t>
      </w:r>
      <w:r w:rsidR="00EF34BE" w:rsidRPr="00EF34BE">
        <w:rPr>
          <w:lang w:val="cs-CZ"/>
        </w:rPr>
        <w:t>1927001329/0800</w:t>
      </w:r>
    </w:p>
    <w:p w14:paraId="7D8EE54D" w14:textId="75A185C2" w:rsidR="00357482" w:rsidRDefault="00357482" w:rsidP="00357482">
      <w:pPr>
        <w:pStyle w:val="Zkladntext"/>
        <w:ind w:left="755" w:right="2379"/>
        <w:rPr>
          <w:lang w:val="cs-CZ"/>
        </w:rPr>
      </w:pPr>
      <w:r w:rsidRPr="006B486B">
        <w:rPr>
          <w:lang w:val="cs-CZ"/>
        </w:rPr>
        <w:t xml:space="preserve">e-mailová adresa pro odesílání Elektronických </w:t>
      </w:r>
      <w:r>
        <w:rPr>
          <w:lang w:val="cs-CZ"/>
        </w:rPr>
        <w:t>faktur</w:t>
      </w:r>
      <w:r w:rsidR="00EF34BE" w:rsidRPr="00EF34BE">
        <w:rPr>
          <w:lang w:val="cs-CZ"/>
        </w:rPr>
        <w:t>:</w:t>
      </w:r>
      <w:r w:rsidR="003B0755">
        <w:rPr>
          <w:lang w:val="cs-CZ"/>
        </w:rPr>
        <w:t xml:space="preserve"> </w:t>
      </w:r>
      <w:proofErr w:type="spellStart"/>
      <w:r w:rsidR="00A831E2">
        <w:rPr>
          <w:lang w:val="cs-CZ"/>
        </w:rPr>
        <w:t>xxxxxxxxxxxx</w:t>
      </w:r>
      <w:proofErr w:type="spellEnd"/>
    </w:p>
    <w:p w14:paraId="6DFFB614" w14:textId="7A18E211" w:rsidR="00357482" w:rsidRDefault="00357482" w:rsidP="00357482">
      <w:pPr>
        <w:pStyle w:val="Zkladntext"/>
        <w:ind w:left="755" w:right="2379"/>
        <w:rPr>
          <w:lang w:val="cs-CZ"/>
        </w:rPr>
      </w:pPr>
      <w:r w:rsidRPr="006B486B">
        <w:rPr>
          <w:lang w:val="cs-CZ"/>
        </w:rPr>
        <w:t xml:space="preserve">zastoupena: </w:t>
      </w:r>
      <w:r w:rsidR="0074294C">
        <w:rPr>
          <w:lang w:val="cs-CZ"/>
        </w:rPr>
        <w:t>Ing. Liborem Markem</w:t>
      </w:r>
      <w:r w:rsidRPr="006B486B">
        <w:rPr>
          <w:lang w:val="cs-CZ"/>
        </w:rPr>
        <w:t>, jednatelem</w:t>
      </w:r>
    </w:p>
    <w:p w14:paraId="2256FCD7" w14:textId="39D8A8C6" w:rsidR="00EF34BE" w:rsidRPr="006B486B" w:rsidRDefault="00EF34BE" w:rsidP="00357482">
      <w:pPr>
        <w:pStyle w:val="Zkladntext"/>
        <w:ind w:left="755" w:right="2379"/>
        <w:rPr>
          <w:lang w:val="cs-CZ"/>
        </w:rPr>
      </w:pPr>
      <w:r>
        <w:rPr>
          <w:lang w:val="cs-CZ"/>
        </w:rPr>
        <w:t>adresa pro zasílání smluvní korespondence: Ke Stírce 1824/56, 182 00 Praha 8</w:t>
      </w:r>
    </w:p>
    <w:p w14:paraId="05F907E4" w14:textId="77777777" w:rsidR="00357482" w:rsidRPr="006B486B" w:rsidRDefault="00357482" w:rsidP="00357482">
      <w:pPr>
        <w:spacing w:before="121"/>
        <w:ind w:left="755"/>
        <w:jc w:val="both"/>
        <w:rPr>
          <w:sz w:val="20"/>
          <w:lang w:val="cs-CZ"/>
        </w:rPr>
      </w:pPr>
      <w:r w:rsidRPr="006B486B">
        <w:rPr>
          <w:sz w:val="20"/>
          <w:lang w:val="cs-CZ"/>
        </w:rPr>
        <w:t>(dále jen „</w:t>
      </w:r>
      <w:r w:rsidRPr="006B486B">
        <w:rPr>
          <w:b/>
          <w:sz w:val="20"/>
          <w:lang w:val="cs-CZ"/>
        </w:rPr>
        <w:t>Poskytovatel</w:t>
      </w:r>
      <w:r w:rsidRPr="006B486B">
        <w:rPr>
          <w:sz w:val="20"/>
          <w:lang w:val="cs-CZ"/>
        </w:rPr>
        <w:t>“)</w:t>
      </w:r>
    </w:p>
    <w:p w14:paraId="3DB07B96" w14:textId="77777777" w:rsidR="00357482" w:rsidRPr="006B486B" w:rsidRDefault="00357482" w:rsidP="00357482">
      <w:pPr>
        <w:pStyle w:val="Zkladntext"/>
        <w:spacing w:before="120"/>
        <w:ind w:left="760"/>
        <w:jc w:val="both"/>
        <w:rPr>
          <w:lang w:val="cs-CZ"/>
        </w:rPr>
      </w:pPr>
      <w:r w:rsidRPr="006B486B">
        <w:rPr>
          <w:lang w:val="cs-CZ"/>
        </w:rPr>
        <w:t>(Objednatel a Poskytovatel společně dále jen „</w:t>
      </w:r>
      <w:r w:rsidRPr="006B486B">
        <w:rPr>
          <w:b/>
          <w:lang w:val="cs-CZ"/>
        </w:rPr>
        <w:t>Strany</w:t>
      </w:r>
      <w:r w:rsidRPr="006B486B">
        <w:rPr>
          <w:lang w:val="cs-CZ"/>
        </w:rPr>
        <w:t>“ nebo každý z nich samostatně „</w:t>
      </w:r>
      <w:r w:rsidRPr="006B486B">
        <w:rPr>
          <w:b/>
          <w:lang w:val="cs-CZ"/>
        </w:rPr>
        <w:t>Strana</w:t>
      </w:r>
      <w:r w:rsidRPr="006B486B">
        <w:rPr>
          <w:lang w:val="cs-CZ"/>
        </w:rPr>
        <w:t>“)</w:t>
      </w:r>
    </w:p>
    <w:p w14:paraId="36820774" w14:textId="77777777" w:rsidR="00357482" w:rsidRPr="006B486B" w:rsidRDefault="00357482" w:rsidP="00357482">
      <w:pPr>
        <w:pStyle w:val="Zkladntext"/>
        <w:rPr>
          <w:sz w:val="21"/>
          <w:lang w:val="cs-CZ"/>
        </w:rPr>
      </w:pPr>
    </w:p>
    <w:p w14:paraId="3564BE70" w14:textId="77777777" w:rsidR="00357482" w:rsidRPr="006B486B" w:rsidRDefault="00357482" w:rsidP="00357482">
      <w:pPr>
        <w:pStyle w:val="Nadpis1"/>
        <w:numPr>
          <w:ilvl w:val="0"/>
          <w:numId w:val="13"/>
        </w:numPr>
        <w:tabs>
          <w:tab w:val="left" w:pos="760"/>
          <w:tab w:val="left" w:pos="761"/>
        </w:tabs>
        <w:ind w:hanging="566"/>
        <w:rPr>
          <w:lang w:val="cs-CZ"/>
        </w:rPr>
      </w:pPr>
      <w:bookmarkStart w:id="2" w:name="2._Definice_a_zkratky"/>
      <w:bookmarkEnd w:id="2"/>
      <w:r w:rsidRPr="006B486B">
        <w:rPr>
          <w:lang w:val="cs-CZ"/>
        </w:rPr>
        <w:t>DEFINICE A</w:t>
      </w:r>
      <w:r w:rsidRPr="006B486B">
        <w:rPr>
          <w:spacing w:val="-4"/>
          <w:lang w:val="cs-CZ"/>
        </w:rPr>
        <w:t xml:space="preserve"> </w:t>
      </w:r>
      <w:r w:rsidRPr="006B486B">
        <w:rPr>
          <w:lang w:val="cs-CZ"/>
        </w:rPr>
        <w:t>ZKRATKY</w:t>
      </w:r>
    </w:p>
    <w:p w14:paraId="22DF9082" w14:textId="6B1B4A77" w:rsidR="00341DC1" w:rsidRPr="00544E3F" w:rsidRDefault="00341DC1" w:rsidP="00544E3F">
      <w:pPr>
        <w:pStyle w:val="Clanek11"/>
        <w:numPr>
          <w:ilvl w:val="1"/>
          <w:numId w:val="12"/>
        </w:numPr>
        <w:ind w:right="427"/>
        <w:rPr>
          <w:sz w:val="20"/>
          <w:szCs w:val="20"/>
        </w:rPr>
      </w:pPr>
      <w:bookmarkStart w:id="3" w:name="2.1_Strany_si_pro_účely_této_Smlouvy_sje"/>
      <w:bookmarkEnd w:id="3"/>
      <w:r w:rsidRPr="00544E3F">
        <w:rPr>
          <w:sz w:val="20"/>
          <w:szCs w:val="20"/>
        </w:rPr>
        <w:t xml:space="preserve">Účelem Smlouvy je zajistit průběžné poskytování služeb dále specifikovaných touto Smlouvou Poskytovatelem, jakožto odborníkem v oboru předmětu Smlouvy s potřebnými </w:t>
      </w:r>
      <w:r w:rsidRPr="00544E3F">
        <w:rPr>
          <w:rFonts w:eastAsiaTheme="minorHAnsi"/>
          <w:sz w:val="20"/>
          <w:szCs w:val="20"/>
        </w:rPr>
        <w:t xml:space="preserve">širokými zkušenostmi a know-how v této oblasti, na akci s názvem </w:t>
      </w:r>
      <w:r w:rsidR="0061018E">
        <w:rPr>
          <w:rFonts w:eastAsiaTheme="minorHAnsi"/>
          <w:sz w:val="20"/>
          <w:szCs w:val="20"/>
        </w:rPr>
        <w:t>„</w:t>
      </w:r>
      <w:r w:rsidR="005777C0" w:rsidRPr="00544E3F">
        <w:rPr>
          <w:rFonts w:eastAsiaTheme="minorHAnsi"/>
          <w:b/>
          <w:bCs w:val="0"/>
          <w:sz w:val="20"/>
          <w:szCs w:val="20"/>
        </w:rPr>
        <w:t xml:space="preserve">Expertní </w:t>
      </w:r>
      <w:proofErr w:type="gramStart"/>
      <w:r w:rsidR="005777C0" w:rsidRPr="00544E3F">
        <w:rPr>
          <w:rFonts w:eastAsiaTheme="minorHAnsi"/>
          <w:b/>
          <w:bCs w:val="0"/>
          <w:sz w:val="20"/>
          <w:szCs w:val="20"/>
        </w:rPr>
        <w:t>služby</w:t>
      </w:r>
      <w:r w:rsidR="001B7927">
        <w:rPr>
          <w:rFonts w:eastAsiaTheme="minorHAnsi"/>
          <w:b/>
          <w:bCs w:val="0"/>
          <w:sz w:val="20"/>
          <w:szCs w:val="20"/>
        </w:rPr>
        <w:t xml:space="preserve"> </w:t>
      </w:r>
      <w:r w:rsidR="005777C0" w:rsidRPr="00544E3F">
        <w:rPr>
          <w:rFonts w:eastAsiaTheme="minorHAnsi"/>
          <w:b/>
          <w:bCs w:val="0"/>
          <w:sz w:val="20"/>
          <w:szCs w:val="20"/>
        </w:rPr>
        <w:t>-</w:t>
      </w:r>
      <w:r w:rsidR="005777C0">
        <w:rPr>
          <w:rFonts w:eastAsiaTheme="minorHAnsi"/>
          <w:sz w:val="20"/>
          <w:szCs w:val="20"/>
        </w:rPr>
        <w:t xml:space="preserve"> </w:t>
      </w:r>
      <w:r w:rsidR="005777C0" w:rsidRPr="00B2241E">
        <w:rPr>
          <w:b/>
          <w:sz w:val="20"/>
          <w:szCs w:val="20"/>
        </w:rPr>
        <w:t>Komplexní</w:t>
      </w:r>
      <w:proofErr w:type="gramEnd"/>
      <w:r w:rsidR="005777C0" w:rsidRPr="00B2241E">
        <w:rPr>
          <w:b/>
          <w:sz w:val="20"/>
          <w:szCs w:val="20"/>
        </w:rPr>
        <w:t xml:space="preserve"> rekonstrukce zastropení nové odbavovací haly ŽST Praha </w:t>
      </w:r>
      <w:proofErr w:type="spellStart"/>
      <w:r w:rsidR="005777C0" w:rsidRPr="00B2241E">
        <w:rPr>
          <w:b/>
          <w:sz w:val="20"/>
          <w:szCs w:val="20"/>
        </w:rPr>
        <w:t>hl.n</w:t>
      </w:r>
      <w:proofErr w:type="spellEnd"/>
      <w:r w:rsidR="005777C0" w:rsidRPr="00B2241E">
        <w:rPr>
          <w:b/>
          <w:sz w:val="20"/>
          <w:szCs w:val="20"/>
        </w:rPr>
        <w:t>.</w:t>
      </w:r>
      <w:r w:rsidR="005777C0">
        <w:rPr>
          <w:b/>
          <w:sz w:val="20"/>
          <w:szCs w:val="20"/>
        </w:rPr>
        <w:t>"</w:t>
      </w:r>
      <w:r w:rsidRPr="00544E3F">
        <w:rPr>
          <w:b/>
          <w:sz w:val="20"/>
          <w:szCs w:val="20"/>
        </w:rPr>
        <w:t>.</w:t>
      </w:r>
      <w:r w:rsidRPr="00544E3F">
        <w:rPr>
          <w:sz w:val="20"/>
          <w:szCs w:val="20"/>
        </w:rPr>
        <w:t xml:space="preserve"> </w:t>
      </w:r>
      <w:r w:rsidRPr="00544E3F">
        <w:rPr>
          <w:rFonts w:eastAsiaTheme="minorHAnsi"/>
          <w:sz w:val="20"/>
          <w:szCs w:val="20"/>
        </w:rPr>
        <w:t xml:space="preserve">V této souvislosti Objednatel jako zadavatel </w:t>
      </w:r>
      <w:r w:rsidRPr="00544E3F">
        <w:rPr>
          <w:sz w:val="20"/>
          <w:szCs w:val="20"/>
        </w:rPr>
        <w:t>zahájil postup vedoucí k zadání veřejné zakázky malého rozsahu v souladu s ustanovením § 6 zákona č. 134/2016 Sb., o zadávání veřejných zakázek, ve znění pozdějších předpisů („</w:t>
      </w:r>
      <w:r w:rsidRPr="00544E3F">
        <w:rPr>
          <w:b/>
          <w:sz w:val="20"/>
          <w:szCs w:val="20"/>
        </w:rPr>
        <w:t>ZZVZ</w:t>
      </w:r>
      <w:r w:rsidRPr="00544E3F">
        <w:rPr>
          <w:sz w:val="20"/>
          <w:szCs w:val="20"/>
        </w:rPr>
        <w:t>“) (dále jen „</w:t>
      </w:r>
      <w:r w:rsidRPr="00544E3F">
        <w:rPr>
          <w:b/>
          <w:bCs w:val="0"/>
          <w:sz w:val="20"/>
          <w:szCs w:val="20"/>
        </w:rPr>
        <w:t>Veřejná zakázka</w:t>
      </w:r>
      <w:r w:rsidRPr="00544E3F">
        <w:rPr>
          <w:sz w:val="20"/>
          <w:szCs w:val="20"/>
        </w:rPr>
        <w:t>“)</w:t>
      </w:r>
      <w:r w:rsidRPr="00544E3F">
        <w:rPr>
          <w:rFonts w:eastAsiaTheme="minorHAnsi"/>
          <w:sz w:val="20"/>
          <w:szCs w:val="20"/>
        </w:rPr>
        <w:t xml:space="preserve">. </w:t>
      </w:r>
    </w:p>
    <w:p w14:paraId="74EAAB98" w14:textId="186CD978" w:rsidR="00357482" w:rsidRPr="00341DC1" w:rsidRDefault="00357482" w:rsidP="00544E3F">
      <w:pPr>
        <w:pStyle w:val="Odstavecseseznamem"/>
        <w:numPr>
          <w:ilvl w:val="1"/>
          <w:numId w:val="12"/>
        </w:numPr>
        <w:tabs>
          <w:tab w:val="left" w:pos="761"/>
        </w:tabs>
        <w:ind w:right="427"/>
        <w:rPr>
          <w:sz w:val="20"/>
          <w:szCs w:val="20"/>
          <w:lang w:val="cs-CZ"/>
        </w:rPr>
      </w:pPr>
      <w:r w:rsidRPr="00341DC1">
        <w:rPr>
          <w:sz w:val="20"/>
          <w:szCs w:val="20"/>
          <w:lang w:val="cs-CZ"/>
        </w:rPr>
        <w:t>Strany</w:t>
      </w:r>
      <w:r w:rsidRPr="00341DC1">
        <w:rPr>
          <w:spacing w:val="-9"/>
          <w:sz w:val="20"/>
          <w:szCs w:val="20"/>
          <w:lang w:val="cs-CZ"/>
        </w:rPr>
        <w:t xml:space="preserve"> </w:t>
      </w:r>
      <w:r w:rsidRPr="00341DC1">
        <w:rPr>
          <w:sz w:val="20"/>
          <w:szCs w:val="20"/>
          <w:lang w:val="cs-CZ"/>
        </w:rPr>
        <w:t>si</w:t>
      </w:r>
      <w:r w:rsidRPr="00341DC1">
        <w:rPr>
          <w:spacing w:val="-4"/>
          <w:sz w:val="20"/>
          <w:szCs w:val="20"/>
          <w:lang w:val="cs-CZ"/>
        </w:rPr>
        <w:t xml:space="preserve"> </w:t>
      </w:r>
      <w:r w:rsidRPr="00341DC1">
        <w:rPr>
          <w:sz w:val="20"/>
          <w:szCs w:val="20"/>
          <w:lang w:val="cs-CZ"/>
        </w:rPr>
        <w:t>pro</w:t>
      </w:r>
      <w:r w:rsidRPr="00341DC1">
        <w:rPr>
          <w:spacing w:val="-5"/>
          <w:sz w:val="20"/>
          <w:szCs w:val="20"/>
          <w:lang w:val="cs-CZ"/>
        </w:rPr>
        <w:t xml:space="preserve"> </w:t>
      </w:r>
      <w:r w:rsidRPr="00341DC1">
        <w:rPr>
          <w:sz w:val="20"/>
          <w:szCs w:val="20"/>
          <w:lang w:val="cs-CZ"/>
        </w:rPr>
        <w:t>účely</w:t>
      </w:r>
      <w:r w:rsidRPr="00341DC1">
        <w:rPr>
          <w:spacing w:val="-4"/>
          <w:sz w:val="20"/>
          <w:szCs w:val="20"/>
          <w:lang w:val="cs-CZ"/>
        </w:rPr>
        <w:t xml:space="preserve"> </w:t>
      </w:r>
      <w:r w:rsidRPr="00341DC1">
        <w:rPr>
          <w:sz w:val="20"/>
          <w:szCs w:val="20"/>
          <w:lang w:val="cs-CZ"/>
        </w:rPr>
        <w:t>této</w:t>
      </w:r>
      <w:r w:rsidRPr="00341DC1">
        <w:rPr>
          <w:spacing w:val="-6"/>
          <w:sz w:val="20"/>
          <w:szCs w:val="20"/>
          <w:lang w:val="cs-CZ"/>
        </w:rPr>
        <w:t xml:space="preserve"> </w:t>
      </w:r>
      <w:r w:rsidRPr="00341DC1">
        <w:rPr>
          <w:sz w:val="20"/>
          <w:szCs w:val="20"/>
          <w:lang w:val="cs-CZ"/>
        </w:rPr>
        <w:t>Smlouvy</w:t>
      </w:r>
      <w:r w:rsidRPr="00341DC1">
        <w:rPr>
          <w:spacing w:val="-4"/>
          <w:sz w:val="20"/>
          <w:szCs w:val="20"/>
          <w:lang w:val="cs-CZ"/>
        </w:rPr>
        <w:t xml:space="preserve"> </w:t>
      </w:r>
      <w:r w:rsidRPr="00341DC1">
        <w:rPr>
          <w:sz w:val="20"/>
          <w:szCs w:val="20"/>
          <w:lang w:val="cs-CZ"/>
        </w:rPr>
        <w:t>sjednávají,</w:t>
      </w:r>
      <w:r w:rsidRPr="00341DC1">
        <w:rPr>
          <w:spacing w:val="-5"/>
          <w:sz w:val="20"/>
          <w:szCs w:val="20"/>
          <w:lang w:val="cs-CZ"/>
        </w:rPr>
        <w:t xml:space="preserve"> </w:t>
      </w:r>
      <w:r w:rsidRPr="00341DC1">
        <w:rPr>
          <w:sz w:val="20"/>
          <w:szCs w:val="20"/>
          <w:lang w:val="cs-CZ"/>
        </w:rPr>
        <w:t>že</w:t>
      </w:r>
      <w:r w:rsidRPr="00341DC1">
        <w:rPr>
          <w:spacing w:val="-9"/>
          <w:sz w:val="20"/>
          <w:szCs w:val="20"/>
          <w:lang w:val="cs-CZ"/>
        </w:rPr>
        <w:t xml:space="preserve"> </w:t>
      </w:r>
      <w:r w:rsidRPr="00341DC1">
        <w:rPr>
          <w:sz w:val="20"/>
          <w:szCs w:val="20"/>
          <w:lang w:val="cs-CZ"/>
        </w:rPr>
        <w:t>výrazy</w:t>
      </w:r>
      <w:r w:rsidRPr="00341DC1">
        <w:rPr>
          <w:spacing w:val="-4"/>
          <w:sz w:val="20"/>
          <w:szCs w:val="20"/>
          <w:lang w:val="cs-CZ"/>
        </w:rPr>
        <w:t xml:space="preserve"> </w:t>
      </w:r>
      <w:r w:rsidRPr="00341DC1">
        <w:rPr>
          <w:sz w:val="20"/>
          <w:szCs w:val="20"/>
          <w:lang w:val="cs-CZ"/>
        </w:rPr>
        <w:t>nadepsané</w:t>
      </w:r>
      <w:r w:rsidRPr="00341DC1">
        <w:rPr>
          <w:spacing w:val="-5"/>
          <w:sz w:val="20"/>
          <w:szCs w:val="20"/>
          <w:lang w:val="cs-CZ"/>
        </w:rPr>
        <w:t xml:space="preserve"> </w:t>
      </w:r>
      <w:r w:rsidRPr="00341DC1">
        <w:rPr>
          <w:sz w:val="20"/>
          <w:szCs w:val="20"/>
          <w:lang w:val="cs-CZ"/>
        </w:rPr>
        <w:t>v</w:t>
      </w:r>
      <w:r w:rsidRPr="00341DC1">
        <w:rPr>
          <w:spacing w:val="-4"/>
          <w:sz w:val="20"/>
          <w:szCs w:val="20"/>
          <w:lang w:val="cs-CZ"/>
        </w:rPr>
        <w:t xml:space="preserve"> </w:t>
      </w:r>
      <w:r w:rsidRPr="00341DC1">
        <w:rPr>
          <w:sz w:val="20"/>
          <w:szCs w:val="20"/>
          <w:lang w:val="cs-CZ"/>
        </w:rPr>
        <w:t>této</w:t>
      </w:r>
      <w:r w:rsidRPr="00341DC1">
        <w:rPr>
          <w:spacing w:val="-6"/>
          <w:sz w:val="20"/>
          <w:szCs w:val="20"/>
          <w:lang w:val="cs-CZ"/>
        </w:rPr>
        <w:t xml:space="preserve"> </w:t>
      </w:r>
      <w:r w:rsidRPr="00341DC1">
        <w:rPr>
          <w:sz w:val="20"/>
          <w:szCs w:val="20"/>
          <w:lang w:val="cs-CZ"/>
        </w:rPr>
        <w:t>Smlouvě</w:t>
      </w:r>
      <w:r w:rsidRPr="00341DC1">
        <w:rPr>
          <w:spacing w:val="-5"/>
          <w:sz w:val="20"/>
          <w:szCs w:val="20"/>
          <w:lang w:val="cs-CZ"/>
        </w:rPr>
        <w:t xml:space="preserve"> </w:t>
      </w:r>
      <w:r w:rsidRPr="00341DC1">
        <w:rPr>
          <w:sz w:val="20"/>
          <w:szCs w:val="20"/>
          <w:lang w:val="cs-CZ"/>
        </w:rPr>
        <w:t>s</w:t>
      </w:r>
      <w:r w:rsidRPr="00341DC1">
        <w:rPr>
          <w:spacing w:val="-9"/>
          <w:sz w:val="20"/>
          <w:szCs w:val="20"/>
          <w:lang w:val="cs-CZ"/>
        </w:rPr>
        <w:t xml:space="preserve"> </w:t>
      </w:r>
      <w:r w:rsidRPr="00341DC1">
        <w:rPr>
          <w:sz w:val="20"/>
          <w:szCs w:val="20"/>
          <w:lang w:val="cs-CZ"/>
        </w:rPr>
        <w:t>velkým</w:t>
      </w:r>
      <w:r w:rsidRPr="00341DC1">
        <w:rPr>
          <w:spacing w:val="-5"/>
          <w:sz w:val="20"/>
          <w:szCs w:val="20"/>
          <w:lang w:val="cs-CZ"/>
        </w:rPr>
        <w:t xml:space="preserve"> </w:t>
      </w:r>
      <w:r w:rsidRPr="00341DC1">
        <w:rPr>
          <w:sz w:val="20"/>
          <w:szCs w:val="20"/>
          <w:lang w:val="cs-CZ"/>
        </w:rPr>
        <w:t>počátečním písmenem mají význam jim přiřazený níže v tomto článku</w:t>
      </w:r>
      <w:r w:rsidRPr="00341DC1">
        <w:rPr>
          <w:spacing w:val="-2"/>
          <w:sz w:val="20"/>
          <w:szCs w:val="20"/>
          <w:lang w:val="cs-CZ"/>
        </w:rPr>
        <w:t xml:space="preserve"> </w:t>
      </w:r>
      <w:r w:rsidRPr="00341DC1">
        <w:rPr>
          <w:sz w:val="20"/>
          <w:szCs w:val="20"/>
          <w:lang w:val="cs-CZ"/>
        </w:rPr>
        <w:t>Smlouvy:</w:t>
      </w:r>
    </w:p>
    <w:p w14:paraId="69C5EF69" w14:textId="77777777" w:rsidR="00357482" w:rsidRPr="00341DC1" w:rsidRDefault="00357482" w:rsidP="00544E3F">
      <w:pPr>
        <w:pStyle w:val="Odstavecseseznamem"/>
        <w:numPr>
          <w:ilvl w:val="2"/>
          <w:numId w:val="12"/>
        </w:numPr>
        <w:tabs>
          <w:tab w:val="left" w:pos="1186"/>
        </w:tabs>
        <w:spacing w:before="121"/>
        <w:ind w:right="427"/>
        <w:rPr>
          <w:sz w:val="20"/>
          <w:szCs w:val="20"/>
          <w:lang w:val="cs-CZ"/>
        </w:rPr>
      </w:pPr>
      <w:r w:rsidRPr="00341DC1">
        <w:rPr>
          <w:b/>
          <w:sz w:val="20"/>
          <w:szCs w:val="20"/>
          <w:lang w:val="cs-CZ"/>
        </w:rPr>
        <w:t xml:space="preserve">Odpovědná osoba </w:t>
      </w:r>
      <w:r w:rsidRPr="00341DC1">
        <w:rPr>
          <w:sz w:val="20"/>
          <w:szCs w:val="20"/>
          <w:lang w:val="cs-CZ"/>
        </w:rPr>
        <w:t>znamená osobu jmenovanou Poskytovatelem a uvedenou v</w:t>
      </w:r>
      <w:r w:rsidRPr="00341DC1">
        <w:rPr>
          <w:sz w:val="20"/>
          <w:szCs w:val="20"/>
          <w:u w:val="single"/>
          <w:lang w:val="cs-CZ"/>
        </w:rPr>
        <w:t xml:space="preserve"> Příloze č. 1</w:t>
      </w:r>
      <w:r w:rsidRPr="00341DC1">
        <w:rPr>
          <w:sz w:val="20"/>
          <w:szCs w:val="20"/>
          <w:lang w:val="cs-CZ"/>
        </w:rPr>
        <w:t xml:space="preserve"> této Smlouvy;</w:t>
      </w:r>
    </w:p>
    <w:p w14:paraId="697E7F76" w14:textId="77777777" w:rsidR="00357482" w:rsidRPr="00465AD9" w:rsidRDefault="00357482" w:rsidP="00544E3F">
      <w:pPr>
        <w:pStyle w:val="Odstavecseseznamem"/>
        <w:numPr>
          <w:ilvl w:val="2"/>
          <w:numId w:val="12"/>
        </w:numPr>
        <w:tabs>
          <w:tab w:val="left" w:pos="1186"/>
        </w:tabs>
        <w:ind w:right="427"/>
        <w:rPr>
          <w:sz w:val="20"/>
          <w:szCs w:val="20"/>
          <w:lang w:val="cs-CZ"/>
        </w:rPr>
      </w:pPr>
      <w:r w:rsidRPr="00341DC1">
        <w:rPr>
          <w:b/>
          <w:sz w:val="20"/>
          <w:szCs w:val="20"/>
          <w:lang w:val="cs-CZ"/>
        </w:rPr>
        <w:t xml:space="preserve">Pověřená osoba Objednatele </w:t>
      </w:r>
      <w:r w:rsidRPr="00341DC1">
        <w:rPr>
          <w:sz w:val="20"/>
          <w:szCs w:val="20"/>
          <w:lang w:val="cs-CZ"/>
        </w:rPr>
        <w:t>znamená</w:t>
      </w:r>
      <w:r w:rsidRPr="006B486B">
        <w:rPr>
          <w:sz w:val="20"/>
          <w:lang w:val="cs-CZ"/>
        </w:rPr>
        <w:t xml:space="preserve"> osobu (popř. osoby) uvedenou v</w:t>
      </w:r>
      <w:r w:rsidRPr="006B486B">
        <w:rPr>
          <w:sz w:val="20"/>
          <w:u w:val="single"/>
          <w:lang w:val="cs-CZ"/>
        </w:rPr>
        <w:t xml:space="preserve"> Příloze č. 1</w:t>
      </w:r>
      <w:r w:rsidRPr="006B486B">
        <w:rPr>
          <w:sz w:val="20"/>
          <w:lang w:val="cs-CZ"/>
        </w:rPr>
        <w:t xml:space="preserve"> této Smlouvy, která je oprávněna udílet po celou dobu trvání Smlouvy Poskytovateli Pokyny a je oprávněna jednat za </w:t>
      </w:r>
      <w:r w:rsidRPr="00465AD9">
        <w:rPr>
          <w:sz w:val="20"/>
          <w:szCs w:val="20"/>
          <w:lang w:val="cs-CZ"/>
        </w:rPr>
        <w:t>Objednatele v záležitostech této Smlouvy; Její případnou změnu ohlásí Objednatel Poskytovateli elektronickou</w:t>
      </w:r>
      <w:r w:rsidRPr="00465AD9">
        <w:rPr>
          <w:spacing w:val="2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formou;</w:t>
      </w:r>
    </w:p>
    <w:p w14:paraId="7B32CE43" w14:textId="77777777" w:rsidR="00465AD9" w:rsidRPr="00544E3F" w:rsidRDefault="00465AD9" w:rsidP="00544E3F">
      <w:pPr>
        <w:pStyle w:val="Claneka"/>
        <w:numPr>
          <w:ilvl w:val="2"/>
          <w:numId w:val="12"/>
        </w:numPr>
        <w:ind w:right="427"/>
        <w:rPr>
          <w:sz w:val="20"/>
          <w:szCs w:val="20"/>
        </w:rPr>
      </w:pPr>
      <w:r w:rsidRPr="00544E3F">
        <w:rPr>
          <w:rFonts w:cs="Arial"/>
          <w:b/>
          <w:bCs/>
          <w:sz w:val="20"/>
          <w:szCs w:val="20"/>
        </w:rPr>
        <w:t xml:space="preserve">Pokyn </w:t>
      </w:r>
      <w:r w:rsidRPr="00544E3F">
        <w:rPr>
          <w:rFonts w:cs="Arial"/>
          <w:sz w:val="20"/>
          <w:szCs w:val="20"/>
        </w:rPr>
        <w:t>znamená požadavek (pokyn) Objednatele na provedení činností, které jsou blíže specifikovány touto Smlouvou;</w:t>
      </w:r>
    </w:p>
    <w:p w14:paraId="4E710C12" w14:textId="456D8750" w:rsidR="00465AD9" w:rsidRPr="00544E3F" w:rsidRDefault="00465AD9" w:rsidP="00544E3F">
      <w:pPr>
        <w:pStyle w:val="Claneka"/>
        <w:numPr>
          <w:ilvl w:val="2"/>
          <w:numId w:val="12"/>
        </w:numPr>
        <w:ind w:right="427"/>
        <w:rPr>
          <w:sz w:val="20"/>
          <w:szCs w:val="20"/>
        </w:rPr>
      </w:pPr>
      <w:r w:rsidRPr="00544E3F">
        <w:rPr>
          <w:rFonts w:cs="Arial"/>
          <w:b/>
          <w:bCs/>
          <w:sz w:val="20"/>
          <w:szCs w:val="20"/>
        </w:rPr>
        <w:t>Výstup</w:t>
      </w:r>
      <w:r w:rsidRPr="00544E3F">
        <w:rPr>
          <w:rFonts w:cs="Arial"/>
          <w:sz w:val="20"/>
          <w:szCs w:val="20"/>
        </w:rPr>
        <w:t xml:space="preserve"> znamená jakýkoli hmotný či nehmotný výsledek činností Poskytovatele při poskytování Služeb (jako např. zpráva, stanovisko či jiný obdobný písemný výstup), jehož předáním Objednateli uděluje Poskytovatel Objednateli souhlas k jeho dalšímu využití bez jakýchkoliv omezení. Objednatel</w:t>
      </w:r>
      <w:r w:rsidR="009D1DC9">
        <w:rPr>
          <w:rFonts w:cs="Arial"/>
          <w:sz w:val="20"/>
          <w:szCs w:val="20"/>
        </w:rPr>
        <w:t xml:space="preserve"> je</w:t>
      </w:r>
      <w:r w:rsidRPr="00544E3F">
        <w:rPr>
          <w:rFonts w:cs="Arial"/>
          <w:sz w:val="20"/>
          <w:szCs w:val="20"/>
        </w:rPr>
        <w:t xml:space="preserve"> oprávněn s takovým Výstupem nakládat dle svých provozních potřeb; Výstup přechází do vlastnictví Objednatele jeho předáním Objednateli.</w:t>
      </w:r>
    </w:p>
    <w:p w14:paraId="34ECB66C" w14:textId="77777777" w:rsidR="00357482" w:rsidRPr="00465AD9" w:rsidRDefault="00357482" w:rsidP="00544E3F">
      <w:pPr>
        <w:pStyle w:val="Odstavecseseznamem"/>
        <w:numPr>
          <w:ilvl w:val="1"/>
          <w:numId w:val="12"/>
        </w:numPr>
        <w:tabs>
          <w:tab w:val="left" w:pos="761"/>
        </w:tabs>
        <w:ind w:right="427"/>
        <w:rPr>
          <w:sz w:val="20"/>
          <w:szCs w:val="20"/>
          <w:lang w:val="cs-CZ"/>
        </w:rPr>
      </w:pPr>
      <w:bookmarkStart w:id="4" w:name="2.2_Další_výrazy_mohou_být_definovány_př"/>
      <w:bookmarkEnd w:id="4"/>
      <w:r w:rsidRPr="00465AD9">
        <w:rPr>
          <w:sz w:val="20"/>
          <w:szCs w:val="20"/>
          <w:lang w:val="cs-CZ"/>
        </w:rPr>
        <w:t>Další</w:t>
      </w:r>
      <w:r w:rsidRPr="00465AD9">
        <w:rPr>
          <w:spacing w:val="-14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výrazy</w:t>
      </w:r>
      <w:r w:rsidRPr="00465AD9">
        <w:rPr>
          <w:spacing w:val="-13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mohou</w:t>
      </w:r>
      <w:r w:rsidRPr="00465AD9">
        <w:rPr>
          <w:spacing w:val="-10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být</w:t>
      </w:r>
      <w:r w:rsidRPr="00465AD9">
        <w:rPr>
          <w:spacing w:val="-13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definovány</w:t>
      </w:r>
      <w:r w:rsidRPr="00465AD9">
        <w:rPr>
          <w:spacing w:val="-13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přímo</w:t>
      </w:r>
      <w:r w:rsidRPr="00465AD9">
        <w:rPr>
          <w:spacing w:val="-14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v</w:t>
      </w:r>
      <w:r w:rsidRPr="00465AD9">
        <w:rPr>
          <w:spacing w:val="-13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textu</w:t>
      </w:r>
      <w:r w:rsidRPr="00465AD9">
        <w:rPr>
          <w:spacing w:val="-14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Smlouvy</w:t>
      </w:r>
      <w:r w:rsidRPr="00465AD9">
        <w:rPr>
          <w:spacing w:val="-8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s</w:t>
      </w:r>
      <w:r w:rsidRPr="00465AD9">
        <w:rPr>
          <w:spacing w:val="-13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tím,</w:t>
      </w:r>
      <w:r w:rsidRPr="00465AD9">
        <w:rPr>
          <w:spacing w:val="-14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že</w:t>
      </w:r>
      <w:r w:rsidRPr="00465AD9">
        <w:rPr>
          <w:spacing w:val="-9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definovaný</w:t>
      </w:r>
      <w:r w:rsidRPr="00465AD9">
        <w:rPr>
          <w:spacing w:val="-13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výraz</w:t>
      </w:r>
      <w:r w:rsidRPr="00465AD9">
        <w:rPr>
          <w:spacing w:val="-13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je</w:t>
      </w:r>
      <w:r w:rsidRPr="00465AD9">
        <w:rPr>
          <w:spacing w:val="-14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zvýrazněn</w:t>
      </w:r>
      <w:r w:rsidRPr="00465AD9">
        <w:rPr>
          <w:spacing w:val="-9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tučně a</w:t>
      </w:r>
      <w:r w:rsidRPr="00465AD9">
        <w:rPr>
          <w:spacing w:val="-9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uvozen</w:t>
      </w:r>
      <w:r w:rsidRPr="00465AD9">
        <w:rPr>
          <w:spacing w:val="-8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slovy</w:t>
      </w:r>
      <w:r w:rsidRPr="00465AD9">
        <w:rPr>
          <w:spacing w:val="-3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„dále</w:t>
      </w:r>
      <w:r w:rsidRPr="00465AD9">
        <w:rPr>
          <w:spacing w:val="-8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jen“</w:t>
      </w:r>
      <w:r w:rsidRPr="00465AD9">
        <w:rPr>
          <w:spacing w:val="-9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a</w:t>
      </w:r>
      <w:r w:rsidRPr="00465AD9">
        <w:rPr>
          <w:spacing w:val="-4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při</w:t>
      </w:r>
      <w:r w:rsidRPr="00465AD9">
        <w:rPr>
          <w:spacing w:val="-2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každém</w:t>
      </w:r>
      <w:r w:rsidRPr="00465AD9">
        <w:rPr>
          <w:spacing w:val="-9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dalším</w:t>
      </w:r>
      <w:r w:rsidRPr="00465AD9">
        <w:rPr>
          <w:spacing w:val="-9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výskytu</w:t>
      </w:r>
      <w:r w:rsidRPr="00465AD9">
        <w:rPr>
          <w:spacing w:val="-10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je</w:t>
      </w:r>
      <w:r w:rsidRPr="00465AD9">
        <w:rPr>
          <w:spacing w:val="-3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v</w:t>
      </w:r>
      <w:r w:rsidRPr="00465AD9">
        <w:rPr>
          <w:spacing w:val="-3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textu</w:t>
      </w:r>
      <w:r w:rsidRPr="00465AD9">
        <w:rPr>
          <w:spacing w:val="-3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Smlouvy</w:t>
      </w:r>
      <w:r w:rsidRPr="00465AD9">
        <w:rPr>
          <w:spacing w:val="-7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vyznačen</w:t>
      </w:r>
      <w:r w:rsidRPr="00465AD9">
        <w:rPr>
          <w:spacing w:val="-4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velkým</w:t>
      </w:r>
      <w:r w:rsidRPr="00465AD9">
        <w:rPr>
          <w:spacing w:val="-4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počátečním písmenem.</w:t>
      </w:r>
    </w:p>
    <w:p w14:paraId="781F1DEE" w14:textId="77777777" w:rsidR="00357482" w:rsidRPr="00465AD9" w:rsidRDefault="00357482" w:rsidP="00544E3F">
      <w:pPr>
        <w:pStyle w:val="Odstavecseseznamem"/>
        <w:numPr>
          <w:ilvl w:val="1"/>
          <w:numId w:val="12"/>
        </w:numPr>
        <w:tabs>
          <w:tab w:val="left" w:pos="760"/>
          <w:tab w:val="left" w:pos="761"/>
        </w:tabs>
        <w:spacing w:before="121"/>
        <w:ind w:right="427" w:hanging="566"/>
        <w:rPr>
          <w:sz w:val="20"/>
          <w:szCs w:val="20"/>
          <w:lang w:val="cs-CZ"/>
        </w:rPr>
      </w:pPr>
      <w:bookmarkStart w:id="5" w:name="2.3_Interpretace:"/>
      <w:bookmarkEnd w:id="5"/>
      <w:r w:rsidRPr="00465AD9">
        <w:rPr>
          <w:sz w:val="20"/>
          <w:szCs w:val="20"/>
          <w:lang w:val="cs-CZ"/>
        </w:rPr>
        <w:t>Interpretace:</w:t>
      </w:r>
    </w:p>
    <w:p w14:paraId="5CCC255A" w14:textId="77777777" w:rsidR="00357482" w:rsidRPr="006B486B" w:rsidRDefault="00357482" w:rsidP="00544E3F">
      <w:pPr>
        <w:pStyle w:val="Odstavecseseznamem"/>
        <w:numPr>
          <w:ilvl w:val="2"/>
          <w:numId w:val="12"/>
        </w:numPr>
        <w:tabs>
          <w:tab w:val="left" w:pos="1186"/>
        </w:tabs>
        <w:ind w:right="427"/>
        <w:rPr>
          <w:sz w:val="20"/>
          <w:lang w:val="cs-CZ"/>
        </w:rPr>
      </w:pPr>
      <w:r w:rsidRPr="00465AD9">
        <w:rPr>
          <w:sz w:val="20"/>
          <w:szCs w:val="20"/>
          <w:lang w:val="cs-CZ"/>
        </w:rPr>
        <w:t>Slova definovaná v jednotném čísle mají stejný význam i v množném čísle a naopak, slova vyjadřující</w:t>
      </w:r>
      <w:r w:rsidRPr="00465AD9">
        <w:rPr>
          <w:spacing w:val="-11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mužský</w:t>
      </w:r>
      <w:r w:rsidRPr="00465AD9">
        <w:rPr>
          <w:spacing w:val="-9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rod</w:t>
      </w:r>
      <w:r w:rsidRPr="00465AD9">
        <w:rPr>
          <w:spacing w:val="-10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zahrnují</w:t>
      </w:r>
      <w:r w:rsidRPr="00465AD9">
        <w:rPr>
          <w:spacing w:val="-9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i</w:t>
      </w:r>
      <w:r w:rsidRPr="00465AD9">
        <w:rPr>
          <w:spacing w:val="-9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ženský</w:t>
      </w:r>
      <w:r w:rsidRPr="00465AD9">
        <w:rPr>
          <w:spacing w:val="-9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a</w:t>
      </w:r>
      <w:r w:rsidRPr="00465AD9">
        <w:rPr>
          <w:spacing w:val="-10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střední</w:t>
      </w:r>
      <w:r w:rsidRPr="00465AD9">
        <w:rPr>
          <w:spacing w:val="-11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rod</w:t>
      </w:r>
      <w:r w:rsidRPr="00465AD9">
        <w:rPr>
          <w:spacing w:val="-10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a</w:t>
      </w:r>
      <w:r w:rsidRPr="00465AD9">
        <w:rPr>
          <w:spacing w:val="-10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naopak,</w:t>
      </w:r>
      <w:r w:rsidRPr="00465AD9">
        <w:rPr>
          <w:spacing w:val="-10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a</w:t>
      </w:r>
      <w:r w:rsidRPr="00465AD9">
        <w:rPr>
          <w:spacing w:val="-10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výrazy</w:t>
      </w:r>
      <w:r w:rsidRPr="00465AD9">
        <w:rPr>
          <w:spacing w:val="-9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vyjadřující</w:t>
      </w:r>
      <w:r w:rsidRPr="00465AD9">
        <w:rPr>
          <w:spacing w:val="-10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osoby</w:t>
      </w:r>
      <w:r w:rsidRPr="00465AD9">
        <w:rPr>
          <w:spacing w:val="-9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 xml:space="preserve">zahrnují fyzické i </w:t>
      </w:r>
      <w:r w:rsidRPr="00465AD9">
        <w:rPr>
          <w:sz w:val="20"/>
          <w:szCs w:val="20"/>
          <w:lang w:val="cs-CZ"/>
        </w:rPr>
        <w:lastRenderedPageBreak/>
        <w:t>právnické</w:t>
      </w:r>
      <w:r w:rsidRPr="00465AD9">
        <w:rPr>
          <w:spacing w:val="-6"/>
          <w:sz w:val="20"/>
          <w:szCs w:val="20"/>
          <w:lang w:val="cs-CZ"/>
        </w:rPr>
        <w:t xml:space="preserve"> </w:t>
      </w:r>
      <w:r w:rsidRPr="00465AD9">
        <w:rPr>
          <w:sz w:val="20"/>
          <w:szCs w:val="20"/>
          <w:lang w:val="cs-CZ"/>
        </w:rPr>
        <w:t>osoby</w:t>
      </w:r>
      <w:r w:rsidRPr="006B486B">
        <w:rPr>
          <w:sz w:val="20"/>
          <w:lang w:val="cs-CZ"/>
        </w:rPr>
        <w:t>.</w:t>
      </w:r>
    </w:p>
    <w:p w14:paraId="1EC1CB22" w14:textId="77777777" w:rsidR="00357482" w:rsidRPr="006B486B" w:rsidRDefault="00357482" w:rsidP="00357482">
      <w:pPr>
        <w:pStyle w:val="Odstavecseseznamem"/>
        <w:numPr>
          <w:ilvl w:val="2"/>
          <w:numId w:val="12"/>
        </w:numPr>
        <w:tabs>
          <w:tab w:val="left" w:pos="1186"/>
        </w:tabs>
        <w:ind w:right="512"/>
        <w:rPr>
          <w:sz w:val="20"/>
          <w:lang w:val="cs-CZ"/>
        </w:rPr>
      </w:pPr>
      <w:r w:rsidRPr="006B486B">
        <w:rPr>
          <w:sz w:val="20"/>
          <w:lang w:val="cs-CZ"/>
        </w:rPr>
        <w:t>Názvy</w:t>
      </w:r>
      <w:r w:rsidRPr="006B486B">
        <w:rPr>
          <w:spacing w:val="-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jednotlivých</w:t>
      </w:r>
      <w:r w:rsidRPr="006B486B">
        <w:rPr>
          <w:spacing w:val="-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článků</w:t>
      </w:r>
      <w:r w:rsidRPr="006B486B">
        <w:rPr>
          <w:spacing w:val="-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a</w:t>
      </w:r>
      <w:r w:rsidRPr="006B486B">
        <w:rPr>
          <w:spacing w:val="-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odstavců</w:t>
      </w:r>
      <w:r w:rsidRPr="006B486B">
        <w:rPr>
          <w:spacing w:val="-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této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Smlouvy</w:t>
      </w:r>
      <w:r w:rsidRPr="006B486B">
        <w:rPr>
          <w:spacing w:val="-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jsou</w:t>
      </w:r>
      <w:r w:rsidRPr="006B486B">
        <w:rPr>
          <w:spacing w:val="-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uváděny</w:t>
      </w:r>
      <w:r w:rsidRPr="006B486B">
        <w:rPr>
          <w:spacing w:val="-8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pouze</w:t>
      </w:r>
      <w:r w:rsidRPr="006B486B">
        <w:rPr>
          <w:spacing w:val="-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pro</w:t>
      </w:r>
      <w:r w:rsidRPr="006B486B">
        <w:rPr>
          <w:spacing w:val="-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přehlednost</w:t>
      </w:r>
      <w:r w:rsidRPr="006B486B">
        <w:rPr>
          <w:spacing w:val="-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textu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a</w:t>
      </w:r>
      <w:r w:rsidRPr="006B486B">
        <w:rPr>
          <w:spacing w:val="-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při výkladu Smlouvy k nim nebude</w:t>
      </w:r>
      <w:r w:rsidRPr="006B486B">
        <w:rPr>
          <w:spacing w:val="1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přihlíženo.</w:t>
      </w:r>
    </w:p>
    <w:p w14:paraId="0B9A9E3D" w14:textId="77777777" w:rsidR="00357482" w:rsidRPr="006B486B" w:rsidRDefault="00357482" w:rsidP="00357482">
      <w:pPr>
        <w:pStyle w:val="Odstavecseseznamem"/>
        <w:numPr>
          <w:ilvl w:val="2"/>
          <w:numId w:val="12"/>
        </w:numPr>
        <w:tabs>
          <w:tab w:val="left" w:pos="1186"/>
        </w:tabs>
        <w:ind w:right="515"/>
        <w:rPr>
          <w:sz w:val="20"/>
          <w:lang w:val="cs-CZ"/>
        </w:rPr>
      </w:pPr>
      <w:r w:rsidRPr="006B486B">
        <w:rPr>
          <w:sz w:val="20"/>
          <w:lang w:val="cs-CZ"/>
        </w:rPr>
        <w:t>V případě rozporu mezi textem těla této Smlouvy a jejími přílohami má přednost text těla této Smlouvy.</w:t>
      </w:r>
    </w:p>
    <w:p w14:paraId="45B53731" w14:textId="77777777" w:rsidR="00357482" w:rsidRPr="006B486B" w:rsidRDefault="00357482" w:rsidP="00357482">
      <w:pPr>
        <w:pStyle w:val="Odstavecseseznamem"/>
        <w:numPr>
          <w:ilvl w:val="2"/>
          <w:numId w:val="12"/>
        </w:numPr>
        <w:tabs>
          <w:tab w:val="left" w:pos="1186"/>
        </w:tabs>
        <w:ind w:right="509"/>
        <w:rPr>
          <w:sz w:val="20"/>
          <w:lang w:val="cs-CZ"/>
        </w:rPr>
      </w:pPr>
      <w:r w:rsidRPr="006B486B">
        <w:rPr>
          <w:sz w:val="20"/>
          <w:lang w:val="cs-CZ"/>
        </w:rPr>
        <w:t>Pokud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není</w:t>
      </w:r>
      <w:r w:rsidRPr="006B486B">
        <w:rPr>
          <w:spacing w:val="-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výslovně</w:t>
      </w:r>
      <w:r w:rsidRPr="006B486B">
        <w:rPr>
          <w:spacing w:val="-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stanoveno</w:t>
      </w:r>
      <w:r w:rsidRPr="006B486B">
        <w:rPr>
          <w:spacing w:val="-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jinak,</w:t>
      </w:r>
      <w:r w:rsidRPr="006B486B">
        <w:rPr>
          <w:spacing w:val="-4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odkazy</w:t>
      </w:r>
      <w:r w:rsidRPr="006B486B">
        <w:rPr>
          <w:spacing w:val="-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na</w:t>
      </w:r>
      <w:r w:rsidRPr="006B486B">
        <w:rPr>
          <w:spacing w:val="-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jakýkoli</w:t>
      </w:r>
      <w:r w:rsidRPr="006B486B">
        <w:rPr>
          <w:spacing w:val="-2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právní</w:t>
      </w:r>
      <w:r w:rsidRPr="006B486B">
        <w:rPr>
          <w:spacing w:val="-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předpis</w:t>
      </w:r>
      <w:r w:rsidRPr="006B486B">
        <w:rPr>
          <w:spacing w:val="-3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jsou</w:t>
      </w:r>
      <w:r w:rsidRPr="006B486B">
        <w:rPr>
          <w:spacing w:val="-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odkazem</w:t>
      </w:r>
      <w:r w:rsidRPr="006B486B">
        <w:rPr>
          <w:spacing w:val="-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na</w:t>
      </w:r>
      <w:r w:rsidRPr="006B486B">
        <w:rPr>
          <w:spacing w:val="-4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platné a účinné znění takového právního předpisu, popřípadě právního předpisu tento předpis nahrazujícího,</w:t>
      </w:r>
      <w:r w:rsidRPr="006B486B">
        <w:rPr>
          <w:spacing w:val="-2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a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na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jiné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právní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předpisy nižší</w:t>
      </w:r>
      <w:r w:rsidRPr="006B486B">
        <w:rPr>
          <w:spacing w:val="-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právní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síly,</w:t>
      </w:r>
      <w:r w:rsidRPr="006B486B">
        <w:rPr>
          <w:spacing w:val="-2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které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příslušný</w:t>
      </w:r>
      <w:r w:rsidRPr="006B486B">
        <w:rPr>
          <w:spacing w:val="-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právní</w:t>
      </w:r>
      <w:r w:rsidRPr="006B486B">
        <w:rPr>
          <w:spacing w:val="-1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předpis</w:t>
      </w:r>
      <w:r w:rsidRPr="006B486B">
        <w:rPr>
          <w:spacing w:val="-4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provádějí.</w:t>
      </w:r>
    </w:p>
    <w:p w14:paraId="54133302" w14:textId="77777777" w:rsidR="00357482" w:rsidRPr="006B486B" w:rsidRDefault="00357482" w:rsidP="00357482">
      <w:pPr>
        <w:pStyle w:val="Odstavecseseznamem"/>
        <w:numPr>
          <w:ilvl w:val="2"/>
          <w:numId w:val="12"/>
        </w:numPr>
        <w:tabs>
          <w:tab w:val="left" w:pos="1186"/>
        </w:tabs>
        <w:spacing w:before="121"/>
        <w:ind w:right="513"/>
        <w:rPr>
          <w:sz w:val="20"/>
          <w:lang w:val="cs-CZ"/>
        </w:rPr>
      </w:pPr>
      <w:r w:rsidRPr="006B486B">
        <w:rPr>
          <w:sz w:val="20"/>
          <w:lang w:val="cs-CZ"/>
        </w:rPr>
        <w:t>Pracovní dny znamenají kterýkoliv kalendářní den s výjimkou soboty, neděle a dnů pracovního klidu ve smyslu platných a účinných právních předpisů České</w:t>
      </w:r>
      <w:r w:rsidRPr="006B486B">
        <w:rPr>
          <w:spacing w:val="-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republiky.</w:t>
      </w:r>
    </w:p>
    <w:p w14:paraId="08EFDC31" w14:textId="20C53C67" w:rsidR="00357482" w:rsidRPr="00544E3F" w:rsidRDefault="00357482" w:rsidP="00544E3F">
      <w:pPr>
        <w:pStyle w:val="Odstavecseseznamem"/>
        <w:numPr>
          <w:ilvl w:val="1"/>
          <w:numId w:val="12"/>
        </w:numPr>
        <w:tabs>
          <w:tab w:val="left" w:pos="761"/>
        </w:tabs>
        <w:spacing w:before="78"/>
        <w:ind w:right="507"/>
        <w:rPr>
          <w:sz w:val="20"/>
          <w:lang w:val="cs-CZ"/>
        </w:rPr>
      </w:pPr>
      <w:bookmarkStart w:id="6" w:name="2.4_Nedílnou_součástí_této_Smlouvy_jsou_"/>
      <w:bookmarkEnd w:id="6"/>
      <w:r w:rsidRPr="00544E3F">
        <w:rPr>
          <w:sz w:val="20"/>
          <w:lang w:val="cs-CZ"/>
        </w:rPr>
        <w:t>Nedílnou součástí této Smlouvy jsou její přílohy. Poskytovatel podpisem této Smlouvy prohlašuje, že přílohy</w:t>
      </w:r>
      <w:r w:rsidRPr="00544E3F">
        <w:rPr>
          <w:spacing w:val="25"/>
          <w:sz w:val="20"/>
          <w:lang w:val="cs-CZ"/>
        </w:rPr>
        <w:t xml:space="preserve"> </w:t>
      </w:r>
      <w:r w:rsidRPr="00544E3F">
        <w:rPr>
          <w:sz w:val="20"/>
          <w:lang w:val="cs-CZ"/>
        </w:rPr>
        <w:t>uvedené</w:t>
      </w:r>
      <w:r w:rsidRPr="00544E3F">
        <w:rPr>
          <w:spacing w:val="25"/>
          <w:sz w:val="20"/>
          <w:lang w:val="cs-CZ"/>
        </w:rPr>
        <w:t xml:space="preserve"> </w:t>
      </w:r>
      <w:r w:rsidRPr="00544E3F">
        <w:rPr>
          <w:sz w:val="20"/>
          <w:lang w:val="cs-CZ"/>
        </w:rPr>
        <w:t>v</w:t>
      </w:r>
      <w:r w:rsidRPr="00544E3F">
        <w:rPr>
          <w:spacing w:val="-1"/>
          <w:sz w:val="20"/>
          <w:lang w:val="cs-CZ"/>
        </w:rPr>
        <w:t xml:space="preserve"> </w:t>
      </w:r>
      <w:r w:rsidRPr="00544E3F">
        <w:rPr>
          <w:sz w:val="20"/>
          <w:lang w:val="cs-CZ"/>
        </w:rPr>
        <w:t>těle</w:t>
      </w:r>
      <w:r w:rsidRPr="00544E3F">
        <w:rPr>
          <w:spacing w:val="26"/>
          <w:sz w:val="20"/>
          <w:lang w:val="cs-CZ"/>
        </w:rPr>
        <w:t xml:space="preserve"> </w:t>
      </w:r>
      <w:r w:rsidRPr="00544E3F">
        <w:rPr>
          <w:sz w:val="20"/>
          <w:lang w:val="cs-CZ"/>
        </w:rPr>
        <w:t>této</w:t>
      </w:r>
      <w:r w:rsidRPr="00544E3F">
        <w:rPr>
          <w:spacing w:val="24"/>
          <w:sz w:val="20"/>
          <w:lang w:val="cs-CZ"/>
        </w:rPr>
        <w:t xml:space="preserve"> </w:t>
      </w:r>
      <w:r w:rsidRPr="00544E3F">
        <w:rPr>
          <w:sz w:val="20"/>
          <w:lang w:val="cs-CZ"/>
        </w:rPr>
        <w:t>Smlouvy byly přiloženy ke Smlouvě, řádně se s nimi seznámil a s</w:t>
      </w:r>
      <w:r w:rsidR="00544E3F" w:rsidRPr="00544E3F">
        <w:rPr>
          <w:sz w:val="20"/>
          <w:lang w:val="cs-CZ"/>
        </w:rPr>
        <w:t> </w:t>
      </w:r>
      <w:r w:rsidR="00EF34BE" w:rsidRPr="00544E3F">
        <w:rPr>
          <w:sz w:val="20"/>
          <w:lang w:val="cs-CZ"/>
        </w:rPr>
        <w:t>jejich</w:t>
      </w:r>
      <w:r w:rsidR="00544E3F">
        <w:rPr>
          <w:sz w:val="20"/>
          <w:lang w:val="cs-CZ"/>
        </w:rPr>
        <w:t xml:space="preserve"> </w:t>
      </w:r>
      <w:r w:rsidRPr="00544E3F">
        <w:rPr>
          <w:sz w:val="20"/>
          <w:lang w:val="cs-CZ"/>
        </w:rPr>
        <w:t>použitím bez výhrad souhlasí.</w:t>
      </w:r>
    </w:p>
    <w:p w14:paraId="29DDC3AA" w14:textId="77777777" w:rsidR="00357482" w:rsidRPr="006B486B" w:rsidRDefault="00357482" w:rsidP="00357482">
      <w:pPr>
        <w:pStyle w:val="Zkladntext"/>
        <w:spacing w:before="11"/>
        <w:rPr>
          <w:sz w:val="28"/>
          <w:lang w:val="cs-CZ"/>
        </w:rPr>
      </w:pPr>
    </w:p>
    <w:p w14:paraId="3BA811DF" w14:textId="77777777" w:rsidR="00357482" w:rsidRPr="006B486B" w:rsidRDefault="00357482" w:rsidP="00544E3F">
      <w:pPr>
        <w:pStyle w:val="Nadpis1"/>
        <w:numPr>
          <w:ilvl w:val="0"/>
          <w:numId w:val="13"/>
        </w:numPr>
        <w:tabs>
          <w:tab w:val="left" w:pos="760"/>
          <w:tab w:val="left" w:pos="761"/>
        </w:tabs>
        <w:ind w:right="144" w:hanging="566"/>
        <w:rPr>
          <w:lang w:val="cs-CZ"/>
        </w:rPr>
      </w:pPr>
      <w:bookmarkStart w:id="7" w:name="3._Předmět_Smlouvy"/>
      <w:bookmarkEnd w:id="7"/>
      <w:r w:rsidRPr="006B486B">
        <w:rPr>
          <w:lang w:val="cs-CZ"/>
        </w:rPr>
        <w:t>PŘEDMĚT</w:t>
      </w:r>
      <w:r w:rsidRPr="006B486B">
        <w:rPr>
          <w:spacing w:val="3"/>
          <w:lang w:val="cs-CZ"/>
        </w:rPr>
        <w:t xml:space="preserve"> </w:t>
      </w:r>
      <w:r w:rsidRPr="006B486B">
        <w:rPr>
          <w:lang w:val="cs-CZ"/>
        </w:rPr>
        <w:t>SMLOU</w:t>
      </w:r>
      <w:r>
        <w:rPr>
          <w:lang w:val="cs-CZ"/>
        </w:rPr>
        <w:t>VY</w:t>
      </w:r>
    </w:p>
    <w:p w14:paraId="39C26BEF" w14:textId="1CC6BC61" w:rsidR="00357482" w:rsidRPr="00A76597" w:rsidRDefault="00357482" w:rsidP="00544E3F">
      <w:pPr>
        <w:pStyle w:val="Odstavecseseznamem"/>
        <w:numPr>
          <w:ilvl w:val="1"/>
          <w:numId w:val="11"/>
        </w:numPr>
        <w:tabs>
          <w:tab w:val="left" w:pos="761"/>
        </w:tabs>
        <w:spacing w:before="121"/>
        <w:ind w:right="427"/>
        <w:rPr>
          <w:sz w:val="20"/>
          <w:lang w:val="cs-CZ"/>
        </w:rPr>
      </w:pPr>
      <w:bookmarkStart w:id="8" w:name="3.1_Poskytovatel_se_zavazuje_za_podmínek"/>
      <w:bookmarkEnd w:id="8"/>
      <w:r w:rsidRPr="006B486B">
        <w:rPr>
          <w:sz w:val="20"/>
          <w:lang w:val="cs-CZ"/>
        </w:rPr>
        <w:t xml:space="preserve">Poskytovatel se </w:t>
      </w:r>
      <w:r w:rsidRPr="00A76597">
        <w:rPr>
          <w:sz w:val="20"/>
          <w:lang w:val="cs-CZ"/>
        </w:rPr>
        <w:t xml:space="preserve">zavazuje za podmínek stanovených touto Smlouvou poskytnout Objednateli konzultační služby </w:t>
      </w:r>
      <w:r w:rsidRPr="00A76597">
        <w:rPr>
          <w:sz w:val="20"/>
          <w:szCs w:val="20"/>
          <w:lang w:val="cs-CZ"/>
        </w:rPr>
        <w:t>v souvislosti</w:t>
      </w:r>
      <w:r w:rsidR="00EF34BE">
        <w:rPr>
          <w:sz w:val="20"/>
          <w:szCs w:val="20"/>
          <w:lang w:val="cs-CZ"/>
        </w:rPr>
        <w:t xml:space="preserve"> s projektovou dokumentací </w:t>
      </w:r>
      <w:r w:rsidR="00EF34BE" w:rsidRPr="00B2241E">
        <w:rPr>
          <w:b/>
          <w:sz w:val="20"/>
          <w:szCs w:val="20"/>
          <w:lang w:val="cs-CZ"/>
        </w:rPr>
        <w:t xml:space="preserve">"Komplexní rekonstrukce zastropení nové odbavovací haly ŽST Praha </w:t>
      </w:r>
      <w:proofErr w:type="spellStart"/>
      <w:r w:rsidR="00EF34BE" w:rsidRPr="00B2241E">
        <w:rPr>
          <w:b/>
          <w:sz w:val="20"/>
          <w:szCs w:val="20"/>
          <w:lang w:val="cs-CZ"/>
        </w:rPr>
        <w:t>hl.n</w:t>
      </w:r>
      <w:proofErr w:type="spellEnd"/>
      <w:r w:rsidR="00EF34BE" w:rsidRPr="00B2241E">
        <w:rPr>
          <w:b/>
          <w:sz w:val="20"/>
          <w:szCs w:val="20"/>
          <w:lang w:val="cs-CZ"/>
        </w:rPr>
        <w:t>.</w:t>
      </w:r>
      <w:r w:rsidR="00C3200C">
        <w:rPr>
          <w:b/>
          <w:sz w:val="20"/>
          <w:szCs w:val="20"/>
          <w:lang w:val="cs-CZ"/>
        </w:rPr>
        <w:t>"</w:t>
      </w:r>
      <w:r w:rsidR="00EF34BE" w:rsidRPr="00B2241E">
        <w:rPr>
          <w:b/>
          <w:sz w:val="20"/>
          <w:szCs w:val="20"/>
          <w:lang w:val="cs-CZ"/>
        </w:rPr>
        <w:t xml:space="preserve"> - 1.etapa</w:t>
      </w:r>
      <w:r>
        <w:rPr>
          <w:sz w:val="20"/>
          <w:szCs w:val="20"/>
          <w:lang w:val="cs-CZ"/>
        </w:rPr>
        <w:t xml:space="preserve"> </w:t>
      </w:r>
      <w:r w:rsidR="00777AD1">
        <w:rPr>
          <w:sz w:val="20"/>
          <w:szCs w:val="20"/>
          <w:lang w:val="cs-CZ"/>
        </w:rPr>
        <w:t>(dále také jen „</w:t>
      </w:r>
      <w:r w:rsidR="00777AD1" w:rsidRPr="00544E3F">
        <w:rPr>
          <w:b/>
          <w:bCs/>
          <w:sz w:val="20"/>
          <w:szCs w:val="20"/>
          <w:lang w:val="cs-CZ"/>
        </w:rPr>
        <w:t>Služby</w:t>
      </w:r>
      <w:r w:rsidR="00777AD1">
        <w:rPr>
          <w:sz w:val="20"/>
          <w:szCs w:val="20"/>
          <w:lang w:val="cs-CZ"/>
        </w:rPr>
        <w:t xml:space="preserve">“) </w:t>
      </w:r>
      <w:r w:rsidRPr="00A76597">
        <w:rPr>
          <w:sz w:val="20"/>
          <w:lang w:val="cs-CZ"/>
        </w:rPr>
        <w:t>spočívající zejména v:</w:t>
      </w:r>
    </w:p>
    <w:p w14:paraId="72B37415" w14:textId="77777777" w:rsidR="00357482" w:rsidRPr="008C7BB5" w:rsidRDefault="00357482" w:rsidP="00544E3F">
      <w:pPr>
        <w:widowControl/>
        <w:adjustRightInd w:val="0"/>
        <w:ind w:right="427"/>
        <w:jc w:val="both"/>
        <w:rPr>
          <w:rFonts w:eastAsiaTheme="minorHAnsi"/>
          <w:color w:val="000000"/>
          <w:sz w:val="20"/>
          <w:szCs w:val="20"/>
          <w:highlight w:val="yellow"/>
          <w:lang w:val="cs-CZ" w:bidi="ar-SA"/>
          <w14:ligatures w14:val="standardContextual"/>
        </w:rPr>
      </w:pPr>
    </w:p>
    <w:p w14:paraId="697935AC" w14:textId="0F4895DE" w:rsidR="00357482" w:rsidRPr="009C477D" w:rsidRDefault="008C7BB5" w:rsidP="00544E3F">
      <w:pPr>
        <w:pStyle w:val="Odstavecseseznamem"/>
        <w:widowControl/>
        <w:numPr>
          <w:ilvl w:val="0"/>
          <w:numId w:val="23"/>
        </w:numPr>
        <w:adjustRightInd w:val="0"/>
        <w:spacing w:after="173"/>
        <w:ind w:right="427"/>
        <w:rPr>
          <w:rFonts w:eastAsiaTheme="minorHAnsi"/>
          <w:color w:val="000000"/>
          <w:sz w:val="20"/>
          <w:szCs w:val="20"/>
          <w:lang w:val="cs-CZ" w:bidi="ar-SA"/>
          <w14:ligatures w14:val="standardContextual"/>
        </w:rPr>
      </w:pPr>
      <w:r w:rsidRPr="009C477D">
        <w:rPr>
          <w:rFonts w:eastAsiaTheme="minorHAnsi"/>
          <w:color w:val="000000"/>
          <w:sz w:val="20"/>
          <w:szCs w:val="20"/>
          <w:lang w:val="cs-CZ" w:bidi="ar-SA"/>
          <w14:ligatures w14:val="standardContextual"/>
        </w:rPr>
        <w:t xml:space="preserve">kontrole zpracované dokumentace Správou železnic </w:t>
      </w:r>
      <w:proofErr w:type="spellStart"/>
      <w:r w:rsidRPr="009C477D">
        <w:rPr>
          <w:rFonts w:eastAsiaTheme="minorHAnsi"/>
          <w:color w:val="000000"/>
          <w:sz w:val="20"/>
          <w:szCs w:val="20"/>
          <w:lang w:val="cs-CZ" w:bidi="ar-SA"/>
          <w14:ligatures w14:val="standardContextual"/>
        </w:rPr>
        <w:t>s.o</w:t>
      </w:r>
      <w:proofErr w:type="spellEnd"/>
      <w:r w:rsidRPr="009C477D">
        <w:rPr>
          <w:rFonts w:eastAsiaTheme="minorHAnsi"/>
          <w:color w:val="000000"/>
          <w:sz w:val="20"/>
          <w:szCs w:val="20"/>
          <w:lang w:val="cs-CZ" w:bidi="ar-SA"/>
          <w14:ligatures w14:val="standardContextual"/>
        </w:rPr>
        <w:t>. ve stupni DUSP</w:t>
      </w:r>
      <w:r w:rsidR="0022494C">
        <w:rPr>
          <w:rFonts w:eastAsiaTheme="minorHAnsi"/>
          <w:color w:val="000000"/>
          <w:sz w:val="20"/>
          <w:szCs w:val="20"/>
          <w:lang w:val="cs-CZ" w:bidi="ar-SA"/>
          <w14:ligatures w14:val="standardContextual"/>
        </w:rPr>
        <w:t xml:space="preserve"> + PDPS</w:t>
      </w:r>
    </w:p>
    <w:p w14:paraId="6A0D04FD" w14:textId="02A9D119" w:rsidR="00357482" w:rsidRPr="009C477D" w:rsidRDefault="00B2241E" w:rsidP="00544E3F">
      <w:pPr>
        <w:pStyle w:val="Odstavecseseznamem"/>
        <w:widowControl/>
        <w:numPr>
          <w:ilvl w:val="0"/>
          <w:numId w:val="23"/>
        </w:numPr>
        <w:adjustRightInd w:val="0"/>
        <w:spacing w:after="173"/>
        <w:ind w:right="427"/>
        <w:rPr>
          <w:rFonts w:eastAsiaTheme="minorHAnsi"/>
          <w:color w:val="000000"/>
          <w:sz w:val="20"/>
          <w:szCs w:val="20"/>
          <w:lang w:val="cs-CZ" w:bidi="ar-SA"/>
          <w14:ligatures w14:val="standardContextual"/>
        </w:rPr>
      </w:pPr>
      <w:r w:rsidRPr="009C477D">
        <w:rPr>
          <w:rFonts w:eastAsiaTheme="minorHAnsi"/>
          <w:color w:val="000000"/>
          <w:sz w:val="20"/>
          <w:szCs w:val="20"/>
          <w:lang w:val="cs-CZ" w:bidi="ar-SA"/>
          <w14:ligatures w14:val="standardContextual"/>
        </w:rPr>
        <w:t>oponentní návrhy uspořádání komunikačního řešení před Fantovou budovou z hlediska budoucího spravování TSK</w:t>
      </w:r>
      <w:r w:rsidR="00357482" w:rsidRPr="009C477D">
        <w:rPr>
          <w:rFonts w:eastAsiaTheme="minorHAnsi"/>
          <w:color w:val="000000"/>
          <w:sz w:val="20"/>
          <w:szCs w:val="20"/>
          <w:lang w:val="cs-CZ" w:bidi="ar-SA"/>
          <w14:ligatures w14:val="standardContextual"/>
        </w:rPr>
        <w:t xml:space="preserve">; </w:t>
      </w:r>
    </w:p>
    <w:p w14:paraId="10854145" w14:textId="45DDABCE" w:rsidR="00357482" w:rsidRDefault="00357482" w:rsidP="00544E3F">
      <w:pPr>
        <w:pStyle w:val="Odstavecseseznamem"/>
        <w:widowControl/>
        <w:numPr>
          <w:ilvl w:val="0"/>
          <w:numId w:val="23"/>
        </w:numPr>
        <w:adjustRightInd w:val="0"/>
        <w:spacing w:after="173"/>
        <w:ind w:right="427"/>
        <w:rPr>
          <w:rFonts w:eastAsiaTheme="minorHAnsi"/>
          <w:color w:val="000000"/>
          <w:sz w:val="20"/>
          <w:szCs w:val="20"/>
          <w:lang w:val="cs-CZ" w:bidi="ar-SA"/>
          <w14:ligatures w14:val="standardContextual"/>
        </w:rPr>
      </w:pPr>
      <w:r w:rsidRPr="009C477D">
        <w:rPr>
          <w:rFonts w:eastAsiaTheme="minorHAnsi"/>
          <w:color w:val="000000"/>
          <w:sz w:val="20"/>
          <w:szCs w:val="20"/>
          <w:lang w:val="cs-CZ" w:bidi="ar-SA"/>
          <w14:ligatures w14:val="standardContextual"/>
        </w:rPr>
        <w:t xml:space="preserve">poskytnutí </w:t>
      </w:r>
      <w:r w:rsidRPr="009C477D">
        <w:rPr>
          <w:rFonts w:eastAsiaTheme="minorHAnsi"/>
          <w:b/>
          <w:bCs/>
          <w:color w:val="000000"/>
          <w:sz w:val="20"/>
          <w:szCs w:val="20"/>
          <w:lang w:val="cs-CZ" w:bidi="ar-SA"/>
          <w14:ligatures w14:val="standardContextual"/>
        </w:rPr>
        <w:t xml:space="preserve">ad hoc poradenství </w:t>
      </w:r>
      <w:r w:rsidRPr="009C477D">
        <w:rPr>
          <w:rFonts w:eastAsiaTheme="minorHAnsi"/>
          <w:color w:val="000000"/>
          <w:sz w:val="20"/>
          <w:szCs w:val="20"/>
          <w:lang w:val="cs-CZ" w:bidi="ar-SA"/>
          <w14:ligatures w14:val="standardContextual"/>
        </w:rPr>
        <w:t xml:space="preserve">zejména ve formě metodických doporučení, </w:t>
      </w:r>
      <w:proofErr w:type="spellStart"/>
      <w:r w:rsidRPr="009C477D">
        <w:rPr>
          <w:rFonts w:eastAsiaTheme="minorHAnsi"/>
          <w:color w:val="000000"/>
          <w:sz w:val="20"/>
          <w:szCs w:val="20"/>
          <w:lang w:val="cs-CZ" w:bidi="ar-SA"/>
          <w14:ligatures w14:val="standardContextual"/>
        </w:rPr>
        <w:t>technicko-administrativní</w:t>
      </w:r>
      <w:proofErr w:type="spellEnd"/>
      <w:r w:rsidRPr="009C477D">
        <w:rPr>
          <w:rFonts w:eastAsiaTheme="minorHAnsi"/>
          <w:color w:val="000000"/>
          <w:sz w:val="20"/>
          <w:szCs w:val="20"/>
          <w:lang w:val="cs-CZ" w:bidi="ar-SA"/>
          <w14:ligatures w14:val="standardContextual"/>
        </w:rPr>
        <w:t xml:space="preserve"> podpoře </w:t>
      </w:r>
      <w:r w:rsidR="0074294C" w:rsidRPr="009C477D">
        <w:rPr>
          <w:rFonts w:eastAsiaTheme="minorHAnsi"/>
          <w:color w:val="000000"/>
          <w:sz w:val="20"/>
          <w:szCs w:val="20"/>
          <w:lang w:val="cs-CZ" w:bidi="ar-SA"/>
          <w14:ligatures w14:val="standardContextual"/>
        </w:rPr>
        <w:t>a</w:t>
      </w:r>
      <w:r w:rsidRPr="009C477D">
        <w:rPr>
          <w:rFonts w:eastAsiaTheme="minorHAnsi"/>
          <w:color w:val="000000"/>
          <w:sz w:val="20"/>
          <w:szCs w:val="20"/>
          <w:lang w:val="cs-CZ" w:bidi="ar-SA"/>
          <w14:ligatures w14:val="standardContextual"/>
        </w:rPr>
        <w:t xml:space="preserve"> přípravě podkladů Objednateli pro jednání s</w:t>
      </w:r>
      <w:r w:rsidR="0074294C" w:rsidRPr="009C477D">
        <w:rPr>
          <w:rFonts w:eastAsiaTheme="minorHAnsi"/>
          <w:color w:val="000000"/>
          <w:sz w:val="20"/>
          <w:szCs w:val="20"/>
          <w:lang w:val="cs-CZ" w:bidi="ar-SA"/>
          <w14:ligatures w14:val="standardContextual"/>
        </w:rPr>
        <w:t xml:space="preserve"> DOSS </w:t>
      </w:r>
      <w:r w:rsidRPr="009C477D">
        <w:rPr>
          <w:rFonts w:eastAsiaTheme="minorHAnsi"/>
          <w:color w:val="000000"/>
          <w:sz w:val="20"/>
          <w:szCs w:val="20"/>
          <w:lang w:val="cs-CZ" w:bidi="ar-SA"/>
          <w14:ligatures w14:val="standardContextual"/>
        </w:rPr>
        <w:t xml:space="preserve">v souvislosti s uvažovanými změnami; </w:t>
      </w:r>
    </w:p>
    <w:p w14:paraId="584FEA4F" w14:textId="6DC85861" w:rsidR="00357482" w:rsidRPr="00C66B07" w:rsidRDefault="00357482" w:rsidP="00544E3F">
      <w:pPr>
        <w:pStyle w:val="Odstavecseseznamem"/>
        <w:widowControl/>
        <w:numPr>
          <w:ilvl w:val="0"/>
          <w:numId w:val="23"/>
        </w:numPr>
        <w:adjustRightInd w:val="0"/>
        <w:spacing w:after="173"/>
        <w:ind w:right="427"/>
        <w:rPr>
          <w:rFonts w:eastAsiaTheme="minorHAnsi"/>
          <w:color w:val="000000"/>
          <w:sz w:val="20"/>
          <w:szCs w:val="20"/>
          <w:lang w:val="cs-CZ" w:bidi="ar-SA"/>
          <w14:ligatures w14:val="standardContextual"/>
        </w:rPr>
      </w:pPr>
      <w:r w:rsidRPr="00C66B07">
        <w:rPr>
          <w:rFonts w:eastAsiaTheme="minorHAnsi"/>
          <w:color w:val="000000"/>
          <w:sz w:val="20"/>
          <w:szCs w:val="20"/>
          <w:lang w:val="cs-CZ" w:bidi="ar-SA"/>
          <w14:ligatures w14:val="standardContextual"/>
        </w:rPr>
        <w:t xml:space="preserve">poskytnutí </w:t>
      </w:r>
      <w:r w:rsidRPr="00C66B07">
        <w:rPr>
          <w:rFonts w:eastAsiaTheme="minorHAnsi"/>
          <w:b/>
          <w:bCs/>
          <w:color w:val="000000"/>
          <w:sz w:val="20"/>
          <w:szCs w:val="20"/>
          <w:lang w:val="cs-CZ" w:bidi="ar-SA"/>
          <w14:ligatures w14:val="standardContextual"/>
        </w:rPr>
        <w:t xml:space="preserve">další obdobné expertní konzultační činnosti </w:t>
      </w:r>
      <w:r w:rsidRPr="00C66B07">
        <w:rPr>
          <w:rFonts w:eastAsiaTheme="minorHAnsi"/>
          <w:color w:val="000000"/>
          <w:sz w:val="20"/>
          <w:szCs w:val="20"/>
          <w:lang w:val="cs-CZ" w:bidi="ar-SA"/>
          <w14:ligatures w14:val="standardContextual"/>
        </w:rPr>
        <w:t xml:space="preserve">dle zadání a pokynů Objednatele. </w:t>
      </w:r>
    </w:p>
    <w:p w14:paraId="0CDCC2E0" w14:textId="77777777" w:rsidR="00357482" w:rsidRPr="00A76597" w:rsidRDefault="00357482" w:rsidP="00544E3F">
      <w:pPr>
        <w:widowControl/>
        <w:adjustRightInd w:val="0"/>
        <w:ind w:left="1150" w:right="427" w:hanging="300"/>
        <w:jc w:val="both"/>
        <w:rPr>
          <w:rFonts w:eastAsiaTheme="minorHAnsi"/>
          <w:color w:val="000000"/>
          <w:sz w:val="20"/>
          <w:szCs w:val="20"/>
          <w:lang w:val="cs-CZ" w:bidi="ar-SA"/>
          <w14:ligatures w14:val="standardContextual"/>
        </w:rPr>
      </w:pPr>
    </w:p>
    <w:p w14:paraId="0C2CCD9D" w14:textId="77777777" w:rsidR="00357482" w:rsidRPr="00A76597" w:rsidRDefault="00357482" w:rsidP="00544E3F">
      <w:pPr>
        <w:ind w:right="427"/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val="cs-CZ" w:bidi="ar-SA"/>
        </w:rPr>
      </w:pPr>
    </w:p>
    <w:p w14:paraId="2DD8C964" w14:textId="6BC33090" w:rsidR="00357482" w:rsidRPr="006B486B" w:rsidRDefault="00357482" w:rsidP="00544E3F">
      <w:pPr>
        <w:widowControl/>
        <w:adjustRightInd w:val="0"/>
        <w:ind w:left="709" w:right="427"/>
        <w:jc w:val="both"/>
        <w:rPr>
          <w:rFonts w:eastAsiaTheme="minorHAnsi"/>
          <w:color w:val="000000"/>
          <w:sz w:val="20"/>
          <w:szCs w:val="20"/>
          <w:lang w:val="cs-CZ" w:bidi="ar-SA"/>
        </w:rPr>
      </w:pPr>
      <w:r w:rsidRPr="0074294C">
        <w:rPr>
          <w:rFonts w:eastAsiaTheme="minorHAnsi"/>
          <w:color w:val="000000"/>
          <w:sz w:val="20"/>
          <w:szCs w:val="20"/>
          <w:lang w:val="cs-CZ" w:bidi="ar-SA"/>
        </w:rPr>
        <w:t xml:space="preserve">Vymezení předmětu plnění veřejné zakázky je určeno </w:t>
      </w:r>
      <w:r w:rsidRPr="0074294C">
        <w:rPr>
          <w:rFonts w:eastAsiaTheme="minorHAnsi"/>
          <w:b/>
          <w:bCs/>
          <w:color w:val="000000"/>
          <w:sz w:val="20"/>
          <w:szCs w:val="20"/>
          <w:lang w:val="cs-CZ" w:bidi="ar-SA"/>
        </w:rPr>
        <w:t xml:space="preserve">Nabídkou spolupráce, </w:t>
      </w:r>
      <w:r w:rsidRPr="00544E3F">
        <w:rPr>
          <w:rFonts w:eastAsiaTheme="minorHAnsi"/>
          <w:color w:val="000000" w:themeColor="text1"/>
          <w:sz w:val="20"/>
          <w:szCs w:val="20"/>
          <w:lang w:val="cs-CZ" w:bidi="ar-SA"/>
        </w:rPr>
        <w:t xml:space="preserve">která je </w:t>
      </w:r>
      <w:r w:rsidRPr="00544E3F">
        <w:rPr>
          <w:rFonts w:eastAsiaTheme="minorHAnsi"/>
          <w:color w:val="000000" w:themeColor="text1"/>
          <w:sz w:val="20"/>
          <w:szCs w:val="20"/>
          <w:u w:val="single"/>
          <w:lang w:val="cs-CZ" w:bidi="ar-SA"/>
        </w:rPr>
        <w:t>Přílohou č.4</w:t>
      </w:r>
      <w:r w:rsidRPr="00544E3F">
        <w:rPr>
          <w:rFonts w:eastAsiaTheme="minorHAnsi"/>
          <w:color w:val="000000" w:themeColor="text1"/>
          <w:sz w:val="20"/>
          <w:szCs w:val="20"/>
          <w:lang w:val="cs-CZ" w:bidi="ar-SA"/>
        </w:rPr>
        <w:t xml:space="preserve"> </w:t>
      </w:r>
      <w:r w:rsidRPr="0074294C">
        <w:rPr>
          <w:rFonts w:eastAsiaTheme="minorHAnsi"/>
          <w:color w:val="000000"/>
          <w:sz w:val="20"/>
          <w:szCs w:val="20"/>
          <w:lang w:val="cs-CZ" w:bidi="ar-SA"/>
        </w:rPr>
        <w:t>této Smlouvy</w:t>
      </w:r>
      <w:r w:rsidR="009C477D">
        <w:rPr>
          <w:rFonts w:eastAsiaTheme="minorHAnsi"/>
          <w:color w:val="000000"/>
          <w:sz w:val="20"/>
          <w:szCs w:val="20"/>
          <w:lang w:val="cs-CZ" w:bidi="ar-SA"/>
        </w:rPr>
        <w:t>.</w:t>
      </w:r>
      <w:r w:rsidR="00E500C1" w:rsidRPr="0074294C">
        <w:rPr>
          <w:rFonts w:eastAsiaTheme="minorHAnsi"/>
          <w:b/>
          <w:bCs/>
          <w:color w:val="000000"/>
          <w:sz w:val="20"/>
          <w:szCs w:val="20"/>
          <w:lang w:val="cs-CZ" w:bidi="ar-SA"/>
        </w:rPr>
        <w:t xml:space="preserve"> </w:t>
      </w:r>
    </w:p>
    <w:p w14:paraId="70B2D47F" w14:textId="77777777" w:rsidR="00357482" w:rsidRPr="006B486B" w:rsidRDefault="00357482" w:rsidP="00544E3F">
      <w:pPr>
        <w:widowControl/>
        <w:adjustRightInd w:val="0"/>
        <w:ind w:right="427"/>
        <w:jc w:val="both"/>
        <w:rPr>
          <w:rFonts w:eastAsiaTheme="minorHAnsi"/>
          <w:color w:val="000000"/>
          <w:sz w:val="24"/>
          <w:szCs w:val="24"/>
          <w:lang w:val="cs-CZ" w:bidi="ar-SA"/>
        </w:rPr>
      </w:pPr>
    </w:p>
    <w:p w14:paraId="178EFDCE" w14:textId="61678B5F" w:rsidR="00357482" w:rsidRDefault="00357482" w:rsidP="00544E3F">
      <w:pPr>
        <w:pStyle w:val="Default"/>
        <w:ind w:left="709" w:right="427"/>
        <w:jc w:val="both"/>
        <w:rPr>
          <w:rFonts w:ascii="Arial" w:hAnsi="Arial" w:cs="Arial"/>
          <w:sz w:val="20"/>
          <w:szCs w:val="20"/>
        </w:rPr>
      </w:pPr>
      <w:r w:rsidRPr="006B486B">
        <w:rPr>
          <w:rFonts w:ascii="Arial" w:hAnsi="Arial" w:cs="Arial"/>
          <w:sz w:val="20"/>
          <w:szCs w:val="20"/>
        </w:rPr>
        <w:t xml:space="preserve">Nedílnou součástí plnění je průběžné jednání s pověřenou osobou Objednatele a dalšími dotčenými </w:t>
      </w:r>
      <w:r>
        <w:rPr>
          <w:rFonts w:ascii="Arial" w:hAnsi="Arial" w:cs="Arial"/>
          <w:sz w:val="20"/>
          <w:szCs w:val="20"/>
        </w:rPr>
        <w:t xml:space="preserve">     </w:t>
      </w:r>
      <w:r w:rsidRPr="006B486B">
        <w:rPr>
          <w:rFonts w:ascii="Arial" w:hAnsi="Arial" w:cs="Arial"/>
          <w:sz w:val="20"/>
          <w:szCs w:val="20"/>
        </w:rPr>
        <w:t>osobami.</w:t>
      </w:r>
    </w:p>
    <w:p w14:paraId="697301A3" w14:textId="77777777" w:rsidR="00C66B07" w:rsidRPr="006B486B" w:rsidRDefault="00C66B07" w:rsidP="00544E3F">
      <w:pPr>
        <w:pStyle w:val="Default"/>
        <w:ind w:left="709" w:right="427"/>
        <w:jc w:val="both"/>
        <w:rPr>
          <w:sz w:val="20"/>
        </w:rPr>
      </w:pPr>
    </w:p>
    <w:p w14:paraId="47D11944" w14:textId="4CAB69F4" w:rsidR="00357482" w:rsidRPr="006B486B" w:rsidRDefault="00357482" w:rsidP="00544E3F">
      <w:pPr>
        <w:pStyle w:val="Zkladntext"/>
        <w:spacing w:before="120"/>
        <w:ind w:left="760" w:right="427"/>
        <w:jc w:val="both"/>
        <w:rPr>
          <w:lang w:val="cs-CZ"/>
        </w:rPr>
      </w:pPr>
      <w:bookmarkStart w:id="9" w:name="Konzultační_služby_budou_poskytovány_pod"/>
      <w:bookmarkStart w:id="10" w:name="3.2_Nejpozději_do_pěti_(5)_pracovních_dn"/>
      <w:bookmarkEnd w:id="9"/>
      <w:bookmarkEnd w:id="10"/>
      <w:r w:rsidRPr="006B486B">
        <w:rPr>
          <w:lang w:val="cs-CZ"/>
        </w:rPr>
        <w:t xml:space="preserve">Nejpozději do pěti (5) pracovních dnů po dokončení dílčího plnění zašle Poskytovatel Pověřené osobě Objednatele výkaz poskytnutých Služeb se skutečně provedenými činnostmi a počtem hodin a zároveň zašle i výstupy z poskytnutých Služeb, </w:t>
      </w:r>
      <w:r>
        <w:rPr>
          <w:lang w:val="cs-CZ"/>
        </w:rPr>
        <w:t>pokud je zpracování písemného výstupu s poskytnutím služby spojeno</w:t>
      </w:r>
      <w:r w:rsidRPr="006B486B">
        <w:rPr>
          <w:lang w:val="cs-CZ"/>
        </w:rPr>
        <w:t>.</w:t>
      </w:r>
      <w:r w:rsidRPr="006B486B">
        <w:rPr>
          <w:spacing w:val="-8"/>
          <w:lang w:val="cs-CZ"/>
        </w:rPr>
        <w:t xml:space="preserve"> </w:t>
      </w:r>
      <w:r w:rsidRPr="006B486B">
        <w:rPr>
          <w:lang w:val="cs-CZ"/>
        </w:rPr>
        <w:t>Objednatel</w:t>
      </w:r>
      <w:r w:rsidRPr="006B486B">
        <w:rPr>
          <w:spacing w:val="-8"/>
          <w:lang w:val="cs-CZ"/>
        </w:rPr>
        <w:t xml:space="preserve"> </w:t>
      </w:r>
      <w:r w:rsidRPr="006B486B">
        <w:rPr>
          <w:lang w:val="cs-CZ"/>
        </w:rPr>
        <w:t>do</w:t>
      </w:r>
      <w:r w:rsidRPr="006B486B">
        <w:rPr>
          <w:spacing w:val="-10"/>
          <w:lang w:val="cs-CZ"/>
        </w:rPr>
        <w:t xml:space="preserve"> </w:t>
      </w:r>
      <w:r w:rsidRPr="006B486B">
        <w:rPr>
          <w:lang w:val="cs-CZ"/>
        </w:rPr>
        <w:t>pěti</w:t>
      </w:r>
      <w:r w:rsidRPr="006B486B">
        <w:rPr>
          <w:spacing w:val="-9"/>
          <w:lang w:val="cs-CZ"/>
        </w:rPr>
        <w:t xml:space="preserve"> </w:t>
      </w:r>
      <w:r w:rsidRPr="006B486B">
        <w:rPr>
          <w:lang w:val="cs-CZ"/>
        </w:rPr>
        <w:t>(5)</w:t>
      </w:r>
      <w:r w:rsidRPr="006B486B">
        <w:rPr>
          <w:spacing w:val="-11"/>
          <w:lang w:val="cs-CZ"/>
        </w:rPr>
        <w:t xml:space="preserve"> </w:t>
      </w:r>
      <w:r w:rsidRPr="006B486B">
        <w:rPr>
          <w:lang w:val="cs-CZ"/>
        </w:rPr>
        <w:t>pracovních</w:t>
      </w:r>
      <w:r w:rsidRPr="006B486B">
        <w:rPr>
          <w:spacing w:val="-9"/>
          <w:lang w:val="cs-CZ"/>
        </w:rPr>
        <w:t xml:space="preserve"> </w:t>
      </w:r>
      <w:r w:rsidRPr="006B486B">
        <w:rPr>
          <w:lang w:val="cs-CZ"/>
        </w:rPr>
        <w:t>dnů</w:t>
      </w:r>
      <w:r w:rsidRPr="006B486B">
        <w:rPr>
          <w:spacing w:val="-9"/>
          <w:lang w:val="cs-CZ"/>
        </w:rPr>
        <w:t xml:space="preserve"> </w:t>
      </w:r>
      <w:r w:rsidRPr="006B486B">
        <w:rPr>
          <w:lang w:val="cs-CZ"/>
        </w:rPr>
        <w:t>od</w:t>
      </w:r>
      <w:r w:rsidRPr="006B486B">
        <w:rPr>
          <w:spacing w:val="-10"/>
          <w:lang w:val="cs-CZ"/>
        </w:rPr>
        <w:t xml:space="preserve"> </w:t>
      </w:r>
      <w:r w:rsidRPr="006B486B">
        <w:rPr>
          <w:lang w:val="cs-CZ"/>
        </w:rPr>
        <w:t>obdržení</w:t>
      </w:r>
      <w:r w:rsidRPr="006B486B">
        <w:rPr>
          <w:spacing w:val="-10"/>
          <w:lang w:val="cs-CZ"/>
        </w:rPr>
        <w:t xml:space="preserve"> </w:t>
      </w:r>
      <w:r w:rsidRPr="006B486B">
        <w:rPr>
          <w:lang w:val="cs-CZ"/>
        </w:rPr>
        <w:t>výkazu</w:t>
      </w:r>
      <w:r w:rsidRPr="006B486B">
        <w:rPr>
          <w:spacing w:val="-10"/>
          <w:lang w:val="cs-CZ"/>
        </w:rPr>
        <w:t xml:space="preserve"> </w:t>
      </w:r>
      <w:r w:rsidRPr="006B486B">
        <w:rPr>
          <w:lang w:val="cs-CZ"/>
        </w:rPr>
        <w:t>potvrdí</w:t>
      </w:r>
      <w:r w:rsidRPr="006B486B">
        <w:rPr>
          <w:spacing w:val="-10"/>
          <w:lang w:val="cs-CZ"/>
        </w:rPr>
        <w:t xml:space="preserve"> </w:t>
      </w:r>
      <w:r w:rsidRPr="006B486B">
        <w:rPr>
          <w:lang w:val="cs-CZ"/>
        </w:rPr>
        <w:t>jeho</w:t>
      </w:r>
      <w:r w:rsidRPr="006B486B">
        <w:rPr>
          <w:spacing w:val="-10"/>
          <w:lang w:val="cs-CZ"/>
        </w:rPr>
        <w:t xml:space="preserve"> </w:t>
      </w:r>
      <w:r w:rsidRPr="006B486B">
        <w:rPr>
          <w:lang w:val="cs-CZ"/>
        </w:rPr>
        <w:t>správnost nebo</w:t>
      </w:r>
      <w:r w:rsidRPr="006B486B">
        <w:rPr>
          <w:spacing w:val="-10"/>
          <w:lang w:val="cs-CZ"/>
        </w:rPr>
        <w:t xml:space="preserve"> </w:t>
      </w:r>
      <w:r w:rsidRPr="006B486B">
        <w:rPr>
          <w:lang w:val="cs-CZ"/>
        </w:rPr>
        <w:t>jej</w:t>
      </w:r>
      <w:r w:rsidRPr="006B486B">
        <w:rPr>
          <w:spacing w:val="-4"/>
          <w:lang w:val="cs-CZ"/>
        </w:rPr>
        <w:t xml:space="preserve"> </w:t>
      </w:r>
      <w:r w:rsidRPr="006B486B">
        <w:rPr>
          <w:lang w:val="cs-CZ"/>
        </w:rPr>
        <w:t>vrátí</w:t>
      </w:r>
      <w:r w:rsidRPr="006B486B">
        <w:rPr>
          <w:spacing w:val="-4"/>
          <w:lang w:val="cs-CZ"/>
        </w:rPr>
        <w:t xml:space="preserve"> </w:t>
      </w:r>
      <w:r w:rsidRPr="006B486B">
        <w:rPr>
          <w:lang w:val="cs-CZ"/>
        </w:rPr>
        <w:t>Poskytovateli</w:t>
      </w:r>
      <w:r w:rsidRPr="006B486B">
        <w:rPr>
          <w:spacing w:val="-8"/>
          <w:lang w:val="cs-CZ"/>
        </w:rPr>
        <w:t xml:space="preserve"> </w:t>
      </w:r>
      <w:r w:rsidRPr="006B486B">
        <w:rPr>
          <w:lang w:val="cs-CZ"/>
        </w:rPr>
        <w:t>k</w:t>
      </w:r>
      <w:r w:rsidRPr="006B486B">
        <w:rPr>
          <w:spacing w:val="-2"/>
          <w:lang w:val="cs-CZ"/>
        </w:rPr>
        <w:t xml:space="preserve"> </w:t>
      </w:r>
      <w:r w:rsidRPr="006B486B">
        <w:rPr>
          <w:lang w:val="cs-CZ"/>
        </w:rPr>
        <w:t>přepracování</w:t>
      </w:r>
      <w:r w:rsidRPr="006B486B">
        <w:rPr>
          <w:spacing w:val="-4"/>
          <w:lang w:val="cs-CZ"/>
        </w:rPr>
        <w:t xml:space="preserve"> </w:t>
      </w:r>
      <w:r w:rsidRPr="006B486B">
        <w:rPr>
          <w:lang w:val="cs-CZ"/>
        </w:rPr>
        <w:t>nebo</w:t>
      </w:r>
      <w:r w:rsidRPr="006B486B">
        <w:rPr>
          <w:spacing w:val="-10"/>
          <w:lang w:val="cs-CZ"/>
        </w:rPr>
        <w:t xml:space="preserve"> </w:t>
      </w:r>
      <w:r w:rsidR="001C69A6">
        <w:rPr>
          <w:spacing w:val="-10"/>
          <w:lang w:val="cs-CZ"/>
        </w:rPr>
        <w:t xml:space="preserve">k </w:t>
      </w:r>
      <w:r w:rsidRPr="006B486B">
        <w:rPr>
          <w:lang w:val="cs-CZ"/>
        </w:rPr>
        <w:t>doplnění</w:t>
      </w:r>
      <w:r w:rsidRPr="006B486B">
        <w:rPr>
          <w:spacing w:val="-5"/>
          <w:lang w:val="cs-CZ"/>
        </w:rPr>
        <w:t xml:space="preserve"> </w:t>
      </w:r>
      <w:r w:rsidRPr="006B486B">
        <w:rPr>
          <w:lang w:val="cs-CZ"/>
        </w:rPr>
        <w:t>s</w:t>
      </w:r>
      <w:r w:rsidRPr="006B486B">
        <w:rPr>
          <w:spacing w:val="-1"/>
          <w:lang w:val="cs-CZ"/>
        </w:rPr>
        <w:t xml:space="preserve"> </w:t>
      </w:r>
      <w:r w:rsidRPr="006B486B">
        <w:rPr>
          <w:lang w:val="cs-CZ"/>
        </w:rPr>
        <w:t>uvedením</w:t>
      </w:r>
      <w:r w:rsidRPr="006B486B">
        <w:rPr>
          <w:spacing w:val="-11"/>
          <w:lang w:val="cs-CZ"/>
        </w:rPr>
        <w:t xml:space="preserve"> </w:t>
      </w:r>
      <w:r w:rsidRPr="006B486B">
        <w:rPr>
          <w:lang w:val="cs-CZ"/>
        </w:rPr>
        <w:t>důvodů.</w:t>
      </w:r>
      <w:r w:rsidRPr="006B486B">
        <w:rPr>
          <w:spacing w:val="-4"/>
          <w:lang w:val="cs-CZ"/>
        </w:rPr>
        <w:t xml:space="preserve"> </w:t>
      </w:r>
      <w:r w:rsidRPr="006B486B">
        <w:rPr>
          <w:lang w:val="cs-CZ"/>
        </w:rPr>
        <w:t>Pokud</w:t>
      </w:r>
      <w:r w:rsidRPr="006B486B">
        <w:rPr>
          <w:spacing w:val="-5"/>
          <w:lang w:val="cs-CZ"/>
        </w:rPr>
        <w:t xml:space="preserve"> </w:t>
      </w:r>
      <w:r w:rsidRPr="006B486B">
        <w:rPr>
          <w:lang w:val="cs-CZ"/>
        </w:rPr>
        <w:t>se</w:t>
      </w:r>
      <w:r w:rsidRPr="006B486B">
        <w:rPr>
          <w:spacing w:val="-10"/>
          <w:lang w:val="cs-CZ"/>
        </w:rPr>
        <w:t xml:space="preserve"> </w:t>
      </w:r>
      <w:r w:rsidRPr="006B486B">
        <w:rPr>
          <w:lang w:val="cs-CZ"/>
        </w:rPr>
        <w:t>Objednatel</w:t>
      </w:r>
      <w:r w:rsidRPr="006B486B">
        <w:rPr>
          <w:spacing w:val="-8"/>
          <w:lang w:val="cs-CZ"/>
        </w:rPr>
        <w:t xml:space="preserve"> </w:t>
      </w:r>
      <w:r w:rsidRPr="006B486B">
        <w:rPr>
          <w:lang w:val="cs-CZ"/>
        </w:rPr>
        <w:t xml:space="preserve">ve stanovené lhůtě </w:t>
      </w:r>
      <w:proofErr w:type="gramStart"/>
      <w:r w:rsidRPr="006B486B">
        <w:rPr>
          <w:lang w:val="cs-CZ"/>
        </w:rPr>
        <w:t>nevyjádří</w:t>
      </w:r>
      <w:proofErr w:type="gramEnd"/>
      <w:r w:rsidRPr="006B486B">
        <w:rPr>
          <w:lang w:val="cs-CZ"/>
        </w:rPr>
        <w:t>, považuje se taková skutečnost za odsouhlasení</w:t>
      </w:r>
      <w:r w:rsidRPr="006B486B">
        <w:rPr>
          <w:spacing w:val="-9"/>
          <w:lang w:val="cs-CZ"/>
        </w:rPr>
        <w:t xml:space="preserve"> </w:t>
      </w:r>
      <w:r w:rsidRPr="006B486B">
        <w:rPr>
          <w:lang w:val="cs-CZ"/>
        </w:rPr>
        <w:t>výkazu.</w:t>
      </w:r>
    </w:p>
    <w:p w14:paraId="3BC313DB" w14:textId="77777777" w:rsidR="00357482" w:rsidRPr="006B486B" w:rsidRDefault="00357482" w:rsidP="00544E3F">
      <w:pPr>
        <w:pStyle w:val="Odstavecseseznamem"/>
        <w:numPr>
          <w:ilvl w:val="1"/>
          <w:numId w:val="11"/>
        </w:numPr>
        <w:tabs>
          <w:tab w:val="left" w:pos="761"/>
        </w:tabs>
        <w:spacing w:before="121"/>
        <w:ind w:right="427"/>
        <w:rPr>
          <w:sz w:val="20"/>
          <w:lang w:val="cs-CZ"/>
        </w:rPr>
      </w:pPr>
      <w:bookmarkStart w:id="11" w:name="3.3_Za_poskytnutí_Služeb_v_odsouhlaseném"/>
      <w:bookmarkEnd w:id="11"/>
      <w:r w:rsidRPr="006B486B">
        <w:rPr>
          <w:sz w:val="20"/>
          <w:lang w:val="cs-CZ"/>
        </w:rPr>
        <w:t xml:space="preserve">Za poskytnutí Služeb v odsouhlaseném rozsahu se Objednatel zavazuje Poskytovateli hradit odměnu stanovenou v souladu s článkem </w:t>
      </w:r>
      <w:hyperlink w:anchor="_bookmark0" w:history="1">
        <w:r w:rsidRPr="006B486B">
          <w:rPr>
            <w:sz w:val="20"/>
            <w:lang w:val="cs-CZ"/>
          </w:rPr>
          <w:t>5</w:t>
        </w:r>
        <w:r w:rsidRPr="006B486B">
          <w:rPr>
            <w:spacing w:val="-6"/>
            <w:sz w:val="20"/>
            <w:lang w:val="cs-CZ"/>
          </w:rPr>
          <w:t xml:space="preserve"> </w:t>
        </w:r>
      </w:hyperlink>
      <w:r w:rsidRPr="006B486B">
        <w:rPr>
          <w:sz w:val="20"/>
          <w:lang w:val="cs-CZ"/>
        </w:rPr>
        <w:t>Smlouvy.</w:t>
      </w:r>
    </w:p>
    <w:p w14:paraId="45DD7D58" w14:textId="011ABF67" w:rsidR="00357482" w:rsidRPr="006B486B" w:rsidRDefault="00357482" w:rsidP="00544E3F">
      <w:pPr>
        <w:pStyle w:val="Odstavecseseznamem"/>
        <w:numPr>
          <w:ilvl w:val="1"/>
          <w:numId w:val="11"/>
        </w:numPr>
        <w:tabs>
          <w:tab w:val="left" w:pos="761"/>
        </w:tabs>
        <w:ind w:right="427"/>
        <w:rPr>
          <w:sz w:val="20"/>
          <w:lang w:val="cs-CZ"/>
        </w:rPr>
      </w:pPr>
      <w:bookmarkStart w:id="12" w:name="3.4_Poskytovatel_je_povinen_plnit_své_zá"/>
      <w:bookmarkEnd w:id="12"/>
      <w:r w:rsidRPr="006B486B">
        <w:rPr>
          <w:sz w:val="20"/>
          <w:lang w:val="cs-CZ"/>
        </w:rPr>
        <w:t>Poskytovatel je povinen plnit své závazky z této Smlouvy osobně, resp. pouze prostřednictvím svých zaměstnanců</w:t>
      </w:r>
      <w:r w:rsidR="00624D2C">
        <w:rPr>
          <w:sz w:val="20"/>
          <w:lang w:val="cs-CZ"/>
        </w:rPr>
        <w:t>.</w:t>
      </w:r>
      <w:r w:rsidRPr="006B486B">
        <w:rPr>
          <w:sz w:val="20"/>
          <w:lang w:val="cs-CZ"/>
        </w:rPr>
        <w:t xml:space="preserve"> Poskytovatel prohlašuje, že nevyužije k plnění závazků ze Smlouvy</w:t>
      </w:r>
      <w:r w:rsidRPr="006B486B">
        <w:rPr>
          <w:spacing w:val="-2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poddodavatele.</w:t>
      </w:r>
    </w:p>
    <w:p w14:paraId="5D1E6911" w14:textId="77777777" w:rsidR="00357482" w:rsidRPr="006B486B" w:rsidRDefault="00357482" w:rsidP="00357482">
      <w:pPr>
        <w:pStyle w:val="Zkladntext"/>
        <w:rPr>
          <w:sz w:val="21"/>
          <w:lang w:val="cs-CZ"/>
        </w:rPr>
      </w:pPr>
    </w:p>
    <w:p w14:paraId="72B191AE" w14:textId="77777777" w:rsidR="00357482" w:rsidRPr="006B486B" w:rsidRDefault="00357482" w:rsidP="00357482">
      <w:pPr>
        <w:pStyle w:val="Nadpis1"/>
        <w:numPr>
          <w:ilvl w:val="0"/>
          <w:numId w:val="13"/>
        </w:numPr>
        <w:tabs>
          <w:tab w:val="left" w:pos="760"/>
          <w:tab w:val="left" w:pos="761"/>
        </w:tabs>
        <w:ind w:hanging="566"/>
        <w:rPr>
          <w:lang w:val="cs-CZ"/>
        </w:rPr>
      </w:pPr>
      <w:bookmarkStart w:id="13" w:name="4._Práva_a_povinnosti_Stran"/>
      <w:bookmarkEnd w:id="13"/>
      <w:r w:rsidRPr="006B486B">
        <w:rPr>
          <w:lang w:val="cs-CZ"/>
        </w:rPr>
        <w:t>PRÁVA A POVINNOSTI</w:t>
      </w:r>
      <w:r w:rsidRPr="006B486B">
        <w:rPr>
          <w:spacing w:val="-2"/>
          <w:lang w:val="cs-CZ"/>
        </w:rPr>
        <w:t xml:space="preserve"> </w:t>
      </w:r>
      <w:r w:rsidRPr="006B486B">
        <w:rPr>
          <w:lang w:val="cs-CZ"/>
        </w:rPr>
        <w:t>STRAN</w:t>
      </w:r>
    </w:p>
    <w:p w14:paraId="212EBE9E" w14:textId="77777777" w:rsidR="00357482" w:rsidRPr="006B486B" w:rsidRDefault="00357482" w:rsidP="00357482">
      <w:pPr>
        <w:pStyle w:val="Odstavecseseznamem"/>
        <w:numPr>
          <w:ilvl w:val="1"/>
          <w:numId w:val="10"/>
        </w:numPr>
        <w:tabs>
          <w:tab w:val="left" w:pos="761"/>
        </w:tabs>
        <w:spacing w:before="121"/>
        <w:ind w:right="512"/>
        <w:rPr>
          <w:sz w:val="20"/>
          <w:lang w:val="cs-CZ"/>
        </w:rPr>
      </w:pPr>
      <w:bookmarkStart w:id="14" w:name="4.1_Objednatel_se_touto_Smlouvou_zavazuj"/>
      <w:bookmarkEnd w:id="14"/>
      <w:r w:rsidRPr="006B486B">
        <w:rPr>
          <w:sz w:val="20"/>
          <w:lang w:val="cs-CZ"/>
        </w:rPr>
        <w:t>Objednatel se touto Smlouvou zavazuje poskytnout veškerou nezbytnou součinnost, aby Poskytovatel mohl řádně vykonávat smluvně ujednané Služby, zejména poskytnout věcnou a technickou specifikaci potřeb a požadavků Objednatele</w:t>
      </w:r>
      <w:r>
        <w:rPr>
          <w:sz w:val="20"/>
          <w:lang w:val="cs-CZ"/>
        </w:rPr>
        <w:t>.</w:t>
      </w:r>
    </w:p>
    <w:p w14:paraId="1953775C" w14:textId="77777777" w:rsidR="00357482" w:rsidRPr="006B486B" w:rsidRDefault="00357482" w:rsidP="00357482">
      <w:pPr>
        <w:pStyle w:val="Odstavecseseznamem"/>
        <w:numPr>
          <w:ilvl w:val="1"/>
          <w:numId w:val="10"/>
        </w:numPr>
        <w:tabs>
          <w:tab w:val="left" w:pos="760"/>
          <w:tab w:val="left" w:pos="761"/>
        </w:tabs>
        <w:ind w:hanging="566"/>
        <w:rPr>
          <w:sz w:val="20"/>
          <w:lang w:val="cs-CZ"/>
        </w:rPr>
      </w:pPr>
      <w:bookmarkStart w:id="15" w:name="4.2_Objednatel_je_na_základě_této_Smlouv"/>
      <w:bookmarkEnd w:id="15"/>
      <w:r w:rsidRPr="006B486B">
        <w:rPr>
          <w:sz w:val="20"/>
          <w:lang w:val="cs-CZ"/>
        </w:rPr>
        <w:t>Objednatel je na základě této Smlouvy</w:t>
      </w:r>
      <w:r w:rsidRPr="006B486B">
        <w:rPr>
          <w:spacing w:val="-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oprávněn:</w:t>
      </w:r>
    </w:p>
    <w:p w14:paraId="3216D499" w14:textId="77777777" w:rsidR="00357482" w:rsidRPr="006B486B" w:rsidRDefault="00357482" w:rsidP="00357482">
      <w:pPr>
        <w:pStyle w:val="Odstavecseseznamem"/>
        <w:numPr>
          <w:ilvl w:val="2"/>
          <w:numId w:val="10"/>
        </w:numPr>
        <w:tabs>
          <w:tab w:val="left" w:pos="1186"/>
        </w:tabs>
        <w:rPr>
          <w:sz w:val="20"/>
          <w:lang w:val="cs-CZ"/>
        </w:rPr>
      </w:pPr>
      <w:r w:rsidRPr="006B486B">
        <w:rPr>
          <w:sz w:val="20"/>
          <w:lang w:val="cs-CZ"/>
        </w:rPr>
        <w:t>Provádět kontrolu plnění povinností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Poskytovatele,</w:t>
      </w:r>
    </w:p>
    <w:p w14:paraId="30E6B2B2" w14:textId="77777777" w:rsidR="00357482" w:rsidRPr="006B486B" w:rsidRDefault="00357482" w:rsidP="00357482">
      <w:pPr>
        <w:pStyle w:val="Odstavecseseznamem"/>
        <w:numPr>
          <w:ilvl w:val="2"/>
          <w:numId w:val="10"/>
        </w:numPr>
        <w:tabs>
          <w:tab w:val="left" w:pos="1186"/>
        </w:tabs>
        <w:ind w:right="509"/>
        <w:rPr>
          <w:sz w:val="20"/>
          <w:lang w:val="cs-CZ"/>
        </w:rPr>
      </w:pPr>
      <w:r w:rsidRPr="006B486B">
        <w:rPr>
          <w:sz w:val="20"/>
          <w:lang w:val="cs-CZ"/>
        </w:rPr>
        <w:t>Udílet doplňující pokyny Poskytovateli k provádění Služeb, pokud nejsou v rozporu s právními předpisy.</w:t>
      </w:r>
    </w:p>
    <w:p w14:paraId="1D622A96" w14:textId="77777777" w:rsidR="00357482" w:rsidRPr="006B486B" w:rsidRDefault="00357482" w:rsidP="00357482">
      <w:pPr>
        <w:pStyle w:val="Odstavecseseznamem"/>
        <w:numPr>
          <w:ilvl w:val="1"/>
          <w:numId w:val="10"/>
        </w:numPr>
        <w:tabs>
          <w:tab w:val="left" w:pos="760"/>
          <w:tab w:val="left" w:pos="761"/>
        </w:tabs>
        <w:ind w:hanging="566"/>
        <w:rPr>
          <w:sz w:val="20"/>
          <w:lang w:val="cs-CZ"/>
        </w:rPr>
      </w:pPr>
      <w:bookmarkStart w:id="16" w:name="4.3_Poskytovatel_se_touto_Smlouvou_zavaz"/>
      <w:bookmarkEnd w:id="16"/>
      <w:r w:rsidRPr="006B486B">
        <w:rPr>
          <w:sz w:val="20"/>
          <w:lang w:val="cs-CZ"/>
        </w:rPr>
        <w:lastRenderedPageBreak/>
        <w:t>Poskytovatel se touto Smlouvou</w:t>
      </w:r>
      <w:r w:rsidRPr="006B486B">
        <w:rPr>
          <w:spacing w:val="-7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zavazuje:</w:t>
      </w:r>
    </w:p>
    <w:p w14:paraId="5A0880C0" w14:textId="77777777" w:rsidR="00357482" w:rsidRPr="006B486B" w:rsidRDefault="00357482" w:rsidP="00357482">
      <w:pPr>
        <w:pStyle w:val="Odstavecseseznamem"/>
        <w:numPr>
          <w:ilvl w:val="2"/>
          <w:numId w:val="10"/>
        </w:numPr>
        <w:tabs>
          <w:tab w:val="left" w:pos="1186"/>
        </w:tabs>
        <w:spacing w:before="121"/>
        <w:ind w:right="513"/>
        <w:rPr>
          <w:sz w:val="20"/>
          <w:lang w:val="cs-CZ"/>
        </w:rPr>
      </w:pPr>
      <w:r w:rsidRPr="006B486B">
        <w:rPr>
          <w:sz w:val="20"/>
          <w:lang w:val="cs-CZ"/>
        </w:rPr>
        <w:t>Předem</w:t>
      </w:r>
      <w:r w:rsidRPr="006B486B">
        <w:rPr>
          <w:spacing w:val="-12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oznámit</w:t>
      </w:r>
      <w:r w:rsidRPr="006B486B">
        <w:rPr>
          <w:spacing w:val="-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Objednateli</w:t>
      </w:r>
      <w:r w:rsidRPr="006B486B">
        <w:rPr>
          <w:spacing w:val="-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veškeré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skutečnosti,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které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mohou</w:t>
      </w:r>
      <w:r w:rsidRPr="006B486B">
        <w:rPr>
          <w:spacing w:val="-11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mít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vliv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na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zájmy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Objednatele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nebo na rozsah a výsledky</w:t>
      </w:r>
      <w:r w:rsidRPr="006B486B">
        <w:rPr>
          <w:spacing w:val="-8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Služeb,</w:t>
      </w:r>
    </w:p>
    <w:p w14:paraId="134031CD" w14:textId="77777777" w:rsidR="00357482" w:rsidRPr="006B486B" w:rsidRDefault="00357482" w:rsidP="00357482">
      <w:pPr>
        <w:pStyle w:val="Odstavecseseznamem"/>
        <w:numPr>
          <w:ilvl w:val="2"/>
          <w:numId w:val="10"/>
        </w:numPr>
        <w:tabs>
          <w:tab w:val="left" w:pos="1186"/>
        </w:tabs>
        <w:ind w:right="512"/>
        <w:rPr>
          <w:sz w:val="20"/>
          <w:lang w:val="cs-CZ"/>
        </w:rPr>
      </w:pPr>
      <w:r w:rsidRPr="006B486B">
        <w:rPr>
          <w:sz w:val="20"/>
          <w:lang w:val="cs-CZ"/>
        </w:rPr>
        <w:t>postupovat</w:t>
      </w:r>
      <w:r w:rsidRPr="006B486B">
        <w:rPr>
          <w:spacing w:val="-7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</w:t>
      </w:r>
      <w:r w:rsidRPr="006B486B">
        <w:rPr>
          <w:spacing w:val="-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náležitou</w:t>
      </w:r>
      <w:r w:rsidRPr="006B486B">
        <w:rPr>
          <w:spacing w:val="-7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odbornou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péčí,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chránit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práva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a</w:t>
      </w:r>
      <w:r w:rsidRPr="006B486B">
        <w:rPr>
          <w:spacing w:val="-7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takové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oprávněné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zájmy</w:t>
      </w:r>
      <w:r w:rsidRPr="006B486B">
        <w:rPr>
          <w:spacing w:val="-2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Objednatele,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které jsou Poskytovateli</w:t>
      </w:r>
      <w:r w:rsidRPr="006B486B">
        <w:rPr>
          <w:spacing w:val="-2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známy,</w:t>
      </w:r>
    </w:p>
    <w:p w14:paraId="20C3361A" w14:textId="77777777" w:rsidR="00357482" w:rsidRPr="006B486B" w:rsidRDefault="00357482" w:rsidP="00357482">
      <w:pPr>
        <w:pStyle w:val="Odstavecseseznamem"/>
        <w:numPr>
          <w:ilvl w:val="2"/>
          <w:numId w:val="10"/>
        </w:numPr>
        <w:tabs>
          <w:tab w:val="left" w:pos="1186"/>
        </w:tabs>
        <w:rPr>
          <w:sz w:val="20"/>
          <w:lang w:val="cs-CZ"/>
        </w:rPr>
      </w:pPr>
      <w:r w:rsidRPr="006B486B">
        <w:rPr>
          <w:sz w:val="20"/>
          <w:lang w:val="cs-CZ"/>
        </w:rPr>
        <w:t>jednat čestně a</w:t>
      </w:r>
      <w:r w:rsidRPr="006B486B">
        <w:rPr>
          <w:spacing w:val="-7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svědomitě,</w:t>
      </w:r>
    </w:p>
    <w:p w14:paraId="7BFF58DC" w14:textId="77777777" w:rsidR="00357482" w:rsidRPr="006B486B" w:rsidRDefault="00357482" w:rsidP="00357482">
      <w:pPr>
        <w:pStyle w:val="Odstavecseseznamem"/>
        <w:numPr>
          <w:ilvl w:val="2"/>
          <w:numId w:val="10"/>
        </w:numPr>
        <w:tabs>
          <w:tab w:val="left" w:pos="1186"/>
        </w:tabs>
        <w:ind w:right="508"/>
        <w:rPr>
          <w:sz w:val="20"/>
          <w:lang w:val="cs-CZ"/>
        </w:rPr>
      </w:pPr>
      <w:r w:rsidRPr="006B486B">
        <w:rPr>
          <w:sz w:val="20"/>
          <w:lang w:val="cs-CZ"/>
        </w:rPr>
        <w:t>využívat důsledně všechny zákonné prostředky a v jejich rámci uplatnit v zájmu Objednatele vše, co podle svého přesvědčení pokládá za</w:t>
      </w:r>
      <w:r w:rsidRPr="006B486B">
        <w:rPr>
          <w:spacing w:val="-12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prospěšné,</w:t>
      </w:r>
    </w:p>
    <w:p w14:paraId="0E00F2D3" w14:textId="77777777" w:rsidR="00357482" w:rsidRPr="006B486B" w:rsidRDefault="00357482" w:rsidP="00357482">
      <w:pPr>
        <w:pStyle w:val="Odstavecseseznamem"/>
        <w:numPr>
          <w:ilvl w:val="2"/>
          <w:numId w:val="10"/>
        </w:numPr>
        <w:tabs>
          <w:tab w:val="left" w:pos="1186"/>
        </w:tabs>
        <w:ind w:right="510"/>
        <w:rPr>
          <w:sz w:val="20"/>
          <w:lang w:val="cs-CZ"/>
        </w:rPr>
      </w:pPr>
      <w:r w:rsidRPr="006B486B">
        <w:rPr>
          <w:sz w:val="20"/>
          <w:lang w:val="cs-CZ"/>
        </w:rPr>
        <w:t>Předat Objednateli veškeré výstupy a záznamy z poskytnutých Služeb, zejména zápisy z jednání, stanoviska, návrhy a další doklady související s poskytováním</w:t>
      </w:r>
      <w:r w:rsidRPr="006B486B">
        <w:rPr>
          <w:spacing w:val="-2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Služeb,</w:t>
      </w:r>
    </w:p>
    <w:p w14:paraId="557048B7" w14:textId="7C12AE77" w:rsidR="00357482" w:rsidRPr="006B486B" w:rsidRDefault="00357482" w:rsidP="00357482">
      <w:pPr>
        <w:pStyle w:val="Odstavecseseznamem"/>
        <w:numPr>
          <w:ilvl w:val="2"/>
          <w:numId w:val="10"/>
        </w:numPr>
        <w:tabs>
          <w:tab w:val="left" w:pos="1186"/>
        </w:tabs>
        <w:ind w:right="508"/>
        <w:rPr>
          <w:sz w:val="20"/>
          <w:lang w:val="cs-CZ"/>
        </w:rPr>
      </w:pPr>
      <w:r w:rsidRPr="006B486B">
        <w:rPr>
          <w:sz w:val="20"/>
          <w:lang w:val="cs-CZ"/>
        </w:rPr>
        <w:t>Zajistit veškeré další</w:t>
      </w:r>
      <w:r>
        <w:rPr>
          <w:sz w:val="20"/>
          <w:lang w:val="cs-CZ"/>
        </w:rPr>
        <w:t xml:space="preserve"> </w:t>
      </w:r>
      <w:r w:rsidRPr="006B486B">
        <w:rPr>
          <w:sz w:val="20"/>
          <w:lang w:val="cs-CZ"/>
        </w:rPr>
        <w:t xml:space="preserve">úkony a jednání, jichž </w:t>
      </w:r>
      <w:proofErr w:type="gramStart"/>
      <w:r w:rsidRPr="006B486B">
        <w:rPr>
          <w:sz w:val="20"/>
          <w:lang w:val="cs-CZ"/>
        </w:rPr>
        <w:t>bude  třeba</w:t>
      </w:r>
      <w:proofErr w:type="gramEnd"/>
      <w:r w:rsidRPr="006B486B">
        <w:rPr>
          <w:sz w:val="20"/>
          <w:lang w:val="cs-CZ"/>
        </w:rPr>
        <w:t xml:space="preserve">  k zajištění řádného poskytnutí Služeb v souladu s platnými právními předpisy. O potřebě uskutečnění úkonů, k jejichž provedení </w:t>
      </w:r>
      <w:r w:rsidRPr="006B486B">
        <w:rPr>
          <w:spacing w:val="2"/>
          <w:sz w:val="20"/>
          <w:lang w:val="cs-CZ"/>
        </w:rPr>
        <w:t>je</w:t>
      </w:r>
      <w:r w:rsidRPr="006B486B">
        <w:rPr>
          <w:spacing w:val="5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oprávněn pouze Objednatel, a k jejichž provedení bude ze strany Poskytovatele vyžadována plná moc, je Poskytovatel povinen neprodleně informovat</w:t>
      </w:r>
      <w:r w:rsidRPr="006B486B">
        <w:rPr>
          <w:spacing w:val="-8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Objednatele,</w:t>
      </w:r>
    </w:p>
    <w:p w14:paraId="4FA279EF" w14:textId="77777777" w:rsidR="00357482" w:rsidRPr="006B486B" w:rsidRDefault="00357482" w:rsidP="00357482">
      <w:pPr>
        <w:pStyle w:val="Odstavecseseznamem"/>
        <w:numPr>
          <w:ilvl w:val="2"/>
          <w:numId w:val="10"/>
        </w:numPr>
        <w:tabs>
          <w:tab w:val="left" w:pos="1186"/>
        </w:tabs>
        <w:spacing w:before="121"/>
        <w:rPr>
          <w:sz w:val="20"/>
          <w:lang w:val="cs-CZ"/>
        </w:rPr>
      </w:pPr>
      <w:r w:rsidRPr="006B486B">
        <w:rPr>
          <w:sz w:val="20"/>
          <w:lang w:val="cs-CZ"/>
        </w:rPr>
        <w:t>Neposkytovat jiné Služby a v jiném rozsahu, než jak bylo odsouhlaseno</w:t>
      </w:r>
      <w:r w:rsidRPr="006B486B">
        <w:rPr>
          <w:spacing w:val="-1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Objednatelem.</w:t>
      </w:r>
    </w:p>
    <w:p w14:paraId="272C9D6B" w14:textId="77777777" w:rsidR="00357482" w:rsidRPr="006B486B" w:rsidRDefault="00357482" w:rsidP="00544E3F">
      <w:pPr>
        <w:pStyle w:val="Zkladntext"/>
        <w:spacing w:before="78"/>
        <w:ind w:left="760" w:right="427"/>
        <w:jc w:val="both"/>
        <w:rPr>
          <w:lang w:val="cs-CZ"/>
        </w:rPr>
      </w:pPr>
      <w:bookmarkStart w:id="17" w:name="4.4_Poskytovatel_se_zavazuje_plnit_své_z"/>
      <w:bookmarkEnd w:id="17"/>
      <w:r w:rsidRPr="006B486B">
        <w:rPr>
          <w:lang w:val="cs-CZ"/>
        </w:rPr>
        <w:t>Poskytovatel se zavazuje plnit své závazky z této Smlouvy s veškerou odbornou péčí, podle pokynů Objednatele</w:t>
      </w:r>
      <w:r w:rsidRPr="006B486B">
        <w:rPr>
          <w:spacing w:val="-13"/>
          <w:lang w:val="cs-CZ"/>
        </w:rPr>
        <w:t xml:space="preserve"> </w:t>
      </w:r>
      <w:r w:rsidRPr="006B486B">
        <w:rPr>
          <w:lang w:val="cs-CZ"/>
        </w:rPr>
        <w:t>a</w:t>
      </w:r>
      <w:r w:rsidRPr="006B486B">
        <w:rPr>
          <w:spacing w:val="-14"/>
          <w:lang w:val="cs-CZ"/>
        </w:rPr>
        <w:t xml:space="preserve"> </w:t>
      </w:r>
      <w:r w:rsidRPr="006B486B">
        <w:rPr>
          <w:lang w:val="cs-CZ"/>
        </w:rPr>
        <w:t>v</w:t>
      </w:r>
      <w:r w:rsidRPr="006B486B">
        <w:rPr>
          <w:spacing w:val="-9"/>
          <w:lang w:val="cs-CZ"/>
        </w:rPr>
        <w:t xml:space="preserve"> </w:t>
      </w:r>
      <w:r w:rsidRPr="006B486B">
        <w:rPr>
          <w:lang w:val="cs-CZ"/>
        </w:rPr>
        <w:t>souladu</w:t>
      </w:r>
      <w:r w:rsidRPr="006B486B">
        <w:rPr>
          <w:spacing w:val="-13"/>
          <w:lang w:val="cs-CZ"/>
        </w:rPr>
        <w:t xml:space="preserve"> </w:t>
      </w:r>
      <w:r w:rsidRPr="006B486B">
        <w:rPr>
          <w:lang w:val="cs-CZ"/>
        </w:rPr>
        <w:t>s</w:t>
      </w:r>
      <w:r w:rsidRPr="006B486B">
        <w:rPr>
          <w:spacing w:val="-13"/>
          <w:lang w:val="cs-CZ"/>
        </w:rPr>
        <w:t xml:space="preserve"> </w:t>
      </w:r>
      <w:r w:rsidRPr="006B486B">
        <w:rPr>
          <w:lang w:val="cs-CZ"/>
        </w:rPr>
        <w:t>jeho</w:t>
      </w:r>
      <w:r w:rsidRPr="006B486B">
        <w:rPr>
          <w:spacing w:val="-14"/>
          <w:lang w:val="cs-CZ"/>
        </w:rPr>
        <w:t xml:space="preserve"> </w:t>
      </w:r>
      <w:r w:rsidRPr="006B486B">
        <w:rPr>
          <w:lang w:val="cs-CZ"/>
        </w:rPr>
        <w:t>zájmy.</w:t>
      </w:r>
      <w:r w:rsidRPr="006B486B">
        <w:rPr>
          <w:spacing w:val="-12"/>
          <w:lang w:val="cs-CZ"/>
        </w:rPr>
        <w:t xml:space="preserve"> </w:t>
      </w:r>
      <w:r w:rsidRPr="006B486B">
        <w:rPr>
          <w:lang w:val="cs-CZ"/>
        </w:rPr>
        <w:t>Poskytovatel</w:t>
      </w:r>
      <w:r w:rsidRPr="006B486B">
        <w:rPr>
          <w:spacing w:val="-11"/>
          <w:lang w:val="cs-CZ"/>
        </w:rPr>
        <w:t xml:space="preserve"> </w:t>
      </w:r>
      <w:r w:rsidRPr="006B486B">
        <w:rPr>
          <w:lang w:val="cs-CZ"/>
        </w:rPr>
        <w:t>se</w:t>
      </w:r>
      <w:r w:rsidRPr="006B486B">
        <w:rPr>
          <w:spacing w:val="-14"/>
          <w:lang w:val="cs-CZ"/>
        </w:rPr>
        <w:t xml:space="preserve"> </w:t>
      </w:r>
      <w:r w:rsidRPr="006B486B">
        <w:rPr>
          <w:lang w:val="cs-CZ"/>
        </w:rPr>
        <w:t>zavazuje</w:t>
      </w:r>
      <w:r w:rsidRPr="006B486B">
        <w:rPr>
          <w:spacing w:val="-14"/>
          <w:lang w:val="cs-CZ"/>
        </w:rPr>
        <w:t xml:space="preserve"> </w:t>
      </w:r>
      <w:r w:rsidRPr="006B486B">
        <w:rPr>
          <w:lang w:val="cs-CZ"/>
        </w:rPr>
        <w:t>oznámit</w:t>
      </w:r>
      <w:r w:rsidRPr="006B486B">
        <w:rPr>
          <w:spacing w:val="-12"/>
          <w:lang w:val="cs-CZ"/>
        </w:rPr>
        <w:t xml:space="preserve"> </w:t>
      </w:r>
      <w:r w:rsidRPr="006B486B">
        <w:rPr>
          <w:lang w:val="cs-CZ"/>
        </w:rPr>
        <w:t>Objednateli</w:t>
      </w:r>
      <w:r w:rsidRPr="006B486B">
        <w:rPr>
          <w:spacing w:val="-11"/>
          <w:lang w:val="cs-CZ"/>
        </w:rPr>
        <w:t xml:space="preserve"> </w:t>
      </w:r>
      <w:r w:rsidRPr="006B486B">
        <w:rPr>
          <w:lang w:val="cs-CZ"/>
        </w:rPr>
        <w:t>všechny</w:t>
      </w:r>
      <w:r w:rsidRPr="006B486B">
        <w:rPr>
          <w:spacing w:val="-9"/>
          <w:lang w:val="cs-CZ"/>
        </w:rPr>
        <w:t xml:space="preserve"> </w:t>
      </w:r>
      <w:r w:rsidRPr="006B486B">
        <w:rPr>
          <w:lang w:val="cs-CZ"/>
        </w:rPr>
        <w:t>okolnosti, které zjistil při své činnosti a které mohou mít vliv na pokyny Objednatele. Od pokynů</w:t>
      </w:r>
      <w:r w:rsidRPr="006B486B">
        <w:rPr>
          <w:spacing w:val="17"/>
          <w:lang w:val="cs-CZ"/>
        </w:rPr>
        <w:t xml:space="preserve"> </w:t>
      </w:r>
      <w:r w:rsidRPr="006B486B">
        <w:rPr>
          <w:lang w:val="cs-CZ"/>
        </w:rPr>
        <w:t xml:space="preserve">Objednatele se </w:t>
      </w:r>
      <w:r w:rsidRPr="006B486B">
        <w:rPr>
          <w:spacing w:val="2"/>
          <w:lang w:val="cs-CZ"/>
        </w:rPr>
        <w:t>smí</w:t>
      </w:r>
      <w:r w:rsidRPr="006B486B">
        <w:rPr>
          <w:lang w:val="cs-CZ"/>
        </w:rPr>
        <w:t xml:space="preserve"> Poskytovatel odchýlit pouze tehdy, je-li to naléhavě nezbytné v zájmu Objednatele a Poskytovatel nemůže včas obdržet jeho souhlas.</w:t>
      </w:r>
    </w:p>
    <w:p w14:paraId="759FD24E" w14:textId="5232DCE6" w:rsidR="00357482" w:rsidRPr="006B486B" w:rsidRDefault="00357482" w:rsidP="00544E3F">
      <w:pPr>
        <w:pStyle w:val="Odstavecseseznamem"/>
        <w:numPr>
          <w:ilvl w:val="1"/>
          <w:numId w:val="10"/>
        </w:numPr>
        <w:tabs>
          <w:tab w:val="left" w:pos="761"/>
        </w:tabs>
        <w:ind w:right="427"/>
        <w:rPr>
          <w:sz w:val="20"/>
          <w:lang w:val="cs-CZ"/>
        </w:rPr>
      </w:pPr>
      <w:bookmarkStart w:id="18" w:name="4.5_Poskytovatel_jmenuje_Odpovědnou_osob"/>
      <w:bookmarkEnd w:id="18"/>
      <w:r w:rsidRPr="006B486B">
        <w:rPr>
          <w:sz w:val="20"/>
          <w:lang w:val="cs-CZ"/>
        </w:rPr>
        <w:t>Poskytovatel jmenuje Odpovědnou osobu, která je uvedena v</w:t>
      </w:r>
      <w:r w:rsidRPr="006B486B">
        <w:rPr>
          <w:sz w:val="20"/>
          <w:u w:val="single"/>
          <w:lang w:val="cs-CZ"/>
        </w:rPr>
        <w:t xml:space="preserve"> Příloze č. 1</w:t>
      </w:r>
      <w:r w:rsidRPr="006B486B">
        <w:rPr>
          <w:sz w:val="20"/>
          <w:lang w:val="cs-CZ"/>
        </w:rPr>
        <w:t xml:space="preserve"> této Smlouvy a která bude komunikačním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partnerem</w:t>
      </w:r>
      <w:r w:rsidRPr="006B486B">
        <w:rPr>
          <w:spacing w:val="-8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Objednatele</w:t>
      </w:r>
      <w:r w:rsidRPr="006B486B">
        <w:rPr>
          <w:spacing w:val="-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a</w:t>
      </w:r>
      <w:r w:rsidRPr="006B486B">
        <w:rPr>
          <w:spacing w:val="-4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bude</w:t>
      </w:r>
      <w:r w:rsidRPr="006B486B">
        <w:rPr>
          <w:spacing w:val="-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plně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informována</w:t>
      </w:r>
      <w:r w:rsidRPr="006B486B">
        <w:rPr>
          <w:spacing w:val="-4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o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zajišťování</w:t>
      </w:r>
      <w:r w:rsidRPr="006B486B">
        <w:rPr>
          <w:spacing w:val="-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plnění</w:t>
      </w:r>
      <w:r w:rsidRPr="006B486B">
        <w:rPr>
          <w:spacing w:val="-4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činností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podle</w:t>
      </w:r>
      <w:r w:rsidRPr="006B486B">
        <w:rPr>
          <w:spacing w:val="-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této Smlouvy.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Funkce</w:t>
      </w:r>
      <w:r w:rsidRPr="006B486B">
        <w:rPr>
          <w:spacing w:val="-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Odpovědné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osoby</w:t>
      </w:r>
      <w:r w:rsidRPr="006B486B">
        <w:rPr>
          <w:spacing w:val="-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musí</w:t>
      </w:r>
      <w:r w:rsidRPr="006B486B">
        <w:rPr>
          <w:spacing w:val="-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být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zastávána výlučně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Poskytovatelem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nebo</w:t>
      </w:r>
      <w:r w:rsidRPr="006B486B">
        <w:rPr>
          <w:spacing w:val="-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zaměstnancem Poskytovatele</w:t>
      </w:r>
      <w:r w:rsidR="00D8646B">
        <w:rPr>
          <w:sz w:val="20"/>
          <w:lang w:val="cs-CZ"/>
        </w:rPr>
        <w:t>.</w:t>
      </w:r>
    </w:p>
    <w:p w14:paraId="0F5402A2" w14:textId="04513B00" w:rsidR="00357482" w:rsidRPr="006B486B" w:rsidRDefault="00357482" w:rsidP="00357482">
      <w:pPr>
        <w:pStyle w:val="Odstavecseseznamem"/>
        <w:numPr>
          <w:ilvl w:val="1"/>
          <w:numId w:val="10"/>
        </w:numPr>
        <w:tabs>
          <w:tab w:val="left" w:pos="761"/>
        </w:tabs>
        <w:ind w:right="515"/>
        <w:rPr>
          <w:sz w:val="20"/>
          <w:lang w:val="cs-CZ"/>
        </w:rPr>
      </w:pPr>
      <w:bookmarkStart w:id="19" w:name="4.6_Při_změně_Odpovědné_osoby_není_nutné"/>
      <w:bookmarkEnd w:id="19"/>
      <w:r w:rsidRPr="006B486B">
        <w:rPr>
          <w:sz w:val="20"/>
          <w:lang w:val="cs-CZ"/>
        </w:rPr>
        <w:t>Při změně Odpovědné osoby není nutné uzavírat písemný dodatek k této Smlouvě</w:t>
      </w:r>
      <w:r w:rsidR="00D8646B">
        <w:rPr>
          <w:sz w:val="20"/>
          <w:lang w:val="cs-CZ"/>
        </w:rPr>
        <w:t>, změna podléhá písemnému oznámení Objednateli</w:t>
      </w:r>
      <w:r w:rsidRPr="006B486B">
        <w:rPr>
          <w:sz w:val="20"/>
          <w:lang w:val="cs-CZ"/>
        </w:rPr>
        <w:t>. Objednatel potvrdí akceptaci náhradní Odpovědné osoby Poskytovateli elektronickou formou</w:t>
      </w:r>
      <w:r w:rsidR="00EA51CD">
        <w:rPr>
          <w:sz w:val="20"/>
          <w:lang w:val="cs-CZ"/>
        </w:rPr>
        <w:t xml:space="preserve"> po obdržení</w:t>
      </w:r>
      <w:r w:rsidR="009E7D18">
        <w:rPr>
          <w:sz w:val="20"/>
          <w:lang w:val="cs-CZ"/>
        </w:rPr>
        <w:t xml:space="preserve"> písemné plné moci pro tuto osobu</w:t>
      </w:r>
      <w:r w:rsidR="002C0B06">
        <w:rPr>
          <w:sz w:val="20"/>
          <w:lang w:val="cs-CZ"/>
        </w:rPr>
        <w:t xml:space="preserve"> od Poskytovatele.</w:t>
      </w:r>
      <w:r w:rsidRPr="006B486B">
        <w:rPr>
          <w:sz w:val="20"/>
          <w:lang w:val="cs-CZ"/>
        </w:rPr>
        <w:t xml:space="preserve"> Objednatel nebude tuto akceptaci bezdůvodně</w:t>
      </w:r>
      <w:r w:rsidRPr="006B486B">
        <w:rPr>
          <w:spacing w:val="-3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odpírat.</w:t>
      </w:r>
    </w:p>
    <w:p w14:paraId="24F5C3EA" w14:textId="77777777" w:rsidR="00357482" w:rsidRPr="006B486B" w:rsidRDefault="00357482" w:rsidP="00357482">
      <w:pPr>
        <w:pStyle w:val="Zkladntext"/>
        <w:spacing w:before="6"/>
        <w:rPr>
          <w:lang w:val="cs-CZ"/>
        </w:rPr>
      </w:pPr>
    </w:p>
    <w:p w14:paraId="0369B14B" w14:textId="77777777" w:rsidR="00357482" w:rsidRPr="006B486B" w:rsidRDefault="00357482" w:rsidP="00357482">
      <w:pPr>
        <w:pStyle w:val="Nadpis1"/>
        <w:numPr>
          <w:ilvl w:val="0"/>
          <w:numId w:val="13"/>
        </w:numPr>
        <w:tabs>
          <w:tab w:val="left" w:pos="760"/>
          <w:tab w:val="left" w:pos="761"/>
        </w:tabs>
        <w:spacing w:before="1"/>
        <w:ind w:hanging="566"/>
        <w:rPr>
          <w:lang w:val="cs-CZ"/>
        </w:rPr>
      </w:pPr>
      <w:bookmarkStart w:id="20" w:name="5._Odměna_a_platební_podmínky"/>
      <w:bookmarkStart w:id="21" w:name="_bookmark0"/>
      <w:bookmarkEnd w:id="20"/>
      <w:bookmarkEnd w:id="21"/>
      <w:r w:rsidRPr="006B486B">
        <w:rPr>
          <w:lang w:val="cs-CZ"/>
        </w:rPr>
        <w:t>ODMĚNA A PLATEBNÍ</w:t>
      </w:r>
      <w:r w:rsidRPr="006B486B">
        <w:rPr>
          <w:spacing w:val="-6"/>
          <w:lang w:val="cs-CZ"/>
        </w:rPr>
        <w:t xml:space="preserve"> </w:t>
      </w:r>
      <w:r w:rsidRPr="006B486B">
        <w:rPr>
          <w:lang w:val="cs-CZ"/>
        </w:rPr>
        <w:t>PODMÍNKY</w:t>
      </w:r>
    </w:p>
    <w:p w14:paraId="08C33017" w14:textId="77777777" w:rsidR="00357482" w:rsidRPr="006B486B" w:rsidRDefault="00357482" w:rsidP="00357482">
      <w:pPr>
        <w:pStyle w:val="Odstavecseseznamem"/>
        <w:numPr>
          <w:ilvl w:val="1"/>
          <w:numId w:val="9"/>
        </w:numPr>
        <w:tabs>
          <w:tab w:val="left" w:pos="761"/>
        </w:tabs>
        <w:spacing w:before="121"/>
        <w:ind w:right="513"/>
        <w:rPr>
          <w:sz w:val="20"/>
          <w:lang w:val="cs-CZ"/>
        </w:rPr>
      </w:pPr>
      <w:bookmarkStart w:id="22" w:name="5.1_Objednatel_se_zavazuje_hradit_Poskyt"/>
      <w:bookmarkEnd w:id="22"/>
      <w:r w:rsidRPr="006B486B">
        <w:rPr>
          <w:sz w:val="20"/>
          <w:lang w:val="cs-CZ"/>
        </w:rPr>
        <w:t>Objednatel se zavazuje hradit Poskytovateli za každé řádně dokončené dílčí plnění poskytovaných Služeb odměnu, stanovenou ve</w:t>
      </w:r>
      <w:r w:rsidRPr="006B486B">
        <w:rPr>
          <w:spacing w:val="-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výši:</w:t>
      </w:r>
    </w:p>
    <w:p w14:paraId="3FF4F7B1" w14:textId="714C7896" w:rsidR="00357482" w:rsidRDefault="005D2AC4" w:rsidP="007976E2">
      <w:pPr>
        <w:pStyle w:val="Nadpis2"/>
        <w:tabs>
          <w:tab w:val="left" w:pos="426"/>
        </w:tabs>
        <w:spacing w:before="120"/>
        <w:ind w:left="760" w:right="5425"/>
        <w:jc w:val="center"/>
        <w:rPr>
          <w:lang w:val="cs-CZ"/>
        </w:rPr>
      </w:pPr>
      <w:r>
        <w:rPr>
          <w:lang w:val="cs-CZ"/>
        </w:rPr>
        <w:t>1650</w:t>
      </w:r>
      <w:r w:rsidR="00357482" w:rsidRPr="006B486B">
        <w:rPr>
          <w:lang w:val="cs-CZ"/>
        </w:rPr>
        <w:t>,- Kč bez DPH za jednu (1)</w:t>
      </w:r>
      <w:r w:rsidR="00357482" w:rsidRPr="006B486B">
        <w:rPr>
          <w:spacing w:val="-17"/>
          <w:lang w:val="cs-CZ"/>
        </w:rPr>
        <w:t xml:space="preserve"> </w:t>
      </w:r>
      <w:r w:rsidR="00357482" w:rsidRPr="006B486B">
        <w:rPr>
          <w:lang w:val="cs-CZ"/>
        </w:rPr>
        <w:t>hodinu.</w:t>
      </w:r>
    </w:p>
    <w:p w14:paraId="43188B6B" w14:textId="693815C3" w:rsidR="00357482" w:rsidRPr="006B486B" w:rsidRDefault="00357482" w:rsidP="00357482">
      <w:pPr>
        <w:pStyle w:val="Nadpis2"/>
        <w:tabs>
          <w:tab w:val="left" w:pos="426"/>
        </w:tabs>
        <w:spacing w:before="120"/>
        <w:ind w:left="0" w:right="5425"/>
        <w:rPr>
          <w:lang w:val="cs-CZ"/>
        </w:rPr>
      </w:pPr>
      <w:r>
        <w:rPr>
          <w:lang w:val="cs-CZ"/>
        </w:rPr>
        <w:t xml:space="preserve">              </w:t>
      </w:r>
      <w:r w:rsidR="00624D2C">
        <w:rPr>
          <w:lang w:val="cs-CZ"/>
        </w:rPr>
        <w:t>maximální</w:t>
      </w:r>
      <w:r>
        <w:rPr>
          <w:lang w:val="cs-CZ"/>
        </w:rPr>
        <w:t xml:space="preserve"> celkový rozsah </w:t>
      </w:r>
      <w:r w:rsidR="0095533B">
        <w:rPr>
          <w:lang w:val="cs-CZ"/>
        </w:rPr>
        <w:t xml:space="preserve">je </w:t>
      </w:r>
      <w:r w:rsidR="005D2AC4">
        <w:rPr>
          <w:lang w:val="cs-CZ"/>
        </w:rPr>
        <w:t>1160</w:t>
      </w:r>
      <w:r>
        <w:rPr>
          <w:lang w:val="cs-CZ"/>
        </w:rPr>
        <w:t xml:space="preserve"> hodin</w:t>
      </w:r>
    </w:p>
    <w:p w14:paraId="1FA95008" w14:textId="4F90790D" w:rsidR="00357482" w:rsidRPr="007A5EC8" w:rsidRDefault="00357482" w:rsidP="00357482">
      <w:pPr>
        <w:pStyle w:val="Odstavecseseznamem"/>
        <w:numPr>
          <w:ilvl w:val="1"/>
          <w:numId w:val="9"/>
        </w:numPr>
        <w:tabs>
          <w:tab w:val="left" w:pos="761"/>
        </w:tabs>
        <w:ind w:right="508"/>
        <w:rPr>
          <w:sz w:val="20"/>
          <w:szCs w:val="20"/>
          <w:lang w:val="cs-CZ"/>
        </w:rPr>
      </w:pPr>
      <w:bookmarkStart w:id="23" w:name="5.2_Měsíční_odměna_bude_stanovena_jako_s"/>
      <w:bookmarkEnd w:id="23"/>
      <w:r w:rsidRPr="006B486B">
        <w:rPr>
          <w:sz w:val="20"/>
          <w:lang w:val="cs-CZ"/>
        </w:rPr>
        <w:t xml:space="preserve">Odměna za dílčí plnění bude </w:t>
      </w:r>
      <w:r w:rsidRPr="007A5EC8">
        <w:rPr>
          <w:sz w:val="20"/>
          <w:szCs w:val="20"/>
          <w:lang w:val="cs-CZ"/>
        </w:rPr>
        <w:t xml:space="preserve">stanovena </w:t>
      </w:r>
      <w:r w:rsidRPr="007A5EC8">
        <w:rPr>
          <w:sz w:val="20"/>
          <w:lang w:val="cs-CZ"/>
        </w:rPr>
        <w:t>jako součin počtu Poskytovatelem skutečně odpracovaných a Objednatelem</w:t>
      </w:r>
      <w:r w:rsidRPr="00544E3F">
        <w:rPr>
          <w:sz w:val="20"/>
          <w:lang w:val="cs-CZ"/>
        </w:rPr>
        <w:t xml:space="preserve"> </w:t>
      </w:r>
      <w:r w:rsidRPr="007A5EC8">
        <w:rPr>
          <w:sz w:val="20"/>
          <w:lang w:val="cs-CZ"/>
        </w:rPr>
        <w:t>odsouhlasených</w:t>
      </w:r>
      <w:r w:rsidRPr="00544E3F">
        <w:rPr>
          <w:sz w:val="20"/>
          <w:lang w:val="cs-CZ"/>
        </w:rPr>
        <w:t xml:space="preserve"> </w:t>
      </w:r>
      <w:r w:rsidRPr="007A5EC8">
        <w:rPr>
          <w:sz w:val="20"/>
          <w:lang w:val="cs-CZ"/>
        </w:rPr>
        <w:t>hodin</w:t>
      </w:r>
      <w:r w:rsidRPr="00544E3F">
        <w:rPr>
          <w:sz w:val="20"/>
          <w:lang w:val="cs-CZ"/>
        </w:rPr>
        <w:t xml:space="preserve"> </w:t>
      </w:r>
      <w:r w:rsidR="00455B74" w:rsidRPr="00544E3F">
        <w:rPr>
          <w:sz w:val="20"/>
          <w:lang w:val="cs-CZ"/>
        </w:rPr>
        <w:t xml:space="preserve">v kalendářním měsíci </w:t>
      </w:r>
      <w:r w:rsidRPr="007A5EC8">
        <w:rPr>
          <w:sz w:val="20"/>
          <w:lang w:val="cs-CZ"/>
        </w:rPr>
        <w:t>a</w:t>
      </w:r>
      <w:r w:rsidRPr="00544E3F">
        <w:rPr>
          <w:sz w:val="20"/>
          <w:lang w:val="cs-CZ"/>
        </w:rPr>
        <w:t xml:space="preserve"> </w:t>
      </w:r>
      <w:r w:rsidRPr="007A5EC8">
        <w:rPr>
          <w:sz w:val="20"/>
          <w:lang w:val="cs-CZ"/>
        </w:rPr>
        <w:t>hodinové</w:t>
      </w:r>
      <w:r w:rsidRPr="00544E3F">
        <w:rPr>
          <w:sz w:val="20"/>
          <w:lang w:val="cs-CZ"/>
        </w:rPr>
        <w:t xml:space="preserve"> </w:t>
      </w:r>
      <w:r w:rsidRPr="007A5EC8">
        <w:rPr>
          <w:sz w:val="20"/>
          <w:lang w:val="cs-CZ"/>
        </w:rPr>
        <w:t>sazby</w:t>
      </w:r>
      <w:r w:rsidRPr="00544E3F">
        <w:rPr>
          <w:sz w:val="20"/>
          <w:lang w:val="cs-CZ"/>
        </w:rPr>
        <w:t xml:space="preserve"> </w:t>
      </w:r>
      <w:r w:rsidRPr="007A5EC8">
        <w:rPr>
          <w:sz w:val="20"/>
          <w:lang w:val="cs-CZ"/>
        </w:rPr>
        <w:t>uvedené</w:t>
      </w:r>
      <w:r w:rsidRPr="00544E3F">
        <w:rPr>
          <w:sz w:val="20"/>
          <w:lang w:val="cs-CZ"/>
        </w:rPr>
        <w:t xml:space="preserve"> </w:t>
      </w:r>
      <w:r w:rsidRPr="007A5EC8">
        <w:rPr>
          <w:sz w:val="20"/>
          <w:lang w:val="cs-CZ"/>
        </w:rPr>
        <w:t>v</w:t>
      </w:r>
      <w:r w:rsidRPr="00544E3F">
        <w:rPr>
          <w:sz w:val="20"/>
          <w:lang w:val="cs-CZ"/>
        </w:rPr>
        <w:t xml:space="preserve"> </w:t>
      </w:r>
      <w:r w:rsidRPr="007A5EC8">
        <w:rPr>
          <w:sz w:val="20"/>
          <w:lang w:val="cs-CZ"/>
        </w:rPr>
        <w:t>odst.</w:t>
      </w:r>
      <w:r w:rsidRPr="00544E3F">
        <w:rPr>
          <w:sz w:val="20"/>
          <w:lang w:val="cs-CZ"/>
        </w:rPr>
        <w:t xml:space="preserve"> </w:t>
      </w:r>
      <w:r w:rsidRPr="007A5EC8">
        <w:rPr>
          <w:sz w:val="20"/>
          <w:lang w:val="cs-CZ"/>
        </w:rPr>
        <w:t>5.1.</w:t>
      </w:r>
      <w:r w:rsidRPr="00544E3F">
        <w:rPr>
          <w:sz w:val="20"/>
          <w:lang w:val="cs-CZ"/>
        </w:rPr>
        <w:t xml:space="preserve"> </w:t>
      </w:r>
      <w:r w:rsidR="00F93CE0" w:rsidRPr="00544E3F">
        <w:rPr>
          <w:sz w:val="20"/>
          <w:lang w:val="cs-CZ"/>
        </w:rPr>
        <w:t xml:space="preserve">Skutečný rozsah služeb v hodinách se zavazuje Poskytovatel průběžně evidovat ve sdíleném dokumentu s Objednatelem a měsíčně vykazovat k proplacení. </w:t>
      </w:r>
      <w:r w:rsidRPr="007A5EC8">
        <w:rPr>
          <w:sz w:val="20"/>
          <w:lang w:val="cs-CZ"/>
        </w:rPr>
        <w:t xml:space="preserve">Pokud by mělo dojít k překročení celkové částky uvedené v čl. </w:t>
      </w:r>
      <w:hyperlink w:anchor="_bookmark2" w:history="1">
        <w:r w:rsidRPr="007A5EC8">
          <w:rPr>
            <w:sz w:val="20"/>
            <w:lang w:val="cs-CZ"/>
          </w:rPr>
          <w:t xml:space="preserve">8.1 </w:t>
        </w:r>
      </w:hyperlink>
      <w:r w:rsidRPr="007A5EC8">
        <w:rPr>
          <w:sz w:val="20"/>
          <w:lang w:val="cs-CZ"/>
        </w:rPr>
        <w:t>této Smlouvy, zavazuje se Poskytovatel uvědomit předem o této skutečnosti Objednatele a přerušit poskytování</w:t>
      </w:r>
      <w:r w:rsidRPr="00544E3F">
        <w:rPr>
          <w:sz w:val="20"/>
          <w:lang w:val="cs-CZ"/>
        </w:rPr>
        <w:t xml:space="preserve"> </w:t>
      </w:r>
      <w:r w:rsidRPr="007A5EC8">
        <w:rPr>
          <w:sz w:val="20"/>
          <w:lang w:val="cs-CZ"/>
        </w:rPr>
        <w:t>Služeb.</w:t>
      </w:r>
      <w:r w:rsidR="003930FD" w:rsidRPr="007A5EC8">
        <w:rPr>
          <w:sz w:val="20"/>
          <w:lang w:val="cs-CZ"/>
        </w:rPr>
        <w:t xml:space="preserve">  Objednatel není vázán žádným minimálním rozsahem</w:t>
      </w:r>
      <w:r w:rsidR="003930FD" w:rsidRPr="007A5EC8">
        <w:rPr>
          <w:sz w:val="20"/>
          <w:szCs w:val="20"/>
          <w:lang w:val="cs-CZ"/>
        </w:rPr>
        <w:t xml:space="preserve"> zadání služeb dle této Smlouvy.</w:t>
      </w:r>
    </w:p>
    <w:p w14:paraId="3D6FF34F" w14:textId="77777777" w:rsidR="00357482" w:rsidRPr="006B486B" w:rsidRDefault="00357482" w:rsidP="00357482">
      <w:pPr>
        <w:pStyle w:val="Odstavecseseznamem"/>
        <w:numPr>
          <w:ilvl w:val="1"/>
          <w:numId w:val="9"/>
        </w:numPr>
        <w:tabs>
          <w:tab w:val="left" w:pos="761"/>
        </w:tabs>
        <w:ind w:right="507"/>
        <w:rPr>
          <w:sz w:val="20"/>
          <w:lang w:val="cs-CZ"/>
        </w:rPr>
      </w:pPr>
      <w:bookmarkStart w:id="24" w:name="5.3_Odměna_zahrnuje_veškeré_přímé_i_nepř"/>
      <w:bookmarkEnd w:id="24"/>
      <w:r w:rsidRPr="007A5EC8">
        <w:rPr>
          <w:sz w:val="20"/>
          <w:szCs w:val="20"/>
          <w:lang w:val="cs-CZ"/>
        </w:rPr>
        <w:t>Odměna zahrnuje veškeré přímé i nepřímé</w:t>
      </w:r>
      <w:r w:rsidRPr="006B486B">
        <w:rPr>
          <w:sz w:val="20"/>
          <w:lang w:val="cs-CZ"/>
        </w:rPr>
        <w:t xml:space="preserve"> náklady Poskytovatele nutně nebo účelně vynaložené při poskytování Služeb, resp. v souvislosti s plněním jeho závazků z této Smlouvy. Poskytovatel má dále nárok na náhradu hotových výdajů vynaložených v souvislosti </w:t>
      </w:r>
      <w:r w:rsidRPr="006B486B">
        <w:rPr>
          <w:spacing w:val="2"/>
          <w:sz w:val="20"/>
          <w:lang w:val="cs-CZ"/>
        </w:rPr>
        <w:t xml:space="preserve">se </w:t>
      </w:r>
      <w:r w:rsidRPr="006B486B">
        <w:rPr>
          <w:sz w:val="20"/>
          <w:lang w:val="cs-CZ"/>
        </w:rPr>
        <w:t>Službami, zejména soudní a správní poplatky, náklady znaleckých posudků, a to za předpokladu, že takové výdaje byly předem odsouhlaseny ze strany</w:t>
      </w:r>
      <w:r w:rsidRPr="006B486B">
        <w:rPr>
          <w:spacing w:val="-4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Objednatele.</w:t>
      </w:r>
    </w:p>
    <w:p w14:paraId="0AD60494" w14:textId="77777777" w:rsidR="00357482" w:rsidRPr="006B486B" w:rsidRDefault="00357482" w:rsidP="00357482">
      <w:pPr>
        <w:pStyle w:val="Odstavecseseznamem"/>
        <w:numPr>
          <w:ilvl w:val="1"/>
          <w:numId w:val="9"/>
        </w:numPr>
        <w:tabs>
          <w:tab w:val="left" w:pos="564"/>
          <w:tab w:val="left" w:pos="565"/>
        </w:tabs>
        <w:spacing w:before="121"/>
        <w:ind w:right="5442" w:hanging="761"/>
        <w:jc w:val="right"/>
        <w:rPr>
          <w:sz w:val="20"/>
          <w:lang w:val="cs-CZ"/>
        </w:rPr>
      </w:pPr>
      <w:bookmarkStart w:id="25" w:name="5.4_Poskytovatel_není_oprávněn_požadovat"/>
      <w:bookmarkEnd w:id="25"/>
      <w:r w:rsidRPr="006B486B">
        <w:rPr>
          <w:sz w:val="20"/>
          <w:lang w:val="cs-CZ"/>
        </w:rPr>
        <w:t>Poskytovatel není oprávněn požadovat</w:t>
      </w:r>
      <w:r w:rsidRPr="006B486B">
        <w:rPr>
          <w:spacing w:val="-3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zálohu.</w:t>
      </w:r>
    </w:p>
    <w:p w14:paraId="4F7A644D" w14:textId="77777777" w:rsidR="00357482" w:rsidRPr="006B486B" w:rsidRDefault="00357482" w:rsidP="00357482">
      <w:pPr>
        <w:pStyle w:val="Odstavecseseznamem"/>
        <w:numPr>
          <w:ilvl w:val="1"/>
          <w:numId w:val="9"/>
        </w:numPr>
        <w:tabs>
          <w:tab w:val="left" w:pos="761"/>
        </w:tabs>
        <w:ind w:right="514"/>
        <w:rPr>
          <w:sz w:val="20"/>
          <w:lang w:val="cs-CZ"/>
        </w:rPr>
      </w:pPr>
      <w:bookmarkStart w:id="26" w:name="5.5_Pro_účely_daně_z_přidané_hodnoty_se_"/>
      <w:bookmarkEnd w:id="26"/>
      <w:r w:rsidRPr="006B486B">
        <w:rPr>
          <w:sz w:val="20"/>
          <w:lang w:val="cs-CZ"/>
        </w:rPr>
        <w:t>Pro</w:t>
      </w:r>
      <w:r w:rsidRPr="006B486B">
        <w:rPr>
          <w:spacing w:val="-1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účely</w:t>
      </w:r>
      <w:r w:rsidRPr="006B486B">
        <w:rPr>
          <w:spacing w:val="-8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daně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z</w:t>
      </w:r>
      <w:r w:rsidRPr="006B486B">
        <w:rPr>
          <w:spacing w:val="-13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přidané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hodnoty</w:t>
      </w:r>
      <w:r w:rsidRPr="006B486B">
        <w:rPr>
          <w:spacing w:val="-14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se</w:t>
      </w:r>
      <w:r w:rsidRPr="006B486B">
        <w:rPr>
          <w:spacing w:val="-14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Služby</w:t>
      </w:r>
      <w:r w:rsidRPr="006B486B">
        <w:rPr>
          <w:spacing w:val="-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dle</w:t>
      </w:r>
      <w:r w:rsidRPr="006B486B">
        <w:rPr>
          <w:spacing w:val="-14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této</w:t>
      </w:r>
      <w:r w:rsidRPr="006B486B">
        <w:rPr>
          <w:spacing w:val="-1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Smlouvy</w:t>
      </w:r>
      <w:r w:rsidRPr="006B486B">
        <w:rPr>
          <w:spacing w:val="-14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považují</w:t>
      </w:r>
      <w:r w:rsidRPr="006B486B">
        <w:rPr>
          <w:spacing w:val="-8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za</w:t>
      </w:r>
      <w:r w:rsidRPr="006B486B">
        <w:rPr>
          <w:spacing w:val="-1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průběžně</w:t>
      </w:r>
      <w:r w:rsidRPr="006B486B">
        <w:rPr>
          <w:spacing w:val="-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 xml:space="preserve">poskytované. </w:t>
      </w:r>
    </w:p>
    <w:p w14:paraId="2566C334" w14:textId="7DCD1B31" w:rsidR="00357482" w:rsidRPr="006B486B" w:rsidRDefault="00357482" w:rsidP="00357482">
      <w:pPr>
        <w:pStyle w:val="Odstavecseseznamem"/>
        <w:numPr>
          <w:ilvl w:val="1"/>
          <w:numId w:val="9"/>
        </w:numPr>
        <w:tabs>
          <w:tab w:val="left" w:pos="761"/>
        </w:tabs>
        <w:ind w:right="508"/>
        <w:rPr>
          <w:sz w:val="20"/>
          <w:lang w:val="cs-CZ"/>
        </w:rPr>
      </w:pPr>
      <w:bookmarkStart w:id="27" w:name="5.6_Odměna_bude_hrazena_na_základě_daňov"/>
      <w:bookmarkEnd w:id="27"/>
      <w:r w:rsidRPr="006B486B">
        <w:rPr>
          <w:sz w:val="20"/>
          <w:lang w:val="cs-CZ"/>
        </w:rPr>
        <w:t>Odměna</w:t>
      </w:r>
      <w:r w:rsidRPr="006B486B">
        <w:rPr>
          <w:spacing w:val="-1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bude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hrazena</w:t>
      </w:r>
      <w:r w:rsidRPr="006B486B">
        <w:rPr>
          <w:spacing w:val="-5"/>
          <w:sz w:val="20"/>
          <w:lang w:val="cs-CZ"/>
        </w:rPr>
        <w:t xml:space="preserve"> </w:t>
      </w:r>
      <w:r w:rsidR="00CA712F">
        <w:rPr>
          <w:spacing w:val="-5"/>
          <w:sz w:val="20"/>
          <w:lang w:val="cs-CZ"/>
        </w:rPr>
        <w:t xml:space="preserve">průběžně </w:t>
      </w:r>
      <w:r w:rsidRPr="006B486B">
        <w:rPr>
          <w:sz w:val="20"/>
          <w:lang w:val="cs-CZ"/>
        </w:rPr>
        <w:t>na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základě</w:t>
      </w:r>
      <w:r w:rsidRPr="006B486B">
        <w:rPr>
          <w:spacing w:val="-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daňového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dokladu,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který</w:t>
      </w:r>
      <w:r w:rsidRPr="006B486B">
        <w:rPr>
          <w:spacing w:val="-4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je</w:t>
      </w:r>
      <w:r w:rsidRPr="006B486B">
        <w:rPr>
          <w:spacing w:val="-1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Poskytovatel</w:t>
      </w:r>
      <w:r w:rsidRPr="006B486B">
        <w:rPr>
          <w:spacing w:val="-4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oprávněn</w:t>
      </w:r>
      <w:r w:rsidRPr="006B486B">
        <w:rPr>
          <w:spacing w:val="-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vystavit</w:t>
      </w:r>
      <w:r w:rsidRPr="006B486B">
        <w:rPr>
          <w:spacing w:val="-6"/>
          <w:sz w:val="20"/>
          <w:lang w:val="cs-CZ"/>
        </w:rPr>
        <w:t xml:space="preserve"> </w:t>
      </w:r>
      <w:r w:rsidR="00CA712F">
        <w:rPr>
          <w:spacing w:val="-6"/>
          <w:sz w:val="20"/>
          <w:lang w:val="cs-CZ"/>
        </w:rPr>
        <w:t>po skončení měsíce, v němž byly služby poskytovány</w:t>
      </w:r>
      <w:r w:rsidRPr="006B486B">
        <w:rPr>
          <w:sz w:val="20"/>
          <w:lang w:val="cs-CZ"/>
        </w:rPr>
        <w:t>,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a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to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bezhotovostním</w:t>
      </w:r>
      <w:r w:rsidRPr="006B486B">
        <w:rPr>
          <w:spacing w:val="-11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převodem</w:t>
      </w:r>
      <w:r w:rsidRPr="006B486B">
        <w:rPr>
          <w:spacing w:val="-11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na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účet</w:t>
      </w:r>
      <w:r w:rsidRPr="006B486B">
        <w:rPr>
          <w:spacing w:val="-7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Poskytovatele</w:t>
      </w:r>
      <w:r w:rsidRPr="006B486B">
        <w:rPr>
          <w:spacing w:val="-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uvedený v záhlaví této Smlouvy. Nedílnou součástí faktury je Objednatelem schválený a potvrzený výkaz hodin poskytnutých Služeb za příslušné dílčí plnění dle vzoru uvedeného v</w:t>
      </w:r>
      <w:r w:rsidRPr="006B486B">
        <w:rPr>
          <w:sz w:val="20"/>
          <w:u w:val="single"/>
          <w:lang w:val="cs-CZ"/>
        </w:rPr>
        <w:t xml:space="preserve"> Příloze č. 2</w:t>
      </w:r>
      <w:r w:rsidRPr="006B486B">
        <w:rPr>
          <w:sz w:val="20"/>
          <w:lang w:val="cs-CZ"/>
        </w:rPr>
        <w:t xml:space="preserve"> této</w:t>
      </w:r>
      <w:r w:rsidRPr="006B486B">
        <w:rPr>
          <w:spacing w:val="-18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Smlouvy.</w:t>
      </w:r>
    </w:p>
    <w:p w14:paraId="725B6493" w14:textId="3F05F973" w:rsidR="00357482" w:rsidRPr="006B486B" w:rsidRDefault="00357482" w:rsidP="00357482">
      <w:pPr>
        <w:pStyle w:val="Odstavecseseznamem"/>
        <w:numPr>
          <w:ilvl w:val="1"/>
          <w:numId w:val="9"/>
        </w:numPr>
        <w:tabs>
          <w:tab w:val="left" w:pos="761"/>
        </w:tabs>
        <w:spacing w:before="116" w:line="242" w:lineRule="auto"/>
        <w:ind w:right="508"/>
        <w:rPr>
          <w:sz w:val="20"/>
          <w:lang w:val="cs-CZ"/>
        </w:rPr>
      </w:pPr>
      <w:bookmarkStart w:id="28" w:name="5.7_Doba_splatnosti_faktury_je_třicet_(3"/>
      <w:bookmarkEnd w:id="28"/>
      <w:r w:rsidRPr="006B486B">
        <w:rPr>
          <w:sz w:val="20"/>
          <w:lang w:val="cs-CZ"/>
        </w:rPr>
        <w:t>Doba splatnosti faktury je třicet (30) dnů ode dne jejího doručení na e-mailovou adresu</w:t>
      </w:r>
      <w:r w:rsidRPr="006B486B">
        <w:rPr>
          <w:color w:val="0000FF"/>
          <w:sz w:val="20"/>
          <w:lang w:val="cs-CZ"/>
        </w:rPr>
        <w:t xml:space="preserve"> </w:t>
      </w:r>
      <w:proofErr w:type="spellStart"/>
      <w:r w:rsidR="00A831E2">
        <w:t>xxxxxxxxxxxxx</w:t>
      </w:r>
      <w:proofErr w:type="spellEnd"/>
      <w:r w:rsidRPr="006B486B">
        <w:rPr>
          <w:sz w:val="20"/>
          <w:lang w:val="cs-CZ"/>
        </w:rPr>
        <w:t xml:space="preserve">. </w:t>
      </w:r>
      <w:r w:rsidRPr="006B486B">
        <w:rPr>
          <w:sz w:val="20"/>
          <w:lang w:val="cs-CZ"/>
        </w:rPr>
        <w:lastRenderedPageBreak/>
        <w:t>Připadne-li termín splatnosti na sobotu, neděli, den pracovního klidu ve smyslu platných právních</w:t>
      </w:r>
      <w:r w:rsidRPr="006B486B">
        <w:rPr>
          <w:spacing w:val="-11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předpisů</w:t>
      </w:r>
      <w:r w:rsidRPr="006B486B">
        <w:rPr>
          <w:spacing w:val="-1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nebo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na</w:t>
      </w:r>
      <w:r w:rsidRPr="006B486B">
        <w:rPr>
          <w:spacing w:val="-1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31.</w:t>
      </w:r>
      <w:r w:rsidRPr="006B486B">
        <w:rPr>
          <w:spacing w:val="-1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12.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nebo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den,</w:t>
      </w:r>
      <w:r w:rsidRPr="006B486B">
        <w:rPr>
          <w:spacing w:val="-1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který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není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pracovním</w:t>
      </w:r>
      <w:r w:rsidRPr="006B486B">
        <w:rPr>
          <w:spacing w:val="-12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dnem</w:t>
      </w:r>
      <w:r w:rsidRPr="006B486B">
        <w:rPr>
          <w:spacing w:val="-11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podle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zákona</w:t>
      </w:r>
      <w:r w:rsidRPr="006B486B">
        <w:rPr>
          <w:spacing w:val="-1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č.</w:t>
      </w:r>
      <w:r w:rsidRPr="006B486B">
        <w:rPr>
          <w:spacing w:val="-1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370/2017 Sb., o platebním styku, ve znění pozdějších předpisů, posouvá se termín splatnosti na nejbližší následující pracovní den. Ke splnění závazku Objednatel dojde odepsáním fakturované částky z účtu Objednatele ve prospěch účtu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Poskytovatele.</w:t>
      </w:r>
    </w:p>
    <w:p w14:paraId="372E4E91" w14:textId="77777777" w:rsidR="00357482" w:rsidRPr="006B486B" w:rsidRDefault="00357482" w:rsidP="00357482">
      <w:pPr>
        <w:pStyle w:val="Odstavecseseznamem"/>
        <w:numPr>
          <w:ilvl w:val="1"/>
          <w:numId w:val="9"/>
        </w:numPr>
        <w:tabs>
          <w:tab w:val="left" w:pos="761"/>
        </w:tabs>
        <w:spacing w:before="115"/>
        <w:ind w:right="507"/>
        <w:rPr>
          <w:sz w:val="20"/>
          <w:lang w:val="cs-CZ"/>
        </w:rPr>
      </w:pPr>
      <w:bookmarkStart w:id="29" w:name="5.8_Faktura_vystavená_Poskytovatelem_mus"/>
      <w:bookmarkEnd w:id="29"/>
      <w:r w:rsidRPr="006B486B">
        <w:rPr>
          <w:sz w:val="20"/>
          <w:lang w:val="cs-CZ"/>
        </w:rPr>
        <w:t xml:space="preserve">Faktura vystavená Poskytovatelem musí obsahovat veškeré náležitosti stanovené platnými právními předpisy, zejména dle § 29 zákona č. 235/2004 Sb., o dani z přidané hodnoty, ve znění pozdějších předpisů, a § 435 Občanského zákoníku a musí být doplněna o doklady stanovené touto Smlouvou.   V případě, že faktura doručená Objednateli nebude obsahovat některou z předepsaných náležitostí nebo ji bude obsahovat chybně, vrátí Objednatel takovouto fakturu Poskytovateli. Lhůta splatnosti v takovémto případě </w:t>
      </w:r>
      <w:proofErr w:type="gramStart"/>
      <w:r w:rsidRPr="006B486B">
        <w:rPr>
          <w:sz w:val="20"/>
          <w:lang w:val="cs-CZ"/>
        </w:rPr>
        <w:t>neběží</w:t>
      </w:r>
      <w:proofErr w:type="gramEnd"/>
      <w:r w:rsidRPr="006B486B">
        <w:rPr>
          <w:sz w:val="20"/>
          <w:lang w:val="cs-CZ"/>
        </w:rPr>
        <w:t>, přičemž nová lhůta splatnosti počíná běžet až od doručení opravené či doplněné faktury</w:t>
      </w:r>
      <w:r w:rsidRPr="006B486B">
        <w:rPr>
          <w:spacing w:val="-3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Objednateli.</w:t>
      </w:r>
    </w:p>
    <w:p w14:paraId="0688F190" w14:textId="279793B5" w:rsidR="00357482" w:rsidRPr="006B486B" w:rsidRDefault="00357482" w:rsidP="00357482">
      <w:pPr>
        <w:pStyle w:val="Zkladntext"/>
        <w:spacing w:before="78"/>
        <w:ind w:left="760" w:right="507"/>
        <w:jc w:val="both"/>
        <w:rPr>
          <w:lang w:val="cs-CZ"/>
        </w:rPr>
      </w:pPr>
      <w:bookmarkStart w:id="30" w:name="5.9_Strany_se_výslovně_dohodly_na_použit"/>
      <w:bookmarkEnd w:id="30"/>
      <w:proofErr w:type="gramStart"/>
      <w:r w:rsidRPr="006B486B">
        <w:rPr>
          <w:lang w:val="cs-CZ"/>
        </w:rPr>
        <w:t>Strany  se</w:t>
      </w:r>
      <w:proofErr w:type="gramEnd"/>
      <w:r w:rsidRPr="006B486B">
        <w:rPr>
          <w:lang w:val="cs-CZ"/>
        </w:rPr>
        <w:t xml:space="preserve">  výslovně  dohodly   na  použití  faktur  vystavených  na  základě  této  Smlouvy  výhradně  v</w:t>
      </w:r>
      <w:r w:rsidRPr="006B486B">
        <w:rPr>
          <w:spacing w:val="-5"/>
          <w:lang w:val="cs-CZ"/>
        </w:rPr>
        <w:t xml:space="preserve"> </w:t>
      </w:r>
      <w:r w:rsidRPr="006B486B">
        <w:rPr>
          <w:lang w:val="cs-CZ"/>
        </w:rPr>
        <w:t>elektronické</w:t>
      </w:r>
      <w:r w:rsidRPr="006B486B">
        <w:rPr>
          <w:spacing w:val="-19"/>
          <w:lang w:val="cs-CZ"/>
        </w:rPr>
        <w:t xml:space="preserve"> </w:t>
      </w:r>
      <w:r w:rsidRPr="006B486B">
        <w:rPr>
          <w:lang w:val="cs-CZ"/>
        </w:rPr>
        <w:t>podobě</w:t>
      </w:r>
      <w:r w:rsidRPr="006B486B">
        <w:rPr>
          <w:spacing w:val="-20"/>
          <w:lang w:val="cs-CZ"/>
        </w:rPr>
        <w:t xml:space="preserve"> </w:t>
      </w:r>
      <w:r w:rsidRPr="006B486B">
        <w:rPr>
          <w:lang w:val="cs-CZ"/>
        </w:rPr>
        <w:t>(dále</w:t>
      </w:r>
      <w:r w:rsidRPr="006B486B">
        <w:rPr>
          <w:spacing w:val="-19"/>
          <w:lang w:val="cs-CZ"/>
        </w:rPr>
        <w:t xml:space="preserve"> </w:t>
      </w:r>
      <w:r w:rsidRPr="006B486B">
        <w:rPr>
          <w:lang w:val="cs-CZ"/>
        </w:rPr>
        <w:t>jen</w:t>
      </w:r>
      <w:r w:rsidRPr="006B486B">
        <w:rPr>
          <w:spacing w:val="-15"/>
          <w:lang w:val="cs-CZ"/>
        </w:rPr>
        <w:t xml:space="preserve"> </w:t>
      </w:r>
      <w:r w:rsidRPr="006B486B">
        <w:rPr>
          <w:lang w:val="cs-CZ"/>
        </w:rPr>
        <w:t>„</w:t>
      </w:r>
      <w:r w:rsidRPr="006B486B">
        <w:rPr>
          <w:b/>
          <w:lang w:val="cs-CZ"/>
        </w:rPr>
        <w:t>Elektronická</w:t>
      </w:r>
      <w:r w:rsidRPr="006B486B">
        <w:rPr>
          <w:b/>
          <w:spacing w:val="-14"/>
          <w:lang w:val="cs-CZ"/>
        </w:rPr>
        <w:t xml:space="preserve"> </w:t>
      </w:r>
      <w:r w:rsidRPr="006B486B">
        <w:rPr>
          <w:b/>
          <w:lang w:val="cs-CZ"/>
        </w:rPr>
        <w:t>faktura</w:t>
      </w:r>
      <w:r w:rsidRPr="006B486B">
        <w:rPr>
          <w:lang w:val="cs-CZ"/>
        </w:rPr>
        <w:t>“).</w:t>
      </w:r>
      <w:r w:rsidRPr="006B486B">
        <w:rPr>
          <w:spacing w:val="-15"/>
          <w:lang w:val="cs-CZ"/>
        </w:rPr>
        <w:t xml:space="preserve"> </w:t>
      </w:r>
      <w:r w:rsidRPr="006B486B">
        <w:rPr>
          <w:lang w:val="cs-CZ"/>
        </w:rPr>
        <w:t>Faktura</w:t>
      </w:r>
      <w:r w:rsidRPr="006B486B">
        <w:rPr>
          <w:spacing w:val="-15"/>
          <w:lang w:val="cs-CZ"/>
        </w:rPr>
        <w:t xml:space="preserve"> </w:t>
      </w:r>
      <w:r w:rsidRPr="006B486B">
        <w:rPr>
          <w:lang w:val="cs-CZ"/>
        </w:rPr>
        <w:t>má</w:t>
      </w:r>
      <w:r w:rsidRPr="006B486B">
        <w:rPr>
          <w:spacing w:val="-14"/>
          <w:lang w:val="cs-CZ"/>
        </w:rPr>
        <w:t xml:space="preserve"> </w:t>
      </w:r>
      <w:r w:rsidRPr="006B486B">
        <w:rPr>
          <w:lang w:val="cs-CZ"/>
        </w:rPr>
        <w:t>elektronickou</w:t>
      </w:r>
      <w:r w:rsidRPr="006B486B">
        <w:rPr>
          <w:spacing w:val="-15"/>
          <w:lang w:val="cs-CZ"/>
        </w:rPr>
        <w:t xml:space="preserve"> </w:t>
      </w:r>
      <w:r w:rsidRPr="006B486B">
        <w:rPr>
          <w:lang w:val="cs-CZ"/>
        </w:rPr>
        <w:t>podobu</w:t>
      </w:r>
      <w:r w:rsidRPr="006B486B">
        <w:rPr>
          <w:spacing w:val="-15"/>
          <w:lang w:val="cs-CZ"/>
        </w:rPr>
        <w:t xml:space="preserve"> </w:t>
      </w:r>
      <w:r w:rsidRPr="006B486B">
        <w:rPr>
          <w:lang w:val="cs-CZ"/>
        </w:rPr>
        <w:t>tehdy,</w:t>
      </w:r>
      <w:r w:rsidRPr="006B486B">
        <w:rPr>
          <w:spacing w:val="-19"/>
          <w:lang w:val="cs-CZ"/>
        </w:rPr>
        <w:t xml:space="preserve"> </w:t>
      </w:r>
      <w:r w:rsidRPr="006B486B">
        <w:rPr>
          <w:lang w:val="cs-CZ"/>
        </w:rPr>
        <w:t xml:space="preserve">pokud je vystavena a obdržena elektronicky. Smluvní strany sjednávají, že věrohodnost původu Elektronické faktury a neporušenost jejího obsahu bude zajištěna v souladu s platnou právní úpravou. Poskytovatel je povinen doručit Objednateli fakturu elektronicky, a to výlučně e-mailem na e-mailovou </w:t>
      </w:r>
      <w:proofErr w:type="gramStart"/>
      <w:r w:rsidRPr="006B486B">
        <w:rPr>
          <w:lang w:val="cs-CZ"/>
        </w:rPr>
        <w:t>adresu:</w:t>
      </w:r>
      <w:proofErr w:type="spellStart"/>
      <w:r w:rsidR="00A831E2">
        <w:t>xxxxxxxxxxxx</w:t>
      </w:r>
      <w:proofErr w:type="spellEnd"/>
      <w:proofErr w:type="gramEnd"/>
      <w:r w:rsidRPr="006B486B">
        <w:rPr>
          <w:lang w:val="cs-CZ"/>
        </w:rPr>
        <w:t xml:space="preserve"> Zaslání Elektronické faktury Poskytovatelem na jinou e-mailovou adresu než uvedenou v předchozí větě je neúčinné. K odeslání Elektronické faktury je Poskytovatel povinen využít pouze e-mailové adresy Poskytovatele uvedené pro tento účel ve Smlouvě, jinak </w:t>
      </w:r>
      <w:r w:rsidRPr="006B486B">
        <w:rPr>
          <w:spacing w:val="2"/>
          <w:lang w:val="cs-CZ"/>
        </w:rPr>
        <w:t xml:space="preserve">je </w:t>
      </w:r>
      <w:r w:rsidRPr="006B486B">
        <w:rPr>
          <w:lang w:val="cs-CZ"/>
        </w:rPr>
        <w:t>zaslání Elektronické faktury neúčinné s výjimkou, bude-li průvodní e-mail k Elektronické faktuře či Elektronická faktura opatřeny zaručeným elektronickým podpisem, případně zaručenou elektronickou pečetí Poskytovatele. Elektronická faktura musí být Objednateli zaslána vždy ve formátu PDF a zároveň i ISDOC</w:t>
      </w:r>
      <w:r w:rsidRPr="006B486B">
        <w:rPr>
          <w:spacing w:val="-14"/>
          <w:lang w:val="cs-CZ"/>
        </w:rPr>
        <w:t xml:space="preserve"> </w:t>
      </w:r>
      <w:r w:rsidRPr="006B486B">
        <w:rPr>
          <w:lang w:val="cs-CZ"/>
        </w:rPr>
        <w:t>(ISDOCX),</w:t>
      </w:r>
      <w:r w:rsidRPr="006B486B">
        <w:rPr>
          <w:spacing w:val="-11"/>
          <w:lang w:val="cs-CZ"/>
        </w:rPr>
        <w:t xml:space="preserve"> </w:t>
      </w:r>
      <w:r w:rsidRPr="006B486B">
        <w:rPr>
          <w:lang w:val="cs-CZ"/>
        </w:rPr>
        <w:t>je-li</w:t>
      </w:r>
      <w:r w:rsidRPr="006B486B">
        <w:rPr>
          <w:spacing w:val="-13"/>
          <w:lang w:val="cs-CZ"/>
        </w:rPr>
        <w:t xml:space="preserve"> </w:t>
      </w:r>
      <w:r w:rsidRPr="006B486B">
        <w:rPr>
          <w:lang w:val="cs-CZ"/>
        </w:rPr>
        <w:t>to</w:t>
      </w:r>
      <w:r w:rsidRPr="006B486B">
        <w:rPr>
          <w:spacing w:val="-10"/>
          <w:lang w:val="cs-CZ"/>
        </w:rPr>
        <w:t xml:space="preserve"> </w:t>
      </w:r>
      <w:r w:rsidRPr="006B486B">
        <w:rPr>
          <w:lang w:val="cs-CZ"/>
        </w:rPr>
        <w:t>možné.</w:t>
      </w:r>
      <w:r w:rsidRPr="006B486B">
        <w:rPr>
          <w:spacing w:val="-10"/>
          <w:lang w:val="cs-CZ"/>
        </w:rPr>
        <w:t xml:space="preserve"> </w:t>
      </w:r>
      <w:r w:rsidRPr="006B486B">
        <w:rPr>
          <w:lang w:val="cs-CZ"/>
        </w:rPr>
        <w:t>Přílohy</w:t>
      </w:r>
      <w:r w:rsidRPr="006B486B">
        <w:rPr>
          <w:spacing w:val="-9"/>
          <w:lang w:val="cs-CZ"/>
        </w:rPr>
        <w:t xml:space="preserve"> </w:t>
      </w:r>
      <w:r w:rsidRPr="006B486B">
        <w:rPr>
          <w:lang w:val="cs-CZ"/>
        </w:rPr>
        <w:t>Elektronické</w:t>
      </w:r>
      <w:r w:rsidRPr="006B486B">
        <w:rPr>
          <w:spacing w:val="-15"/>
          <w:lang w:val="cs-CZ"/>
        </w:rPr>
        <w:t xml:space="preserve"> </w:t>
      </w:r>
      <w:r w:rsidRPr="006B486B">
        <w:rPr>
          <w:lang w:val="cs-CZ"/>
        </w:rPr>
        <w:t>faktury,</w:t>
      </w:r>
      <w:r w:rsidRPr="006B486B">
        <w:rPr>
          <w:spacing w:val="-15"/>
          <w:lang w:val="cs-CZ"/>
        </w:rPr>
        <w:t xml:space="preserve"> </w:t>
      </w:r>
      <w:r w:rsidRPr="006B486B">
        <w:rPr>
          <w:lang w:val="cs-CZ"/>
        </w:rPr>
        <w:t>které</w:t>
      </w:r>
      <w:r w:rsidRPr="006B486B">
        <w:rPr>
          <w:spacing w:val="-10"/>
          <w:lang w:val="cs-CZ"/>
        </w:rPr>
        <w:t xml:space="preserve"> </w:t>
      </w:r>
      <w:r w:rsidRPr="006B486B">
        <w:rPr>
          <w:lang w:val="cs-CZ"/>
        </w:rPr>
        <w:t>nejsou</w:t>
      </w:r>
      <w:r w:rsidRPr="006B486B">
        <w:rPr>
          <w:spacing w:val="-11"/>
          <w:lang w:val="cs-CZ"/>
        </w:rPr>
        <w:t xml:space="preserve"> </w:t>
      </w:r>
      <w:r w:rsidRPr="006B486B">
        <w:rPr>
          <w:lang w:val="cs-CZ"/>
        </w:rPr>
        <w:t>součástí</w:t>
      </w:r>
      <w:r w:rsidRPr="006B486B">
        <w:rPr>
          <w:spacing w:val="-15"/>
          <w:lang w:val="cs-CZ"/>
        </w:rPr>
        <w:t xml:space="preserve"> </w:t>
      </w:r>
      <w:r w:rsidRPr="006B486B">
        <w:rPr>
          <w:lang w:val="cs-CZ"/>
        </w:rPr>
        <w:t>daňového</w:t>
      </w:r>
      <w:r w:rsidRPr="006B486B">
        <w:rPr>
          <w:spacing w:val="-10"/>
          <w:lang w:val="cs-CZ"/>
        </w:rPr>
        <w:t xml:space="preserve"> </w:t>
      </w:r>
      <w:proofErr w:type="spellStart"/>
      <w:proofErr w:type="gramStart"/>
      <w:r w:rsidRPr="006B486B">
        <w:rPr>
          <w:lang w:val="cs-CZ"/>
        </w:rPr>
        <w:t>dokladu,budou</w:t>
      </w:r>
      <w:proofErr w:type="spellEnd"/>
      <w:proofErr w:type="gramEnd"/>
      <w:r w:rsidRPr="006B486B">
        <w:rPr>
          <w:spacing w:val="-9"/>
          <w:lang w:val="cs-CZ"/>
        </w:rPr>
        <w:t xml:space="preserve"> </w:t>
      </w:r>
      <w:r w:rsidRPr="006B486B">
        <w:rPr>
          <w:lang w:val="cs-CZ"/>
        </w:rPr>
        <w:t>zasílány</w:t>
      </w:r>
      <w:r w:rsidRPr="006B486B">
        <w:rPr>
          <w:spacing w:val="-12"/>
          <w:lang w:val="cs-CZ"/>
        </w:rPr>
        <w:t xml:space="preserve"> </w:t>
      </w:r>
      <w:r w:rsidRPr="006B486B">
        <w:rPr>
          <w:lang w:val="cs-CZ"/>
        </w:rPr>
        <w:t>Objednateli</w:t>
      </w:r>
      <w:r w:rsidRPr="006B486B">
        <w:rPr>
          <w:spacing w:val="-10"/>
          <w:lang w:val="cs-CZ"/>
        </w:rPr>
        <w:t xml:space="preserve"> </w:t>
      </w:r>
      <w:r w:rsidRPr="006B486B">
        <w:rPr>
          <w:lang w:val="cs-CZ"/>
        </w:rPr>
        <w:t>pouze</w:t>
      </w:r>
      <w:r w:rsidRPr="006B486B">
        <w:rPr>
          <w:spacing w:val="-9"/>
          <w:lang w:val="cs-CZ"/>
        </w:rPr>
        <w:t xml:space="preserve"> </w:t>
      </w:r>
      <w:r w:rsidRPr="006B486B">
        <w:rPr>
          <w:lang w:val="cs-CZ"/>
        </w:rPr>
        <w:t>ve</w:t>
      </w:r>
      <w:r w:rsidRPr="006B486B">
        <w:rPr>
          <w:spacing w:val="-9"/>
          <w:lang w:val="cs-CZ"/>
        </w:rPr>
        <w:t xml:space="preserve"> </w:t>
      </w:r>
      <w:r w:rsidRPr="006B486B">
        <w:rPr>
          <w:lang w:val="cs-CZ"/>
        </w:rPr>
        <w:t>formátech</w:t>
      </w:r>
      <w:r w:rsidRPr="006B486B">
        <w:rPr>
          <w:spacing w:val="-8"/>
          <w:lang w:val="cs-CZ"/>
        </w:rPr>
        <w:t xml:space="preserve"> </w:t>
      </w:r>
      <w:r w:rsidRPr="006B486B">
        <w:rPr>
          <w:lang w:val="cs-CZ"/>
        </w:rPr>
        <w:t>RTF,</w:t>
      </w:r>
      <w:r w:rsidRPr="006B486B">
        <w:rPr>
          <w:spacing w:val="-14"/>
          <w:lang w:val="cs-CZ"/>
        </w:rPr>
        <w:t xml:space="preserve"> </w:t>
      </w:r>
      <w:r w:rsidRPr="006B486B">
        <w:rPr>
          <w:lang w:val="cs-CZ"/>
        </w:rPr>
        <w:t>PDF,</w:t>
      </w:r>
      <w:r w:rsidRPr="006B486B">
        <w:rPr>
          <w:spacing w:val="-13"/>
          <w:lang w:val="cs-CZ"/>
        </w:rPr>
        <w:t xml:space="preserve"> </w:t>
      </w:r>
      <w:r w:rsidRPr="006B486B">
        <w:rPr>
          <w:lang w:val="cs-CZ"/>
        </w:rPr>
        <w:t>JPG,</w:t>
      </w:r>
      <w:r w:rsidRPr="006B486B">
        <w:rPr>
          <w:spacing w:val="-9"/>
          <w:lang w:val="cs-CZ"/>
        </w:rPr>
        <w:t xml:space="preserve"> </w:t>
      </w:r>
      <w:r w:rsidRPr="006B486B">
        <w:rPr>
          <w:lang w:val="cs-CZ"/>
        </w:rPr>
        <w:t>DOC,</w:t>
      </w:r>
      <w:r w:rsidRPr="006B486B">
        <w:rPr>
          <w:spacing w:val="-14"/>
          <w:lang w:val="cs-CZ"/>
        </w:rPr>
        <w:t xml:space="preserve"> </w:t>
      </w:r>
      <w:proofErr w:type="spellStart"/>
      <w:r w:rsidRPr="006B486B">
        <w:rPr>
          <w:lang w:val="cs-CZ"/>
        </w:rPr>
        <w:t>DOCx</w:t>
      </w:r>
      <w:proofErr w:type="spellEnd"/>
      <w:r w:rsidRPr="006B486B">
        <w:rPr>
          <w:lang w:val="cs-CZ"/>
        </w:rPr>
        <w:t>,</w:t>
      </w:r>
      <w:r w:rsidRPr="006B486B">
        <w:rPr>
          <w:spacing w:val="-8"/>
          <w:lang w:val="cs-CZ"/>
        </w:rPr>
        <w:t xml:space="preserve"> </w:t>
      </w:r>
      <w:r w:rsidRPr="006B486B">
        <w:rPr>
          <w:lang w:val="cs-CZ"/>
        </w:rPr>
        <w:t>XLS,</w:t>
      </w:r>
      <w:r w:rsidRPr="006B486B">
        <w:rPr>
          <w:spacing w:val="-9"/>
          <w:lang w:val="cs-CZ"/>
        </w:rPr>
        <w:t xml:space="preserve"> </w:t>
      </w:r>
      <w:proofErr w:type="spellStart"/>
      <w:r w:rsidRPr="006B486B">
        <w:rPr>
          <w:lang w:val="cs-CZ"/>
        </w:rPr>
        <w:t>XLSx</w:t>
      </w:r>
      <w:proofErr w:type="spellEnd"/>
      <w:r w:rsidRPr="006B486B">
        <w:rPr>
          <w:lang w:val="cs-CZ"/>
        </w:rPr>
        <w:t>.</w:t>
      </w:r>
      <w:r w:rsidRPr="006B486B">
        <w:rPr>
          <w:spacing w:val="-13"/>
          <w:lang w:val="cs-CZ"/>
        </w:rPr>
        <w:t xml:space="preserve"> </w:t>
      </w:r>
      <w:r w:rsidRPr="006B486B">
        <w:rPr>
          <w:lang w:val="cs-CZ"/>
        </w:rPr>
        <w:t>Elektronická faktura musí být opatřena zaručeným elektronickým podpisem, případně zaručenou elektronickou pečetí, obojí založené na kvalifikovaném certifikátu ve smyslu zákona č. 297/2016 Sb., o službách vytvářejících důvěru pro elektronické transakce, ve znění pozdějších předpisů, kvalifikovaný certifikát musí</w:t>
      </w:r>
      <w:r w:rsidRPr="006B486B">
        <w:rPr>
          <w:spacing w:val="-10"/>
          <w:lang w:val="cs-CZ"/>
        </w:rPr>
        <w:t xml:space="preserve"> </w:t>
      </w:r>
      <w:r w:rsidRPr="006B486B">
        <w:rPr>
          <w:lang w:val="cs-CZ"/>
        </w:rPr>
        <w:t>být</w:t>
      </w:r>
      <w:r w:rsidRPr="006B486B">
        <w:rPr>
          <w:spacing w:val="-10"/>
          <w:lang w:val="cs-CZ"/>
        </w:rPr>
        <w:t xml:space="preserve"> </w:t>
      </w:r>
      <w:r w:rsidRPr="006B486B">
        <w:rPr>
          <w:lang w:val="cs-CZ"/>
        </w:rPr>
        <w:t>vydán</w:t>
      </w:r>
      <w:r w:rsidRPr="006B486B">
        <w:rPr>
          <w:spacing w:val="-9"/>
          <w:lang w:val="cs-CZ"/>
        </w:rPr>
        <w:t xml:space="preserve"> </w:t>
      </w:r>
      <w:r w:rsidRPr="006B486B">
        <w:rPr>
          <w:lang w:val="cs-CZ"/>
        </w:rPr>
        <w:t>jedním</w:t>
      </w:r>
      <w:r w:rsidRPr="006B486B">
        <w:rPr>
          <w:spacing w:val="-10"/>
          <w:lang w:val="cs-CZ"/>
        </w:rPr>
        <w:t xml:space="preserve"> </w:t>
      </w:r>
      <w:r w:rsidRPr="006B486B">
        <w:rPr>
          <w:lang w:val="cs-CZ"/>
        </w:rPr>
        <w:t>z</w:t>
      </w:r>
      <w:r w:rsidRPr="006B486B">
        <w:rPr>
          <w:spacing w:val="-4"/>
          <w:lang w:val="cs-CZ"/>
        </w:rPr>
        <w:t xml:space="preserve"> </w:t>
      </w:r>
      <w:r w:rsidRPr="006B486B">
        <w:rPr>
          <w:lang w:val="cs-CZ"/>
        </w:rPr>
        <w:t>Ministerstvem</w:t>
      </w:r>
      <w:r w:rsidRPr="006B486B">
        <w:rPr>
          <w:spacing w:val="-11"/>
          <w:lang w:val="cs-CZ"/>
        </w:rPr>
        <w:t xml:space="preserve"> </w:t>
      </w:r>
      <w:r w:rsidRPr="006B486B">
        <w:rPr>
          <w:lang w:val="cs-CZ"/>
        </w:rPr>
        <w:t>vnitra</w:t>
      </w:r>
      <w:r w:rsidRPr="006B486B">
        <w:rPr>
          <w:spacing w:val="-9"/>
          <w:lang w:val="cs-CZ"/>
        </w:rPr>
        <w:t xml:space="preserve"> </w:t>
      </w:r>
      <w:r w:rsidRPr="006B486B">
        <w:rPr>
          <w:lang w:val="cs-CZ"/>
        </w:rPr>
        <w:t>akreditovaných</w:t>
      </w:r>
      <w:r w:rsidRPr="006B486B">
        <w:rPr>
          <w:spacing w:val="-10"/>
          <w:lang w:val="cs-CZ"/>
        </w:rPr>
        <w:t xml:space="preserve"> </w:t>
      </w:r>
      <w:r w:rsidRPr="006B486B">
        <w:rPr>
          <w:lang w:val="cs-CZ"/>
        </w:rPr>
        <w:t>poskytovatelů</w:t>
      </w:r>
      <w:r w:rsidRPr="006B486B">
        <w:rPr>
          <w:spacing w:val="-10"/>
          <w:lang w:val="cs-CZ"/>
        </w:rPr>
        <w:t xml:space="preserve"> </w:t>
      </w:r>
      <w:r w:rsidRPr="006B486B">
        <w:rPr>
          <w:lang w:val="cs-CZ"/>
        </w:rPr>
        <w:t>certifikačních</w:t>
      </w:r>
      <w:r w:rsidRPr="006B486B">
        <w:rPr>
          <w:spacing w:val="-5"/>
          <w:lang w:val="cs-CZ"/>
        </w:rPr>
        <w:t xml:space="preserve"> </w:t>
      </w:r>
      <w:r w:rsidRPr="006B486B">
        <w:rPr>
          <w:lang w:val="cs-CZ"/>
        </w:rPr>
        <w:t>služeb.</w:t>
      </w:r>
      <w:r w:rsidRPr="006B486B">
        <w:rPr>
          <w:spacing w:val="-9"/>
          <w:lang w:val="cs-CZ"/>
        </w:rPr>
        <w:t xml:space="preserve"> </w:t>
      </w:r>
      <w:proofErr w:type="gramStart"/>
      <w:r w:rsidRPr="006B486B">
        <w:rPr>
          <w:lang w:val="cs-CZ"/>
        </w:rPr>
        <w:t xml:space="preserve">Není- </w:t>
      </w:r>
      <w:proofErr w:type="spellStart"/>
      <w:r w:rsidRPr="006B486B">
        <w:rPr>
          <w:lang w:val="cs-CZ"/>
        </w:rPr>
        <w:t>li</w:t>
      </w:r>
      <w:proofErr w:type="spellEnd"/>
      <w:proofErr w:type="gramEnd"/>
      <w:r w:rsidRPr="006B486B">
        <w:rPr>
          <w:spacing w:val="-9"/>
          <w:lang w:val="cs-CZ"/>
        </w:rPr>
        <w:t xml:space="preserve"> </w:t>
      </w:r>
      <w:r w:rsidRPr="006B486B">
        <w:rPr>
          <w:lang w:val="cs-CZ"/>
        </w:rPr>
        <w:t>Elektronická</w:t>
      </w:r>
      <w:r w:rsidRPr="006B486B">
        <w:rPr>
          <w:spacing w:val="-10"/>
          <w:lang w:val="cs-CZ"/>
        </w:rPr>
        <w:t xml:space="preserve"> </w:t>
      </w:r>
      <w:r w:rsidRPr="006B486B">
        <w:rPr>
          <w:lang w:val="cs-CZ"/>
        </w:rPr>
        <w:t>faktura</w:t>
      </w:r>
      <w:r w:rsidRPr="006B486B">
        <w:rPr>
          <w:spacing w:val="-11"/>
          <w:lang w:val="cs-CZ"/>
        </w:rPr>
        <w:t xml:space="preserve"> </w:t>
      </w:r>
      <w:r w:rsidRPr="006B486B">
        <w:rPr>
          <w:lang w:val="cs-CZ"/>
        </w:rPr>
        <w:t>opatřena</w:t>
      </w:r>
      <w:r w:rsidRPr="006B486B">
        <w:rPr>
          <w:spacing w:val="-10"/>
          <w:lang w:val="cs-CZ"/>
        </w:rPr>
        <w:t xml:space="preserve"> </w:t>
      </w:r>
      <w:r w:rsidRPr="006B486B">
        <w:rPr>
          <w:lang w:val="cs-CZ"/>
        </w:rPr>
        <w:t>zaručeným</w:t>
      </w:r>
      <w:r w:rsidRPr="006B486B">
        <w:rPr>
          <w:spacing w:val="-6"/>
          <w:lang w:val="cs-CZ"/>
        </w:rPr>
        <w:t xml:space="preserve"> </w:t>
      </w:r>
      <w:r w:rsidRPr="006B486B">
        <w:rPr>
          <w:lang w:val="cs-CZ"/>
        </w:rPr>
        <w:t>elektronickým</w:t>
      </w:r>
      <w:r w:rsidRPr="006B486B">
        <w:rPr>
          <w:spacing w:val="-5"/>
          <w:lang w:val="cs-CZ"/>
        </w:rPr>
        <w:t xml:space="preserve"> </w:t>
      </w:r>
      <w:r w:rsidRPr="006B486B">
        <w:rPr>
          <w:lang w:val="cs-CZ"/>
        </w:rPr>
        <w:t>podpisem,</w:t>
      </w:r>
      <w:r w:rsidRPr="006B486B">
        <w:rPr>
          <w:spacing w:val="-10"/>
          <w:lang w:val="cs-CZ"/>
        </w:rPr>
        <w:t xml:space="preserve"> </w:t>
      </w:r>
      <w:r w:rsidRPr="006B486B">
        <w:rPr>
          <w:lang w:val="cs-CZ"/>
        </w:rPr>
        <w:t>případně</w:t>
      </w:r>
      <w:r w:rsidRPr="006B486B">
        <w:rPr>
          <w:spacing w:val="-11"/>
          <w:lang w:val="cs-CZ"/>
        </w:rPr>
        <w:t xml:space="preserve"> </w:t>
      </w:r>
      <w:r w:rsidRPr="006B486B">
        <w:rPr>
          <w:lang w:val="cs-CZ"/>
        </w:rPr>
        <w:t>zaručenou</w:t>
      </w:r>
      <w:r w:rsidRPr="006B486B">
        <w:rPr>
          <w:spacing w:val="-5"/>
          <w:lang w:val="cs-CZ"/>
        </w:rPr>
        <w:t xml:space="preserve"> </w:t>
      </w:r>
      <w:r w:rsidRPr="006B486B">
        <w:rPr>
          <w:lang w:val="cs-CZ"/>
        </w:rPr>
        <w:t xml:space="preserve">elektronickou pečetí ve smyslu předchozí věty nebo není-li takto opatřen alespoň průvodní e-mail k Elektronické faktuře, musí být Elektronická faktura odeslána e-mailem výhradně z e-mailové adresy Poskytovatele uvedené pro tento účel ve Smlouvě, jehož přílohou je Elektronická faktura. Elektronická faktura bude vyhotovena v četnosti jeden (1) </w:t>
      </w:r>
      <w:proofErr w:type="gramStart"/>
      <w:r w:rsidRPr="006B486B">
        <w:rPr>
          <w:lang w:val="cs-CZ"/>
        </w:rPr>
        <w:t>e-mail - jedna</w:t>
      </w:r>
      <w:proofErr w:type="gramEnd"/>
      <w:r w:rsidRPr="006B486B">
        <w:rPr>
          <w:lang w:val="cs-CZ"/>
        </w:rPr>
        <w:t xml:space="preserve"> (1) Elektronická faktura v samostatném souboru a její přílohy v samostatném souboru (souborech). V případě, kdy bude zaslána Objednateli Elektronická faktura,</w:t>
      </w:r>
      <w:r w:rsidRPr="006B486B">
        <w:rPr>
          <w:spacing w:val="-4"/>
          <w:lang w:val="cs-CZ"/>
        </w:rPr>
        <w:t xml:space="preserve"> </w:t>
      </w:r>
      <w:r w:rsidRPr="006B486B">
        <w:rPr>
          <w:lang w:val="cs-CZ"/>
        </w:rPr>
        <w:t>zavazuje</w:t>
      </w:r>
      <w:r w:rsidRPr="006B486B">
        <w:rPr>
          <w:spacing w:val="-9"/>
          <w:lang w:val="cs-CZ"/>
        </w:rPr>
        <w:t xml:space="preserve"> </w:t>
      </w:r>
      <w:r w:rsidRPr="006B486B">
        <w:rPr>
          <w:lang w:val="cs-CZ"/>
        </w:rPr>
        <w:t>se</w:t>
      </w:r>
      <w:r w:rsidRPr="006B486B">
        <w:rPr>
          <w:spacing w:val="-8"/>
          <w:lang w:val="cs-CZ"/>
        </w:rPr>
        <w:t xml:space="preserve"> </w:t>
      </w:r>
      <w:r w:rsidRPr="006B486B">
        <w:rPr>
          <w:lang w:val="cs-CZ"/>
        </w:rPr>
        <w:t>Poskytovatel</w:t>
      </w:r>
      <w:r w:rsidRPr="006B486B">
        <w:rPr>
          <w:spacing w:val="-2"/>
          <w:lang w:val="cs-CZ"/>
        </w:rPr>
        <w:t xml:space="preserve"> </w:t>
      </w:r>
      <w:r w:rsidRPr="006B486B">
        <w:rPr>
          <w:lang w:val="cs-CZ"/>
        </w:rPr>
        <w:t>nezasílat</w:t>
      </w:r>
      <w:r w:rsidRPr="006B486B">
        <w:rPr>
          <w:spacing w:val="-9"/>
          <w:lang w:val="cs-CZ"/>
        </w:rPr>
        <w:t xml:space="preserve"> </w:t>
      </w:r>
      <w:r w:rsidRPr="006B486B">
        <w:rPr>
          <w:lang w:val="cs-CZ"/>
        </w:rPr>
        <w:t>stejnou</w:t>
      </w:r>
      <w:r w:rsidRPr="006B486B">
        <w:rPr>
          <w:spacing w:val="-4"/>
          <w:lang w:val="cs-CZ"/>
        </w:rPr>
        <w:t xml:space="preserve"> </w:t>
      </w:r>
      <w:r w:rsidRPr="006B486B">
        <w:rPr>
          <w:lang w:val="cs-CZ"/>
        </w:rPr>
        <w:t>fakturu</w:t>
      </w:r>
      <w:r w:rsidRPr="006B486B">
        <w:rPr>
          <w:spacing w:val="-9"/>
          <w:lang w:val="cs-CZ"/>
        </w:rPr>
        <w:t xml:space="preserve"> </w:t>
      </w:r>
      <w:r w:rsidRPr="006B486B">
        <w:rPr>
          <w:lang w:val="cs-CZ"/>
        </w:rPr>
        <w:t>duplicitně</w:t>
      </w:r>
      <w:r w:rsidRPr="006B486B">
        <w:rPr>
          <w:spacing w:val="-8"/>
          <w:lang w:val="cs-CZ"/>
        </w:rPr>
        <w:t xml:space="preserve"> </w:t>
      </w:r>
      <w:r w:rsidRPr="006B486B">
        <w:rPr>
          <w:lang w:val="cs-CZ"/>
        </w:rPr>
        <w:t>v</w:t>
      </w:r>
      <w:r w:rsidRPr="006B486B">
        <w:rPr>
          <w:spacing w:val="-3"/>
          <w:lang w:val="cs-CZ"/>
        </w:rPr>
        <w:t xml:space="preserve"> </w:t>
      </w:r>
      <w:r w:rsidRPr="006B486B">
        <w:rPr>
          <w:lang w:val="cs-CZ"/>
        </w:rPr>
        <w:t>listinné</w:t>
      </w:r>
      <w:r w:rsidRPr="006B486B">
        <w:rPr>
          <w:spacing w:val="-4"/>
          <w:lang w:val="cs-CZ"/>
        </w:rPr>
        <w:t xml:space="preserve"> </w:t>
      </w:r>
      <w:r w:rsidRPr="006B486B">
        <w:rPr>
          <w:lang w:val="cs-CZ"/>
        </w:rPr>
        <w:t>podobě.</w:t>
      </w:r>
      <w:r w:rsidRPr="006B486B">
        <w:rPr>
          <w:spacing w:val="-8"/>
          <w:lang w:val="cs-CZ"/>
        </w:rPr>
        <w:t xml:space="preserve"> </w:t>
      </w:r>
      <w:r w:rsidRPr="006B486B">
        <w:rPr>
          <w:lang w:val="cs-CZ"/>
        </w:rPr>
        <w:t>Poskytovatel</w:t>
      </w:r>
      <w:r w:rsidRPr="006B486B">
        <w:rPr>
          <w:spacing w:val="-7"/>
          <w:lang w:val="cs-CZ"/>
        </w:rPr>
        <w:t xml:space="preserve"> </w:t>
      </w:r>
      <w:r w:rsidRPr="006B486B">
        <w:rPr>
          <w:spacing w:val="2"/>
          <w:lang w:val="cs-CZ"/>
        </w:rPr>
        <w:t xml:space="preserve">je </w:t>
      </w:r>
      <w:r w:rsidRPr="006B486B">
        <w:rPr>
          <w:lang w:val="cs-CZ"/>
        </w:rPr>
        <w:t>povinen odeslat Objednateli fakturu shora uvedeným postupem, nejpozději do pěti (5) pracovních dnů od vzniku jeho nároku na zaplacení</w:t>
      </w:r>
      <w:r w:rsidRPr="006B486B">
        <w:rPr>
          <w:spacing w:val="-8"/>
          <w:lang w:val="cs-CZ"/>
        </w:rPr>
        <w:t xml:space="preserve"> </w:t>
      </w:r>
      <w:r w:rsidR="009963FD">
        <w:rPr>
          <w:lang w:val="cs-CZ"/>
        </w:rPr>
        <w:t>odmě</w:t>
      </w:r>
      <w:r w:rsidRPr="006B486B">
        <w:rPr>
          <w:lang w:val="cs-CZ"/>
        </w:rPr>
        <w:t>ny.</w:t>
      </w:r>
    </w:p>
    <w:p w14:paraId="4EA7CF78" w14:textId="77777777" w:rsidR="00357482" w:rsidRPr="006B486B" w:rsidRDefault="00357482" w:rsidP="00357482">
      <w:pPr>
        <w:pStyle w:val="Odstavecseseznamem"/>
        <w:numPr>
          <w:ilvl w:val="1"/>
          <w:numId w:val="9"/>
        </w:numPr>
        <w:tabs>
          <w:tab w:val="left" w:pos="761"/>
        </w:tabs>
        <w:spacing w:before="121"/>
        <w:ind w:right="507"/>
        <w:rPr>
          <w:sz w:val="20"/>
          <w:lang w:val="cs-CZ"/>
        </w:rPr>
      </w:pPr>
      <w:bookmarkStart w:id="31" w:name="5.10_V_případě_prodlení_Objednatel_s_uhr"/>
      <w:bookmarkEnd w:id="31"/>
      <w:r w:rsidRPr="006B486B">
        <w:rPr>
          <w:sz w:val="20"/>
          <w:lang w:val="cs-CZ"/>
        </w:rPr>
        <w:t>V případě prodlení Objednatele s uhrazením Odměny má Poskytovatel právo požadovat po Objednateli zaplacení úroku z prodlení ve výši 0,02 % z dlužné částky, za každý den trvání takového prodlení, a to pouze v případě, že Objednatel bude v prodlení s úhradou příslušné faktury i po uplynutí dodatečné lhůty k její úhradě stanovené v písemné výzvě Poskytovatele doručené Objednateli, jejíž délka činí sedm (7) pracovních</w:t>
      </w:r>
      <w:r w:rsidRPr="006B486B">
        <w:rPr>
          <w:spacing w:val="-7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dnů.</w:t>
      </w:r>
    </w:p>
    <w:p w14:paraId="16CF043D" w14:textId="77777777" w:rsidR="00357482" w:rsidRPr="006B486B" w:rsidRDefault="00357482" w:rsidP="00357482">
      <w:pPr>
        <w:pStyle w:val="Zkladntext"/>
        <w:spacing w:before="7"/>
        <w:rPr>
          <w:lang w:val="cs-CZ"/>
        </w:rPr>
      </w:pPr>
    </w:p>
    <w:p w14:paraId="1EE2633E" w14:textId="77777777" w:rsidR="00357482" w:rsidRPr="006B486B" w:rsidRDefault="00357482" w:rsidP="00357482">
      <w:pPr>
        <w:pStyle w:val="Nadpis1"/>
        <w:numPr>
          <w:ilvl w:val="0"/>
          <w:numId w:val="13"/>
        </w:numPr>
        <w:tabs>
          <w:tab w:val="left" w:pos="760"/>
          <w:tab w:val="left" w:pos="761"/>
        </w:tabs>
        <w:ind w:hanging="566"/>
        <w:rPr>
          <w:lang w:val="cs-CZ"/>
        </w:rPr>
      </w:pPr>
      <w:bookmarkStart w:id="32" w:name="6._Ochrana_důvěrných_informací_a_osobníc"/>
      <w:bookmarkStart w:id="33" w:name="_bookmark1"/>
      <w:bookmarkEnd w:id="32"/>
      <w:bookmarkEnd w:id="33"/>
      <w:r w:rsidRPr="006B486B">
        <w:rPr>
          <w:lang w:val="cs-CZ"/>
        </w:rPr>
        <w:t>OCHRANA DŮVĚRNÝCH INFORMACÍ A OSOBNÍCH</w:t>
      </w:r>
      <w:r w:rsidRPr="006B486B">
        <w:rPr>
          <w:spacing w:val="-3"/>
          <w:lang w:val="cs-CZ"/>
        </w:rPr>
        <w:t xml:space="preserve"> </w:t>
      </w:r>
      <w:r w:rsidRPr="006B486B">
        <w:rPr>
          <w:lang w:val="cs-CZ"/>
        </w:rPr>
        <w:t>ÚDAJŮ</w:t>
      </w:r>
    </w:p>
    <w:p w14:paraId="6E05F526" w14:textId="506F5015" w:rsidR="00357482" w:rsidRPr="006B486B" w:rsidRDefault="00357482" w:rsidP="00357482">
      <w:pPr>
        <w:pStyle w:val="Odstavecseseznamem"/>
        <w:numPr>
          <w:ilvl w:val="1"/>
          <w:numId w:val="8"/>
        </w:numPr>
        <w:tabs>
          <w:tab w:val="left" w:pos="761"/>
        </w:tabs>
        <w:spacing w:before="121"/>
        <w:ind w:right="514"/>
        <w:rPr>
          <w:sz w:val="20"/>
          <w:lang w:val="cs-CZ"/>
        </w:rPr>
      </w:pPr>
      <w:bookmarkStart w:id="34" w:name="6.1_Strany_se_dohodly,_že_veškeré_inform"/>
      <w:bookmarkEnd w:id="34"/>
      <w:r w:rsidRPr="006B486B">
        <w:rPr>
          <w:sz w:val="20"/>
          <w:lang w:val="cs-CZ"/>
        </w:rPr>
        <w:t xml:space="preserve">Strany se dohodly, že veškeré informace, které </w:t>
      </w:r>
      <w:r w:rsidR="00C2285D">
        <w:rPr>
          <w:sz w:val="20"/>
          <w:lang w:val="cs-CZ"/>
        </w:rPr>
        <w:t xml:space="preserve">Poskytovatel od </w:t>
      </w:r>
      <w:r w:rsidRPr="006B486B">
        <w:rPr>
          <w:sz w:val="20"/>
          <w:lang w:val="cs-CZ"/>
        </w:rPr>
        <w:t>Objednatel</w:t>
      </w:r>
      <w:r w:rsidR="00C2285D">
        <w:rPr>
          <w:sz w:val="20"/>
          <w:lang w:val="cs-CZ"/>
        </w:rPr>
        <w:t xml:space="preserve">e v souvislosti s touto Smlouvou </w:t>
      </w:r>
      <w:proofErr w:type="gramStart"/>
      <w:r w:rsidR="00C2285D">
        <w:rPr>
          <w:sz w:val="20"/>
          <w:lang w:val="cs-CZ"/>
        </w:rPr>
        <w:t>obdrží</w:t>
      </w:r>
      <w:proofErr w:type="gramEnd"/>
      <w:r w:rsidR="00C2285D">
        <w:rPr>
          <w:sz w:val="20"/>
          <w:lang w:val="cs-CZ"/>
        </w:rPr>
        <w:t xml:space="preserve"> jsou</w:t>
      </w:r>
      <w:r w:rsidRPr="006B486B">
        <w:rPr>
          <w:sz w:val="20"/>
          <w:lang w:val="cs-CZ"/>
        </w:rPr>
        <w:t xml:space="preserve"> „důvěrné“</w:t>
      </w:r>
      <w:r w:rsidR="00C2285D">
        <w:rPr>
          <w:sz w:val="20"/>
          <w:lang w:val="cs-CZ"/>
        </w:rPr>
        <w:t xml:space="preserve"> a</w:t>
      </w:r>
      <w:r w:rsidRPr="006B486B">
        <w:rPr>
          <w:sz w:val="20"/>
          <w:lang w:val="cs-CZ"/>
        </w:rPr>
        <w:t xml:space="preserve"> zůstanou utajeny (dále jen „</w:t>
      </w:r>
      <w:r w:rsidRPr="006B486B">
        <w:rPr>
          <w:b/>
          <w:sz w:val="20"/>
          <w:lang w:val="cs-CZ"/>
        </w:rPr>
        <w:t>Důvěrné</w:t>
      </w:r>
      <w:r w:rsidRPr="006B486B">
        <w:rPr>
          <w:b/>
          <w:spacing w:val="-1"/>
          <w:sz w:val="20"/>
          <w:lang w:val="cs-CZ"/>
        </w:rPr>
        <w:t xml:space="preserve"> </w:t>
      </w:r>
      <w:r w:rsidRPr="006B486B">
        <w:rPr>
          <w:b/>
          <w:sz w:val="20"/>
          <w:lang w:val="cs-CZ"/>
        </w:rPr>
        <w:t>informace</w:t>
      </w:r>
      <w:r w:rsidRPr="006B486B">
        <w:rPr>
          <w:sz w:val="20"/>
          <w:lang w:val="cs-CZ"/>
        </w:rPr>
        <w:t>“).</w:t>
      </w:r>
    </w:p>
    <w:p w14:paraId="759A9269" w14:textId="77777777" w:rsidR="00357482" w:rsidRPr="006B486B" w:rsidRDefault="00357482" w:rsidP="00357482">
      <w:pPr>
        <w:pStyle w:val="Odstavecseseznamem"/>
        <w:numPr>
          <w:ilvl w:val="1"/>
          <w:numId w:val="8"/>
        </w:numPr>
        <w:tabs>
          <w:tab w:val="left" w:pos="761"/>
        </w:tabs>
        <w:ind w:right="514"/>
        <w:rPr>
          <w:sz w:val="20"/>
          <w:lang w:val="cs-CZ"/>
        </w:rPr>
      </w:pPr>
      <w:bookmarkStart w:id="35" w:name="6.2_Poskytovatel_nesdělí_třetí_straně_Dů"/>
      <w:bookmarkEnd w:id="35"/>
      <w:r w:rsidRPr="006B486B">
        <w:rPr>
          <w:sz w:val="20"/>
          <w:lang w:val="cs-CZ"/>
        </w:rPr>
        <w:t>Poskytovatel nesdělí třetí straně Důvěrné informace a přijme taková opatření, která znemožní jejich přístupnost třetím osobám. Ustanovení předchozí věty se nevztahuje na případy,</w:t>
      </w:r>
      <w:r w:rsidRPr="006B486B">
        <w:rPr>
          <w:spacing w:val="-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kdy:</w:t>
      </w:r>
    </w:p>
    <w:p w14:paraId="45EFBDA8" w14:textId="77777777" w:rsidR="00357482" w:rsidRPr="006B486B" w:rsidRDefault="00357482" w:rsidP="00357482">
      <w:pPr>
        <w:pStyle w:val="Odstavecseseznamem"/>
        <w:numPr>
          <w:ilvl w:val="2"/>
          <w:numId w:val="8"/>
        </w:numPr>
        <w:tabs>
          <w:tab w:val="left" w:pos="1186"/>
        </w:tabs>
        <w:rPr>
          <w:sz w:val="20"/>
          <w:lang w:val="cs-CZ"/>
        </w:rPr>
      </w:pPr>
      <w:r w:rsidRPr="006B486B">
        <w:rPr>
          <w:sz w:val="20"/>
          <w:lang w:val="cs-CZ"/>
        </w:rPr>
        <w:t>Poskytovatel má opačnou povinnost stanovenou zákonem;</w:t>
      </w:r>
      <w:r w:rsidRPr="006B486B">
        <w:rPr>
          <w:spacing w:val="-2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nebo</w:t>
      </w:r>
    </w:p>
    <w:p w14:paraId="194BA515" w14:textId="77777777" w:rsidR="00357482" w:rsidRPr="006B486B" w:rsidRDefault="00357482" w:rsidP="00357482">
      <w:pPr>
        <w:pStyle w:val="Odstavecseseznamem"/>
        <w:numPr>
          <w:ilvl w:val="2"/>
          <w:numId w:val="8"/>
        </w:numPr>
        <w:tabs>
          <w:tab w:val="left" w:pos="1186"/>
        </w:tabs>
        <w:ind w:right="510"/>
        <w:rPr>
          <w:sz w:val="20"/>
          <w:lang w:val="cs-CZ"/>
        </w:rPr>
      </w:pPr>
      <w:r w:rsidRPr="006B486B">
        <w:rPr>
          <w:sz w:val="20"/>
          <w:lang w:val="cs-CZ"/>
        </w:rPr>
        <w:t>Poskytovatel takové informace sdělí osobám, které mají ze zákona stanovenou povinnost mlčenlivosti za předpokladu, že Poskytovatel písemně oznámí Objednateli, které třetí osobě byla Důvěrná informace zpřístupněna, a zaváže tuto třetí osobou stejnou povinností mlčenlivosti jako má sám; nebo</w:t>
      </w:r>
    </w:p>
    <w:p w14:paraId="0608E24F" w14:textId="77777777" w:rsidR="00357482" w:rsidRPr="006B486B" w:rsidRDefault="00357482" w:rsidP="00357482">
      <w:pPr>
        <w:pStyle w:val="Odstavecseseznamem"/>
        <w:numPr>
          <w:ilvl w:val="2"/>
          <w:numId w:val="8"/>
        </w:numPr>
        <w:tabs>
          <w:tab w:val="left" w:pos="1186"/>
        </w:tabs>
        <w:ind w:right="515"/>
        <w:rPr>
          <w:sz w:val="20"/>
          <w:lang w:val="cs-CZ"/>
        </w:rPr>
      </w:pPr>
      <w:r w:rsidRPr="006B486B">
        <w:rPr>
          <w:sz w:val="20"/>
          <w:lang w:val="cs-CZ"/>
        </w:rPr>
        <w:t>se takové informace stanou veřejně známými či dostupnými jinak než porušením povinností vyplývajících z tohoto článku Smlouvy;</w:t>
      </w:r>
      <w:r w:rsidRPr="006B486B">
        <w:rPr>
          <w:spacing w:val="-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nebo</w:t>
      </w:r>
    </w:p>
    <w:p w14:paraId="03EDC5C3" w14:textId="77777777" w:rsidR="00357482" w:rsidRPr="006B486B" w:rsidRDefault="00357482" w:rsidP="00357482">
      <w:pPr>
        <w:pStyle w:val="Odstavecseseznamem"/>
        <w:numPr>
          <w:ilvl w:val="1"/>
          <w:numId w:val="8"/>
        </w:numPr>
        <w:tabs>
          <w:tab w:val="left" w:pos="761"/>
        </w:tabs>
        <w:ind w:right="509"/>
        <w:rPr>
          <w:sz w:val="20"/>
          <w:lang w:val="cs-CZ"/>
        </w:rPr>
      </w:pPr>
      <w:bookmarkStart w:id="36" w:name="6.3_Bude-li_jakýkoliv_orgán_státní_správ"/>
      <w:bookmarkEnd w:id="36"/>
      <w:r w:rsidRPr="006B486B">
        <w:rPr>
          <w:sz w:val="20"/>
          <w:lang w:val="cs-CZ"/>
        </w:rPr>
        <w:t xml:space="preserve">Bude-li jakýkoliv orgán státní správy či samosprávy, soud či jiný veřejný orgán vyžadovat poskytnutí jakékoli Důvěrné informace, oznámí Poskytovatel takovou skutečnost okamžitě písemně Objednateli a bude s ním spolupracovat při uplatnění všech prostředků, které mohou odhalení Důvěrné informace v </w:t>
      </w:r>
      <w:r w:rsidRPr="006B486B">
        <w:rPr>
          <w:sz w:val="20"/>
          <w:lang w:val="cs-CZ"/>
        </w:rPr>
        <w:lastRenderedPageBreak/>
        <w:t>souladu s právními předpisy</w:t>
      </w:r>
      <w:r w:rsidRPr="006B486B">
        <w:rPr>
          <w:spacing w:val="-2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zabránit.</w:t>
      </w:r>
    </w:p>
    <w:p w14:paraId="53C8779F" w14:textId="77777777" w:rsidR="00357482" w:rsidRPr="006B486B" w:rsidRDefault="00357482" w:rsidP="00357482">
      <w:pPr>
        <w:pStyle w:val="Odstavecseseznamem"/>
        <w:numPr>
          <w:ilvl w:val="1"/>
          <w:numId w:val="8"/>
        </w:numPr>
        <w:tabs>
          <w:tab w:val="left" w:pos="761"/>
        </w:tabs>
        <w:ind w:right="508"/>
        <w:rPr>
          <w:sz w:val="20"/>
          <w:lang w:val="cs-CZ"/>
        </w:rPr>
      </w:pPr>
      <w:bookmarkStart w:id="37" w:name="6.4_Pro_vyloučení_pochybností_Strany_pot"/>
      <w:bookmarkEnd w:id="37"/>
      <w:r w:rsidRPr="006B486B">
        <w:rPr>
          <w:sz w:val="20"/>
          <w:lang w:val="cs-CZ"/>
        </w:rPr>
        <w:t>Pro</w:t>
      </w:r>
      <w:r w:rsidRPr="006B486B">
        <w:rPr>
          <w:spacing w:val="-2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vyloučení</w:t>
      </w:r>
      <w:r w:rsidRPr="006B486B">
        <w:rPr>
          <w:spacing w:val="-2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pochybností</w:t>
      </w:r>
      <w:r w:rsidRPr="006B486B">
        <w:rPr>
          <w:spacing w:val="-1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Strany</w:t>
      </w:r>
      <w:r w:rsidRPr="006B486B">
        <w:rPr>
          <w:spacing w:val="-1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potvrzují,</w:t>
      </w:r>
      <w:r w:rsidRPr="006B486B">
        <w:rPr>
          <w:spacing w:val="-14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že</w:t>
      </w:r>
      <w:r w:rsidRPr="006B486B">
        <w:rPr>
          <w:spacing w:val="-1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uveřejnění</w:t>
      </w:r>
      <w:r w:rsidRPr="006B486B">
        <w:rPr>
          <w:spacing w:val="-2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Smlouvy</w:t>
      </w:r>
      <w:r w:rsidRPr="006B486B">
        <w:rPr>
          <w:spacing w:val="-14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v</w:t>
      </w:r>
      <w:r w:rsidRPr="006B486B">
        <w:rPr>
          <w:spacing w:val="-18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registru</w:t>
      </w:r>
      <w:r w:rsidRPr="006B486B">
        <w:rPr>
          <w:spacing w:val="-1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smluv</w:t>
      </w:r>
      <w:r w:rsidRPr="006B486B">
        <w:rPr>
          <w:spacing w:val="-7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na</w:t>
      </w:r>
      <w:r w:rsidRPr="006B486B">
        <w:rPr>
          <w:spacing w:val="-2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základě zákona</w:t>
      </w:r>
      <w:r w:rsidRPr="006B486B">
        <w:rPr>
          <w:spacing w:val="-1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č.</w:t>
      </w:r>
      <w:r w:rsidRPr="006B486B">
        <w:rPr>
          <w:spacing w:val="-1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340/2015</w:t>
      </w:r>
      <w:r w:rsidRPr="006B486B">
        <w:rPr>
          <w:spacing w:val="-14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Sb.,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o</w:t>
      </w:r>
      <w:r w:rsidRPr="006B486B">
        <w:rPr>
          <w:spacing w:val="-1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zvláštních</w:t>
      </w:r>
      <w:r w:rsidRPr="006B486B">
        <w:rPr>
          <w:spacing w:val="-1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podmínkách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účinnosti</w:t>
      </w:r>
      <w:r w:rsidRPr="006B486B">
        <w:rPr>
          <w:spacing w:val="-13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některých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smluv,</w:t>
      </w:r>
      <w:r w:rsidRPr="006B486B">
        <w:rPr>
          <w:spacing w:val="-1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uveřejňování</w:t>
      </w:r>
      <w:r w:rsidRPr="006B486B">
        <w:rPr>
          <w:spacing w:val="-1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těchto</w:t>
      </w:r>
      <w:r w:rsidRPr="006B486B">
        <w:rPr>
          <w:spacing w:val="-1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smluv a o registru smluv (zákon o registru smluv), nepředstavuje porušení povinnosti dodržovat ochranu Důvěrných informací ve smyslu tohoto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článku.</w:t>
      </w:r>
    </w:p>
    <w:p w14:paraId="4CA1E7ED" w14:textId="77777777" w:rsidR="00357482" w:rsidRPr="006B486B" w:rsidRDefault="00357482" w:rsidP="00357482">
      <w:pPr>
        <w:pStyle w:val="Odstavecseseznamem"/>
        <w:numPr>
          <w:ilvl w:val="1"/>
          <w:numId w:val="8"/>
        </w:numPr>
        <w:tabs>
          <w:tab w:val="left" w:pos="761"/>
        </w:tabs>
        <w:ind w:right="509"/>
        <w:rPr>
          <w:sz w:val="20"/>
          <w:lang w:val="cs-CZ"/>
        </w:rPr>
      </w:pPr>
      <w:bookmarkStart w:id="38" w:name="6.5_Strany_se_zavazují_postupovat_při_pl"/>
      <w:bookmarkEnd w:id="38"/>
      <w:r w:rsidRPr="006B486B">
        <w:rPr>
          <w:sz w:val="20"/>
          <w:lang w:val="cs-CZ"/>
        </w:rPr>
        <w:t>Strany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se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zavazují</w:t>
      </w:r>
      <w:r w:rsidRPr="006B486B">
        <w:rPr>
          <w:spacing w:val="-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postupovat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při</w:t>
      </w:r>
      <w:r w:rsidRPr="006B486B">
        <w:rPr>
          <w:spacing w:val="-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plnění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této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Smlouvy</w:t>
      </w:r>
      <w:r w:rsidRPr="006B486B">
        <w:rPr>
          <w:spacing w:val="-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v</w:t>
      </w:r>
      <w:r w:rsidRPr="006B486B">
        <w:rPr>
          <w:spacing w:val="-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souladu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</w:t>
      </w:r>
      <w:r w:rsidRPr="006B486B">
        <w:rPr>
          <w:spacing w:val="-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nařízením</w:t>
      </w:r>
      <w:r w:rsidRPr="006B486B">
        <w:rPr>
          <w:spacing w:val="-7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Evropského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parlamentu</w:t>
      </w:r>
      <w:r w:rsidRPr="006B486B">
        <w:rPr>
          <w:spacing w:val="-2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a Rady (EU) 2016/679 ze dne 27. dubna 2016 o ochraně fyzických osob v souvislosti se zpracováním osobních údajů a o volném pohybu těchto údajů a o zrušení směrnice 95/46/ES (obecné nařízení o ochraně osobních údajů) (dále jen „</w:t>
      </w:r>
      <w:r w:rsidRPr="006B486B">
        <w:rPr>
          <w:b/>
          <w:sz w:val="20"/>
          <w:lang w:val="cs-CZ"/>
        </w:rPr>
        <w:t>Nařízení</w:t>
      </w:r>
      <w:r w:rsidRPr="006B486B">
        <w:rPr>
          <w:sz w:val="20"/>
          <w:lang w:val="cs-CZ"/>
        </w:rPr>
        <w:t>“), jakož i v souladu s právními předpisy, které budou či byly přijaty za účelem provedení nebo adaptace tohoto</w:t>
      </w:r>
      <w:r w:rsidRPr="006B486B">
        <w:rPr>
          <w:spacing w:val="2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Nařízení.</w:t>
      </w:r>
    </w:p>
    <w:p w14:paraId="7A4B4EC7" w14:textId="77777777" w:rsidR="00357482" w:rsidRDefault="00357482" w:rsidP="00357482">
      <w:pPr>
        <w:pStyle w:val="Odstavecseseznamem"/>
        <w:numPr>
          <w:ilvl w:val="1"/>
          <w:numId w:val="8"/>
        </w:numPr>
        <w:tabs>
          <w:tab w:val="left" w:pos="761"/>
        </w:tabs>
        <w:spacing w:before="121"/>
        <w:ind w:right="509"/>
        <w:rPr>
          <w:sz w:val="20"/>
          <w:lang w:val="cs-CZ"/>
        </w:rPr>
      </w:pPr>
      <w:bookmarkStart w:id="39" w:name="6.6_Strany_provádějí_zpracování_osobních"/>
      <w:bookmarkEnd w:id="39"/>
      <w:r w:rsidRPr="006B486B">
        <w:rPr>
          <w:sz w:val="20"/>
          <w:lang w:val="cs-CZ"/>
        </w:rPr>
        <w:t>Strany provádějí zpracování osobních údajů výhradně za účelem plnění Smlouvy. Pokud Poskytovatel provádí zpracování osobních údajů pro jiné účely, činí tak v rozporu se Smlouvou, Objednatel nenese za</w:t>
      </w:r>
      <w:r w:rsidRPr="006B486B">
        <w:rPr>
          <w:spacing w:val="-1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takové</w:t>
      </w:r>
      <w:r w:rsidRPr="006B486B">
        <w:rPr>
          <w:spacing w:val="-1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zpracování</w:t>
      </w:r>
      <w:r w:rsidRPr="006B486B">
        <w:rPr>
          <w:spacing w:val="-1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osobních</w:t>
      </w:r>
      <w:r w:rsidRPr="006B486B">
        <w:rPr>
          <w:spacing w:val="-1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údajů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odpovědnost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a</w:t>
      </w:r>
      <w:r w:rsidRPr="006B486B">
        <w:rPr>
          <w:spacing w:val="-13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Poskytovatel</w:t>
      </w:r>
      <w:r w:rsidRPr="006B486B">
        <w:rPr>
          <w:spacing w:val="-13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je</w:t>
      </w:r>
      <w:r w:rsidRPr="006B486B">
        <w:rPr>
          <w:spacing w:val="-1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ve</w:t>
      </w:r>
      <w:r w:rsidRPr="006B486B">
        <w:rPr>
          <w:spacing w:val="-1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vztahu</w:t>
      </w:r>
      <w:r w:rsidRPr="006B486B">
        <w:rPr>
          <w:spacing w:val="-1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k</w:t>
      </w:r>
      <w:r w:rsidRPr="006B486B">
        <w:rPr>
          <w:spacing w:val="-14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těmto</w:t>
      </w:r>
      <w:r w:rsidRPr="006B486B">
        <w:rPr>
          <w:spacing w:val="-11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osobním</w:t>
      </w:r>
      <w:r w:rsidRPr="006B486B">
        <w:rPr>
          <w:spacing w:val="-1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údajům v postavení správce osobních údajů dle</w:t>
      </w:r>
      <w:r w:rsidRPr="006B486B">
        <w:rPr>
          <w:spacing w:val="-2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Nařízení.</w:t>
      </w:r>
      <w:bookmarkStart w:id="40" w:name="6.7_Poskytovatel_se_zavazuje_provádět_zp"/>
      <w:bookmarkEnd w:id="40"/>
    </w:p>
    <w:p w14:paraId="49B3B97B" w14:textId="77777777" w:rsidR="00357482" w:rsidRPr="00357482" w:rsidRDefault="00357482" w:rsidP="00357482">
      <w:pPr>
        <w:pStyle w:val="Odstavecseseznamem"/>
        <w:numPr>
          <w:ilvl w:val="1"/>
          <w:numId w:val="8"/>
        </w:numPr>
        <w:tabs>
          <w:tab w:val="left" w:pos="761"/>
        </w:tabs>
        <w:spacing w:before="121"/>
        <w:ind w:right="509"/>
        <w:rPr>
          <w:sz w:val="20"/>
          <w:lang w:val="cs-CZ"/>
        </w:rPr>
      </w:pPr>
      <w:r w:rsidRPr="00231538">
        <w:rPr>
          <w:sz w:val="20"/>
          <w:szCs w:val="20"/>
          <w:lang w:val="cs-CZ"/>
        </w:rPr>
        <w:t>Poskytovatel se zavazuje provádět zpracování osobních údajů po dobu trvání Smlouvy a po dobu max. následujících tří (3) měsíců po jejím skončení a po uplynutí této doby se zavazuje tyto údaje zlikvidovat. Pokud Poskytovatel provádí zpracování osobních údajů pro skončení takto určené doby, činí tak v rozporu se Smlouvou, Objednatel nenese za takové zpracování osobních údajů odpovědnost a Poskytovatel je ve vztahu k těmto osobním údajům v postavení správce osobních údajů dle Nařízení.</w:t>
      </w:r>
    </w:p>
    <w:p w14:paraId="7B9B8093" w14:textId="77777777" w:rsidR="00357482" w:rsidRDefault="00357482" w:rsidP="00357482">
      <w:pPr>
        <w:tabs>
          <w:tab w:val="left" w:pos="761"/>
        </w:tabs>
        <w:spacing w:before="121"/>
        <w:ind w:right="509"/>
        <w:rPr>
          <w:sz w:val="20"/>
          <w:lang w:val="cs-CZ"/>
        </w:rPr>
      </w:pPr>
    </w:p>
    <w:p w14:paraId="244E44C9" w14:textId="4EF9EE70" w:rsidR="00357482" w:rsidRPr="006B486B" w:rsidRDefault="00357482" w:rsidP="00357482">
      <w:pPr>
        <w:pStyle w:val="Nadpis1"/>
        <w:numPr>
          <w:ilvl w:val="0"/>
          <w:numId w:val="13"/>
        </w:numPr>
        <w:tabs>
          <w:tab w:val="left" w:pos="760"/>
          <w:tab w:val="left" w:pos="761"/>
        </w:tabs>
        <w:spacing w:before="74"/>
        <w:rPr>
          <w:lang w:val="cs-CZ"/>
        </w:rPr>
      </w:pPr>
      <w:r w:rsidRPr="006B486B">
        <w:rPr>
          <w:lang w:val="cs-CZ"/>
        </w:rPr>
        <w:t>SMLUVNÍ POKUTY A NÁHRADA</w:t>
      </w:r>
      <w:r w:rsidRPr="006B486B">
        <w:rPr>
          <w:spacing w:val="-9"/>
          <w:lang w:val="cs-CZ"/>
        </w:rPr>
        <w:t xml:space="preserve"> </w:t>
      </w:r>
      <w:r w:rsidRPr="006B486B">
        <w:rPr>
          <w:lang w:val="cs-CZ"/>
        </w:rPr>
        <w:t>ŠKODY</w:t>
      </w:r>
    </w:p>
    <w:p w14:paraId="69B1981A" w14:textId="77777777" w:rsidR="00357482" w:rsidRPr="006B486B" w:rsidRDefault="00357482" w:rsidP="00357482">
      <w:pPr>
        <w:pStyle w:val="Odstavecseseznamem"/>
        <w:numPr>
          <w:ilvl w:val="1"/>
          <w:numId w:val="7"/>
        </w:numPr>
        <w:tabs>
          <w:tab w:val="left" w:pos="761"/>
        </w:tabs>
        <w:spacing w:before="121"/>
        <w:ind w:right="509"/>
        <w:rPr>
          <w:sz w:val="20"/>
          <w:lang w:val="cs-CZ"/>
        </w:rPr>
      </w:pPr>
      <w:bookmarkStart w:id="41" w:name="7.1_V_případě_porušení_povinnosti_Poskyt"/>
      <w:bookmarkEnd w:id="41"/>
      <w:r w:rsidRPr="006B486B">
        <w:rPr>
          <w:sz w:val="20"/>
          <w:lang w:val="cs-CZ"/>
        </w:rPr>
        <w:t>V případě porušení povinnosti Poskytovatele poskytnout služby řádně a včas, je Objednatel oprávněn požadovat</w:t>
      </w:r>
      <w:r w:rsidRPr="006B486B">
        <w:rPr>
          <w:spacing w:val="-14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po</w:t>
      </w:r>
      <w:r w:rsidRPr="006B486B">
        <w:rPr>
          <w:spacing w:val="-8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Poskytovateli</w:t>
      </w:r>
      <w:r w:rsidRPr="006B486B">
        <w:rPr>
          <w:spacing w:val="-11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zaplacení</w:t>
      </w:r>
      <w:r w:rsidRPr="006B486B">
        <w:rPr>
          <w:spacing w:val="-14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smluvní</w:t>
      </w:r>
      <w:r w:rsidRPr="006B486B">
        <w:rPr>
          <w:spacing w:val="-13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pokuty</w:t>
      </w:r>
      <w:r w:rsidRPr="006B486B">
        <w:rPr>
          <w:spacing w:val="-14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ve</w:t>
      </w:r>
      <w:r w:rsidRPr="006B486B">
        <w:rPr>
          <w:spacing w:val="-14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výši</w:t>
      </w:r>
      <w:r w:rsidRPr="006B486B">
        <w:rPr>
          <w:spacing w:val="-10"/>
          <w:sz w:val="20"/>
          <w:lang w:val="cs-CZ"/>
        </w:rPr>
        <w:t xml:space="preserve"> </w:t>
      </w:r>
      <w:proofErr w:type="gramStart"/>
      <w:r w:rsidRPr="006B486B">
        <w:rPr>
          <w:sz w:val="20"/>
          <w:lang w:val="cs-CZ"/>
        </w:rPr>
        <w:t>5.000,-</w:t>
      </w:r>
      <w:proofErr w:type="gramEnd"/>
      <w:r w:rsidRPr="006B486B">
        <w:rPr>
          <w:spacing w:val="-1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Kč</w:t>
      </w:r>
      <w:r w:rsidRPr="006B486B">
        <w:rPr>
          <w:spacing w:val="-13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(slovy:</w:t>
      </w:r>
      <w:r w:rsidRPr="006B486B">
        <w:rPr>
          <w:spacing w:val="-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pět</w:t>
      </w:r>
      <w:r w:rsidRPr="006B486B">
        <w:rPr>
          <w:spacing w:val="-13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tisíc</w:t>
      </w:r>
      <w:r w:rsidRPr="006B486B">
        <w:rPr>
          <w:spacing w:val="-8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korun</w:t>
      </w:r>
      <w:r w:rsidRPr="006B486B">
        <w:rPr>
          <w:spacing w:val="-14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českých), a to za každý jednotlivý případ porušení takové povinnosti a za každý započatý den trvání takového porušení až do zjednání</w:t>
      </w:r>
      <w:r w:rsidRPr="006B486B">
        <w:rPr>
          <w:spacing w:val="-7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nápravy.</w:t>
      </w:r>
    </w:p>
    <w:p w14:paraId="5D25096A" w14:textId="77777777" w:rsidR="00357482" w:rsidRPr="006B486B" w:rsidRDefault="00357482" w:rsidP="00357482">
      <w:pPr>
        <w:pStyle w:val="Odstavecseseznamem"/>
        <w:numPr>
          <w:ilvl w:val="1"/>
          <w:numId w:val="7"/>
        </w:numPr>
        <w:tabs>
          <w:tab w:val="left" w:pos="761"/>
        </w:tabs>
        <w:ind w:right="508"/>
        <w:rPr>
          <w:sz w:val="20"/>
          <w:lang w:val="cs-CZ"/>
        </w:rPr>
      </w:pPr>
      <w:bookmarkStart w:id="42" w:name="7.2_V_případě_porušení_povinnosti_Poskyt"/>
      <w:bookmarkEnd w:id="42"/>
      <w:r w:rsidRPr="006B486B">
        <w:rPr>
          <w:sz w:val="20"/>
          <w:lang w:val="cs-CZ"/>
        </w:rPr>
        <w:t>V</w:t>
      </w:r>
      <w:r w:rsidRPr="006B486B">
        <w:rPr>
          <w:spacing w:val="-7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případě</w:t>
      </w:r>
      <w:r w:rsidRPr="006B486B">
        <w:rPr>
          <w:spacing w:val="-3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porušení</w:t>
      </w:r>
      <w:r w:rsidRPr="006B486B">
        <w:rPr>
          <w:spacing w:val="-4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povinnosti</w:t>
      </w:r>
      <w:r w:rsidRPr="006B486B">
        <w:rPr>
          <w:spacing w:val="-4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Poskytovatele</w:t>
      </w:r>
      <w:r w:rsidRPr="006B486B">
        <w:rPr>
          <w:spacing w:val="-3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stanovených</w:t>
      </w:r>
      <w:r w:rsidRPr="006B486B">
        <w:rPr>
          <w:spacing w:val="-8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v</w:t>
      </w:r>
      <w:r w:rsidRPr="006B486B">
        <w:rPr>
          <w:spacing w:val="-8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čl.</w:t>
      </w:r>
      <w:r w:rsidRPr="006B486B">
        <w:rPr>
          <w:spacing w:val="-2"/>
          <w:sz w:val="20"/>
          <w:lang w:val="cs-CZ"/>
        </w:rPr>
        <w:t xml:space="preserve"> </w:t>
      </w:r>
      <w:hyperlink w:anchor="_bookmark1" w:history="1">
        <w:r w:rsidRPr="006B486B">
          <w:rPr>
            <w:sz w:val="20"/>
            <w:lang w:val="cs-CZ"/>
          </w:rPr>
          <w:t>6</w:t>
        </w:r>
        <w:r w:rsidRPr="006B486B">
          <w:rPr>
            <w:spacing w:val="-4"/>
            <w:sz w:val="20"/>
            <w:lang w:val="cs-CZ"/>
          </w:rPr>
          <w:t xml:space="preserve"> </w:t>
        </w:r>
      </w:hyperlink>
      <w:r w:rsidRPr="006B486B">
        <w:rPr>
          <w:sz w:val="20"/>
          <w:lang w:val="cs-CZ"/>
        </w:rPr>
        <w:t>této</w:t>
      </w:r>
      <w:r w:rsidRPr="006B486B">
        <w:rPr>
          <w:spacing w:val="-8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Smlouvy,</w:t>
      </w:r>
      <w:r w:rsidRPr="006B486B">
        <w:rPr>
          <w:spacing w:val="-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je</w:t>
      </w:r>
      <w:r w:rsidRPr="006B486B">
        <w:rPr>
          <w:spacing w:val="-1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Objednatel</w:t>
      </w:r>
      <w:r w:rsidRPr="006B486B">
        <w:rPr>
          <w:spacing w:val="-7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 xml:space="preserve">oprávněn požadovat po Poskytovateli zaplacení smluvní pokuty ve výši </w:t>
      </w:r>
      <w:proofErr w:type="gramStart"/>
      <w:r w:rsidRPr="006B486B">
        <w:rPr>
          <w:sz w:val="20"/>
          <w:lang w:val="cs-CZ"/>
        </w:rPr>
        <w:t>50.000,-</w:t>
      </w:r>
      <w:proofErr w:type="gramEnd"/>
      <w:r w:rsidRPr="006B486B">
        <w:rPr>
          <w:sz w:val="20"/>
          <w:lang w:val="cs-CZ"/>
        </w:rPr>
        <w:t xml:space="preserve"> Kč (slovy: padesát tisíc korun českých), a to za každý jednotlivý případ porušení takové povinnosti a za každý započatý den trvání takového porušení až do sjednání</w:t>
      </w:r>
      <w:r w:rsidRPr="006B486B">
        <w:rPr>
          <w:spacing w:val="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nápravy.</w:t>
      </w:r>
    </w:p>
    <w:p w14:paraId="70E71DE4" w14:textId="1FD56BA1" w:rsidR="00357482" w:rsidRPr="006B486B" w:rsidRDefault="00357482" w:rsidP="00357482">
      <w:pPr>
        <w:pStyle w:val="Odstavecseseznamem"/>
        <w:numPr>
          <w:ilvl w:val="1"/>
          <w:numId w:val="7"/>
        </w:numPr>
        <w:tabs>
          <w:tab w:val="left" w:pos="761"/>
        </w:tabs>
        <w:ind w:right="512"/>
        <w:rPr>
          <w:sz w:val="20"/>
          <w:lang w:val="cs-CZ"/>
        </w:rPr>
      </w:pPr>
      <w:bookmarkStart w:id="43" w:name="7.3_Objednatel_je_oprávněn_požadovat_po_"/>
      <w:bookmarkEnd w:id="43"/>
      <w:r w:rsidRPr="006B486B">
        <w:rPr>
          <w:sz w:val="20"/>
          <w:lang w:val="cs-CZ"/>
        </w:rPr>
        <w:t xml:space="preserve">Objednatel je oprávněn požadovat po Poskytovateli smluvní pokutu v případě porušení povinnosti Poskytovatele obsažené ve Smlouvě, která není zajištěna smluvní pokutou dle tohoto článku Smlouvy, a to ve výši </w:t>
      </w:r>
      <w:proofErr w:type="gramStart"/>
      <w:r w:rsidR="00AB3E8D">
        <w:rPr>
          <w:sz w:val="20"/>
          <w:lang w:val="cs-CZ"/>
        </w:rPr>
        <w:t>4</w:t>
      </w:r>
      <w:r w:rsidRPr="006B486B">
        <w:rPr>
          <w:sz w:val="20"/>
          <w:lang w:val="cs-CZ"/>
        </w:rPr>
        <w:t>.000,-</w:t>
      </w:r>
      <w:proofErr w:type="gramEnd"/>
      <w:r w:rsidRPr="006B486B">
        <w:rPr>
          <w:sz w:val="20"/>
          <w:lang w:val="cs-CZ"/>
        </w:rPr>
        <w:t xml:space="preserve"> Kč za každý započatý den prodlení s řádným splněním takové</w:t>
      </w:r>
      <w:r w:rsidRPr="006B486B">
        <w:rPr>
          <w:spacing w:val="-23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povinnosti.</w:t>
      </w:r>
    </w:p>
    <w:p w14:paraId="6D72B3BA" w14:textId="77777777" w:rsidR="00357482" w:rsidRPr="006B486B" w:rsidRDefault="00357482" w:rsidP="00357482">
      <w:pPr>
        <w:pStyle w:val="Odstavecseseznamem"/>
        <w:numPr>
          <w:ilvl w:val="1"/>
          <w:numId w:val="7"/>
        </w:numPr>
        <w:tabs>
          <w:tab w:val="left" w:pos="761"/>
        </w:tabs>
        <w:spacing w:before="121"/>
        <w:ind w:right="514"/>
        <w:rPr>
          <w:sz w:val="20"/>
          <w:lang w:val="cs-CZ"/>
        </w:rPr>
      </w:pPr>
      <w:bookmarkStart w:id="44" w:name="7.4_Smluvní_pokuty_mohou_být_kombinovány"/>
      <w:bookmarkEnd w:id="44"/>
      <w:r w:rsidRPr="006B486B">
        <w:rPr>
          <w:sz w:val="20"/>
          <w:lang w:val="cs-CZ"/>
        </w:rPr>
        <w:t>Smluvní pokuty mohou být kombinovány (uplatnění jedné smluvní pokuty nevylučuje souběžné uplatnění jakékoliv jiné smluvní</w:t>
      </w:r>
      <w:r w:rsidRPr="006B486B">
        <w:rPr>
          <w:spacing w:val="2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pokuty).</w:t>
      </w:r>
    </w:p>
    <w:p w14:paraId="6465E92B" w14:textId="77777777" w:rsidR="00357482" w:rsidRPr="006B486B" w:rsidRDefault="00357482" w:rsidP="00357482">
      <w:pPr>
        <w:pStyle w:val="Odstavecseseznamem"/>
        <w:numPr>
          <w:ilvl w:val="1"/>
          <w:numId w:val="7"/>
        </w:numPr>
        <w:tabs>
          <w:tab w:val="left" w:pos="761"/>
        </w:tabs>
        <w:ind w:right="514"/>
        <w:rPr>
          <w:sz w:val="20"/>
          <w:lang w:val="cs-CZ"/>
        </w:rPr>
      </w:pPr>
      <w:bookmarkStart w:id="45" w:name="7.5_Objednatel_je_oprávněn_domáhat_se_ná"/>
      <w:bookmarkEnd w:id="45"/>
      <w:r w:rsidRPr="006B486B">
        <w:rPr>
          <w:sz w:val="20"/>
          <w:lang w:val="cs-CZ"/>
        </w:rPr>
        <w:t>Objednatel je oprávněn domáhat se náhrady újmy za porušení jakékoliv povinnosti, na kterou se vztahuje jakákoliv smluvní pokuta dle této Smlouvy, a to v plné</w:t>
      </w:r>
      <w:r w:rsidRPr="006B486B">
        <w:rPr>
          <w:spacing w:val="-8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výši.</w:t>
      </w:r>
    </w:p>
    <w:p w14:paraId="34AF078A" w14:textId="77777777" w:rsidR="00357482" w:rsidRPr="006B486B" w:rsidRDefault="00357482" w:rsidP="00357482">
      <w:pPr>
        <w:pStyle w:val="Odstavecseseznamem"/>
        <w:numPr>
          <w:ilvl w:val="1"/>
          <w:numId w:val="7"/>
        </w:numPr>
        <w:tabs>
          <w:tab w:val="left" w:pos="761"/>
        </w:tabs>
        <w:ind w:right="513"/>
        <w:rPr>
          <w:sz w:val="20"/>
          <w:lang w:val="cs-CZ"/>
        </w:rPr>
      </w:pPr>
      <w:bookmarkStart w:id="46" w:name="7.6_Smluvní_pokuta_je_splatná_do_třiceti"/>
      <w:bookmarkEnd w:id="46"/>
      <w:r w:rsidRPr="006B486B">
        <w:rPr>
          <w:sz w:val="20"/>
          <w:lang w:val="cs-CZ"/>
        </w:rPr>
        <w:t>Smluvní pokuta je splatná do třiceti (30) dnů po doručení výzvy oprávněné Strany druhé Straně k její úhradě. Výzva musí vždy obsahovat popis a časové určení události, která v souladu s touto Smlouvou zakládá vyzývající Straně právo účtovat smluvní</w:t>
      </w:r>
      <w:r w:rsidRPr="006B486B">
        <w:rPr>
          <w:spacing w:val="2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pokutu.</w:t>
      </w:r>
    </w:p>
    <w:p w14:paraId="39C108B5" w14:textId="77777777" w:rsidR="00357482" w:rsidRPr="006B486B" w:rsidRDefault="00357482" w:rsidP="00357482">
      <w:pPr>
        <w:pStyle w:val="Zkladntext"/>
        <w:rPr>
          <w:sz w:val="21"/>
          <w:lang w:val="cs-CZ"/>
        </w:rPr>
      </w:pPr>
    </w:p>
    <w:p w14:paraId="3D77DDD9" w14:textId="77777777" w:rsidR="00357482" w:rsidRPr="006B486B" w:rsidRDefault="00357482" w:rsidP="00357482">
      <w:pPr>
        <w:pStyle w:val="Nadpis1"/>
        <w:numPr>
          <w:ilvl w:val="0"/>
          <w:numId w:val="13"/>
        </w:numPr>
        <w:tabs>
          <w:tab w:val="left" w:pos="760"/>
          <w:tab w:val="left" w:pos="761"/>
        </w:tabs>
        <w:ind w:hanging="566"/>
        <w:rPr>
          <w:lang w:val="cs-CZ"/>
        </w:rPr>
      </w:pPr>
      <w:bookmarkStart w:id="47" w:name="8._Trvání_Smlouvy"/>
      <w:bookmarkEnd w:id="47"/>
      <w:r w:rsidRPr="006B486B">
        <w:rPr>
          <w:lang w:val="cs-CZ"/>
        </w:rPr>
        <w:t>TRVÁNÍ</w:t>
      </w:r>
      <w:r w:rsidRPr="006B486B">
        <w:rPr>
          <w:spacing w:val="-3"/>
          <w:lang w:val="cs-CZ"/>
        </w:rPr>
        <w:t xml:space="preserve"> </w:t>
      </w:r>
      <w:r w:rsidRPr="006B486B">
        <w:rPr>
          <w:lang w:val="cs-CZ"/>
        </w:rPr>
        <w:t>SMLOUVY</w:t>
      </w:r>
    </w:p>
    <w:p w14:paraId="3A869C5C" w14:textId="1C44E066" w:rsidR="00357482" w:rsidRPr="006B486B" w:rsidRDefault="00357482" w:rsidP="00357482">
      <w:pPr>
        <w:pStyle w:val="Odstavecseseznamem"/>
        <w:numPr>
          <w:ilvl w:val="1"/>
          <w:numId w:val="6"/>
        </w:numPr>
        <w:tabs>
          <w:tab w:val="left" w:pos="761"/>
        </w:tabs>
        <w:spacing w:before="121"/>
        <w:ind w:right="507"/>
        <w:rPr>
          <w:sz w:val="20"/>
          <w:lang w:val="cs-CZ"/>
        </w:rPr>
      </w:pPr>
      <w:bookmarkStart w:id="48" w:name="8.1_Tato_Smlouva_se_uzavírá_nejdéle_do_v"/>
      <w:bookmarkStart w:id="49" w:name="_bookmark2"/>
      <w:bookmarkEnd w:id="48"/>
      <w:bookmarkEnd w:id="49"/>
      <w:r w:rsidRPr="006B486B">
        <w:rPr>
          <w:sz w:val="20"/>
          <w:lang w:val="cs-CZ"/>
        </w:rPr>
        <w:t xml:space="preserve">Tato Smlouva se uzavírá </w:t>
      </w:r>
      <w:r w:rsidR="00E41DC5">
        <w:rPr>
          <w:sz w:val="20"/>
          <w:lang w:val="cs-CZ"/>
        </w:rPr>
        <w:t>na dobu, která bude určena dle aktuální potřeby Objednatele</w:t>
      </w:r>
      <w:r>
        <w:rPr>
          <w:sz w:val="20"/>
          <w:lang w:val="cs-CZ"/>
        </w:rPr>
        <w:t>, nejdéle však</w:t>
      </w:r>
      <w:r w:rsidRPr="006B486B">
        <w:rPr>
          <w:sz w:val="20"/>
          <w:lang w:val="cs-CZ"/>
        </w:rPr>
        <w:t xml:space="preserve"> do vyčerpání celkové částky plnění dle této Smlouvy ve výši </w:t>
      </w:r>
      <w:proofErr w:type="gramStart"/>
      <w:r w:rsidRPr="006B486B">
        <w:rPr>
          <w:sz w:val="20"/>
          <w:lang w:val="cs-CZ"/>
        </w:rPr>
        <w:t>1.</w:t>
      </w:r>
      <w:r w:rsidR="005D2AC4">
        <w:rPr>
          <w:sz w:val="20"/>
          <w:lang w:val="cs-CZ"/>
        </w:rPr>
        <w:t>914</w:t>
      </w:r>
      <w:r w:rsidRPr="006B486B">
        <w:rPr>
          <w:sz w:val="20"/>
          <w:lang w:val="cs-CZ"/>
        </w:rPr>
        <w:t>.000,-</w:t>
      </w:r>
      <w:proofErr w:type="gramEnd"/>
      <w:r w:rsidRPr="006B486B">
        <w:rPr>
          <w:spacing w:val="-11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Kč</w:t>
      </w:r>
      <w:r w:rsidRPr="006B486B">
        <w:rPr>
          <w:spacing w:val="-8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bez</w:t>
      </w:r>
      <w:r w:rsidRPr="006B486B">
        <w:rPr>
          <w:spacing w:val="-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DPH,</w:t>
      </w:r>
      <w:r w:rsidRPr="006B486B">
        <w:rPr>
          <w:spacing w:val="-10"/>
          <w:sz w:val="20"/>
          <w:lang w:val="cs-CZ"/>
        </w:rPr>
        <w:t xml:space="preserve"> dle toho, která ze skutečností nastane dříve, </w:t>
      </w:r>
      <w:r w:rsidRPr="006B486B">
        <w:rPr>
          <w:sz w:val="20"/>
          <w:lang w:val="cs-CZ"/>
        </w:rPr>
        <w:t>přičemž</w:t>
      </w:r>
      <w:r w:rsidRPr="006B486B">
        <w:rPr>
          <w:spacing w:val="-8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tento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celkový</w:t>
      </w:r>
      <w:r w:rsidRPr="006B486B">
        <w:rPr>
          <w:spacing w:val="-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finanční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limit</w:t>
      </w:r>
      <w:r w:rsidRPr="006B486B">
        <w:rPr>
          <w:spacing w:val="-8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nemusí</w:t>
      </w:r>
      <w:r w:rsidRPr="006B486B">
        <w:rPr>
          <w:spacing w:val="-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být</w:t>
      </w:r>
      <w:r w:rsidRPr="006B486B">
        <w:rPr>
          <w:spacing w:val="-9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vyčerpán,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nebude-li</w:t>
      </w:r>
      <w:r w:rsidRPr="006B486B">
        <w:rPr>
          <w:spacing w:val="-8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vyžadovat Objednatel od Poskytovatele již další poskytnutí Služeb. Poskytování Služeb po vyčerpání celkového finančního limitu dle předchozí věty není považováno za poskytování Služeb dle této Smlouvy a Poskytovateli nevzniká nárok na úhrady takto poskytnutých</w:t>
      </w:r>
      <w:r w:rsidRPr="006B486B">
        <w:rPr>
          <w:spacing w:val="-7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služeb.</w:t>
      </w:r>
    </w:p>
    <w:p w14:paraId="592936AF" w14:textId="77777777" w:rsidR="00357482" w:rsidRPr="006B486B" w:rsidRDefault="00357482" w:rsidP="00357482">
      <w:pPr>
        <w:pStyle w:val="Odstavecseseznamem"/>
        <w:numPr>
          <w:ilvl w:val="1"/>
          <w:numId w:val="6"/>
        </w:numPr>
        <w:tabs>
          <w:tab w:val="left" w:pos="761"/>
        </w:tabs>
        <w:spacing w:before="121"/>
        <w:ind w:right="507"/>
        <w:rPr>
          <w:sz w:val="20"/>
          <w:lang w:val="cs-CZ"/>
        </w:rPr>
      </w:pPr>
      <w:bookmarkStart w:id="50" w:name="8.2_Tato_smlouva_nabývá_platnosti_dnem_j"/>
      <w:bookmarkEnd w:id="50"/>
      <w:r w:rsidRPr="006B486B">
        <w:rPr>
          <w:sz w:val="20"/>
          <w:lang w:val="cs-CZ"/>
        </w:rPr>
        <w:t>Tato smlouva nabývá platnosti dnem jejího podpisu poslední Stranou. Jelikož se na Smlouvu vztahuje povinnost uveřejnění v registru smluv dle zákona č. 340/2015 Sb., o zvláštních podmínkách účinnosti některých smluv, uveřejňování těchto smluv a o registru smluv (zákon o registru smluv), ve znění pozdějších předpisů, Smlouva nabývá účinnosti jejím uveřejněním v registru smluv a její uveřejnění zajistí Objednatel. Poskytovatel je oprávněn započít s plněním podle Smlouvy nejdříve po nabytí účinnosti</w:t>
      </w:r>
      <w:r w:rsidRPr="006B486B">
        <w:rPr>
          <w:spacing w:val="-2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Smlouvy</w:t>
      </w:r>
    </w:p>
    <w:p w14:paraId="1D23B96F" w14:textId="77777777" w:rsidR="00357482" w:rsidRPr="006B486B" w:rsidRDefault="00357482" w:rsidP="00357482">
      <w:pPr>
        <w:pStyle w:val="Odstavecseseznamem"/>
        <w:numPr>
          <w:ilvl w:val="1"/>
          <w:numId w:val="6"/>
        </w:numPr>
        <w:tabs>
          <w:tab w:val="left" w:pos="815"/>
          <w:tab w:val="left" w:pos="816"/>
        </w:tabs>
        <w:ind w:left="816" w:hanging="621"/>
        <w:rPr>
          <w:sz w:val="20"/>
          <w:lang w:val="cs-CZ"/>
        </w:rPr>
      </w:pPr>
      <w:bookmarkStart w:id="51" w:name="8.3__Tato_Smlouva_končí_svoji_platnost_a"/>
      <w:bookmarkEnd w:id="51"/>
      <w:r w:rsidRPr="006B486B">
        <w:rPr>
          <w:sz w:val="20"/>
          <w:lang w:val="cs-CZ"/>
        </w:rPr>
        <w:t xml:space="preserve">Tato Smlouva </w:t>
      </w:r>
      <w:proofErr w:type="gramStart"/>
      <w:r w:rsidRPr="006B486B">
        <w:rPr>
          <w:sz w:val="20"/>
          <w:lang w:val="cs-CZ"/>
        </w:rPr>
        <w:t>končí</w:t>
      </w:r>
      <w:proofErr w:type="gramEnd"/>
      <w:r w:rsidRPr="006B486B">
        <w:rPr>
          <w:sz w:val="20"/>
          <w:lang w:val="cs-CZ"/>
        </w:rPr>
        <w:t xml:space="preserve"> svoji platnost a</w:t>
      </w:r>
      <w:r w:rsidRPr="006B486B">
        <w:rPr>
          <w:spacing w:val="-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účinnost:</w:t>
      </w:r>
    </w:p>
    <w:p w14:paraId="7E8D9357" w14:textId="2D9CB8D7" w:rsidR="00357482" w:rsidRPr="006B486B" w:rsidRDefault="00357482" w:rsidP="00357482">
      <w:pPr>
        <w:pStyle w:val="Odstavecseseznamem"/>
        <w:numPr>
          <w:ilvl w:val="2"/>
          <w:numId w:val="6"/>
        </w:numPr>
        <w:tabs>
          <w:tab w:val="left" w:pos="1186"/>
        </w:tabs>
        <w:ind w:right="508"/>
        <w:rPr>
          <w:sz w:val="20"/>
          <w:lang w:val="cs-CZ"/>
        </w:rPr>
      </w:pPr>
      <w:r w:rsidRPr="006B486B">
        <w:rPr>
          <w:sz w:val="20"/>
          <w:lang w:val="cs-CZ"/>
        </w:rPr>
        <w:t xml:space="preserve">kompletním poskytnutím Služeb dle této Smlouvy nebo vyčerpáním částky ve výši </w:t>
      </w:r>
      <w:proofErr w:type="gramStart"/>
      <w:r w:rsidR="009578CC" w:rsidRPr="006B486B">
        <w:rPr>
          <w:sz w:val="20"/>
          <w:lang w:val="cs-CZ"/>
        </w:rPr>
        <w:t>1.</w:t>
      </w:r>
      <w:r w:rsidR="005D2AC4">
        <w:rPr>
          <w:sz w:val="20"/>
          <w:lang w:val="cs-CZ"/>
        </w:rPr>
        <w:t>914</w:t>
      </w:r>
      <w:r w:rsidR="009578CC" w:rsidRPr="006B486B">
        <w:rPr>
          <w:sz w:val="20"/>
          <w:lang w:val="cs-CZ"/>
        </w:rPr>
        <w:t>.000,-</w:t>
      </w:r>
      <w:proofErr w:type="gramEnd"/>
      <w:r w:rsidR="009578CC" w:rsidRPr="006B486B">
        <w:rPr>
          <w:spacing w:val="-11"/>
          <w:sz w:val="20"/>
          <w:lang w:val="cs-CZ"/>
        </w:rPr>
        <w:t xml:space="preserve"> </w:t>
      </w:r>
      <w:r w:rsidR="009578CC" w:rsidRPr="006B486B">
        <w:rPr>
          <w:sz w:val="20"/>
          <w:lang w:val="cs-CZ"/>
        </w:rPr>
        <w:t>Kč</w:t>
      </w:r>
      <w:r w:rsidR="009578CC" w:rsidRPr="006B486B">
        <w:rPr>
          <w:spacing w:val="-8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bez DPH, podle toho, která ze skutečností nastane dříve;</w:t>
      </w:r>
      <w:r w:rsidRPr="006B486B">
        <w:rPr>
          <w:spacing w:val="-14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nebo</w:t>
      </w:r>
    </w:p>
    <w:p w14:paraId="185A5D67" w14:textId="77777777" w:rsidR="00357482" w:rsidRPr="006B486B" w:rsidRDefault="00357482" w:rsidP="00357482">
      <w:pPr>
        <w:pStyle w:val="Odstavecseseznamem"/>
        <w:numPr>
          <w:ilvl w:val="2"/>
          <w:numId w:val="6"/>
        </w:numPr>
        <w:tabs>
          <w:tab w:val="left" w:pos="1186"/>
        </w:tabs>
        <w:rPr>
          <w:sz w:val="20"/>
          <w:lang w:val="cs-CZ"/>
        </w:rPr>
      </w:pPr>
      <w:r w:rsidRPr="006B486B">
        <w:rPr>
          <w:sz w:val="20"/>
          <w:lang w:val="cs-CZ"/>
        </w:rPr>
        <w:lastRenderedPageBreak/>
        <w:t>písemnou dohodou Stran;</w:t>
      </w:r>
      <w:r w:rsidRPr="006B486B">
        <w:rPr>
          <w:spacing w:val="-2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nebo</w:t>
      </w:r>
    </w:p>
    <w:p w14:paraId="5DBE085D" w14:textId="4F395CBC" w:rsidR="00357482" w:rsidRDefault="00357482" w:rsidP="00357482">
      <w:pPr>
        <w:pStyle w:val="Odstavecseseznamem"/>
        <w:numPr>
          <w:ilvl w:val="2"/>
          <w:numId w:val="6"/>
        </w:numPr>
        <w:tabs>
          <w:tab w:val="left" w:pos="1186"/>
        </w:tabs>
        <w:spacing w:before="121"/>
        <w:ind w:right="512"/>
        <w:rPr>
          <w:sz w:val="20"/>
          <w:lang w:val="cs-CZ"/>
        </w:rPr>
      </w:pPr>
      <w:r w:rsidRPr="006B486B">
        <w:rPr>
          <w:sz w:val="20"/>
          <w:lang w:val="cs-CZ"/>
        </w:rPr>
        <w:t>odstoupením ze strany Objednatele v případě hrubého</w:t>
      </w:r>
      <w:r w:rsidR="00B8538C">
        <w:rPr>
          <w:sz w:val="20"/>
          <w:lang w:val="cs-CZ"/>
        </w:rPr>
        <w:t>, podstatného</w:t>
      </w:r>
      <w:r w:rsidRPr="006B486B">
        <w:rPr>
          <w:sz w:val="20"/>
          <w:lang w:val="cs-CZ"/>
        </w:rPr>
        <w:t xml:space="preserve"> nebo opakovaného porušování povinností Poskytovatelem. Odstoupení musí být učiněno písemně a je účinné ke dni jeho doručení Poskytovateli.</w:t>
      </w:r>
    </w:p>
    <w:p w14:paraId="08ACF65E" w14:textId="77777777" w:rsidR="00CA712F" w:rsidRPr="006B486B" w:rsidRDefault="00CA712F" w:rsidP="003A050E">
      <w:pPr>
        <w:pStyle w:val="Odstavecseseznamem"/>
        <w:tabs>
          <w:tab w:val="left" w:pos="1186"/>
        </w:tabs>
        <w:spacing w:before="121"/>
        <w:ind w:left="1186" w:right="512" w:firstLine="0"/>
        <w:rPr>
          <w:sz w:val="20"/>
          <w:lang w:val="cs-CZ"/>
        </w:rPr>
      </w:pPr>
    </w:p>
    <w:p w14:paraId="5E53D0B8" w14:textId="77777777" w:rsidR="00357482" w:rsidRPr="006B486B" w:rsidRDefault="00357482" w:rsidP="00357482">
      <w:pPr>
        <w:pStyle w:val="Zkladntext"/>
        <w:spacing w:before="6"/>
        <w:rPr>
          <w:lang w:val="cs-CZ"/>
        </w:rPr>
      </w:pPr>
    </w:p>
    <w:p w14:paraId="507B0320" w14:textId="4CA718DA" w:rsidR="00357482" w:rsidRPr="006B486B" w:rsidRDefault="00357482" w:rsidP="00357482">
      <w:pPr>
        <w:pStyle w:val="Nadpis1"/>
        <w:numPr>
          <w:ilvl w:val="0"/>
          <w:numId w:val="13"/>
        </w:numPr>
        <w:tabs>
          <w:tab w:val="left" w:pos="760"/>
          <w:tab w:val="left" w:pos="761"/>
        </w:tabs>
        <w:ind w:hanging="566"/>
        <w:rPr>
          <w:lang w:val="cs-CZ"/>
        </w:rPr>
      </w:pPr>
      <w:bookmarkStart w:id="52" w:name="9._Compliance_doložka_a_protikorupční_do"/>
      <w:bookmarkEnd w:id="52"/>
      <w:r w:rsidRPr="006B486B">
        <w:rPr>
          <w:lang w:val="cs-CZ"/>
        </w:rPr>
        <w:t>SOUHRNNÁ SMLUVNÍ DOLOŽKA UZAVŘENÁ NA ZÁKLADĚ COMPLIANCE PROGRAMU TSK</w:t>
      </w:r>
    </w:p>
    <w:p w14:paraId="1A33CC20" w14:textId="77777777" w:rsidR="00357482" w:rsidRPr="006B486B" w:rsidRDefault="00357482" w:rsidP="00357482">
      <w:pPr>
        <w:pStyle w:val="Nadpis1"/>
        <w:tabs>
          <w:tab w:val="left" w:pos="760"/>
          <w:tab w:val="left" w:pos="761"/>
        </w:tabs>
        <w:rPr>
          <w:lang w:val="cs-CZ"/>
        </w:rPr>
      </w:pPr>
    </w:p>
    <w:p w14:paraId="502AB7DF" w14:textId="77777777" w:rsidR="00357482" w:rsidRPr="006B486B" w:rsidRDefault="00357482" w:rsidP="00357482">
      <w:pPr>
        <w:pStyle w:val="Odstavecseseznamem"/>
        <w:numPr>
          <w:ilvl w:val="1"/>
          <w:numId w:val="5"/>
        </w:numPr>
        <w:tabs>
          <w:tab w:val="left" w:pos="761"/>
        </w:tabs>
        <w:spacing w:before="121"/>
        <w:ind w:right="508"/>
        <w:rPr>
          <w:snapToGrid w:val="0"/>
          <w:sz w:val="20"/>
          <w:szCs w:val="20"/>
          <w:lang w:val="cs-CZ"/>
        </w:rPr>
      </w:pPr>
      <w:r w:rsidRPr="006B486B">
        <w:rPr>
          <w:snapToGrid w:val="0"/>
          <w:sz w:val="20"/>
          <w:szCs w:val="20"/>
          <w:lang w:val="cs-CZ"/>
        </w:rPr>
        <w:t xml:space="preserve">Poskytovatel bere výslovně na vědomí Etický kodex pro dodavatele/obchodní partnery TSK, a zavazuje se jej při plnění této Smlouvy dodržovat, nebo zajistit dodržování odpovídajících povinností ve stejném rozsahu na základě vlastního (jiného) etického kodexu. To se týká jak oblasti obecných </w:t>
      </w:r>
      <w:proofErr w:type="spellStart"/>
      <w:r w:rsidRPr="006B486B">
        <w:rPr>
          <w:snapToGrid w:val="0"/>
          <w:sz w:val="20"/>
          <w:szCs w:val="20"/>
          <w:lang w:val="cs-CZ"/>
        </w:rPr>
        <w:t>Compliance</w:t>
      </w:r>
      <w:proofErr w:type="spellEnd"/>
      <w:r w:rsidRPr="006B486B">
        <w:rPr>
          <w:snapToGrid w:val="0"/>
          <w:sz w:val="20"/>
          <w:szCs w:val="20"/>
          <w:lang w:val="cs-CZ"/>
        </w:rPr>
        <w:t xml:space="preserve"> zásad Poskytovatele, tak i specifických požadavků vztahujících se k nulové toleranci korupčního jednání a celkovému dodržování zásad slušnosti, poctivosti a dobrých mravů.</w:t>
      </w:r>
    </w:p>
    <w:p w14:paraId="11DCD476" w14:textId="77777777" w:rsidR="00357482" w:rsidRPr="006B486B" w:rsidRDefault="00357482" w:rsidP="00357482">
      <w:pPr>
        <w:pStyle w:val="Odstavecseseznamem"/>
        <w:numPr>
          <w:ilvl w:val="1"/>
          <w:numId w:val="5"/>
        </w:numPr>
        <w:tabs>
          <w:tab w:val="left" w:pos="761"/>
        </w:tabs>
        <w:spacing w:before="121"/>
        <w:ind w:right="508"/>
        <w:rPr>
          <w:snapToGrid w:val="0"/>
          <w:sz w:val="20"/>
          <w:szCs w:val="20"/>
          <w:lang w:val="cs-CZ"/>
        </w:rPr>
      </w:pPr>
      <w:r w:rsidRPr="006B486B">
        <w:rPr>
          <w:snapToGrid w:val="0"/>
          <w:sz w:val="20"/>
          <w:szCs w:val="20"/>
          <w:lang w:val="cs-CZ"/>
        </w:rPr>
        <w:t xml:space="preserve">Poskytovatel bere dále výslovně na vědomí, že Souhrnná smluvní doložka obsahuje i jiné povinnosti nad rámec odst. 1 výše, a to zejména z oblasti absence mezinárodních a národních sankcí, nebo zamezování střetu zájmů ve smyslu zákona č. 159/2006 Sb. Poskytovatel se zavazuje tyto povinnosti dodržovat.  </w:t>
      </w:r>
    </w:p>
    <w:p w14:paraId="5FCF5C4D" w14:textId="77777777" w:rsidR="00357482" w:rsidRPr="006B486B" w:rsidRDefault="00357482" w:rsidP="00357482">
      <w:pPr>
        <w:pStyle w:val="Odstavecseseznamem"/>
        <w:numPr>
          <w:ilvl w:val="1"/>
          <w:numId w:val="5"/>
        </w:numPr>
        <w:tabs>
          <w:tab w:val="left" w:pos="761"/>
        </w:tabs>
        <w:spacing w:before="121"/>
        <w:ind w:right="508"/>
        <w:rPr>
          <w:snapToGrid w:val="0"/>
          <w:sz w:val="20"/>
          <w:szCs w:val="20"/>
          <w:lang w:val="cs-CZ"/>
        </w:rPr>
      </w:pPr>
      <w:r w:rsidRPr="006B486B">
        <w:rPr>
          <w:snapToGrid w:val="0"/>
          <w:sz w:val="20"/>
          <w:szCs w:val="20"/>
          <w:lang w:val="cs-CZ"/>
        </w:rPr>
        <w:t xml:space="preserve">Poskytovatel výslovně prohlašuje, že si je vědom kontrolních i sankčních oprávnění TSK vyplývajících ze všech částí Souhrnné smluvní doložky, a že s nimi souhlasí; a v případě, že proti němu budu uplatněny, se zavazuje je akceptovat. </w:t>
      </w:r>
    </w:p>
    <w:p w14:paraId="3114E0F9" w14:textId="77777777" w:rsidR="00357482" w:rsidRPr="006B486B" w:rsidRDefault="00357482" w:rsidP="00357482">
      <w:pPr>
        <w:pStyle w:val="Odstavecseseznamem"/>
        <w:numPr>
          <w:ilvl w:val="1"/>
          <w:numId w:val="5"/>
        </w:numPr>
        <w:tabs>
          <w:tab w:val="left" w:pos="761"/>
        </w:tabs>
        <w:spacing w:before="121"/>
        <w:ind w:right="508"/>
        <w:rPr>
          <w:snapToGrid w:val="0"/>
          <w:sz w:val="20"/>
          <w:szCs w:val="20"/>
          <w:lang w:val="cs-CZ"/>
        </w:rPr>
      </w:pPr>
      <w:r w:rsidRPr="006B486B">
        <w:rPr>
          <w:snapToGrid w:val="0"/>
          <w:sz w:val="20"/>
          <w:szCs w:val="20"/>
          <w:lang w:val="cs-CZ"/>
        </w:rPr>
        <w:t>Podrobně jsou práva a povinnosti Smluvních st</w:t>
      </w:r>
      <w:r w:rsidRPr="00544E3F">
        <w:rPr>
          <w:snapToGrid w:val="0"/>
          <w:color w:val="000000" w:themeColor="text1"/>
          <w:sz w:val="20"/>
          <w:szCs w:val="20"/>
          <w:lang w:val="cs-CZ"/>
        </w:rPr>
        <w:t xml:space="preserve">ran rozvedeny </w:t>
      </w:r>
      <w:r w:rsidRPr="00544E3F">
        <w:rPr>
          <w:snapToGrid w:val="0"/>
          <w:color w:val="000000" w:themeColor="text1"/>
          <w:sz w:val="20"/>
          <w:szCs w:val="20"/>
          <w:u w:val="single"/>
          <w:lang w:val="cs-CZ"/>
        </w:rPr>
        <w:t>v Příloze č. 3</w:t>
      </w:r>
      <w:r w:rsidRPr="00544E3F">
        <w:rPr>
          <w:snapToGrid w:val="0"/>
          <w:color w:val="000000" w:themeColor="text1"/>
          <w:sz w:val="20"/>
          <w:szCs w:val="20"/>
          <w:lang w:val="cs-CZ"/>
        </w:rPr>
        <w:t xml:space="preserve"> Souhrnná smluvní </w:t>
      </w:r>
      <w:r w:rsidRPr="006B486B">
        <w:rPr>
          <w:snapToGrid w:val="0"/>
          <w:sz w:val="20"/>
          <w:szCs w:val="20"/>
          <w:lang w:val="cs-CZ"/>
        </w:rPr>
        <w:t xml:space="preserve">doložka, která </w:t>
      </w:r>
      <w:proofErr w:type="gramStart"/>
      <w:r w:rsidRPr="006B486B">
        <w:rPr>
          <w:snapToGrid w:val="0"/>
          <w:sz w:val="20"/>
          <w:szCs w:val="20"/>
          <w:lang w:val="cs-CZ"/>
        </w:rPr>
        <w:t>tvoří</w:t>
      </w:r>
      <w:proofErr w:type="gramEnd"/>
      <w:r w:rsidRPr="006B486B">
        <w:rPr>
          <w:snapToGrid w:val="0"/>
          <w:sz w:val="20"/>
          <w:szCs w:val="20"/>
          <w:lang w:val="cs-CZ"/>
        </w:rPr>
        <w:t xml:space="preserve"> nedílnou součást Smlouvy.</w:t>
      </w:r>
    </w:p>
    <w:p w14:paraId="0907729F" w14:textId="77777777" w:rsidR="00357482" w:rsidRPr="006B486B" w:rsidRDefault="00357482" w:rsidP="00357482">
      <w:pPr>
        <w:pStyle w:val="Nadpis1"/>
        <w:tabs>
          <w:tab w:val="left" w:pos="760"/>
          <w:tab w:val="left" w:pos="761"/>
        </w:tabs>
        <w:rPr>
          <w:b w:val="0"/>
          <w:bCs w:val="0"/>
          <w:sz w:val="20"/>
          <w:szCs w:val="20"/>
          <w:lang w:val="cs-CZ"/>
        </w:rPr>
      </w:pPr>
    </w:p>
    <w:p w14:paraId="7DC50025" w14:textId="77777777" w:rsidR="00357482" w:rsidRPr="006B486B" w:rsidRDefault="00357482" w:rsidP="00357482">
      <w:pPr>
        <w:tabs>
          <w:tab w:val="left" w:pos="761"/>
        </w:tabs>
        <w:ind w:right="509"/>
        <w:rPr>
          <w:sz w:val="20"/>
          <w:lang w:val="cs-CZ"/>
        </w:rPr>
      </w:pPr>
      <w:bookmarkStart w:id="53" w:name="9.1_Poskytovatel_bere_výslovně_na_vědomí"/>
      <w:bookmarkStart w:id="54" w:name="9.2_Poskytovatel_výslovně_prohlašuje,_že"/>
      <w:bookmarkStart w:id="55" w:name="9.3_Podrobně_jsou_práva_a_povinnosti_Sml"/>
      <w:bookmarkEnd w:id="53"/>
      <w:bookmarkEnd w:id="54"/>
      <w:bookmarkEnd w:id="55"/>
    </w:p>
    <w:p w14:paraId="09A3891A" w14:textId="77777777" w:rsidR="00357482" w:rsidRPr="006B486B" w:rsidRDefault="00357482" w:rsidP="00357482">
      <w:pPr>
        <w:tabs>
          <w:tab w:val="left" w:pos="761"/>
        </w:tabs>
        <w:ind w:right="509"/>
        <w:rPr>
          <w:sz w:val="20"/>
          <w:lang w:val="cs-CZ"/>
        </w:rPr>
      </w:pPr>
    </w:p>
    <w:p w14:paraId="61CF4F15" w14:textId="77777777" w:rsidR="00357482" w:rsidRPr="006B486B" w:rsidRDefault="00357482" w:rsidP="00357482">
      <w:pPr>
        <w:pStyle w:val="Nadpis1"/>
        <w:numPr>
          <w:ilvl w:val="0"/>
          <w:numId w:val="13"/>
        </w:numPr>
        <w:tabs>
          <w:tab w:val="left" w:pos="760"/>
          <w:tab w:val="left" w:pos="761"/>
        </w:tabs>
        <w:ind w:hanging="566"/>
        <w:rPr>
          <w:lang w:val="cs-CZ"/>
        </w:rPr>
      </w:pPr>
      <w:r w:rsidRPr="006B486B">
        <w:rPr>
          <w:lang w:val="cs-CZ"/>
        </w:rPr>
        <w:t>ZÁRUČNÍ DOBA</w:t>
      </w:r>
    </w:p>
    <w:p w14:paraId="6919D203" w14:textId="77777777" w:rsidR="00357482" w:rsidRPr="006B486B" w:rsidRDefault="00357482" w:rsidP="00357482">
      <w:pPr>
        <w:pStyle w:val="Nadpis1"/>
        <w:tabs>
          <w:tab w:val="left" w:pos="760"/>
          <w:tab w:val="left" w:pos="761"/>
        </w:tabs>
        <w:rPr>
          <w:lang w:val="cs-CZ"/>
        </w:rPr>
      </w:pPr>
    </w:p>
    <w:p w14:paraId="1E9AA0D2" w14:textId="03610C5B" w:rsidR="00357482" w:rsidRPr="006B486B" w:rsidRDefault="00357482" w:rsidP="00357482">
      <w:pPr>
        <w:pStyle w:val="Nadpis1"/>
        <w:tabs>
          <w:tab w:val="left" w:pos="760"/>
          <w:tab w:val="left" w:pos="761"/>
        </w:tabs>
        <w:rPr>
          <w:sz w:val="20"/>
          <w:szCs w:val="20"/>
          <w:lang w:val="cs-CZ"/>
        </w:rPr>
      </w:pPr>
      <w:r w:rsidRPr="006B486B">
        <w:rPr>
          <w:lang w:val="cs-CZ"/>
        </w:rPr>
        <w:t xml:space="preserve">         </w:t>
      </w:r>
      <w:r w:rsidR="00CA712F">
        <w:rPr>
          <w:b w:val="0"/>
          <w:bCs w:val="0"/>
          <w:sz w:val="20"/>
          <w:szCs w:val="20"/>
          <w:lang w:val="cs-CZ"/>
        </w:rPr>
        <w:t>Záruční doba se nesjednává</w:t>
      </w:r>
      <w:r w:rsidRPr="006B486B">
        <w:rPr>
          <w:b w:val="0"/>
          <w:bCs w:val="0"/>
          <w:sz w:val="20"/>
          <w:szCs w:val="20"/>
          <w:lang w:val="cs-CZ"/>
        </w:rPr>
        <w:t>.</w:t>
      </w:r>
    </w:p>
    <w:p w14:paraId="2D186910" w14:textId="77777777" w:rsidR="00357482" w:rsidRPr="006B486B" w:rsidRDefault="00357482" w:rsidP="00357482">
      <w:pPr>
        <w:tabs>
          <w:tab w:val="left" w:pos="761"/>
        </w:tabs>
        <w:ind w:right="509"/>
        <w:rPr>
          <w:sz w:val="20"/>
          <w:lang w:val="cs-CZ"/>
        </w:rPr>
      </w:pPr>
    </w:p>
    <w:p w14:paraId="1C835D50" w14:textId="77777777" w:rsidR="00357482" w:rsidRPr="006B486B" w:rsidRDefault="00357482" w:rsidP="00357482">
      <w:pPr>
        <w:pStyle w:val="Zkladntext"/>
        <w:rPr>
          <w:sz w:val="21"/>
          <w:lang w:val="cs-CZ"/>
        </w:rPr>
      </w:pPr>
    </w:p>
    <w:p w14:paraId="769F7903" w14:textId="77777777" w:rsidR="00357482" w:rsidRPr="006B486B" w:rsidRDefault="00357482" w:rsidP="00357482">
      <w:pPr>
        <w:pStyle w:val="Nadpis1"/>
        <w:numPr>
          <w:ilvl w:val="0"/>
          <w:numId w:val="13"/>
        </w:numPr>
        <w:tabs>
          <w:tab w:val="left" w:pos="760"/>
          <w:tab w:val="left" w:pos="761"/>
        </w:tabs>
        <w:ind w:hanging="566"/>
        <w:rPr>
          <w:lang w:val="cs-CZ"/>
        </w:rPr>
      </w:pPr>
      <w:bookmarkStart w:id="56" w:name="10._Závěrečná_ujednání"/>
      <w:bookmarkStart w:id="57" w:name="10.1_Strany_prohlašují,_že_žádné_skutečn"/>
      <w:bookmarkEnd w:id="56"/>
      <w:bookmarkEnd w:id="57"/>
      <w:r w:rsidRPr="006B486B">
        <w:rPr>
          <w:lang w:val="cs-CZ"/>
        </w:rPr>
        <w:t>ZÁVĚREČNÁ</w:t>
      </w:r>
      <w:r w:rsidRPr="006B486B">
        <w:rPr>
          <w:spacing w:val="-2"/>
          <w:lang w:val="cs-CZ"/>
        </w:rPr>
        <w:t xml:space="preserve"> </w:t>
      </w:r>
      <w:r w:rsidRPr="006B486B">
        <w:rPr>
          <w:lang w:val="cs-CZ"/>
        </w:rPr>
        <w:t>UJEDNÁNÍ</w:t>
      </w:r>
    </w:p>
    <w:p w14:paraId="5EF255B5" w14:textId="161AB7D3" w:rsidR="00357482" w:rsidRPr="006B486B" w:rsidRDefault="00357482" w:rsidP="00357482">
      <w:pPr>
        <w:pStyle w:val="Odstavecseseznamem"/>
        <w:numPr>
          <w:ilvl w:val="1"/>
          <w:numId w:val="21"/>
        </w:numPr>
        <w:tabs>
          <w:tab w:val="left" w:pos="761"/>
        </w:tabs>
        <w:spacing w:before="78"/>
        <w:ind w:left="709" w:right="517" w:hanging="567"/>
        <w:rPr>
          <w:sz w:val="20"/>
          <w:lang w:val="cs-CZ"/>
        </w:rPr>
      </w:pPr>
      <w:r w:rsidRPr="006B486B">
        <w:rPr>
          <w:sz w:val="20"/>
          <w:lang w:val="cs-CZ"/>
        </w:rPr>
        <w:t xml:space="preserve">Strany prohlašují, že žádné skutečnosti uvedené v této Smlouvě a jejích přílohách </w:t>
      </w:r>
      <w:proofErr w:type="gramStart"/>
      <w:r w:rsidRPr="006B486B">
        <w:rPr>
          <w:sz w:val="20"/>
          <w:lang w:val="cs-CZ"/>
        </w:rPr>
        <w:t>netvoří</w:t>
      </w:r>
      <w:proofErr w:type="gramEnd"/>
      <w:r w:rsidRPr="006B486B">
        <w:rPr>
          <w:sz w:val="20"/>
          <w:lang w:val="cs-CZ"/>
        </w:rPr>
        <w:t xml:space="preserve"> obchodní tajemství ve smyslu § 504 Občanského</w:t>
      </w:r>
      <w:r w:rsidRPr="006B486B">
        <w:rPr>
          <w:spacing w:val="-4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zákoníku.</w:t>
      </w:r>
      <w:bookmarkStart w:id="58" w:name="10.2_Tato_Smlouva_obsahuje_úplnou_dohodu"/>
      <w:bookmarkEnd w:id="58"/>
      <w:r w:rsidR="00095BC3">
        <w:rPr>
          <w:sz w:val="20"/>
          <w:lang w:val="cs-CZ"/>
        </w:rPr>
        <w:t xml:space="preserve"> </w:t>
      </w:r>
      <w:r w:rsidRPr="006B486B">
        <w:rPr>
          <w:sz w:val="20"/>
          <w:lang w:val="cs-CZ"/>
        </w:rPr>
        <w:t>Tato Smlouva obsahuje úplnou dohodu Stran ve věci předmětu této Smlouvy a nahrazuje veškeré ostatní písemné či ústní dohody učiněné ve věci předmětu této</w:t>
      </w:r>
      <w:r w:rsidRPr="006B486B">
        <w:rPr>
          <w:spacing w:val="-14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Smlouvy.</w:t>
      </w:r>
    </w:p>
    <w:p w14:paraId="11CEF712" w14:textId="77777777" w:rsidR="00357482" w:rsidRPr="006B486B" w:rsidRDefault="00357482" w:rsidP="00357482">
      <w:pPr>
        <w:pStyle w:val="Odstavecseseznamem"/>
        <w:numPr>
          <w:ilvl w:val="1"/>
          <w:numId w:val="21"/>
        </w:numPr>
        <w:tabs>
          <w:tab w:val="left" w:pos="761"/>
        </w:tabs>
        <w:spacing w:before="78"/>
        <w:ind w:left="709" w:right="517" w:hanging="567"/>
        <w:rPr>
          <w:sz w:val="20"/>
          <w:lang w:val="cs-CZ"/>
        </w:rPr>
      </w:pPr>
      <w:bookmarkStart w:id="59" w:name="10.3_Je-li_nebo_stane-li_se_některé_usta"/>
      <w:bookmarkEnd w:id="59"/>
      <w:r w:rsidRPr="006B486B">
        <w:rPr>
          <w:sz w:val="20"/>
          <w:lang w:val="cs-CZ"/>
        </w:rPr>
        <w:t>Je-li nebo stane-li se některé ustanovení této Smlouvy neplatným, nevymahatelným nebo neúčinným, nedotýká</w:t>
      </w:r>
      <w:r w:rsidRPr="006B486B">
        <w:rPr>
          <w:spacing w:val="-7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se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tato</w:t>
      </w:r>
      <w:r w:rsidRPr="006B486B">
        <w:rPr>
          <w:spacing w:val="-7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neplatnost,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nevymahatelnost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či</w:t>
      </w:r>
      <w:r w:rsidRPr="006B486B">
        <w:rPr>
          <w:spacing w:val="-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neúčinnost</w:t>
      </w:r>
      <w:r w:rsidRPr="006B486B">
        <w:rPr>
          <w:spacing w:val="-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ostatních</w:t>
      </w:r>
      <w:r w:rsidRPr="006B486B">
        <w:rPr>
          <w:spacing w:val="-7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ustanovení</w:t>
      </w:r>
      <w:r w:rsidRPr="006B486B">
        <w:rPr>
          <w:spacing w:val="-6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této</w:t>
      </w:r>
      <w:r w:rsidRPr="006B486B">
        <w:rPr>
          <w:spacing w:val="-7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Smlouvy.</w:t>
      </w:r>
      <w:r w:rsidRPr="006B486B">
        <w:rPr>
          <w:spacing w:val="-5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Strany se zavazují nahradit neplatné, nevymahatelné nebo neúčinné ustanovení ustanovením platným, vymahatelným a účinným, jehož znění bude odpovídat úmyslu vyjádřenému původním ustanovením a touto Smlouvou jako</w:t>
      </w:r>
      <w:r w:rsidRPr="006B486B">
        <w:rPr>
          <w:spacing w:val="-2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celkem.</w:t>
      </w:r>
    </w:p>
    <w:p w14:paraId="4BE919BF" w14:textId="77777777" w:rsidR="00357482" w:rsidRPr="006B486B" w:rsidRDefault="00357482" w:rsidP="00357482">
      <w:pPr>
        <w:pStyle w:val="Odstavecseseznamem"/>
        <w:numPr>
          <w:ilvl w:val="1"/>
          <w:numId w:val="21"/>
        </w:numPr>
        <w:tabs>
          <w:tab w:val="left" w:pos="761"/>
        </w:tabs>
        <w:spacing w:before="78"/>
        <w:ind w:left="709" w:right="517" w:hanging="567"/>
        <w:rPr>
          <w:sz w:val="20"/>
          <w:lang w:val="cs-CZ"/>
        </w:rPr>
      </w:pPr>
      <w:bookmarkStart w:id="60" w:name="10.4_Strany_se_dohodly,_že_případné_spor"/>
      <w:bookmarkEnd w:id="60"/>
      <w:r w:rsidRPr="006B486B">
        <w:rPr>
          <w:sz w:val="20"/>
          <w:lang w:val="cs-CZ"/>
        </w:rPr>
        <w:t xml:space="preserve">Strany se dohodly, že případné spory vzniklé ze závazků sjednaných touto Smlouvou budou prvotně řešeny společným jednáním Stran. </w:t>
      </w:r>
      <w:proofErr w:type="gramStart"/>
      <w:r w:rsidRPr="006B486B">
        <w:rPr>
          <w:sz w:val="20"/>
          <w:lang w:val="cs-CZ"/>
        </w:rPr>
        <w:t>Nepodaří</w:t>
      </w:r>
      <w:proofErr w:type="gramEnd"/>
      <w:r w:rsidRPr="006B486B">
        <w:rPr>
          <w:sz w:val="20"/>
          <w:lang w:val="cs-CZ"/>
        </w:rPr>
        <w:t>-li se mezi Stranami uzavřít dohodu, bude takový spor předložen ve smyslu ustanovení § 89a zákona č. 99/1963 Sb., občanský soudní řád, ve znění pozdějších předpisů, k rozhodnutí věcně a místně příslušnému obecnému soudu.</w:t>
      </w:r>
    </w:p>
    <w:p w14:paraId="488D94AB" w14:textId="77777777" w:rsidR="00357482" w:rsidRPr="006B486B" w:rsidRDefault="00357482" w:rsidP="00357482">
      <w:pPr>
        <w:pStyle w:val="Odstavecseseznamem"/>
        <w:numPr>
          <w:ilvl w:val="1"/>
          <w:numId w:val="21"/>
        </w:numPr>
        <w:tabs>
          <w:tab w:val="left" w:pos="761"/>
        </w:tabs>
        <w:spacing w:before="78"/>
        <w:ind w:left="709" w:right="517" w:hanging="567"/>
        <w:rPr>
          <w:sz w:val="20"/>
          <w:lang w:val="cs-CZ"/>
        </w:rPr>
      </w:pPr>
      <w:bookmarkStart w:id="61" w:name="10.5_Jakákoliv_změna_této_Smlouvy_nebo_j"/>
      <w:bookmarkEnd w:id="61"/>
      <w:r w:rsidRPr="006B486B">
        <w:rPr>
          <w:sz w:val="20"/>
          <w:lang w:val="cs-CZ"/>
        </w:rPr>
        <w:t xml:space="preserve">Jakákoliv změna této Smlouvy nebo jejích příloh musí být provedena v písemné formě, a </w:t>
      </w:r>
      <w:r w:rsidRPr="006B486B">
        <w:rPr>
          <w:spacing w:val="4"/>
          <w:sz w:val="20"/>
          <w:lang w:val="cs-CZ"/>
        </w:rPr>
        <w:t xml:space="preserve">to </w:t>
      </w:r>
      <w:r w:rsidRPr="006B486B">
        <w:rPr>
          <w:sz w:val="20"/>
          <w:lang w:val="cs-CZ"/>
        </w:rPr>
        <w:t>prostřednictvím vzestupně číslovaných dodatků, nestanoví-li tato Smlouva výslovně</w:t>
      </w:r>
      <w:r w:rsidRPr="006B486B">
        <w:rPr>
          <w:spacing w:val="-11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jinak.</w:t>
      </w:r>
    </w:p>
    <w:p w14:paraId="7A8D4D9E" w14:textId="77777777" w:rsidR="00357482" w:rsidRPr="006B486B" w:rsidRDefault="00357482" w:rsidP="00357482">
      <w:pPr>
        <w:pStyle w:val="Odstavecseseznamem"/>
        <w:numPr>
          <w:ilvl w:val="1"/>
          <w:numId w:val="21"/>
        </w:numPr>
        <w:tabs>
          <w:tab w:val="left" w:pos="761"/>
        </w:tabs>
        <w:spacing w:before="78"/>
        <w:ind w:left="709" w:right="517" w:hanging="567"/>
        <w:rPr>
          <w:sz w:val="20"/>
          <w:lang w:val="cs-CZ"/>
        </w:rPr>
      </w:pPr>
      <w:bookmarkStart w:id="62" w:name="10.6_Tato_Smlouva_je_sepsána_ve_třech_(3"/>
      <w:bookmarkEnd w:id="62"/>
      <w:r w:rsidRPr="006B486B">
        <w:rPr>
          <w:sz w:val="20"/>
          <w:lang w:val="cs-CZ"/>
        </w:rPr>
        <w:t xml:space="preserve">Tato Smlouva je sepsána ve třech (3) vyhotoveních, z nichž </w:t>
      </w:r>
      <w:proofErr w:type="gramStart"/>
      <w:r w:rsidRPr="006B486B">
        <w:rPr>
          <w:sz w:val="20"/>
          <w:lang w:val="cs-CZ"/>
        </w:rPr>
        <w:t>obdrží</w:t>
      </w:r>
      <w:proofErr w:type="gramEnd"/>
      <w:r w:rsidRPr="006B486B">
        <w:rPr>
          <w:sz w:val="20"/>
          <w:lang w:val="cs-CZ"/>
        </w:rPr>
        <w:t xml:space="preserve"> Objednatel dvě (2) vyhotovení a Poskytovatel jedno (1) vyhotovení. V případě, že je Smlouva uzavírána elektronicky za využití uznávaných elektronických podpisů, </w:t>
      </w:r>
      <w:proofErr w:type="gramStart"/>
      <w:r w:rsidRPr="006B486B">
        <w:rPr>
          <w:sz w:val="20"/>
          <w:lang w:val="cs-CZ"/>
        </w:rPr>
        <w:t>postačí</w:t>
      </w:r>
      <w:proofErr w:type="gramEnd"/>
      <w:r w:rsidRPr="006B486B">
        <w:rPr>
          <w:sz w:val="20"/>
          <w:lang w:val="cs-CZ"/>
        </w:rPr>
        <w:t xml:space="preserve"> jedno vyhotovení Smlouvy, na kterém jsou zaznamenány uznávané elektronické podpisy zástupců</w:t>
      </w:r>
      <w:r w:rsidRPr="006B486B">
        <w:rPr>
          <w:spacing w:val="-3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Stran.</w:t>
      </w:r>
    </w:p>
    <w:p w14:paraId="19E79D03" w14:textId="77777777" w:rsidR="00357482" w:rsidRPr="006B486B" w:rsidRDefault="00357482" w:rsidP="00357482">
      <w:pPr>
        <w:pStyle w:val="Odstavecseseznamem"/>
        <w:numPr>
          <w:ilvl w:val="1"/>
          <w:numId w:val="21"/>
        </w:numPr>
        <w:tabs>
          <w:tab w:val="left" w:pos="761"/>
        </w:tabs>
        <w:spacing w:before="78"/>
        <w:ind w:left="709" w:right="517" w:hanging="567"/>
        <w:rPr>
          <w:sz w:val="20"/>
          <w:lang w:val="cs-CZ"/>
        </w:rPr>
      </w:pPr>
      <w:bookmarkStart w:id="63" w:name="10.7_Nedílnou_součástí_této_Smlouvy_jsou"/>
      <w:bookmarkEnd w:id="63"/>
      <w:r w:rsidRPr="006B486B">
        <w:rPr>
          <w:sz w:val="20"/>
          <w:lang w:val="cs-CZ"/>
        </w:rPr>
        <w:t>Nedílnou součástí této Smlouvy jsou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přílohy:</w:t>
      </w:r>
    </w:p>
    <w:p w14:paraId="657F443E" w14:textId="77777777" w:rsidR="00357482" w:rsidRPr="006B486B" w:rsidRDefault="00357482" w:rsidP="00357482">
      <w:pPr>
        <w:pStyle w:val="Odstavecseseznamem"/>
        <w:numPr>
          <w:ilvl w:val="2"/>
          <w:numId w:val="4"/>
        </w:numPr>
        <w:tabs>
          <w:tab w:val="left" w:pos="1186"/>
        </w:tabs>
        <w:rPr>
          <w:sz w:val="20"/>
          <w:lang w:val="cs-CZ"/>
        </w:rPr>
      </w:pPr>
      <w:r w:rsidRPr="006B486B">
        <w:rPr>
          <w:sz w:val="20"/>
          <w:lang w:val="cs-CZ"/>
        </w:rPr>
        <w:t>Příloha č. 1 – Kontaktní údaje a oprávněné</w:t>
      </w:r>
      <w:r w:rsidRPr="006B486B">
        <w:rPr>
          <w:spacing w:val="-4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osoby</w:t>
      </w:r>
    </w:p>
    <w:p w14:paraId="5E69FBA7" w14:textId="77777777" w:rsidR="00357482" w:rsidRPr="006B486B" w:rsidRDefault="00357482" w:rsidP="00357482">
      <w:pPr>
        <w:pStyle w:val="Odstavecseseznamem"/>
        <w:numPr>
          <w:ilvl w:val="2"/>
          <w:numId w:val="4"/>
        </w:numPr>
        <w:tabs>
          <w:tab w:val="left" w:pos="1186"/>
        </w:tabs>
        <w:rPr>
          <w:sz w:val="20"/>
          <w:lang w:val="cs-CZ"/>
        </w:rPr>
      </w:pPr>
      <w:r w:rsidRPr="006B486B">
        <w:rPr>
          <w:sz w:val="20"/>
          <w:lang w:val="cs-CZ"/>
        </w:rPr>
        <w:t>Příloha č. 2 – Vzor výkazu provedených</w:t>
      </w:r>
      <w:r w:rsidRPr="006B486B">
        <w:rPr>
          <w:spacing w:val="-10"/>
          <w:sz w:val="20"/>
          <w:lang w:val="cs-CZ"/>
        </w:rPr>
        <w:t xml:space="preserve"> </w:t>
      </w:r>
      <w:r w:rsidRPr="006B486B">
        <w:rPr>
          <w:sz w:val="20"/>
          <w:lang w:val="cs-CZ"/>
        </w:rPr>
        <w:t>služeb</w:t>
      </w:r>
    </w:p>
    <w:p w14:paraId="22E81C8C" w14:textId="77777777" w:rsidR="00357482" w:rsidRPr="006B486B" w:rsidRDefault="00357482" w:rsidP="00357482">
      <w:pPr>
        <w:pStyle w:val="Odstavecseseznamem"/>
        <w:numPr>
          <w:ilvl w:val="2"/>
          <w:numId w:val="4"/>
        </w:numPr>
        <w:tabs>
          <w:tab w:val="left" w:pos="1186"/>
        </w:tabs>
        <w:jc w:val="left"/>
        <w:rPr>
          <w:sz w:val="20"/>
          <w:szCs w:val="20"/>
          <w:lang w:val="cs-CZ"/>
        </w:rPr>
      </w:pPr>
      <w:r w:rsidRPr="006B486B">
        <w:rPr>
          <w:sz w:val="20"/>
          <w:lang w:val="cs-CZ"/>
        </w:rPr>
        <w:t>Příloha č. 3 – Souhrnná smluvní doložka</w:t>
      </w:r>
    </w:p>
    <w:p w14:paraId="48A3479B" w14:textId="618A10D9" w:rsidR="00E14134" w:rsidRDefault="00357482" w:rsidP="007976E2">
      <w:pPr>
        <w:pStyle w:val="Odstavecseseznamem"/>
        <w:numPr>
          <w:ilvl w:val="2"/>
          <w:numId w:val="4"/>
        </w:numPr>
        <w:tabs>
          <w:tab w:val="left" w:pos="1186"/>
        </w:tabs>
        <w:rPr>
          <w:lang w:val="cs-CZ"/>
        </w:rPr>
      </w:pPr>
      <w:r w:rsidRPr="00E14134">
        <w:rPr>
          <w:sz w:val="20"/>
          <w:lang w:val="cs-CZ"/>
        </w:rPr>
        <w:t xml:space="preserve">Příloha č. 4 </w:t>
      </w:r>
      <w:r w:rsidR="00E14134">
        <w:rPr>
          <w:sz w:val="20"/>
          <w:lang w:val="cs-CZ"/>
        </w:rPr>
        <w:t>–</w:t>
      </w:r>
      <w:r w:rsidRPr="00E14134">
        <w:rPr>
          <w:sz w:val="20"/>
          <w:lang w:val="cs-CZ"/>
        </w:rPr>
        <w:t xml:space="preserve"> </w:t>
      </w:r>
      <w:r w:rsidR="00E14134">
        <w:rPr>
          <w:rFonts w:eastAsiaTheme="minorHAnsi"/>
          <w:color w:val="000000"/>
          <w:sz w:val="20"/>
          <w:szCs w:val="20"/>
          <w:lang w:val="cs-CZ" w:bidi="ar-SA"/>
        </w:rPr>
        <w:t>Nabídka spolupráce</w:t>
      </w:r>
    </w:p>
    <w:p w14:paraId="5DB83281" w14:textId="77777777" w:rsidR="00E14134" w:rsidRDefault="00E14134" w:rsidP="00E14134">
      <w:pPr>
        <w:tabs>
          <w:tab w:val="left" w:pos="1186"/>
        </w:tabs>
        <w:rPr>
          <w:sz w:val="20"/>
          <w:lang w:val="cs-CZ"/>
        </w:rPr>
      </w:pPr>
    </w:p>
    <w:p w14:paraId="1D16247D" w14:textId="77777777" w:rsidR="00E14134" w:rsidRPr="00E14134" w:rsidRDefault="00E14134" w:rsidP="00E14134">
      <w:pPr>
        <w:tabs>
          <w:tab w:val="left" w:pos="1186"/>
        </w:tabs>
        <w:rPr>
          <w:sz w:val="20"/>
          <w:lang w:val="cs-CZ"/>
        </w:rPr>
      </w:pPr>
    </w:p>
    <w:p w14:paraId="6ED79C6B" w14:textId="08B53857" w:rsidR="00357482" w:rsidRDefault="00357482" w:rsidP="00220DF8">
      <w:pPr>
        <w:pStyle w:val="Odstavecseseznamem"/>
        <w:numPr>
          <w:ilvl w:val="1"/>
          <w:numId w:val="21"/>
        </w:numPr>
        <w:tabs>
          <w:tab w:val="left" w:pos="761"/>
        </w:tabs>
        <w:spacing w:before="78"/>
        <w:ind w:left="709" w:right="517" w:hanging="567"/>
        <w:rPr>
          <w:sz w:val="20"/>
          <w:szCs w:val="20"/>
          <w:lang w:val="cs-CZ"/>
        </w:rPr>
      </w:pPr>
      <w:r w:rsidRPr="006B486B">
        <w:rPr>
          <w:sz w:val="20"/>
          <w:szCs w:val="20"/>
          <w:lang w:val="cs-CZ"/>
        </w:rPr>
        <w:t>Strany tímto výslovně prohlašují, že se seznámily s obsahem Smlouvy, že tato Smlouva vyjadřuje jejich pravou a svobodnou vůli, a že nebyla uzavřena v rozporu se zákonem nebo dobrými mravy, na důkaz čehož připojují níže své podpisy.</w:t>
      </w:r>
    </w:p>
    <w:p w14:paraId="103F6311" w14:textId="77777777" w:rsidR="00C752FC" w:rsidRDefault="00C752FC" w:rsidP="007976E2">
      <w:pPr>
        <w:pStyle w:val="Odstavecseseznamem"/>
        <w:tabs>
          <w:tab w:val="left" w:pos="761"/>
        </w:tabs>
        <w:spacing w:before="78"/>
        <w:ind w:left="709" w:right="517" w:firstLine="0"/>
        <w:rPr>
          <w:sz w:val="20"/>
          <w:szCs w:val="20"/>
          <w:lang w:val="cs-CZ"/>
        </w:rPr>
      </w:pPr>
    </w:p>
    <w:p w14:paraId="2BE104C2" w14:textId="77777777" w:rsidR="00E14134" w:rsidRPr="006B486B" w:rsidRDefault="00E14134" w:rsidP="00357482">
      <w:pPr>
        <w:pStyle w:val="Odstavecseseznamem"/>
        <w:ind w:left="284" w:hanging="423"/>
        <w:rPr>
          <w:sz w:val="20"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357482" w:rsidRPr="006B486B" w14:paraId="6FBDA6AF" w14:textId="77777777" w:rsidTr="00B80C72">
        <w:tc>
          <w:tcPr>
            <w:tcW w:w="4605" w:type="dxa"/>
          </w:tcPr>
          <w:p w14:paraId="6098A809" w14:textId="424A2C2E" w:rsidR="00357482" w:rsidRPr="006B486B" w:rsidRDefault="00357482" w:rsidP="00B80C72">
            <w:pPr>
              <w:keepNext/>
              <w:keepLines/>
              <w:spacing w:before="120" w:after="120"/>
              <w:rPr>
                <w:sz w:val="20"/>
                <w:szCs w:val="18"/>
                <w:lang w:val="cs-CZ"/>
              </w:rPr>
            </w:pPr>
            <w:r w:rsidRPr="006B486B">
              <w:rPr>
                <w:sz w:val="20"/>
                <w:szCs w:val="18"/>
                <w:lang w:val="cs-CZ"/>
              </w:rPr>
              <w:t xml:space="preserve">V Praze dne </w:t>
            </w:r>
            <w:r w:rsidR="00A831E2">
              <w:rPr>
                <w:sz w:val="20"/>
                <w:szCs w:val="18"/>
                <w:lang w:val="cs-CZ"/>
              </w:rPr>
              <w:t>29.8.2024</w:t>
            </w:r>
          </w:p>
        </w:tc>
        <w:tc>
          <w:tcPr>
            <w:tcW w:w="4605" w:type="dxa"/>
          </w:tcPr>
          <w:p w14:paraId="15AEBA2F" w14:textId="77777777" w:rsidR="00357482" w:rsidRDefault="00357482" w:rsidP="00B80C72">
            <w:pPr>
              <w:keepNext/>
              <w:keepLines/>
              <w:spacing w:before="120" w:after="120"/>
              <w:rPr>
                <w:sz w:val="20"/>
                <w:szCs w:val="18"/>
                <w:lang w:val="cs-CZ"/>
              </w:rPr>
            </w:pPr>
            <w:r w:rsidRPr="006B486B">
              <w:rPr>
                <w:sz w:val="20"/>
                <w:szCs w:val="18"/>
                <w:lang w:val="cs-CZ"/>
              </w:rPr>
              <w:t xml:space="preserve">             V Praze dne </w:t>
            </w:r>
          </w:p>
          <w:p w14:paraId="5B734227" w14:textId="77777777" w:rsidR="00C752FC" w:rsidRPr="006B486B" w:rsidRDefault="00C752FC" w:rsidP="00B80C72">
            <w:pPr>
              <w:keepNext/>
              <w:keepLines/>
              <w:spacing w:before="120" w:after="120"/>
              <w:rPr>
                <w:sz w:val="20"/>
                <w:szCs w:val="18"/>
                <w:lang w:val="cs-CZ"/>
              </w:rPr>
            </w:pPr>
          </w:p>
        </w:tc>
      </w:tr>
      <w:tr w:rsidR="00357482" w:rsidRPr="006B486B" w14:paraId="0A0400D9" w14:textId="77777777" w:rsidTr="00B80C72">
        <w:tc>
          <w:tcPr>
            <w:tcW w:w="4605" w:type="dxa"/>
          </w:tcPr>
          <w:p w14:paraId="59B08394" w14:textId="77777777" w:rsidR="00357482" w:rsidRPr="006B486B" w:rsidRDefault="00357482" w:rsidP="00B80C72">
            <w:pPr>
              <w:keepNext/>
              <w:keepLines/>
              <w:spacing w:before="120" w:after="120"/>
              <w:rPr>
                <w:sz w:val="20"/>
                <w:szCs w:val="18"/>
                <w:lang w:val="cs-CZ"/>
              </w:rPr>
            </w:pPr>
            <w:r w:rsidRPr="006B486B">
              <w:rPr>
                <w:sz w:val="20"/>
                <w:szCs w:val="18"/>
                <w:lang w:val="cs-CZ"/>
              </w:rPr>
              <w:t>Za Objednatele:</w:t>
            </w:r>
          </w:p>
          <w:p w14:paraId="63B4B648" w14:textId="77777777" w:rsidR="00357482" w:rsidRPr="006B486B" w:rsidRDefault="00357482" w:rsidP="00B80C72">
            <w:pPr>
              <w:keepNext/>
              <w:keepLines/>
              <w:spacing w:before="120" w:after="120"/>
              <w:rPr>
                <w:sz w:val="20"/>
                <w:szCs w:val="18"/>
                <w:lang w:val="cs-CZ"/>
              </w:rPr>
            </w:pPr>
            <w:r w:rsidRPr="006B486B">
              <w:rPr>
                <w:sz w:val="20"/>
                <w:szCs w:val="18"/>
                <w:lang w:val="cs-CZ"/>
              </w:rPr>
              <w:t>Technická správa komunikací hl. m. Prahy, a. s.</w:t>
            </w:r>
          </w:p>
        </w:tc>
        <w:tc>
          <w:tcPr>
            <w:tcW w:w="4605" w:type="dxa"/>
          </w:tcPr>
          <w:p w14:paraId="26C1C91E" w14:textId="77777777" w:rsidR="00357482" w:rsidRPr="006B486B" w:rsidRDefault="00357482" w:rsidP="00B80C72">
            <w:pPr>
              <w:keepNext/>
              <w:keepLines/>
              <w:spacing w:before="120" w:after="120"/>
              <w:rPr>
                <w:sz w:val="20"/>
                <w:szCs w:val="18"/>
                <w:lang w:val="cs-CZ"/>
              </w:rPr>
            </w:pPr>
            <w:r w:rsidRPr="006B486B">
              <w:rPr>
                <w:sz w:val="20"/>
                <w:szCs w:val="18"/>
                <w:lang w:val="cs-CZ"/>
              </w:rPr>
              <w:t xml:space="preserve">             Za Poskytovatele:</w:t>
            </w:r>
          </w:p>
          <w:p w14:paraId="734D3905" w14:textId="53913981" w:rsidR="00357482" w:rsidRPr="006B486B" w:rsidRDefault="00357482" w:rsidP="00B80C72">
            <w:pPr>
              <w:keepNext/>
              <w:keepLines/>
              <w:spacing w:before="120" w:after="120"/>
              <w:rPr>
                <w:sz w:val="20"/>
                <w:szCs w:val="18"/>
                <w:lang w:val="cs-CZ"/>
              </w:rPr>
            </w:pPr>
            <w:r w:rsidRPr="006B486B">
              <w:rPr>
                <w:sz w:val="20"/>
                <w:szCs w:val="18"/>
                <w:lang w:val="cs-CZ"/>
              </w:rPr>
              <w:t xml:space="preserve">             </w:t>
            </w:r>
            <w:r w:rsidR="005D2AC4">
              <w:rPr>
                <w:sz w:val="20"/>
                <w:szCs w:val="18"/>
                <w:lang w:val="cs-CZ"/>
              </w:rPr>
              <w:t>TOP CON SERVIS s.r.o.</w:t>
            </w:r>
          </w:p>
          <w:p w14:paraId="74916CB3" w14:textId="77777777" w:rsidR="00357482" w:rsidRPr="006B486B" w:rsidRDefault="00357482" w:rsidP="00B80C72">
            <w:pPr>
              <w:keepNext/>
              <w:keepLines/>
              <w:spacing w:before="120" w:after="120"/>
              <w:rPr>
                <w:sz w:val="20"/>
                <w:szCs w:val="18"/>
                <w:lang w:val="cs-CZ"/>
              </w:rPr>
            </w:pPr>
          </w:p>
        </w:tc>
      </w:tr>
      <w:tr w:rsidR="00357482" w:rsidRPr="006B486B" w14:paraId="18E4A5CB" w14:textId="77777777" w:rsidTr="00B80C72">
        <w:tc>
          <w:tcPr>
            <w:tcW w:w="4605" w:type="dxa"/>
          </w:tcPr>
          <w:p w14:paraId="56A13503" w14:textId="77777777" w:rsidR="00357482" w:rsidRPr="006B486B" w:rsidRDefault="00357482" w:rsidP="00B80C72">
            <w:pPr>
              <w:keepNext/>
              <w:keepLines/>
              <w:spacing w:before="120" w:after="120"/>
              <w:rPr>
                <w:sz w:val="20"/>
                <w:szCs w:val="18"/>
                <w:highlight w:val="green"/>
                <w:lang w:val="cs-CZ"/>
              </w:rPr>
            </w:pPr>
          </w:p>
          <w:p w14:paraId="017B8611" w14:textId="77777777" w:rsidR="00357482" w:rsidRPr="006B486B" w:rsidRDefault="00357482" w:rsidP="00B80C72">
            <w:pPr>
              <w:keepNext/>
              <w:keepLines/>
              <w:spacing w:before="120" w:after="120"/>
              <w:rPr>
                <w:sz w:val="20"/>
                <w:szCs w:val="18"/>
                <w:lang w:val="cs-CZ"/>
              </w:rPr>
            </w:pPr>
            <w:r w:rsidRPr="006B486B">
              <w:rPr>
                <w:sz w:val="20"/>
                <w:szCs w:val="18"/>
                <w:lang w:val="cs-CZ"/>
              </w:rPr>
              <w:t>………………………………………………………..</w:t>
            </w:r>
          </w:p>
          <w:p w14:paraId="7AD2E2B5" w14:textId="77777777" w:rsidR="00357482" w:rsidRPr="006B486B" w:rsidRDefault="00357482" w:rsidP="00B80C72">
            <w:pPr>
              <w:keepNext/>
              <w:keepLines/>
              <w:spacing w:before="120" w:after="120"/>
              <w:rPr>
                <w:sz w:val="20"/>
                <w:szCs w:val="18"/>
                <w:lang w:val="cs-CZ"/>
              </w:rPr>
            </w:pPr>
            <w:r w:rsidRPr="006B486B">
              <w:rPr>
                <w:sz w:val="20"/>
                <w:szCs w:val="18"/>
                <w:lang w:val="cs-CZ"/>
              </w:rPr>
              <w:t xml:space="preserve">Ing. Josef Richtr, </w:t>
            </w:r>
          </w:p>
          <w:p w14:paraId="0750443A" w14:textId="77777777" w:rsidR="00357482" w:rsidRPr="006B486B" w:rsidRDefault="00357482" w:rsidP="00B80C72">
            <w:pPr>
              <w:keepNext/>
              <w:keepLines/>
              <w:spacing w:before="120" w:after="120"/>
              <w:rPr>
                <w:sz w:val="20"/>
                <w:szCs w:val="18"/>
                <w:lang w:val="cs-CZ"/>
              </w:rPr>
            </w:pPr>
            <w:r w:rsidRPr="006B486B">
              <w:rPr>
                <w:sz w:val="20"/>
                <w:szCs w:val="18"/>
                <w:lang w:val="cs-CZ"/>
              </w:rPr>
              <w:t>náměstek generálního ředitele a místopředseda představenstva</w:t>
            </w:r>
          </w:p>
          <w:p w14:paraId="2D561780" w14:textId="77777777" w:rsidR="00357482" w:rsidRPr="006B486B" w:rsidRDefault="00357482" w:rsidP="00B80C72">
            <w:pPr>
              <w:keepNext/>
              <w:keepLines/>
              <w:spacing w:before="120" w:after="120"/>
              <w:rPr>
                <w:sz w:val="20"/>
                <w:szCs w:val="18"/>
                <w:lang w:val="cs-CZ"/>
              </w:rPr>
            </w:pPr>
          </w:p>
          <w:p w14:paraId="5AD04657" w14:textId="77777777" w:rsidR="00357482" w:rsidRPr="006B486B" w:rsidRDefault="00357482" w:rsidP="00B80C72">
            <w:pPr>
              <w:keepNext/>
              <w:keepLines/>
              <w:spacing w:before="120" w:after="120"/>
              <w:rPr>
                <w:sz w:val="20"/>
                <w:szCs w:val="18"/>
                <w:lang w:val="cs-CZ"/>
              </w:rPr>
            </w:pPr>
          </w:p>
          <w:p w14:paraId="03276455" w14:textId="77777777" w:rsidR="00357482" w:rsidRPr="006B486B" w:rsidRDefault="00357482" w:rsidP="00B80C72">
            <w:pPr>
              <w:keepNext/>
              <w:keepLines/>
              <w:spacing w:before="120" w:after="120"/>
              <w:rPr>
                <w:sz w:val="20"/>
                <w:szCs w:val="18"/>
                <w:lang w:val="cs-CZ"/>
              </w:rPr>
            </w:pPr>
          </w:p>
          <w:p w14:paraId="1940B380" w14:textId="77777777" w:rsidR="00357482" w:rsidRPr="006B486B" w:rsidRDefault="00357482" w:rsidP="00B80C72">
            <w:pPr>
              <w:keepNext/>
              <w:keepLines/>
              <w:spacing w:before="120" w:after="120"/>
              <w:rPr>
                <w:sz w:val="20"/>
                <w:szCs w:val="18"/>
                <w:lang w:val="cs-CZ"/>
              </w:rPr>
            </w:pPr>
          </w:p>
          <w:p w14:paraId="6232E5D4" w14:textId="77777777" w:rsidR="00357482" w:rsidRPr="006B486B" w:rsidRDefault="00357482" w:rsidP="00B80C72">
            <w:pPr>
              <w:keepNext/>
              <w:keepLines/>
              <w:spacing w:before="120" w:after="120"/>
              <w:rPr>
                <w:sz w:val="20"/>
                <w:szCs w:val="18"/>
                <w:lang w:val="cs-CZ"/>
              </w:rPr>
            </w:pPr>
          </w:p>
          <w:p w14:paraId="55A7ECED" w14:textId="77777777" w:rsidR="00357482" w:rsidRPr="006B486B" w:rsidRDefault="00357482" w:rsidP="00B80C72">
            <w:pPr>
              <w:keepNext/>
              <w:keepLines/>
              <w:spacing w:before="120" w:after="120"/>
              <w:rPr>
                <w:sz w:val="20"/>
                <w:szCs w:val="18"/>
                <w:lang w:val="cs-CZ"/>
              </w:rPr>
            </w:pPr>
          </w:p>
          <w:p w14:paraId="2639240E" w14:textId="77777777" w:rsidR="00357482" w:rsidRPr="006B486B" w:rsidRDefault="00357482" w:rsidP="00B80C72">
            <w:pPr>
              <w:keepNext/>
              <w:keepLines/>
              <w:spacing w:before="120" w:after="120"/>
              <w:rPr>
                <w:sz w:val="20"/>
                <w:szCs w:val="18"/>
                <w:lang w:val="cs-CZ"/>
              </w:rPr>
            </w:pPr>
          </w:p>
          <w:p w14:paraId="7928EC66" w14:textId="77777777" w:rsidR="00357482" w:rsidRPr="006B486B" w:rsidRDefault="00357482" w:rsidP="00B80C72">
            <w:pPr>
              <w:keepNext/>
              <w:keepLines/>
              <w:spacing w:before="120" w:after="120"/>
              <w:rPr>
                <w:sz w:val="20"/>
                <w:szCs w:val="18"/>
                <w:lang w:val="cs-CZ"/>
              </w:rPr>
            </w:pPr>
          </w:p>
          <w:p w14:paraId="3201F18D" w14:textId="77777777" w:rsidR="00357482" w:rsidRPr="006B486B" w:rsidRDefault="00357482" w:rsidP="00B80C72">
            <w:pPr>
              <w:keepNext/>
              <w:keepLines/>
              <w:spacing w:before="120" w:after="120"/>
              <w:rPr>
                <w:sz w:val="20"/>
                <w:szCs w:val="18"/>
                <w:lang w:val="cs-CZ"/>
              </w:rPr>
            </w:pPr>
          </w:p>
          <w:p w14:paraId="0F9C88AA" w14:textId="77777777" w:rsidR="00357482" w:rsidRPr="006B486B" w:rsidRDefault="00357482" w:rsidP="00B80C72">
            <w:pPr>
              <w:keepNext/>
              <w:keepLines/>
              <w:spacing w:before="120" w:after="120"/>
              <w:rPr>
                <w:sz w:val="20"/>
                <w:szCs w:val="18"/>
                <w:lang w:val="cs-CZ"/>
              </w:rPr>
            </w:pPr>
          </w:p>
        </w:tc>
        <w:tc>
          <w:tcPr>
            <w:tcW w:w="4605" w:type="dxa"/>
          </w:tcPr>
          <w:p w14:paraId="03339E74" w14:textId="77777777" w:rsidR="00357482" w:rsidRPr="006B486B" w:rsidRDefault="00357482" w:rsidP="00B80C72">
            <w:pPr>
              <w:keepNext/>
              <w:keepLines/>
              <w:spacing w:before="120" w:after="120"/>
              <w:rPr>
                <w:sz w:val="20"/>
                <w:szCs w:val="18"/>
                <w:highlight w:val="cyan"/>
                <w:lang w:val="cs-CZ"/>
              </w:rPr>
            </w:pPr>
          </w:p>
          <w:p w14:paraId="6E52808F" w14:textId="77777777" w:rsidR="00357482" w:rsidRPr="006B486B" w:rsidRDefault="00357482" w:rsidP="00B80C72">
            <w:pPr>
              <w:keepNext/>
              <w:keepLines/>
              <w:spacing w:before="120" w:after="120"/>
              <w:rPr>
                <w:sz w:val="20"/>
                <w:szCs w:val="18"/>
                <w:lang w:val="cs-CZ"/>
              </w:rPr>
            </w:pPr>
            <w:r w:rsidRPr="006B486B">
              <w:rPr>
                <w:sz w:val="20"/>
                <w:szCs w:val="18"/>
                <w:lang w:val="cs-CZ"/>
              </w:rPr>
              <w:t xml:space="preserve">              …………………………………………..</w:t>
            </w:r>
          </w:p>
          <w:p w14:paraId="33C68C80" w14:textId="5E9631C0" w:rsidR="0013610E" w:rsidRPr="007976E2" w:rsidRDefault="005D2AC4" w:rsidP="00B80C72">
            <w:pPr>
              <w:keepNext/>
              <w:keepLines/>
              <w:spacing w:before="120" w:after="120"/>
              <w:ind w:left="819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Ing. Libor Marek</w:t>
            </w:r>
          </w:p>
          <w:p w14:paraId="6E1AE589" w14:textId="2B63EEA2" w:rsidR="00357482" w:rsidRPr="006B486B" w:rsidRDefault="00357482" w:rsidP="00B80C72">
            <w:pPr>
              <w:keepNext/>
              <w:keepLines/>
              <w:spacing w:before="120" w:after="120"/>
              <w:ind w:left="819"/>
              <w:rPr>
                <w:rFonts w:asciiTheme="minorHAnsi" w:hAnsiTheme="minorHAnsi" w:cstheme="minorHAnsi"/>
                <w:lang w:val="cs-CZ"/>
              </w:rPr>
            </w:pPr>
            <w:r w:rsidRPr="007976E2">
              <w:rPr>
                <w:sz w:val="20"/>
                <w:szCs w:val="20"/>
                <w:lang w:val="cs-CZ"/>
              </w:rPr>
              <w:t>jednatel</w:t>
            </w:r>
          </w:p>
        </w:tc>
      </w:tr>
    </w:tbl>
    <w:p w14:paraId="16B91B50" w14:textId="77777777" w:rsidR="00357482" w:rsidRPr="006B486B" w:rsidRDefault="00357482" w:rsidP="00357482">
      <w:pPr>
        <w:pStyle w:val="Nadpis2"/>
        <w:spacing w:before="120"/>
        <w:ind w:right="512"/>
        <w:jc w:val="both"/>
        <w:rPr>
          <w:lang w:val="cs-CZ"/>
        </w:rPr>
      </w:pPr>
    </w:p>
    <w:p w14:paraId="5659993D" w14:textId="77777777" w:rsidR="00357482" w:rsidRPr="006B486B" w:rsidRDefault="00357482" w:rsidP="00357482">
      <w:pPr>
        <w:pStyle w:val="Nadpis2"/>
        <w:spacing w:before="120"/>
        <w:ind w:right="512"/>
        <w:jc w:val="both"/>
        <w:rPr>
          <w:lang w:val="cs-CZ"/>
        </w:rPr>
      </w:pPr>
    </w:p>
    <w:p w14:paraId="46589672" w14:textId="77777777" w:rsidR="00357482" w:rsidRPr="006B486B" w:rsidRDefault="00357482" w:rsidP="00357482">
      <w:pPr>
        <w:pStyle w:val="Nadpis2"/>
        <w:spacing w:before="120"/>
        <w:ind w:right="512"/>
        <w:jc w:val="both"/>
        <w:rPr>
          <w:lang w:val="cs-CZ"/>
        </w:rPr>
      </w:pPr>
    </w:p>
    <w:p w14:paraId="4F9072B9" w14:textId="77777777" w:rsidR="00357482" w:rsidRPr="006B486B" w:rsidRDefault="00357482" w:rsidP="00357482">
      <w:pPr>
        <w:pStyle w:val="Nadpis2"/>
        <w:spacing w:before="120"/>
        <w:ind w:right="512"/>
        <w:jc w:val="both"/>
        <w:rPr>
          <w:lang w:val="cs-CZ"/>
        </w:rPr>
      </w:pPr>
    </w:p>
    <w:p w14:paraId="738DFED7" w14:textId="77777777" w:rsidR="00357482" w:rsidRPr="006B486B" w:rsidRDefault="00357482" w:rsidP="00357482">
      <w:pPr>
        <w:pStyle w:val="Nadpis2"/>
        <w:spacing w:before="120"/>
        <w:ind w:right="512"/>
        <w:jc w:val="both"/>
        <w:rPr>
          <w:lang w:val="cs-CZ"/>
        </w:rPr>
      </w:pPr>
    </w:p>
    <w:p w14:paraId="297683EE" w14:textId="77777777" w:rsidR="00357482" w:rsidRPr="006B486B" w:rsidRDefault="00357482" w:rsidP="00357482">
      <w:pPr>
        <w:pStyle w:val="Nadpis2"/>
        <w:spacing w:before="120"/>
        <w:ind w:right="512"/>
        <w:jc w:val="both"/>
        <w:rPr>
          <w:lang w:val="cs-CZ"/>
        </w:rPr>
      </w:pPr>
    </w:p>
    <w:p w14:paraId="42B004D2" w14:textId="77777777" w:rsidR="00357482" w:rsidRPr="006B486B" w:rsidRDefault="00357482" w:rsidP="00357482">
      <w:pPr>
        <w:pStyle w:val="Nadpis2"/>
        <w:spacing w:before="120"/>
        <w:ind w:right="512"/>
        <w:jc w:val="both"/>
        <w:rPr>
          <w:lang w:val="cs-CZ"/>
        </w:rPr>
      </w:pPr>
    </w:p>
    <w:p w14:paraId="75B5D170" w14:textId="77777777" w:rsidR="00357482" w:rsidRPr="006B486B" w:rsidRDefault="00357482" w:rsidP="00357482">
      <w:pPr>
        <w:pStyle w:val="Nadpis2"/>
        <w:spacing w:before="120"/>
        <w:ind w:right="512"/>
        <w:jc w:val="both"/>
        <w:rPr>
          <w:lang w:val="cs-CZ"/>
        </w:rPr>
      </w:pPr>
    </w:p>
    <w:p w14:paraId="5B30BE21" w14:textId="77777777" w:rsidR="00357482" w:rsidRPr="006B486B" w:rsidRDefault="00357482" w:rsidP="00357482">
      <w:pPr>
        <w:pStyle w:val="Nadpis2"/>
        <w:spacing w:before="120"/>
        <w:ind w:right="512"/>
        <w:jc w:val="both"/>
        <w:rPr>
          <w:lang w:val="cs-CZ"/>
        </w:rPr>
      </w:pPr>
    </w:p>
    <w:p w14:paraId="77FAEF59" w14:textId="77777777" w:rsidR="00357482" w:rsidRPr="006B486B" w:rsidRDefault="00357482" w:rsidP="00357482">
      <w:pPr>
        <w:pStyle w:val="Nadpis2"/>
        <w:spacing w:before="120"/>
        <w:ind w:right="512"/>
        <w:jc w:val="both"/>
        <w:rPr>
          <w:lang w:val="cs-CZ"/>
        </w:rPr>
      </w:pPr>
    </w:p>
    <w:p w14:paraId="70BD10BB" w14:textId="77777777" w:rsidR="00357482" w:rsidRPr="006B486B" w:rsidRDefault="00357482" w:rsidP="00357482">
      <w:pPr>
        <w:pStyle w:val="Nadpis2"/>
        <w:spacing w:before="120"/>
        <w:ind w:right="512"/>
        <w:jc w:val="both"/>
        <w:rPr>
          <w:lang w:val="cs-CZ"/>
        </w:rPr>
      </w:pPr>
    </w:p>
    <w:p w14:paraId="2037C940" w14:textId="77777777" w:rsidR="00357482" w:rsidRPr="006B486B" w:rsidRDefault="00357482" w:rsidP="00357482">
      <w:pPr>
        <w:pStyle w:val="Nadpis2"/>
        <w:spacing w:before="120"/>
        <w:ind w:right="512"/>
        <w:jc w:val="both"/>
        <w:rPr>
          <w:lang w:val="cs-CZ"/>
        </w:rPr>
      </w:pPr>
    </w:p>
    <w:p w14:paraId="173064B5" w14:textId="77777777" w:rsidR="00357482" w:rsidRPr="006B486B" w:rsidRDefault="00357482" w:rsidP="00357482">
      <w:pPr>
        <w:pStyle w:val="Nadpis2"/>
        <w:spacing w:before="120"/>
        <w:ind w:right="512"/>
        <w:jc w:val="both"/>
        <w:rPr>
          <w:lang w:val="cs-CZ"/>
        </w:rPr>
      </w:pPr>
    </w:p>
    <w:p w14:paraId="36944008" w14:textId="77777777" w:rsidR="00357482" w:rsidRPr="006B486B" w:rsidRDefault="00357482" w:rsidP="00357482">
      <w:pPr>
        <w:pStyle w:val="Nadpis2"/>
        <w:spacing w:before="120"/>
        <w:ind w:right="512"/>
        <w:jc w:val="both"/>
        <w:rPr>
          <w:lang w:val="cs-CZ"/>
        </w:rPr>
      </w:pPr>
    </w:p>
    <w:p w14:paraId="7069494C" w14:textId="77777777" w:rsidR="00357482" w:rsidRPr="006B486B" w:rsidRDefault="00357482" w:rsidP="00357482">
      <w:pPr>
        <w:pStyle w:val="Nadpis2"/>
        <w:spacing w:before="120"/>
        <w:ind w:right="512"/>
        <w:jc w:val="both"/>
        <w:rPr>
          <w:lang w:val="cs-CZ"/>
        </w:rPr>
      </w:pPr>
    </w:p>
    <w:p w14:paraId="122DD303" w14:textId="77777777" w:rsidR="00357482" w:rsidRPr="006B486B" w:rsidRDefault="00357482" w:rsidP="00357482">
      <w:pPr>
        <w:pStyle w:val="Nadpis2"/>
        <w:spacing w:before="120"/>
        <w:ind w:right="512"/>
        <w:jc w:val="both"/>
        <w:rPr>
          <w:lang w:val="cs-CZ"/>
        </w:rPr>
      </w:pPr>
    </w:p>
    <w:p w14:paraId="0304CADF" w14:textId="77777777" w:rsidR="00357482" w:rsidRPr="006B486B" w:rsidRDefault="00357482" w:rsidP="00357482">
      <w:pPr>
        <w:pStyle w:val="Nadpis2"/>
        <w:spacing w:before="120"/>
        <w:ind w:right="512"/>
        <w:jc w:val="both"/>
        <w:rPr>
          <w:lang w:val="cs-CZ"/>
        </w:rPr>
      </w:pPr>
    </w:p>
    <w:p w14:paraId="541E278A" w14:textId="77777777" w:rsidR="00357482" w:rsidRPr="006B486B" w:rsidRDefault="00357482" w:rsidP="00357482">
      <w:pPr>
        <w:pStyle w:val="Zkladntext"/>
        <w:rPr>
          <w:b/>
          <w:sz w:val="11"/>
          <w:lang w:val="cs-CZ"/>
        </w:rPr>
      </w:pPr>
    </w:p>
    <w:p w14:paraId="23DFBDC3" w14:textId="77777777" w:rsidR="00357482" w:rsidRPr="006B486B" w:rsidRDefault="00357482" w:rsidP="00357482">
      <w:pPr>
        <w:spacing w:before="78"/>
        <w:ind w:left="195"/>
        <w:rPr>
          <w:b/>
          <w:sz w:val="20"/>
          <w:lang w:val="cs-CZ"/>
        </w:rPr>
      </w:pPr>
      <w:r w:rsidRPr="006B486B">
        <w:rPr>
          <w:b/>
          <w:sz w:val="20"/>
          <w:lang w:val="cs-CZ"/>
        </w:rPr>
        <w:t>Příloha č. 1 – Kontaktní údaje a oprávněné osoby</w:t>
      </w:r>
    </w:p>
    <w:p w14:paraId="597FB981" w14:textId="77777777" w:rsidR="00357482" w:rsidRPr="006B486B" w:rsidRDefault="00357482" w:rsidP="00357482">
      <w:pPr>
        <w:pStyle w:val="Zkladntext"/>
        <w:spacing w:before="3"/>
        <w:rPr>
          <w:b/>
          <w:sz w:val="31"/>
          <w:lang w:val="cs-CZ"/>
        </w:rPr>
      </w:pPr>
    </w:p>
    <w:p w14:paraId="13FC77A3" w14:textId="77777777" w:rsidR="00357482" w:rsidRPr="006B486B" w:rsidRDefault="00357482" w:rsidP="00357482">
      <w:pPr>
        <w:pStyle w:val="Odstavecseseznamem"/>
        <w:numPr>
          <w:ilvl w:val="0"/>
          <w:numId w:val="3"/>
        </w:numPr>
        <w:tabs>
          <w:tab w:val="left" w:pos="620"/>
          <w:tab w:val="left" w:pos="621"/>
        </w:tabs>
        <w:spacing w:before="0"/>
        <w:ind w:hanging="426"/>
        <w:rPr>
          <w:b/>
          <w:sz w:val="20"/>
          <w:lang w:val="cs-CZ"/>
        </w:rPr>
      </w:pPr>
      <w:r w:rsidRPr="006B486B">
        <w:rPr>
          <w:b/>
          <w:sz w:val="20"/>
          <w:lang w:val="cs-CZ"/>
        </w:rPr>
        <w:t>Pověřená osoba</w:t>
      </w:r>
      <w:r w:rsidRPr="006B486B">
        <w:rPr>
          <w:b/>
          <w:spacing w:val="2"/>
          <w:sz w:val="20"/>
          <w:lang w:val="cs-CZ"/>
        </w:rPr>
        <w:t xml:space="preserve"> </w:t>
      </w:r>
      <w:r w:rsidRPr="006B486B">
        <w:rPr>
          <w:b/>
          <w:sz w:val="20"/>
          <w:lang w:val="cs-CZ"/>
        </w:rPr>
        <w:t>Objednatele</w:t>
      </w:r>
    </w:p>
    <w:p w14:paraId="57865FA9" w14:textId="561329C5" w:rsidR="00357482" w:rsidRPr="006B486B" w:rsidRDefault="00357482" w:rsidP="00357482">
      <w:pPr>
        <w:pStyle w:val="Odstavecseseznamem"/>
        <w:numPr>
          <w:ilvl w:val="1"/>
          <w:numId w:val="3"/>
        </w:numPr>
        <w:tabs>
          <w:tab w:val="left" w:pos="906"/>
        </w:tabs>
        <w:spacing w:before="122" w:line="350" w:lineRule="auto"/>
        <w:ind w:right="5150" w:hanging="296"/>
        <w:jc w:val="left"/>
        <w:rPr>
          <w:sz w:val="20"/>
          <w:lang w:val="cs-CZ"/>
        </w:rPr>
      </w:pPr>
      <w:r w:rsidRPr="006B486B">
        <w:rPr>
          <w:sz w:val="20"/>
          <w:lang w:val="cs-CZ"/>
        </w:rPr>
        <w:t xml:space="preserve">Ing. Josef Richtr, místopředseda představenstva a náměstek GŘ pro sekci investiční, </w:t>
      </w:r>
      <w:proofErr w:type="gramStart"/>
      <w:r w:rsidRPr="006B486B">
        <w:rPr>
          <w:sz w:val="20"/>
          <w:lang w:val="cs-CZ"/>
        </w:rPr>
        <w:t xml:space="preserve">4004,   </w:t>
      </w:r>
      <w:proofErr w:type="gramEnd"/>
      <w:r w:rsidRPr="006B486B">
        <w:rPr>
          <w:sz w:val="20"/>
          <w:lang w:val="cs-CZ"/>
        </w:rPr>
        <w:t xml:space="preserve">                telefon.: +420 </w:t>
      </w:r>
      <w:proofErr w:type="spellStart"/>
      <w:r w:rsidR="00A831E2">
        <w:rPr>
          <w:sz w:val="20"/>
          <w:lang w:val="cs-CZ"/>
        </w:rPr>
        <w:t>xxxxxxxxxx</w:t>
      </w:r>
      <w:proofErr w:type="spellEnd"/>
    </w:p>
    <w:p w14:paraId="72A7240D" w14:textId="1BDCD46F" w:rsidR="00357482" w:rsidRPr="006B486B" w:rsidRDefault="00357482" w:rsidP="00A831E2">
      <w:pPr>
        <w:pStyle w:val="Zkladntext"/>
        <w:spacing w:before="15"/>
        <w:ind w:left="941"/>
        <w:rPr>
          <w:sz w:val="22"/>
          <w:lang w:val="cs-CZ"/>
        </w:rPr>
      </w:pPr>
      <w:r w:rsidRPr="006B486B">
        <w:rPr>
          <w:lang w:val="cs-CZ"/>
        </w:rPr>
        <w:t xml:space="preserve">e-mail: </w:t>
      </w:r>
      <w:proofErr w:type="spellStart"/>
      <w:r w:rsidR="00A831E2">
        <w:t>xxxxxxxxx</w:t>
      </w:r>
      <w:proofErr w:type="spellEnd"/>
    </w:p>
    <w:p w14:paraId="111EE8CF" w14:textId="77777777" w:rsidR="00357482" w:rsidRPr="006B486B" w:rsidRDefault="00357482" w:rsidP="00357482">
      <w:pPr>
        <w:pStyle w:val="Zkladntext"/>
        <w:rPr>
          <w:sz w:val="19"/>
          <w:lang w:val="cs-CZ"/>
        </w:rPr>
      </w:pPr>
    </w:p>
    <w:p w14:paraId="01D2AA75" w14:textId="45A0B362" w:rsidR="005D2AC4" w:rsidRDefault="00A831E2" w:rsidP="00357482">
      <w:pPr>
        <w:pStyle w:val="Odstavecseseznamem"/>
        <w:numPr>
          <w:ilvl w:val="1"/>
          <w:numId w:val="3"/>
        </w:numPr>
        <w:tabs>
          <w:tab w:val="left" w:pos="906"/>
        </w:tabs>
        <w:spacing w:before="0" w:line="355" w:lineRule="auto"/>
        <w:ind w:left="906" w:right="5861"/>
        <w:jc w:val="left"/>
        <w:rPr>
          <w:sz w:val="20"/>
          <w:lang w:val="cs-CZ"/>
        </w:rPr>
      </w:pPr>
      <w:proofErr w:type="spellStart"/>
      <w:r>
        <w:rPr>
          <w:sz w:val="20"/>
          <w:lang w:val="cs-CZ"/>
        </w:rPr>
        <w:t>xxxxxxxxx</w:t>
      </w:r>
      <w:proofErr w:type="spellEnd"/>
      <w:r w:rsidR="00357482" w:rsidRPr="006B486B">
        <w:rPr>
          <w:sz w:val="20"/>
          <w:lang w:val="cs-CZ"/>
        </w:rPr>
        <w:t>, ředitel investičního</w:t>
      </w:r>
      <w:r w:rsidR="00357482">
        <w:rPr>
          <w:sz w:val="20"/>
          <w:lang w:val="cs-CZ"/>
        </w:rPr>
        <w:t xml:space="preserve"> </w:t>
      </w:r>
      <w:r w:rsidR="00357482" w:rsidRPr="006B486B">
        <w:rPr>
          <w:sz w:val="20"/>
          <w:lang w:val="cs-CZ"/>
        </w:rPr>
        <w:t xml:space="preserve">úseku, 4157- investiční úsek  </w:t>
      </w:r>
    </w:p>
    <w:p w14:paraId="69D5F7D5" w14:textId="37E68EFE" w:rsidR="00357482" w:rsidRPr="006B486B" w:rsidRDefault="00357482" w:rsidP="00357482">
      <w:pPr>
        <w:pStyle w:val="Odstavecseseznamem"/>
        <w:numPr>
          <w:ilvl w:val="1"/>
          <w:numId w:val="3"/>
        </w:numPr>
        <w:tabs>
          <w:tab w:val="left" w:pos="906"/>
        </w:tabs>
        <w:spacing w:before="0" w:line="355" w:lineRule="auto"/>
        <w:ind w:left="906" w:right="5861"/>
        <w:jc w:val="left"/>
        <w:rPr>
          <w:sz w:val="20"/>
          <w:lang w:val="cs-CZ"/>
        </w:rPr>
      </w:pPr>
      <w:r w:rsidRPr="006B486B">
        <w:rPr>
          <w:sz w:val="20"/>
          <w:lang w:val="cs-CZ"/>
        </w:rPr>
        <w:t>telefon: +420</w:t>
      </w:r>
      <w:r w:rsidR="0060178C">
        <w:rPr>
          <w:sz w:val="20"/>
          <w:lang w:val="cs-CZ"/>
        </w:rPr>
        <w:t> </w:t>
      </w:r>
      <w:proofErr w:type="spellStart"/>
      <w:r w:rsidR="00A831E2">
        <w:rPr>
          <w:sz w:val="20"/>
          <w:lang w:val="cs-CZ"/>
        </w:rPr>
        <w:t>xxxxxxxxxx</w:t>
      </w:r>
      <w:proofErr w:type="spellEnd"/>
    </w:p>
    <w:p w14:paraId="50918DC7" w14:textId="4E597460" w:rsidR="00357482" w:rsidRPr="006B486B" w:rsidRDefault="00357482" w:rsidP="00357482">
      <w:pPr>
        <w:pStyle w:val="Zkladntext"/>
        <w:spacing w:before="11"/>
        <w:ind w:left="906"/>
        <w:rPr>
          <w:lang w:val="cs-CZ"/>
        </w:rPr>
      </w:pPr>
      <w:r w:rsidRPr="006B486B">
        <w:rPr>
          <w:lang w:val="cs-CZ"/>
        </w:rPr>
        <w:t xml:space="preserve">e-mail: </w:t>
      </w:r>
      <w:r w:rsidR="0060178C">
        <w:rPr>
          <w:lang w:val="cs-CZ"/>
        </w:rPr>
        <w:t xml:space="preserve"> </w:t>
      </w:r>
      <w:hyperlink r:id="rId7" w:history="1">
        <w:proofErr w:type="spellStart"/>
        <w:r w:rsidR="00A831E2">
          <w:rPr>
            <w:rStyle w:val="Hypertextovodkaz"/>
            <w:lang w:val="cs-CZ"/>
          </w:rPr>
          <w:t>xxxxxxxxxxxx</w:t>
        </w:r>
        <w:proofErr w:type="spellEnd"/>
      </w:hyperlink>
    </w:p>
    <w:p w14:paraId="7AF8FE9B" w14:textId="77777777" w:rsidR="00357482" w:rsidRPr="006B486B" w:rsidRDefault="00357482" w:rsidP="00357482">
      <w:pPr>
        <w:pStyle w:val="Zkladntext"/>
        <w:rPr>
          <w:sz w:val="22"/>
          <w:lang w:val="cs-CZ"/>
        </w:rPr>
      </w:pPr>
    </w:p>
    <w:p w14:paraId="3D4C6F0E" w14:textId="77777777" w:rsidR="00357482" w:rsidRPr="006B486B" w:rsidRDefault="00357482" w:rsidP="00357482">
      <w:pPr>
        <w:pStyle w:val="Zkladntext"/>
        <w:rPr>
          <w:sz w:val="22"/>
          <w:lang w:val="cs-CZ"/>
        </w:rPr>
      </w:pPr>
    </w:p>
    <w:p w14:paraId="384D318C" w14:textId="77777777" w:rsidR="00357482" w:rsidRPr="006B486B" w:rsidRDefault="00357482" w:rsidP="0060178C">
      <w:pPr>
        <w:pStyle w:val="Zkladntext"/>
        <w:spacing w:before="15"/>
        <w:ind w:left="941"/>
        <w:rPr>
          <w:sz w:val="17"/>
          <w:lang w:val="cs-CZ"/>
        </w:rPr>
      </w:pPr>
    </w:p>
    <w:p w14:paraId="047289F3" w14:textId="77777777" w:rsidR="00357482" w:rsidRPr="006B486B" w:rsidRDefault="00357482" w:rsidP="00357482">
      <w:pPr>
        <w:pStyle w:val="Nadpis2"/>
        <w:numPr>
          <w:ilvl w:val="0"/>
          <w:numId w:val="3"/>
        </w:numPr>
        <w:tabs>
          <w:tab w:val="left" w:pos="620"/>
          <w:tab w:val="left" w:pos="621"/>
        </w:tabs>
        <w:spacing w:before="0"/>
        <w:ind w:hanging="426"/>
        <w:rPr>
          <w:lang w:val="cs-CZ"/>
        </w:rPr>
      </w:pPr>
      <w:r w:rsidRPr="006B486B">
        <w:rPr>
          <w:lang w:val="cs-CZ"/>
        </w:rPr>
        <w:t>Odpovědná osoba Poskytovatele</w:t>
      </w:r>
    </w:p>
    <w:p w14:paraId="3922EAB2" w14:textId="14796230" w:rsidR="00357482" w:rsidRPr="007976E2" w:rsidRDefault="0060178C" w:rsidP="00357482">
      <w:pPr>
        <w:pStyle w:val="Odstavecseseznamem"/>
        <w:numPr>
          <w:ilvl w:val="1"/>
          <w:numId w:val="3"/>
        </w:numPr>
        <w:tabs>
          <w:tab w:val="left" w:pos="906"/>
        </w:tabs>
        <w:spacing w:before="118"/>
        <w:ind w:left="906"/>
        <w:jc w:val="left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Ing. Libor Marek</w:t>
      </w:r>
      <w:r w:rsidR="00357482" w:rsidRPr="007976E2">
        <w:rPr>
          <w:sz w:val="20"/>
          <w:szCs w:val="20"/>
          <w:lang w:val="cs-CZ"/>
        </w:rPr>
        <w:t>, jednatel</w:t>
      </w:r>
    </w:p>
    <w:p w14:paraId="0B928A15" w14:textId="03ADD033" w:rsidR="00357482" w:rsidRPr="0060178C" w:rsidRDefault="00357482" w:rsidP="00357482">
      <w:pPr>
        <w:pStyle w:val="Zkladntext"/>
        <w:spacing w:before="124"/>
        <w:ind w:left="906"/>
        <w:rPr>
          <w:lang w:val="cs-CZ"/>
        </w:rPr>
      </w:pPr>
      <w:r w:rsidRPr="0060178C">
        <w:rPr>
          <w:lang w:val="cs-CZ"/>
        </w:rPr>
        <w:t xml:space="preserve">Telefon: </w:t>
      </w:r>
      <w:r w:rsidR="0060178C" w:rsidRPr="0060178C">
        <w:rPr>
          <w:lang w:val="cs-CZ"/>
        </w:rPr>
        <w:t>+420 </w:t>
      </w:r>
      <w:proofErr w:type="spellStart"/>
      <w:r w:rsidR="00A831E2">
        <w:rPr>
          <w:lang w:val="cs-CZ"/>
        </w:rPr>
        <w:t>xxxxxxxxxxxx</w:t>
      </w:r>
      <w:proofErr w:type="spellEnd"/>
    </w:p>
    <w:p w14:paraId="0FC7EBD3" w14:textId="69E77064" w:rsidR="00357482" w:rsidRPr="00B428F2" w:rsidRDefault="00357482" w:rsidP="00357482">
      <w:pPr>
        <w:pStyle w:val="Zkladntext"/>
        <w:spacing w:before="124"/>
        <w:ind w:left="906"/>
        <w:rPr>
          <w:lang w:val="cs-CZ"/>
        </w:rPr>
        <w:sectPr w:rsidR="00357482" w:rsidRPr="00B428F2" w:rsidSect="009701DE">
          <w:footerReference w:type="default" r:id="rId8"/>
          <w:pgSz w:w="11910" w:h="16840"/>
          <w:pgMar w:top="1060" w:right="620" w:bottom="920" w:left="940" w:header="0" w:footer="731" w:gutter="0"/>
          <w:cols w:space="708"/>
        </w:sectPr>
      </w:pPr>
      <w:r w:rsidRPr="0060178C">
        <w:rPr>
          <w:lang w:val="cs-CZ"/>
        </w:rPr>
        <w:t xml:space="preserve">e-mail: </w:t>
      </w:r>
      <w:hyperlink r:id="rId9" w:history="1">
        <w:proofErr w:type="spellStart"/>
        <w:r w:rsidR="00A831E2">
          <w:rPr>
            <w:rStyle w:val="Hypertextovodkaz"/>
            <w:lang w:val="cs-CZ"/>
          </w:rPr>
          <w:t>xxxxxxxxxx</w:t>
        </w:r>
        <w:proofErr w:type="spellEnd"/>
      </w:hyperlink>
      <w:r w:rsidR="0060178C">
        <w:rPr>
          <w:highlight w:val="yellow"/>
          <w:lang w:val="cs-CZ"/>
        </w:rPr>
        <w:t xml:space="preserve"> </w:t>
      </w:r>
    </w:p>
    <w:p w14:paraId="03AEA6DE" w14:textId="77777777" w:rsidR="00357482" w:rsidRPr="006B486B" w:rsidRDefault="00357482" w:rsidP="00357482">
      <w:pPr>
        <w:pStyle w:val="Nadpis2"/>
        <w:rPr>
          <w:lang w:val="cs-CZ"/>
        </w:rPr>
      </w:pPr>
      <w:r w:rsidRPr="006B486B">
        <w:rPr>
          <w:lang w:val="cs-CZ"/>
        </w:rPr>
        <w:lastRenderedPageBreak/>
        <w:t>Příloha č. 2 – Vzor výkazu provedených Služeb</w:t>
      </w:r>
    </w:p>
    <w:p w14:paraId="5E444260" w14:textId="77777777" w:rsidR="00357482" w:rsidRPr="006B486B" w:rsidRDefault="00357482" w:rsidP="00357482">
      <w:pPr>
        <w:pStyle w:val="Zkladntext"/>
        <w:rPr>
          <w:b/>
          <w:sz w:val="22"/>
          <w:lang w:val="cs-CZ"/>
        </w:rPr>
      </w:pPr>
    </w:p>
    <w:p w14:paraId="7BB351C3" w14:textId="77777777" w:rsidR="00357482" w:rsidRPr="006B486B" w:rsidRDefault="00357482" w:rsidP="00357482">
      <w:pPr>
        <w:pStyle w:val="Zkladntext"/>
        <w:rPr>
          <w:b/>
          <w:sz w:val="22"/>
          <w:lang w:val="cs-CZ"/>
        </w:rPr>
      </w:pPr>
    </w:p>
    <w:p w14:paraId="29548D78" w14:textId="77777777" w:rsidR="00357482" w:rsidRPr="006B486B" w:rsidRDefault="00357482" w:rsidP="00357482">
      <w:pPr>
        <w:pStyle w:val="Zkladntext"/>
        <w:rPr>
          <w:b/>
          <w:sz w:val="22"/>
          <w:lang w:val="cs-CZ"/>
        </w:rPr>
      </w:pPr>
    </w:p>
    <w:p w14:paraId="2BC3F02A" w14:textId="77777777" w:rsidR="00357482" w:rsidRPr="006B486B" w:rsidRDefault="00357482" w:rsidP="00357482">
      <w:pPr>
        <w:pStyle w:val="Zkladntext"/>
        <w:spacing w:before="6"/>
        <w:rPr>
          <w:b/>
          <w:lang w:val="cs-CZ"/>
        </w:rPr>
      </w:pPr>
    </w:p>
    <w:p w14:paraId="16E13E3F" w14:textId="7E518EA2" w:rsidR="00357482" w:rsidRPr="006B486B" w:rsidRDefault="00357482" w:rsidP="00357482">
      <w:pPr>
        <w:pStyle w:val="Zkladntext"/>
        <w:ind w:left="195"/>
        <w:rPr>
          <w:lang w:val="cs-CZ"/>
        </w:rPr>
      </w:pPr>
      <w:r w:rsidRPr="006B486B">
        <w:rPr>
          <w:lang w:val="cs-CZ"/>
        </w:rPr>
        <w:t>Výkaz provedených služeb za měsíc … 2</w:t>
      </w:r>
      <w:r w:rsidR="0013610E">
        <w:rPr>
          <w:lang w:val="cs-CZ"/>
        </w:rPr>
        <w:t>024</w:t>
      </w:r>
    </w:p>
    <w:p w14:paraId="5A1DB932" w14:textId="77777777" w:rsidR="00357482" w:rsidRPr="006B486B" w:rsidRDefault="00357482" w:rsidP="00357482">
      <w:pPr>
        <w:pStyle w:val="Zkladntext"/>
        <w:rPr>
          <w:sz w:val="15"/>
          <w:lang w:val="cs-CZ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5533"/>
        <w:gridCol w:w="2546"/>
      </w:tblGrid>
      <w:tr w:rsidR="00357482" w:rsidRPr="006B486B" w14:paraId="6381D9E9" w14:textId="77777777" w:rsidTr="00B80C72">
        <w:trPr>
          <w:trHeight w:val="820"/>
        </w:trPr>
        <w:tc>
          <w:tcPr>
            <w:tcW w:w="1556" w:type="dxa"/>
          </w:tcPr>
          <w:p w14:paraId="4156A9DA" w14:textId="77777777" w:rsidR="00357482" w:rsidRPr="006B486B" w:rsidRDefault="00357482" w:rsidP="00B80C72">
            <w:pPr>
              <w:pStyle w:val="TableParagraph"/>
              <w:ind w:left="105"/>
              <w:rPr>
                <w:b/>
                <w:sz w:val="20"/>
                <w:lang w:val="cs-CZ"/>
              </w:rPr>
            </w:pPr>
            <w:r w:rsidRPr="006B486B">
              <w:rPr>
                <w:b/>
                <w:sz w:val="20"/>
                <w:lang w:val="cs-CZ"/>
              </w:rPr>
              <w:t>Datum</w:t>
            </w:r>
          </w:p>
        </w:tc>
        <w:tc>
          <w:tcPr>
            <w:tcW w:w="5533" w:type="dxa"/>
          </w:tcPr>
          <w:p w14:paraId="34BEDF3F" w14:textId="77777777" w:rsidR="00357482" w:rsidRPr="006B486B" w:rsidRDefault="00357482" w:rsidP="00B80C72">
            <w:pPr>
              <w:pStyle w:val="TableParagraph"/>
              <w:ind w:left="104"/>
              <w:rPr>
                <w:b/>
                <w:sz w:val="20"/>
                <w:lang w:val="cs-CZ"/>
              </w:rPr>
            </w:pPr>
            <w:r w:rsidRPr="006B486B">
              <w:rPr>
                <w:b/>
                <w:sz w:val="20"/>
                <w:lang w:val="cs-CZ"/>
              </w:rPr>
              <w:t>Popis</w:t>
            </w:r>
          </w:p>
          <w:p w14:paraId="19873F91" w14:textId="77777777" w:rsidR="00357482" w:rsidRPr="006B486B" w:rsidRDefault="00357482" w:rsidP="00B80C72">
            <w:pPr>
              <w:pStyle w:val="TableParagraph"/>
              <w:spacing w:before="180"/>
              <w:ind w:left="104"/>
              <w:rPr>
                <w:b/>
                <w:sz w:val="20"/>
                <w:lang w:val="cs-CZ"/>
              </w:rPr>
            </w:pPr>
            <w:r w:rsidRPr="006B486B">
              <w:rPr>
                <w:b/>
                <w:sz w:val="20"/>
                <w:lang w:val="cs-CZ"/>
              </w:rPr>
              <w:t>Výstup</w:t>
            </w:r>
          </w:p>
        </w:tc>
        <w:tc>
          <w:tcPr>
            <w:tcW w:w="2546" w:type="dxa"/>
          </w:tcPr>
          <w:p w14:paraId="749E62AF" w14:textId="77777777" w:rsidR="00357482" w:rsidRPr="006B486B" w:rsidRDefault="00357482" w:rsidP="00B80C72">
            <w:pPr>
              <w:pStyle w:val="TableParagraph"/>
              <w:rPr>
                <w:b/>
                <w:sz w:val="20"/>
                <w:lang w:val="cs-CZ"/>
              </w:rPr>
            </w:pPr>
            <w:r w:rsidRPr="006B486B">
              <w:rPr>
                <w:b/>
                <w:sz w:val="20"/>
                <w:lang w:val="cs-CZ"/>
              </w:rPr>
              <w:t>Počet hodin</w:t>
            </w:r>
          </w:p>
          <w:p w14:paraId="7B3CB893" w14:textId="77777777" w:rsidR="00357482" w:rsidRPr="006B486B" w:rsidRDefault="00357482" w:rsidP="00B80C72">
            <w:pPr>
              <w:pStyle w:val="TableParagraph"/>
              <w:spacing w:before="180"/>
              <w:rPr>
                <w:b/>
                <w:sz w:val="20"/>
                <w:lang w:val="cs-CZ"/>
              </w:rPr>
            </w:pPr>
            <w:r w:rsidRPr="006B486B">
              <w:rPr>
                <w:b/>
                <w:sz w:val="20"/>
                <w:lang w:val="cs-CZ"/>
              </w:rPr>
              <w:t>Pracovník</w:t>
            </w:r>
          </w:p>
        </w:tc>
      </w:tr>
      <w:tr w:rsidR="00357482" w:rsidRPr="006B486B" w14:paraId="453A6F71" w14:textId="77777777" w:rsidTr="00B80C72">
        <w:trPr>
          <w:trHeight w:val="815"/>
        </w:trPr>
        <w:tc>
          <w:tcPr>
            <w:tcW w:w="1556" w:type="dxa"/>
          </w:tcPr>
          <w:p w14:paraId="079198E3" w14:textId="56866DE2" w:rsidR="00357482" w:rsidRPr="006B486B" w:rsidRDefault="00357482" w:rsidP="00B80C72">
            <w:pPr>
              <w:pStyle w:val="TableParagraph"/>
              <w:ind w:left="105"/>
              <w:rPr>
                <w:sz w:val="20"/>
                <w:lang w:val="cs-CZ"/>
              </w:rPr>
            </w:pPr>
            <w:r w:rsidRPr="006B486B">
              <w:rPr>
                <w:sz w:val="20"/>
                <w:lang w:val="cs-CZ"/>
              </w:rPr>
              <w:t>XX. XX. 202</w:t>
            </w:r>
            <w:r w:rsidR="0013610E">
              <w:rPr>
                <w:sz w:val="20"/>
                <w:lang w:val="cs-CZ"/>
              </w:rPr>
              <w:t>4</w:t>
            </w:r>
          </w:p>
        </w:tc>
        <w:tc>
          <w:tcPr>
            <w:tcW w:w="5533" w:type="dxa"/>
          </w:tcPr>
          <w:p w14:paraId="77A2FCC0" w14:textId="77777777" w:rsidR="00357482" w:rsidRPr="006B486B" w:rsidRDefault="00357482" w:rsidP="00B80C72">
            <w:pPr>
              <w:pStyle w:val="TableParagraph"/>
              <w:ind w:left="104"/>
              <w:rPr>
                <w:sz w:val="20"/>
                <w:lang w:val="cs-CZ"/>
              </w:rPr>
            </w:pPr>
            <w:r w:rsidRPr="006B486B">
              <w:rPr>
                <w:sz w:val="20"/>
                <w:lang w:val="cs-CZ"/>
              </w:rPr>
              <w:t>Podrobný popis činnosti</w:t>
            </w:r>
          </w:p>
          <w:p w14:paraId="42C74C1C" w14:textId="77777777" w:rsidR="00357482" w:rsidRPr="006B486B" w:rsidRDefault="00357482" w:rsidP="00B80C72">
            <w:pPr>
              <w:pStyle w:val="TableParagraph"/>
              <w:spacing w:before="175"/>
              <w:ind w:left="104"/>
              <w:rPr>
                <w:sz w:val="20"/>
                <w:lang w:val="cs-CZ"/>
              </w:rPr>
            </w:pPr>
            <w:r w:rsidRPr="006B486B">
              <w:rPr>
                <w:sz w:val="20"/>
                <w:lang w:val="cs-CZ"/>
              </w:rPr>
              <w:t>Soupis záznamů, dokumentů nebo jiných dokladů</w:t>
            </w:r>
          </w:p>
        </w:tc>
        <w:tc>
          <w:tcPr>
            <w:tcW w:w="2546" w:type="dxa"/>
          </w:tcPr>
          <w:p w14:paraId="72BF9979" w14:textId="77777777" w:rsidR="00357482" w:rsidRPr="006B486B" w:rsidRDefault="00357482" w:rsidP="00B80C72">
            <w:pPr>
              <w:pStyle w:val="TableParagraph"/>
              <w:rPr>
                <w:sz w:val="20"/>
                <w:lang w:val="cs-CZ"/>
              </w:rPr>
            </w:pPr>
            <w:proofErr w:type="gramStart"/>
            <w:r w:rsidRPr="006B486B">
              <w:rPr>
                <w:sz w:val="20"/>
                <w:lang w:val="cs-CZ"/>
              </w:rPr>
              <w:t>XX:XX</w:t>
            </w:r>
            <w:proofErr w:type="gramEnd"/>
          </w:p>
          <w:p w14:paraId="3B6FA5DA" w14:textId="77777777" w:rsidR="00357482" w:rsidRPr="006B486B" w:rsidRDefault="00357482" w:rsidP="00B80C72">
            <w:pPr>
              <w:pStyle w:val="TableParagraph"/>
              <w:spacing w:before="175"/>
              <w:rPr>
                <w:sz w:val="20"/>
                <w:lang w:val="cs-CZ"/>
              </w:rPr>
            </w:pPr>
            <w:r w:rsidRPr="006B486B">
              <w:rPr>
                <w:sz w:val="20"/>
                <w:lang w:val="cs-CZ"/>
              </w:rPr>
              <w:t>Jméno Příjmení</w:t>
            </w:r>
          </w:p>
        </w:tc>
      </w:tr>
    </w:tbl>
    <w:p w14:paraId="6125EB1D" w14:textId="77777777" w:rsidR="00357482" w:rsidRPr="006B486B" w:rsidRDefault="00357482" w:rsidP="00357482">
      <w:pPr>
        <w:rPr>
          <w:sz w:val="20"/>
          <w:lang w:val="cs-CZ"/>
        </w:rPr>
        <w:sectPr w:rsidR="00357482" w:rsidRPr="006B486B" w:rsidSect="009701DE">
          <w:pgSz w:w="11910" w:h="16840"/>
          <w:pgMar w:top="1060" w:right="620" w:bottom="920" w:left="940" w:header="0" w:footer="731" w:gutter="0"/>
          <w:cols w:space="708"/>
        </w:sectPr>
      </w:pPr>
    </w:p>
    <w:p w14:paraId="26170C1D" w14:textId="03135E62" w:rsidR="00357482" w:rsidRPr="006B486B" w:rsidRDefault="00357482" w:rsidP="00357482">
      <w:pPr>
        <w:pStyle w:val="Bezmezer"/>
        <w:jc w:val="both"/>
        <w:rPr>
          <w:sz w:val="15"/>
        </w:rPr>
      </w:pPr>
      <w:r w:rsidRPr="006B486B">
        <w:rPr>
          <w:b/>
          <w:bCs/>
        </w:rPr>
        <w:lastRenderedPageBreak/>
        <w:t xml:space="preserve">Příloha č. 4 </w:t>
      </w:r>
      <w:r w:rsidR="0013610E">
        <w:rPr>
          <w:b/>
          <w:bCs/>
        </w:rPr>
        <w:t>–</w:t>
      </w:r>
      <w:r w:rsidRPr="006B486B">
        <w:rPr>
          <w:b/>
          <w:bCs/>
        </w:rPr>
        <w:t xml:space="preserve"> </w:t>
      </w:r>
      <w:r w:rsidR="0013610E" w:rsidRPr="00B2241E">
        <w:rPr>
          <w:rFonts w:ascii="Arial" w:hAnsi="Arial" w:cs="Arial"/>
          <w:b/>
          <w:bCs/>
          <w:color w:val="000000"/>
          <w:sz w:val="20"/>
          <w:szCs w:val="20"/>
        </w:rPr>
        <w:t>Na</w:t>
      </w:r>
      <w:r w:rsidRPr="006B486B">
        <w:rPr>
          <w:rFonts w:ascii="Arial" w:hAnsi="Arial" w:cs="Arial"/>
          <w:b/>
          <w:bCs/>
          <w:color w:val="000000"/>
          <w:sz w:val="20"/>
          <w:szCs w:val="20"/>
        </w:rPr>
        <w:t>bídk</w:t>
      </w:r>
      <w:r w:rsidRPr="00B2241E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="0013610E" w:rsidRPr="00B2241E">
        <w:rPr>
          <w:rFonts w:ascii="Arial" w:hAnsi="Arial" w:cs="Arial"/>
          <w:b/>
          <w:bCs/>
          <w:color w:val="000000"/>
          <w:sz w:val="20"/>
          <w:szCs w:val="20"/>
        </w:rPr>
        <w:t xml:space="preserve"> spolupráce</w:t>
      </w:r>
    </w:p>
    <w:p w14:paraId="5D3876EC" w14:textId="77777777" w:rsidR="00357482" w:rsidRPr="006B486B" w:rsidRDefault="00357482" w:rsidP="00357482">
      <w:pPr>
        <w:pStyle w:val="Bezmezer"/>
        <w:jc w:val="both"/>
        <w:rPr>
          <w:sz w:val="20"/>
        </w:rPr>
      </w:pPr>
    </w:p>
    <w:p w14:paraId="5A371306" w14:textId="77777777" w:rsidR="00357482" w:rsidRPr="006B486B" w:rsidRDefault="00357482" w:rsidP="00357482">
      <w:pPr>
        <w:rPr>
          <w:lang w:val="cs-CZ"/>
        </w:rPr>
      </w:pPr>
    </w:p>
    <w:p w14:paraId="1BF5C008" w14:textId="66143E9D" w:rsidR="002C2208" w:rsidRPr="009C477D" w:rsidRDefault="00C3200C">
      <w:pPr>
        <w:rPr>
          <w:sz w:val="20"/>
          <w:lang w:val="cs-CZ"/>
        </w:rPr>
      </w:pPr>
      <w:r w:rsidRPr="009C477D">
        <w:rPr>
          <w:sz w:val="20"/>
          <w:lang w:val="cs-CZ"/>
        </w:rPr>
        <w:t xml:space="preserve">akce: "Komplexní rekonstrukce zastropení nové odbavovací haly ŽST Praha </w:t>
      </w:r>
      <w:proofErr w:type="spellStart"/>
      <w:r w:rsidRPr="009C477D">
        <w:rPr>
          <w:sz w:val="20"/>
          <w:lang w:val="cs-CZ"/>
        </w:rPr>
        <w:t>hl.n</w:t>
      </w:r>
      <w:proofErr w:type="spellEnd"/>
      <w:r w:rsidRPr="009C477D">
        <w:rPr>
          <w:sz w:val="20"/>
          <w:lang w:val="cs-CZ"/>
        </w:rPr>
        <w:t>." - 1.etapa</w:t>
      </w:r>
    </w:p>
    <w:p w14:paraId="3D3941C1" w14:textId="77777777" w:rsidR="00C3200C" w:rsidRPr="009C477D" w:rsidRDefault="00C3200C">
      <w:pPr>
        <w:rPr>
          <w:sz w:val="20"/>
          <w:lang w:val="cs-CZ"/>
        </w:rPr>
      </w:pPr>
    </w:p>
    <w:p w14:paraId="589C53F7" w14:textId="3B682024" w:rsidR="00C3200C" w:rsidRPr="009C477D" w:rsidRDefault="00C3200C" w:rsidP="009C477D">
      <w:pPr>
        <w:spacing w:before="120" w:after="120"/>
        <w:jc w:val="both"/>
        <w:rPr>
          <w:sz w:val="20"/>
          <w:lang w:val="cs-CZ"/>
        </w:rPr>
      </w:pPr>
      <w:r w:rsidRPr="009C477D">
        <w:rPr>
          <w:sz w:val="20"/>
          <w:lang w:val="cs-CZ"/>
        </w:rPr>
        <w:t xml:space="preserve">V souladu s </w:t>
      </w:r>
      <w:r w:rsidR="009C477D">
        <w:rPr>
          <w:sz w:val="20"/>
          <w:lang w:val="cs-CZ"/>
        </w:rPr>
        <w:t>Va</w:t>
      </w:r>
      <w:r w:rsidRPr="009C477D">
        <w:rPr>
          <w:sz w:val="20"/>
          <w:lang w:val="cs-CZ"/>
        </w:rPr>
        <w:t xml:space="preserve">ší poptávkou vám posíláme nabídku </w:t>
      </w:r>
      <w:r w:rsidR="00641C21" w:rsidRPr="009C477D">
        <w:rPr>
          <w:sz w:val="20"/>
          <w:lang w:val="cs-CZ"/>
        </w:rPr>
        <w:t xml:space="preserve">na expertní činnost spojenou s výše uvedenou akcí, kterou připravuje Správa železnic, </w:t>
      </w:r>
      <w:proofErr w:type="spellStart"/>
      <w:r w:rsidR="00641C21" w:rsidRPr="009C477D">
        <w:rPr>
          <w:sz w:val="20"/>
          <w:lang w:val="cs-CZ"/>
        </w:rPr>
        <w:t>s.o</w:t>
      </w:r>
      <w:proofErr w:type="spellEnd"/>
      <w:r w:rsidR="00641C21" w:rsidRPr="009C477D">
        <w:rPr>
          <w:sz w:val="20"/>
          <w:lang w:val="cs-CZ"/>
        </w:rPr>
        <w:t>.</w:t>
      </w:r>
    </w:p>
    <w:p w14:paraId="4F347D01" w14:textId="0686CFB1" w:rsidR="00641C21" w:rsidRPr="009C477D" w:rsidRDefault="00641C21" w:rsidP="009C477D">
      <w:pPr>
        <w:spacing w:before="120" w:after="120"/>
        <w:jc w:val="both"/>
        <w:rPr>
          <w:sz w:val="20"/>
          <w:lang w:val="cs-CZ"/>
        </w:rPr>
      </w:pPr>
      <w:r w:rsidRPr="009C477D">
        <w:rPr>
          <w:sz w:val="20"/>
          <w:lang w:val="cs-CZ"/>
        </w:rPr>
        <w:t>Tato expertní činnost bude obsahovat kontrolu zpracované dokumentace ve stupni DUSP</w:t>
      </w:r>
      <w:r w:rsidR="0022494C">
        <w:rPr>
          <w:sz w:val="20"/>
          <w:lang w:val="cs-CZ"/>
        </w:rPr>
        <w:t xml:space="preserve"> + PDPS</w:t>
      </w:r>
      <w:r w:rsidRPr="009C477D">
        <w:rPr>
          <w:sz w:val="20"/>
          <w:lang w:val="cs-CZ"/>
        </w:rPr>
        <w:t>, oponentní návrhy dopravního řešení přednádraží, dopravní opatření pro etapizací výstavby samotné rekonstrukce se zachováním dopravy vždy ve dvou pruzích v každém směru, technické projednání s DOSS vybrané variant</w:t>
      </w:r>
      <w:r w:rsidR="009C477D">
        <w:rPr>
          <w:sz w:val="20"/>
          <w:lang w:val="cs-CZ"/>
        </w:rPr>
        <w:t>y.</w:t>
      </w:r>
    </w:p>
    <w:p w14:paraId="4FB3D1A2" w14:textId="77777777" w:rsidR="00641C21" w:rsidRPr="009C477D" w:rsidRDefault="00641C21" w:rsidP="009C477D">
      <w:pPr>
        <w:spacing w:before="120" w:after="120"/>
        <w:jc w:val="both"/>
        <w:rPr>
          <w:sz w:val="20"/>
          <w:lang w:val="cs-CZ"/>
        </w:rPr>
      </w:pPr>
    </w:p>
    <w:p w14:paraId="3D7BA102" w14:textId="77777777" w:rsidR="00641C21" w:rsidRPr="009C477D" w:rsidRDefault="00641C21" w:rsidP="009C477D">
      <w:pPr>
        <w:spacing w:before="120" w:after="120"/>
        <w:jc w:val="both"/>
        <w:rPr>
          <w:sz w:val="20"/>
          <w:lang w:val="cs-CZ"/>
        </w:rPr>
      </w:pPr>
    </w:p>
    <w:p w14:paraId="4ADCAF67" w14:textId="51DF3D2D" w:rsidR="00641C21" w:rsidRPr="009C477D" w:rsidRDefault="00641C21" w:rsidP="009C477D">
      <w:pPr>
        <w:spacing w:before="120" w:after="120"/>
        <w:jc w:val="both"/>
        <w:rPr>
          <w:sz w:val="20"/>
          <w:lang w:val="cs-CZ"/>
        </w:rPr>
      </w:pPr>
      <w:r w:rsidRPr="009C477D">
        <w:rPr>
          <w:sz w:val="20"/>
          <w:lang w:val="cs-CZ"/>
        </w:rPr>
        <w:t xml:space="preserve">Hodinová sazba: </w:t>
      </w:r>
      <w:proofErr w:type="gramStart"/>
      <w:r w:rsidRPr="009C477D">
        <w:rPr>
          <w:sz w:val="20"/>
          <w:lang w:val="cs-CZ"/>
        </w:rPr>
        <w:t>1</w:t>
      </w:r>
      <w:r w:rsidR="009C477D">
        <w:rPr>
          <w:sz w:val="20"/>
          <w:lang w:val="cs-CZ"/>
        </w:rPr>
        <w:t>.</w:t>
      </w:r>
      <w:r w:rsidRPr="009C477D">
        <w:rPr>
          <w:sz w:val="20"/>
          <w:lang w:val="cs-CZ"/>
        </w:rPr>
        <w:t>650,-</w:t>
      </w:r>
      <w:proofErr w:type="gramEnd"/>
      <w:r w:rsidRPr="009C477D">
        <w:rPr>
          <w:sz w:val="20"/>
          <w:lang w:val="cs-CZ"/>
        </w:rPr>
        <w:t xml:space="preserve"> Kč</w:t>
      </w:r>
    </w:p>
    <w:p w14:paraId="0F41EEEB" w14:textId="77777777" w:rsidR="00641C21" w:rsidRPr="009C477D" w:rsidRDefault="00641C21" w:rsidP="009C477D">
      <w:pPr>
        <w:spacing w:before="120" w:after="120"/>
        <w:jc w:val="both"/>
        <w:rPr>
          <w:sz w:val="20"/>
          <w:lang w:val="cs-CZ"/>
        </w:rPr>
      </w:pPr>
    </w:p>
    <w:p w14:paraId="51E23578" w14:textId="00CEB184" w:rsidR="00641C21" w:rsidRPr="009C477D" w:rsidRDefault="004B3637" w:rsidP="009C477D">
      <w:pPr>
        <w:spacing w:before="120" w:after="120"/>
        <w:jc w:val="both"/>
        <w:rPr>
          <w:sz w:val="20"/>
          <w:lang w:val="cs-CZ"/>
        </w:rPr>
      </w:pPr>
      <w:r>
        <w:rPr>
          <w:sz w:val="20"/>
          <w:lang w:val="cs-CZ"/>
        </w:rPr>
        <w:t>Předpokládaná doba trvání</w:t>
      </w:r>
      <w:r w:rsidR="00641C21" w:rsidRPr="009C477D">
        <w:rPr>
          <w:sz w:val="20"/>
          <w:lang w:val="cs-CZ"/>
        </w:rPr>
        <w:t>: 8 měsíců</w:t>
      </w:r>
    </w:p>
    <w:p w14:paraId="6E2A1B87" w14:textId="77777777" w:rsidR="00641C21" w:rsidRPr="009C477D" w:rsidRDefault="00641C21" w:rsidP="009C477D">
      <w:pPr>
        <w:spacing w:before="120" w:after="120"/>
        <w:jc w:val="both"/>
        <w:rPr>
          <w:sz w:val="20"/>
          <w:lang w:val="cs-CZ"/>
        </w:rPr>
      </w:pPr>
    </w:p>
    <w:p w14:paraId="19F53DBE" w14:textId="234EA0B8" w:rsidR="00641C21" w:rsidRPr="009C477D" w:rsidRDefault="00641C21" w:rsidP="009C477D">
      <w:pPr>
        <w:spacing w:before="120" w:after="120"/>
        <w:jc w:val="both"/>
        <w:rPr>
          <w:sz w:val="20"/>
          <w:lang w:val="cs-CZ"/>
        </w:rPr>
      </w:pPr>
      <w:r w:rsidRPr="009C477D">
        <w:rPr>
          <w:sz w:val="20"/>
          <w:lang w:val="cs-CZ"/>
        </w:rPr>
        <w:t xml:space="preserve">Průměrný počet hodin/ měsíc: </w:t>
      </w:r>
      <w:r w:rsidR="00A831E2">
        <w:rPr>
          <w:sz w:val="20"/>
          <w:lang w:val="cs-CZ"/>
        </w:rPr>
        <w:t>xxxxxxxxxx</w:t>
      </w:r>
    </w:p>
    <w:p w14:paraId="0C5D5132" w14:textId="77777777" w:rsidR="00641C21" w:rsidRPr="009C477D" w:rsidRDefault="00641C21" w:rsidP="009C477D">
      <w:pPr>
        <w:spacing w:before="120" w:after="120"/>
        <w:jc w:val="both"/>
        <w:rPr>
          <w:sz w:val="20"/>
          <w:lang w:val="cs-CZ"/>
        </w:rPr>
      </w:pPr>
    </w:p>
    <w:p w14:paraId="7A9C0232" w14:textId="2743ECDC" w:rsidR="00641C21" w:rsidRPr="009C477D" w:rsidRDefault="00641C21" w:rsidP="009C477D">
      <w:pPr>
        <w:spacing w:before="120" w:after="120"/>
        <w:jc w:val="both"/>
        <w:rPr>
          <w:sz w:val="20"/>
          <w:lang w:val="cs-CZ"/>
        </w:rPr>
      </w:pPr>
      <w:r w:rsidRPr="009C477D">
        <w:rPr>
          <w:sz w:val="20"/>
          <w:lang w:val="cs-CZ"/>
        </w:rPr>
        <w:t xml:space="preserve">Předpokládaná cena: </w:t>
      </w:r>
      <w:proofErr w:type="spellStart"/>
      <w:r w:rsidR="00A831E2">
        <w:rPr>
          <w:sz w:val="20"/>
          <w:lang w:val="cs-CZ"/>
        </w:rPr>
        <w:t>xxxxxxxxxxx</w:t>
      </w:r>
      <w:proofErr w:type="spellEnd"/>
      <w:r w:rsidRPr="009C477D">
        <w:rPr>
          <w:sz w:val="20"/>
          <w:lang w:val="cs-CZ"/>
        </w:rPr>
        <w:t xml:space="preserve"> = </w:t>
      </w:r>
      <w:proofErr w:type="gramStart"/>
      <w:r w:rsidRPr="009C477D">
        <w:rPr>
          <w:sz w:val="20"/>
          <w:lang w:val="cs-CZ"/>
        </w:rPr>
        <w:t>1</w:t>
      </w:r>
      <w:r w:rsidR="00562A4D" w:rsidRPr="009C477D">
        <w:rPr>
          <w:sz w:val="20"/>
          <w:lang w:val="cs-CZ"/>
        </w:rPr>
        <w:t>.</w:t>
      </w:r>
      <w:r w:rsidRPr="009C477D">
        <w:rPr>
          <w:sz w:val="20"/>
          <w:lang w:val="cs-CZ"/>
        </w:rPr>
        <w:t>914</w:t>
      </w:r>
      <w:r w:rsidR="00562A4D" w:rsidRPr="009C477D">
        <w:rPr>
          <w:sz w:val="20"/>
          <w:lang w:val="cs-CZ"/>
        </w:rPr>
        <w:t>.</w:t>
      </w:r>
      <w:r w:rsidRPr="009C477D">
        <w:rPr>
          <w:sz w:val="20"/>
          <w:lang w:val="cs-CZ"/>
        </w:rPr>
        <w:t>000,-</w:t>
      </w:r>
      <w:proofErr w:type="gramEnd"/>
      <w:r w:rsidRPr="009C477D">
        <w:rPr>
          <w:sz w:val="20"/>
          <w:lang w:val="cs-CZ"/>
        </w:rPr>
        <w:t xml:space="preserve"> Kč</w:t>
      </w:r>
    </w:p>
    <w:sectPr w:rsidR="00641C21" w:rsidRPr="009C477D" w:rsidSect="009701DE">
      <w:pgSz w:w="11910" w:h="16840"/>
      <w:pgMar w:top="1060" w:right="620" w:bottom="920" w:left="940" w:header="0" w:footer="7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AFD79" w14:textId="77777777" w:rsidR="00EA767C" w:rsidRDefault="00EA767C">
      <w:r>
        <w:separator/>
      </w:r>
    </w:p>
  </w:endnote>
  <w:endnote w:type="continuationSeparator" w:id="0">
    <w:p w14:paraId="3B439111" w14:textId="77777777" w:rsidR="00EA767C" w:rsidRDefault="00EA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1D893" w14:textId="77777777" w:rsidR="00CA712F" w:rsidRDefault="00CA712F">
    <w:pPr>
      <w:pStyle w:val="Zkladntext"/>
      <w:spacing w:line="14" w:lineRule="auto"/>
    </w:pP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87FF47" wp14:editId="3D590E5A">
              <wp:simplePos x="0" y="0"/>
              <wp:positionH relativeFrom="page">
                <wp:posOffset>3494405</wp:posOffset>
              </wp:positionH>
              <wp:positionV relativeFrom="page">
                <wp:posOffset>10089515</wp:posOffset>
              </wp:positionV>
              <wp:extent cx="21590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1BE7A" w14:textId="77777777" w:rsidR="00CA712F" w:rsidRDefault="00CA712F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137FC">
                            <w:rPr>
                              <w:rFonts w:ascii="Calibri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87FF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15pt;margin-top:794.45pt;width:17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" filled="f" stroked="f">
              <v:textbox inset="0,0,0,0">
                <w:txbxContent>
                  <w:p w14:paraId="0DE1BE7A" w14:textId="77777777" w:rsidR="00CA712F" w:rsidRDefault="00CA712F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137FC">
                      <w:rPr>
                        <w:rFonts w:ascii="Calibri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85043" w14:textId="77777777" w:rsidR="00EA767C" w:rsidRDefault="00EA767C">
      <w:r>
        <w:separator/>
      </w:r>
    </w:p>
  </w:footnote>
  <w:footnote w:type="continuationSeparator" w:id="0">
    <w:p w14:paraId="440B521B" w14:textId="77777777" w:rsidR="00EA767C" w:rsidRDefault="00EA7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6B6D"/>
    <w:multiLevelType w:val="hybridMultilevel"/>
    <w:tmpl w:val="17021318"/>
    <w:lvl w:ilvl="0" w:tplc="04442872">
      <w:start w:val="1"/>
      <w:numFmt w:val="decimal"/>
      <w:lvlText w:val="%1)"/>
      <w:lvlJc w:val="left"/>
      <w:pPr>
        <w:ind w:left="360" w:hanging="360"/>
      </w:pPr>
      <w:rPr>
        <w:rFonts w:ascii="Arial" w:eastAsiaTheme="minorHAnsi" w:hAnsi="Arial" w:cs="Aria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43B11"/>
    <w:multiLevelType w:val="hybridMultilevel"/>
    <w:tmpl w:val="8E9213AC"/>
    <w:lvl w:ilvl="0" w:tplc="15EC6FC0">
      <w:start w:val="1"/>
      <w:numFmt w:val="decimal"/>
      <w:lvlText w:val="%1."/>
      <w:lvlJc w:val="left"/>
      <w:pPr>
        <w:ind w:left="760" w:hanging="565"/>
      </w:pPr>
      <w:rPr>
        <w:rFonts w:ascii="Arial" w:eastAsia="Arial" w:hAnsi="Arial" w:cs="Arial" w:hint="default"/>
        <w:b/>
        <w:bCs/>
        <w:spacing w:val="-3"/>
        <w:w w:val="99"/>
        <w:sz w:val="22"/>
        <w:szCs w:val="22"/>
        <w:lang w:val="en-US" w:eastAsia="en-US" w:bidi="en-US"/>
      </w:rPr>
    </w:lvl>
    <w:lvl w:ilvl="1" w:tplc="7AF0C398">
      <w:start w:val="1"/>
      <w:numFmt w:val="upperLetter"/>
      <w:lvlText w:val="(%2)"/>
      <w:lvlJc w:val="left"/>
      <w:pPr>
        <w:ind w:left="906" w:hanging="351"/>
      </w:pPr>
      <w:rPr>
        <w:rFonts w:ascii="Arial" w:eastAsia="Arial" w:hAnsi="Arial" w:cs="Arial" w:hint="default"/>
        <w:spacing w:val="-28"/>
        <w:w w:val="99"/>
        <w:sz w:val="20"/>
        <w:szCs w:val="20"/>
        <w:lang w:val="en-US" w:eastAsia="en-US" w:bidi="en-US"/>
      </w:rPr>
    </w:lvl>
    <w:lvl w:ilvl="2" w:tplc="1A1CFA2A">
      <w:numFmt w:val="bullet"/>
      <w:lvlText w:val="•"/>
      <w:lvlJc w:val="left"/>
      <w:pPr>
        <w:ind w:left="1949" w:hanging="351"/>
      </w:pPr>
      <w:rPr>
        <w:rFonts w:hint="default"/>
        <w:lang w:val="en-US" w:eastAsia="en-US" w:bidi="en-US"/>
      </w:rPr>
    </w:lvl>
    <w:lvl w:ilvl="3" w:tplc="E946B6B2">
      <w:numFmt w:val="bullet"/>
      <w:lvlText w:val="•"/>
      <w:lvlJc w:val="left"/>
      <w:pPr>
        <w:ind w:left="2998" w:hanging="351"/>
      </w:pPr>
      <w:rPr>
        <w:rFonts w:hint="default"/>
        <w:lang w:val="en-US" w:eastAsia="en-US" w:bidi="en-US"/>
      </w:rPr>
    </w:lvl>
    <w:lvl w:ilvl="4" w:tplc="73888D4A">
      <w:numFmt w:val="bullet"/>
      <w:lvlText w:val="•"/>
      <w:lvlJc w:val="left"/>
      <w:pPr>
        <w:ind w:left="4048" w:hanging="351"/>
      </w:pPr>
      <w:rPr>
        <w:rFonts w:hint="default"/>
        <w:lang w:val="en-US" w:eastAsia="en-US" w:bidi="en-US"/>
      </w:rPr>
    </w:lvl>
    <w:lvl w:ilvl="5" w:tplc="E1367816">
      <w:numFmt w:val="bullet"/>
      <w:lvlText w:val="•"/>
      <w:lvlJc w:val="left"/>
      <w:pPr>
        <w:ind w:left="5097" w:hanging="351"/>
      </w:pPr>
      <w:rPr>
        <w:rFonts w:hint="default"/>
        <w:lang w:val="en-US" w:eastAsia="en-US" w:bidi="en-US"/>
      </w:rPr>
    </w:lvl>
    <w:lvl w:ilvl="6" w:tplc="6360C05E">
      <w:numFmt w:val="bullet"/>
      <w:lvlText w:val="•"/>
      <w:lvlJc w:val="left"/>
      <w:pPr>
        <w:ind w:left="6147" w:hanging="351"/>
      </w:pPr>
      <w:rPr>
        <w:rFonts w:hint="default"/>
        <w:lang w:val="en-US" w:eastAsia="en-US" w:bidi="en-US"/>
      </w:rPr>
    </w:lvl>
    <w:lvl w:ilvl="7" w:tplc="8DC0A8AA">
      <w:numFmt w:val="bullet"/>
      <w:lvlText w:val="•"/>
      <w:lvlJc w:val="left"/>
      <w:pPr>
        <w:ind w:left="7196" w:hanging="351"/>
      </w:pPr>
      <w:rPr>
        <w:rFonts w:hint="default"/>
        <w:lang w:val="en-US" w:eastAsia="en-US" w:bidi="en-US"/>
      </w:rPr>
    </w:lvl>
    <w:lvl w:ilvl="8" w:tplc="EA6CE96C">
      <w:numFmt w:val="bullet"/>
      <w:lvlText w:val="•"/>
      <w:lvlJc w:val="left"/>
      <w:pPr>
        <w:ind w:left="8246" w:hanging="351"/>
      </w:pPr>
      <w:rPr>
        <w:rFonts w:hint="default"/>
        <w:lang w:val="en-US" w:eastAsia="en-US" w:bidi="en-US"/>
      </w:rPr>
    </w:lvl>
  </w:abstractNum>
  <w:abstractNum w:abstractNumId="2" w15:restartNumberingAfterBreak="0">
    <w:nsid w:val="193D6843"/>
    <w:multiLevelType w:val="hybridMultilevel"/>
    <w:tmpl w:val="37E25124"/>
    <w:lvl w:ilvl="0" w:tplc="04050005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1AB36933"/>
    <w:multiLevelType w:val="multilevel"/>
    <w:tmpl w:val="1110FD08"/>
    <w:lvl w:ilvl="0">
      <w:start w:val="5"/>
      <w:numFmt w:val="decimal"/>
      <w:lvlText w:val="%1"/>
      <w:lvlJc w:val="left"/>
      <w:pPr>
        <w:ind w:left="760" w:hanging="565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760" w:hanging="565"/>
      </w:pPr>
      <w:rPr>
        <w:rFonts w:ascii="Arial" w:eastAsia="Arial" w:hAnsi="Arial" w:cs="Arial" w:hint="default"/>
        <w:b/>
        <w:bCs/>
        <w:spacing w:val="-28"/>
        <w:w w:val="99"/>
        <w:sz w:val="20"/>
        <w:szCs w:val="20"/>
        <w:lang w:val="en-US" w:eastAsia="en-US" w:bidi="en-US"/>
      </w:rPr>
    </w:lvl>
    <w:lvl w:ilvl="2">
      <w:start w:val="1"/>
      <w:numFmt w:val="lowerLetter"/>
      <w:lvlText w:val="(%3)"/>
      <w:lvlJc w:val="left"/>
      <w:pPr>
        <w:ind w:left="1186" w:hanging="426"/>
      </w:pPr>
      <w:rPr>
        <w:rFonts w:ascii="Arial" w:eastAsia="Arial" w:hAnsi="Arial" w:cs="Arial" w:hint="default"/>
        <w:spacing w:val="-3"/>
        <w:w w:val="99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3216" w:hanging="42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35" w:hanging="42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53" w:hanging="42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71" w:hanging="42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90" w:hanging="42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08" w:hanging="426"/>
      </w:pPr>
      <w:rPr>
        <w:rFonts w:hint="default"/>
        <w:lang w:val="en-US" w:eastAsia="en-US" w:bidi="en-US"/>
      </w:rPr>
    </w:lvl>
  </w:abstractNum>
  <w:abstractNum w:abstractNumId="4" w15:restartNumberingAfterBreak="0">
    <w:nsid w:val="26A7046B"/>
    <w:multiLevelType w:val="multilevel"/>
    <w:tmpl w:val="4EA80580"/>
    <w:lvl w:ilvl="0">
      <w:start w:val="9"/>
      <w:numFmt w:val="decimal"/>
      <w:lvlText w:val="%1"/>
      <w:lvlJc w:val="left"/>
      <w:pPr>
        <w:ind w:left="760" w:hanging="565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760" w:hanging="565"/>
      </w:pPr>
      <w:rPr>
        <w:rFonts w:ascii="Arial" w:eastAsia="Arial" w:hAnsi="Arial" w:cs="Arial" w:hint="default"/>
        <w:b/>
        <w:bCs/>
        <w:spacing w:val="-13"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677" w:hanging="56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635" w:hanging="56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94" w:hanging="56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52" w:hanging="56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511" w:hanging="56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69" w:hanging="56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28" w:hanging="565"/>
      </w:pPr>
      <w:rPr>
        <w:rFonts w:hint="default"/>
        <w:lang w:val="en-US" w:eastAsia="en-US" w:bidi="en-US"/>
      </w:rPr>
    </w:lvl>
  </w:abstractNum>
  <w:abstractNum w:abstractNumId="5" w15:restartNumberingAfterBreak="0">
    <w:nsid w:val="334E772F"/>
    <w:multiLevelType w:val="hybridMultilevel"/>
    <w:tmpl w:val="3D80A7A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6F3EC1"/>
    <w:multiLevelType w:val="hybridMultilevel"/>
    <w:tmpl w:val="4B1A7DA8"/>
    <w:lvl w:ilvl="0" w:tplc="0A384398">
      <w:start w:val="1"/>
      <w:numFmt w:val="decimal"/>
      <w:lvlText w:val="%1)"/>
      <w:lvlJc w:val="left"/>
      <w:pPr>
        <w:ind w:left="555" w:hanging="360"/>
      </w:pPr>
      <w:rPr>
        <w:rFonts w:ascii="Arial" w:eastAsia="Arial" w:hAnsi="Arial" w:cs="Arial" w:hint="default"/>
        <w:color w:val="333333"/>
        <w:spacing w:val="-2"/>
        <w:w w:val="99"/>
        <w:sz w:val="20"/>
        <w:szCs w:val="20"/>
        <w:lang w:val="en-US" w:eastAsia="en-US" w:bidi="en-US"/>
      </w:rPr>
    </w:lvl>
    <w:lvl w:ilvl="1" w:tplc="A81CA560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D63089E6">
      <w:numFmt w:val="bullet"/>
      <w:lvlText w:val="•"/>
      <w:lvlJc w:val="left"/>
      <w:pPr>
        <w:ind w:left="2517" w:hanging="360"/>
      </w:pPr>
      <w:rPr>
        <w:rFonts w:hint="default"/>
        <w:lang w:val="en-US" w:eastAsia="en-US" w:bidi="en-US"/>
      </w:rPr>
    </w:lvl>
    <w:lvl w:ilvl="3" w:tplc="B76094F6">
      <w:numFmt w:val="bullet"/>
      <w:lvlText w:val="•"/>
      <w:lvlJc w:val="left"/>
      <w:pPr>
        <w:ind w:left="3495" w:hanging="360"/>
      </w:pPr>
      <w:rPr>
        <w:rFonts w:hint="default"/>
        <w:lang w:val="en-US" w:eastAsia="en-US" w:bidi="en-US"/>
      </w:rPr>
    </w:lvl>
    <w:lvl w:ilvl="4" w:tplc="2C5ACD26">
      <w:numFmt w:val="bullet"/>
      <w:lvlText w:val="•"/>
      <w:lvlJc w:val="left"/>
      <w:pPr>
        <w:ind w:left="4474" w:hanging="360"/>
      </w:pPr>
      <w:rPr>
        <w:rFonts w:hint="default"/>
        <w:lang w:val="en-US" w:eastAsia="en-US" w:bidi="en-US"/>
      </w:rPr>
    </w:lvl>
    <w:lvl w:ilvl="5" w:tplc="ACEC5F50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en-US"/>
      </w:rPr>
    </w:lvl>
    <w:lvl w:ilvl="6" w:tplc="E74CEAE8">
      <w:numFmt w:val="bullet"/>
      <w:lvlText w:val="•"/>
      <w:lvlJc w:val="left"/>
      <w:pPr>
        <w:ind w:left="6431" w:hanging="360"/>
      </w:pPr>
      <w:rPr>
        <w:rFonts w:hint="default"/>
        <w:lang w:val="en-US" w:eastAsia="en-US" w:bidi="en-US"/>
      </w:rPr>
    </w:lvl>
    <w:lvl w:ilvl="7" w:tplc="4B580276">
      <w:numFmt w:val="bullet"/>
      <w:lvlText w:val="•"/>
      <w:lvlJc w:val="left"/>
      <w:pPr>
        <w:ind w:left="7409" w:hanging="360"/>
      </w:pPr>
      <w:rPr>
        <w:rFonts w:hint="default"/>
        <w:lang w:val="en-US" w:eastAsia="en-US" w:bidi="en-US"/>
      </w:rPr>
    </w:lvl>
    <w:lvl w:ilvl="8" w:tplc="E24AB790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3D5764E6"/>
    <w:multiLevelType w:val="hybridMultilevel"/>
    <w:tmpl w:val="63A638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8024A0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3C3E3A"/>
    <w:multiLevelType w:val="hybridMultilevel"/>
    <w:tmpl w:val="DF9E468A"/>
    <w:lvl w:ilvl="0" w:tplc="0405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0" w15:restartNumberingAfterBreak="0">
    <w:nsid w:val="4A5D0C17"/>
    <w:multiLevelType w:val="multilevel"/>
    <w:tmpl w:val="189C86B6"/>
    <w:lvl w:ilvl="0">
      <w:start w:val="3"/>
      <w:numFmt w:val="decimal"/>
      <w:lvlText w:val="%1"/>
      <w:lvlJc w:val="left"/>
      <w:pPr>
        <w:ind w:left="760" w:hanging="565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760" w:hanging="565"/>
      </w:pPr>
      <w:rPr>
        <w:rFonts w:ascii="Arial" w:eastAsia="Arial" w:hAnsi="Arial" w:cs="Arial" w:hint="default"/>
        <w:b/>
        <w:bCs/>
        <w:spacing w:val="-14"/>
        <w:w w:val="99"/>
        <w:sz w:val="20"/>
        <w:szCs w:val="20"/>
        <w:lang w:val="en-US" w:eastAsia="en-US" w:bidi="en-US"/>
      </w:rPr>
    </w:lvl>
    <w:lvl w:ilvl="2">
      <w:numFmt w:val="bullet"/>
      <w:lvlText w:val="-"/>
      <w:lvlJc w:val="left"/>
      <w:pPr>
        <w:ind w:left="1121" w:hanging="361"/>
      </w:pPr>
      <w:rPr>
        <w:rFonts w:ascii="Arial" w:eastAsia="Arial" w:hAnsi="Arial" w:cs="Arial" w:hint="default"/>
        <w:spacing w:val="-18"/>
        <w:w w:val="99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3170" w:hanging="36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95" w:hanging="36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45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70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295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50383D79"/>
    <w:multiLevelType w:val="hybridMultilevel"/>
    <w:tmpl w:val="A386C074"/>
    <w:lvl w:ilvl="0" w:tplc="3CB42228">
      <w:numFmt w:val="bullet"/>
      <w:lvlText w:val="-"/>
      <w:lvlJc w:val="left"/>
      <w:pPr>
        <w:ind w:left="805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2" w15:restartNumberingAfterBreak="0">
    <w:nsid w:val="5381337B"/>
    <w:multiLevelType w:val="hybridMultilevel"/>
    <w:tmpl w:val="5216A76A"/>
    <w:lvl w:ilvl="0" w:tplc="F8825A36">
      <w:start w:val="1"/>
      <w:numFmt w:val="decimal"/>
      <w:lvlText w:val="%1)"/>
      <w:lvlJc w:val="left"/>
      <w:pPr>
        <w:ind w:left="555" w:hanging="360"/>
      </w:pPr>
      <w:rPr>
        <w:rFonts w:ascii="Arial" w:eastAsia="Arial" w:hAnsi="Arial" w:cs="Arial" w:hint="default"/>
        <w:color w:val="333333"/>
        <w:spacing w:val="-2"/>
        <w:w w:val="99"/>
        <w:sz w:val="20"/>
        <w:szCs w:val="20"/>
        <w:lang w:val="en-US" w:eastAsia="en-US" w:bidi="en-US"/>
      </w:rPr>
    </w:lvl>
    <w:lvl w:ilvl="1" w:tplc="1D9671CE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8AE61020">
      <w:numFmt w:val="bullet"/>
      <w:lvlText w:val="•"/>
      <w:lvlJc w:val="left"/>
      <w:pPr>
        <w:ind w:left="2517" w:hanging="360"/>
      </w:pPr>
      <w:rPr>
        <w:rFonts w:hint="default"/>
        <w:lang w:val="en-US" w:eastAsia="en-US" w:bidi="en-US"/>
      </w:rPr>
    </w:lvl>
    <w:lvl w:ilvl="3" w:tplc="04C8C36E">
      <w:numFmt w:val="bullet"/>
      <w:lvlText w:val="•"/>
      <w:lvlJc w:val="left"/>
      <w:pPr>
        <w:ind w:left="3495" w:hanging="360"/>
      </w:pPr>
      <w:rPr>
        <w:rFonts w:hint="default"/>
        <w:lang w:val="en-US" w:eastAsia="en-US" w:bidi="en-US"/>
      </w:rPr>
    </w:lvl>
    <w:lvl w:ilvl="4" w:tplc="FC0284F0">
      <w:numFmt w:val="bullet"/>
      <w:lvlText w:val="•"/>
      <w:lvlJc w:val="left"/>
      <w:pPr>
        <w:ind w:left="4474" w:hanging="360"/>
      </w:pPr>
      <w:rPr>
        <w:rFonts w:hint="default"/>
        <w:lang w:val="en-US" w:eastAsia="en-US" w:bidi="en-US"/>
      </w:rPr>
    </w:lvl>
    <w:lvl w:ilvl="5" w:tplc="7F649A66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en-US"/>
      </w:rPr>
    </w:lvl>
    <w:lvl w:ilvl="6" w:tplc="B9DCB0F0">
      <w:numFmt w:val="bullet"/>
      <w:lvlText w:val="•"/>
      <w:lvlJc w:val="left"/>
      <w:pPr>
        <w:ind w:left="6431" w:hanging="360"/>
      </w:pPr>
      <w:rPr>
        <w:rFonts w:hint="default"/>
        <w:lang w:val="en-US" w:eastAsia="en-US" w:bidi="en-US"/>
      </w:rPr>
    </w:lvl>
    <w:lvl w:ilvl="7" w:tplc="69D43FF0">
      <w:numFmt w:val="bullet"/>
      <w:lvlText w:val="•"/>
      <w:lvlJc w:val="left"/>
      <w:pPr>
        <w:ind w:left="7409" w:hanging="360"/>
      </w:pPr>
      <w:rPr>
        <w:rFonts w:hint="default"/>
        <w:lang w:val="en-US" w:eastAsia="en-US" w:bidi="en-US"/>
      </w:rPr>
    </w:lvl>
    <w:lvl w:ilvl="8" w:tplc="28E8B878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54DF3807"/>
    <w:multiLevelType w:val="multilevel"/>
    <w:tmpl w:val="3EC4566E"/>
    <w:lvl w:ilvl="0">
      <w:start w:val="10"/>
      <w:numFmt w:val="decimal"/>
      <w:lvlText w:val="%1"/>
      <w:lvlJc w:val="left"/>
      <w:pPr>
        <w:ind w:left="760" w:hanging="565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760" w:hanging="565"/>
      </w:pPr>
      <w:rPr>
        <w:rFonts w:ascii="Arial" w:eastAsia="Arial" w:hAnsi="Arial" w:cs="Arial" w:hint="default"/>
        <w:b/>
        <w:bCs/>
        <w:spacing w:val="-27"/>
        <w:w w:val="99"/>
        <w:sz w:val="20"/>
        <w:szCs w:val="20"/>
        <w:lang w:val="en-US" w:eastAsia="en-US" w:bidi="en-US"/>
      </w:rPr>
    </w:lvl>
    <w:lvl w:ilvl="2">
      <w:start w:val="1"/>
      <w:numFmt w:val="lowerLetter"/>
      <w:lvlText w:val="(%3)"/>
      <w:lvlJc w:val="left"/>
      <w:pPr>
        <w:ind w:left="1186" w:hanging="426"/>
      </w:pPr>
      <w:rPr>
        <w:rFonts w:ascii="Arial" w:eastAsia="Arial" w:hAnsi="Arial" w:cs="Arial" w:hint="default"/>
        <w:spacing w:val="-2"/>
        <w:w w:val="99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3216" w:hanging="42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35" w:hanging="42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53" w:hanging="42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71" w:hanging="42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90" w:hanging="42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08" w:hanging="426"/>
      </w:pPr>
      <w:rPr>
        <w:rFonts w:hint="default"/>
        <w:lang w:val="en-US" w:eastAsia="en-US" w:bidi="en-US"/>
      </w:rPr>
    </w:lvl>
  </w:abstractNum>
  <w:abstractNum w:abstractNumId="14" w15:restartNumberingAfterBreak="0">
    <w:nsid w:val="57E65153"/>
    <w:multiLevelType w:val="multilevel"/>
    <w:tmpl w:val="39F28BA2"/>
    <w:lvl w:ilvl="0">
      <w:start w:val="8"/>
      <w:numFmt w:val="decimal"/>
      <w:lvlText w:val="%1"/>
      <w:lvlJc w:val="left"/>
      <w:pPr>
        <w:ind w:left="760" w:hanging="565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760" w:hanging="565"/>
      </w:pPr>
      <w:rPr>
        <w:rFonts w:ascii="Arial" w:eastAsia="Arial" w:hAnsi="Arial" w:cs="Arial" w:hint="default"/>
        <w:b/>
        <w:bCs/>
        <w:spacing w:val="-8"/>
        <w:w w:val="99"/>
        <w:sz w:val="20"/>
        <w:szCs w:val="20"/>
        <w:lang w:val="en-US" w:eastAsia="en-US" w:bidi="en-US"/>
      </w:rPr>
    </w:lvl>
    <w:lvl w:ilvl="2">
      <w:start w:val="1"/>
      <w:numFmt w:val="lowerLetter"/>
      <w:lvlText w:val="(%3)"/>
      <w:lvlJc w:val="left"/>
      <w:pPr>
        <w:ind w:left="1186" w:hanging="426"/>
      </w:pPr>
      <w:rPr>
        <w:rFonts w:ascii="Arial" w:eastAsia="Arial" w:hAnsi="Arial" w:cs="Arial" w:hint="default"/>
        <w:spacing w:val="-2"/>
        <w:w w:val="99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3216" w:hanging="42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35" w:hanging="42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53" w:hanging="42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71" w:hanging="42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90" w:hanging="42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08" w:hanging="426"/>
      </w:pPr>
      <w:rPr>
        <w:rFonts w:hint="default"/>
        <w:lang w:val="en-US" w:eastAsia="en-US" w:bidi="en-US"/>
      </w:rPr>
    </w:lvl>
  </w:abstractNum>
  <w:abstractNum w:abstractNumId="15" w15:restartNumberingAfterBreak="0">
    <w:nsid w:val="5A06568A"/>
    <w:multiLevelType w:val="multilevel"/>
    <w:tmpl w:val="595440AE"/>
    <w:lvl w:ilvl="0">
      <w:start w:val="4"/>
      <w:numFmt w:val="decimal"/>
      <w:lvlText w:val="%1"/>
      <w:lvlJc w:val="left"/>
      <w:pPr>
        <w:ind w:left="760" w:hanging="565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760" w:hanging="565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lang w:val="en-US" w:eastAsia="en-US" w:bidi="en-US"/>
      </w:rPr>
    </w:lvl>
    <w:lvl w:ilvl="2">
      <w:start w:val="1"/>
      <w:numFmt w:val="lowerLetter"/>
      <w:lvlText w:val="(%3)"/>
      <w:lvlJc w:val="left"/>
      <w:pPr>
        <w:ind w:left="1186" w:hanging="426"/>
      </w:pPr>
      <w:rPr>
        <w:rFonts w:ascii="Arial" w:eastAsia="Arial" w:hAnsi="Arial" w:cs="Arial" w:hint="default"/>
        <w:spacing w:val="-3"/>
        <w:w w:val="99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3216" w:hanging="42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35" w:hanging="42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53" w:hanging="42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71" w:hanging="42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90" w:hanging="42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08" w:hanging="426"/>
      </w:pPr>
      <w:rPr>
        <w:rFonts w:hint="default"/>
        <w:lang w:val="en-US" w:eastAsia="en-US" w:bidi="en-US"/>
      </w:rPr>
    </w:lvl>
  </w:abstractNum>
  <w:abstractNum w:abstractNumId="16" w15:restartNumberingAfterBreak="0">
    <w:nsid w:val="5A5A016A"/>
    <w:multiLevelType w:val="hybridMultilevel"/>
    <w:tmpl w:val="D2769232"/>
    <w:lvl w:ilvl="0" w:tplc="B8C4C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B60D0"/>
    <w:multiLevelType w:val="hybridMultilevel"/>
    <w:tmpl w:val="B038C1DA"/>
    <w:lvl w:ilvl="0" w:tplc="6078732A">
      <w:start w:val="1"/>
      <w:numFmt w:val="decimal"/>
      <w:lvlText w:val="%1."/>
      <w:lvlJc w:val="left"/>
      <w:pPr>
        <w:ind w:left="620" w:hanging="425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lang w:val="en-US" w:eastAsia="en-US" w:bidi="en-US"/>
      </w:rPr>
    </w:lvl>
    <w:lvl w:ilvl="1" w:tplc="AD16B77C">
      <w:numFmt w:val="bullet"/>
      <w:lvlText w:val=""/>
      <w:lvlJc w:val="left"/>
      <w:pPr>
        <w:ind w:left="916" w:hanging="286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2" w:tplc="81BEC7B2">
      <w:numFmt w:val="bullet"/>
      <w:lvlText w:val="•"/>
      <w:lvlJc w:val="left"/>
      <w:pPr>
        <w:ind w:left="920" w:hanging="286"/>
      </w:pPr>
      <w:rPr>
        <w:rFonts w:hint="default"/>
        <w:lang w:val="en-US" w:eastAsia="en-US" w:bidi="en-US"/>
      </w:rPr>
    </w:lvl>
    <w:lvl w:ilvl="3" w:tplc="AAD8A034">
      <w:numFmt w:val="bullet"/>
      <w:lvlText w:val="•"/>
      <w:lvlJc w:val="left"/>
      <w:pPr>
        <w:ind w:left="2098" w:hanging="286"/>
      </w:pPr>
      <w:rPr>
        <w:rFonts w:hint="default"/>
        <w:lang w:val="en-US" w:eastAsia="en-US" w:bidi="en-US"/>
      </w:rPr>
    </w:lvl>
    <w:lvl w:ilvl="4" w:tplc="5C2C58D2">
      <w:numFmt w:val="bullet"/>
      <w:lvlText w:val="•"/>
      <w:lvlJc w:val="left"/>
      <w:pPr>
        <w:ind w:left="3276" w:hanging="286"/>
      </w:pPr>
      <w:rPr>
        <w:rFonts w:hint="default"/>
        <w:lang w:val="en-US" w:eastAsia="en-US" w:bidi="en-US"/>
      </w:rPr>
    </w:lvl>
    <w:lvl w:ilvl="5" w:tplc="06D0C970">
      <w:numFmt w:val="bullet"/>
      <w:lvlText w:val="•"/>
      <w:lvlJc w:val="left"/>
      <w:pPr>
        <w:ind w:left="4454" w:hanging="286"/>
      </w:pPr>
      <w:rPr>
        <w:rFonts w:hint="default"/>
        <w:lang w:val="en-US" w:eastAsia="en-US" w:bidi="en-US"/>
      </w:rPr>
    </w:lvl>
    <w:lvl w:ilvl="6" w:tplc="7CEAB520">
      <w:numFmt w:val="bullet"/>
      <w:lvlText w:val="•"/>
      <w:lvlJc w:val="left"/>
      <w:pPr>
        <w:ind w:left="5632" w:hanging="286"/>
      </w:pPr>
      <w:rPr>
        <w:rFonts w:hint="default"/>
        <w:lang w:val="en-US" w:eastAsia="en-US" w:bidi="en-US"/>
      </w:rPr>
    </w:lvl>
    <w:lvl w:ilvl="7" w:tplc="02224002">
      <w:numFmt w:val="bullet"/>
      <w:lvlText w:val="•"/>
      <w:lvlJc w:val="left"/>
      <w:pPr>
        <w:ind w:left="6810" w:hanging="286"/>
      </w:pPr>
      <w:rPr>
        <w:rFonts w:hint="default"/>
        <w:lang w:val="en-US" w:eastAsia="en-US" w:bidi="en-US"/>
      </w:rPr>
    </w:lvl>
    <w:lvl w:ilvl="8" w:tplc="1DBE6938">
      <w:numFmt w:val="bullet"/>
      <w:lvlText w:val="•"/>
      <w:lvlJc w:val="left"/>
      <w:pPr>
        <w:ind w:left="7988" w:hanging="286"/>
      </w:pPr>
      <w:rPr>
        <w:rFonts w:hint="default"/>
        <w:lang w:val="en-US" w:eastAsia="en-US" w:bidi="en-US"/>
      </w:rPr>
    </w:lvl>
  </w:abstractNum>
  <w:abstractNum w:abstractNumId="18" w15:restartNumberingAfterBreak="0">
    <w:nsid w:val="6A824E94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3B1EEB"/>
    <w:multiLevelType w:val="multilevel"/>
    <w:tmpl w:val="C12EA5F6"/>
    <w:lvl w:ilvl="0">
      <w:start w:val="7"/>
      <w:numFmt w:val="decimal"/>
      <w:lvlText w:val="%1"/>
      <w:lvlJc w:val="left"/>
      <w:pPr>
        <w:ind w:left="760" w:hanging="565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760" w:hanging="565"/>
      </w:pPr>
      <w:rPr>
        <w:rFonts w:ascii="Arial" w:eastAsia="Arial" w:hAnsi="Arial" w:cs="Arial" w:hint="default"/>
        <w:b/>
        <w:bCs/>
        <w:spacing w:val="-13"/>
        <w:w w:val="99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677" w:hanging="56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635" w:hanging="56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94" w:hanging="56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52" w:hanging="56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511" w:hanging="56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69" w:hanging="56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28" w:hanging="565"/>
      </w:pPr>
      <w:rPr>
        <w:rFonts w:hint="default"/>
        <w:lang w:val="en-US" w:eastAsia="en-US" w:bidi="en-US"/>
      </w:rPr>
    </w:lvl>
  </w:abstractNum>
  <w:abstractNum w:abstractNumId="20" w15:restartNumberingAfterBreak="0">
    <w:nsid w:val="71547748"/>
    <w:multiLevelType w:val="multilevel"/>
    <w:tmpl w:val="CDB63EC2"/>
    <w:lvl w:ilvl="0">
      <w:start w:val="6"/>
      <w:numFmt w:val="decimal"/>
      <w:lvlText w:val="%1"/>
      <w:lvlJc w:val="left"/>
      <w:pPr>
        <w:ind w:left="760" w:hanging="565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760" w:hanging="565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lang w:val="en-US" w:eastAsia="en-US" w:bidi="en-US"/>
      </w:rPr>
    </w:lvl>
    <w:lvl w:ilvl="2">
      <w:start w:val="1"/>
      <w:numFmt w:val="lowerLetter"/>
      <w:lvlText w:val="(%3)"/>
      <w:lvlJc w:val="left"/>
      <w:pPr>
        <w:ind w:left="1186" w:hanging="426"/>
      </w:pPr>
      <w:rPr>
        <w:rFonts w:ascii="Arial" w:eastAsia="Arial" w:hAnsi="Arial" w:cs="Arial" w:hint="default"/>
        <w:spacing w:val="-2"/>
        <w:w w:val="99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3216" w:hanging="42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35" w:hanging="42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53" w:hanging="42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71" w:hanging="42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90" w:hanging="42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08" w:hanging="426"/>
      </w:pPr>
      <w:rPr>
        <w:rFonts w:hint="default"/>
        <w:lang w:val="en-US" w:eastAsia="en-US" w:bidi="en-US"/>
      </w:rPr>
    </w:lvl>
  </w:abstractNum>
  <w:abstractNum w:abstractNumId="21" w15:restartNumberingAfterBreak="0">
    <w:nsid w:val="75396FDC"/>
    <w:multiLevelType w:val="multilevel"/>
    <w:tmpl w:val="650CD7D2"/>
    <w:lvl w:ilvl="0">
      <w:start w:val="2"/>
      <w:numFmt w:val="decimal"/>
      <w:lvlText w:val="%1"/>
      <w:lvlJc w:val="left"/>
      <w:pPr>
        <w:ind w:left="760" w:hanging="565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760" w:hanging="565"/>
      </w:pPr>
      <w:rPr>
        <w:rFonts w:ascii="Arial" w:eastAsia="Arial" w:hAnsi="Arial" w:cs="Arial" w:hint="default"/>
        <w:b/>
        <w:bCs/>
        <w:spacing w:val="-7"/>
        <w:w w:val="99"/>
        <w:sz w:val="20"/>
        <w:szCs w:val="20"/>
        <w:lang w:val="en-US" w:eastAsia="en-US" w:bidi="en-US"/>
      </w:rPr>
    </w:lvl>
    <w:lvl w:ilvl="2">
      <w:start w:val="1"/>
      <w:numFmt w:val="lowerLetter"/>
      <w:lvlText w:val="%3)"/>
      <w:lvlJc w:val="left"/>
      <w:pPr>
        <w:ind w:left="1120" w:hanging="360"/>
      </w:pPr>
    </w:lvl>
    <w:lvl w:ilvl="3">
      <w:numFmt w:val="bullet"/>
      <w:lvlText w:val="•"/>
      <w:lvlJc w:val="left"/>
      <w:pPr>
        <w:ind w:left="3216" w:hanging="42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35" w:hanging="42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53" w:hanging="42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71" w:hanging="42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90" w:hanging="42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08" w:hanging="426"/>
      </w:pPr>
      <w:rPr>
        <w:rFonts w:hint="default"/>
        <w:lang w:val="en-US" w:eastAsia="en-US" w:bidi="en-US"/>
      </w:rPr>
    </w:lvl>
  </w:abstractNum>
  <w:abstractNum w:abstractNumId="22" w15:restartNumberingAfterBreak="0">
    <w:nsid w:val="7E414CC7"/>
    <w:multiLevelType w:val="multilevel"/>
    <w:tmpl w:val="8818A7B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0" w:hanging="1800"/>
      </w:pPr>
      <w:rPr>
        <w:rFonts w:hint="default"/>
      </w:rPr>
    </w:lvl>
  </w:abstractNum>
  <w:num w:numId="1" w16cid:durableId="768743384">
    <w:abstractNumId w:val="6"/>
  </w:num>
  <w:num w:numId="2" w16cid:durableId="1431462765">
    <w:abstractNumId w:val="12"/>
  </w:num>
  <w:num w:numId="3" w16cid:durableId="2143693099">
    <w:abstractNumId w:val="17"/>
  </w:num>
  <w:num w:numId="4" w16cid:durableId="1926261357">
    <w:abstractNumId w:val="13"/>
  </w:num>
  <w:num w:numId="5" w16cid:durableId="1728843505">
    <w:abstractNumId w:val="4"/>
  </w:num>
  <w:num w:numId="6" w16cid:durableId="93131229">
    <w:abstractNumId w:val="14"/>
  </w:num>
  <w:num w:numId="7" w16cid:durableId="1776169262">
    <w:abstractNumId w:val="19"/>
  </w:num>
  <w:num w:numId="8" w16cid:durableId="1145007857">
    <w:abstractNumId w:val="20"/>
  </w:num>
  <w:num w:numId="9" w16cid:durableId="1509715938">
    <w:abstractNumId w:val="3"/>
  </w:num>
  <w:num w:numId="10" w16cid:durableId="1886258104">
    <w:abstractNumId w:val="15"/>
  </w:num>
  <w:num w:numId="11" w16cid:durableId="1376082601">
    <w:abstractNumId w:val="10"/>
  </w:num>
  <w:num w:numId="12" w16cid:durableId="373122997">
    <w:abstractNumId w:val="21"/>
  </w:num>
  <w:num w:numId="13" w16cid:durableId="203443019">
    <w:abstractNumId w:val="1"/>
  </w:num>
  <w:num w:numId="14" w16cid:durableId="761492909">
    <w:abstractNumId w:val="2"/>
  </w:num>
  <w:num w:numId="15" w16cid:durableId="1991208494">
    <w:abstractNumId w:val="5"/>
  </w:num>
  <w:num w:numId="16" w16cid:durableId="103694320">
    <w:abstractNumId w:val="16"/>
  </w:num>
  <w:num w:numId="17" w16cid:durableId="173954851">
    <w:abstractNumId w:val="18"/>
  </w:num>
  <w:num w:numId="18" w16cid:durableId="2032341446">
    <w:abstractNumId w:val="8"/>
  </w:num>
  <w:num w:numId="19" w16cid:durableId="445275435">
    <w:abstractNumId w:val="7"/>
  </w:num>
  <w:num w:numId="20" w16cid:durableId="1390421366">
    <w:abstractNumId w:val="0"/>
  </w:num>
  <w:num w:numId="21" w16cid:durableId="1462383150">
    <w:abstractNumId w:val="22"/>
  </w:num>
  <w:num w:numId="22" w16cid:durableId="818226286">
    <w:abstractNumId w:val="11"/>
  </w:num>
  <w:num w:numId="23" w16cid:durableId="14194042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82"/>
    <w:rsid w:val="000030DD"/>
    <w:rsid w:val="00053E4B"/>
    <w:rsid w:val="00095BC3"/>
    <w:rsid w:val="000B0D6E"/>
    <w:rsid w:val="000D0A07"/>
    <w:rsid w:val="000E501D"/>
    <w:rsid w:val="00107B8C"/>
    <w:rsid w:val="001134D8"/>
    <w:rsid w:val="0013610E"/>
    <w:rsid w:val="00153A97"/>
    <w:rsid w:val="00163DCB"/>
    <w:rsid w:val="001A2976"/>
    <w:rsid w:val="001B7927"/>
    <w:rsid w:val="001C69A6"/>
    <w:rsid w:val="001E5067"/>
    <w:rsid w:val="00220DF8"/>
    <w:rsid w:val="0022494C"/>
    <w:rsid w:val="002823B2"/>
    <w:rsid w:val="002B71B3"/>
    <w:rsid w:val="002C0B06"/>
    <w:rsid w:val="002C2208"/>
    <w:rsid w:val="002C4977"/>
    <w:rsid w:val="002E6120"/>
    <w:rsid w:val="00316781"/>
    <w:rsid w:val="00333BC7"/>
    <w:rsid w:val="00336F90"/>
    <w:rsid w:val="00341DC1"/>
    <w:rsid w:val="003549DA"/>
    <w:rsid w:val="00357482"/>
    <w:rsid w:val="003759EB"/>
    <w:rsid w:val="003930FD"/>
    <w:rsid w:val="003A050E"/>
    <w:rsid w:val="003A5369"/>
    <w:rsid w:val="003B0755"/>
    <w:rsid w:val="003D2555"/>
    <w:rsid w:val="003F7ED1"/>
    <w:rsid w:val="00426E89"/>
    <w:rsid w:val="00455B74"/>
    <w:rsid w:val="00465AD9"/>
    <w:rsid w:val="00473DA4"/>
    <w:rsid w:val="0048334F"/>
    <w:rsid w:val="004B3637"/>
    <w:rsid w:val="00511BE7"/>
    <w:rsid w:val="00544E3F"/>
    <w:rsid w:val="00562A4D"/>
    <w:rsid w:val="005725F3"/>
    <w:rsid w:val="005756A7"/>
    <w:rsid w:val="005777C0"/>
    <w:rsid w:val="005D278A"/>
    <w:rsid w:val="005D2AC4"/>
    <w:rsid w:val="0060178C"/>
    <w:rsid w:val="0061018E"/>
    <w:rsid w:val="00624D2C"/>
    <w:rsid w:val="00626977"/>
    <w:rsid w:val="00641C21"/>
    <w:rsid w:val="006B3962"/>
    <w:rsid w:val="006F607C"/>
    <w:rsid w:val="007376B6"/>
    <w:rsid w:val="0074073F"/>
    <w:rsid w:val="0074294C"/>
    <w:rsid w:val="00751A8B"/>
    <w:rsid w:val="00777AD1"/>
    <w:rsid w:val="00785A71"/>
    <w:rsid w:val="007976E2"/>
    <w:rsid w:val="007A4F28"/>
    <w:rsid w:val="007A5EC8"/>
    <w:rsid w:val="007E1CB8"/>
    <w:rsid w:val="00804628"/>
    <w:rsid w:val="00837CB1"/>
    <w:rsid w:val="00844F5F"/>
    <w:rsid w:val="008478FE"/>
    <w:rsid w:val="008A3DF2"/>
    <w:rsid w:val="008B06BC"/>
    <w:rsid w:val="008B4BCE"/>
    <w:rsid w:val="008C7BB5"/>
    <w:rsid w:val="0095533B"/>
    <w:rsid w:val="009578CC"/>
    <w:rsid w:val="00961EB4"/>
    <w:rsid w:val="009701DE"/>
    <w:rsid w:val="009963FD"/>
    <w:rsid w:val="009C477D"/>
    <w:rsid w:val="009D1DC9"/>
    <w:rsid w:val="009E7D18"/>
    <w:rsid w:val="00A05942"/>
    <w:rsid w:val="00A07077"/>
    <w:rsid w:val="00A12D48"/>
    <w:rsid w:val="00A831E2"/>
    <w:rsid w:val="00A976F7"/>
    <w:rsid w:val="00AB3E8D"/>
    <w:rsid w:val="00B01565"/>
    <w:rsid w:val="00B13A46"/>
    <w:rsid w:val="00B2241E"/>
    <w:rsid w:val="00B327D7"/>
    <w:rsid w:val="00B428F2"/>
    <w:rsid w:val="00B54D6D"/>
    <w:rsid w:val="00B671F4"/>
    <w:rsid w:val="00B72F53"/>
    <w:rsid w:val="00B8538C"/>
    <w:rsid w:val="00BE1D25"/>
    <w:rsid w:val="00C2285D"/>
    <w:rsid w:val="00C3142A"/>
    <w:rsid w:val="00C3200C"/>
    <w:rsid w:val="00C66B07"/>
    <w:rsid w:val="00C752FC"/>
    <w:rsid w:val="00C81213"/>
    <w:rsid w:val="00C96C1A"/>
    <w:rsid w:val="00CA712F"/>
    <w:rsid w:val="00D4516B"/>
    <w:rsid w:val="00D53F14"/>
    <w:rsid w:val="00D77F47"/>
    <w:rsid w:val="00D8646B"/>
    <w:rsid w:val="00DA5117"/>
    <w:rsid w:val="00DE1636"/>
    <w:rsid w:val="00E06A83"/>
    <w:rsid w:val="00E137FC"/>
    <w:rsid w:val="00E14134"/>
    <w:rsid w:val="00E37E9A"/>
    <w:rsid w:val="00E41DC5"/>
    <w:rsid w:val="00E500C1"/>
    <w:rsid w:val="00E87061"/>
    <w:rsid w:val="00EA51CD"/>
    <w:rsid w:val="00EA767C"/>
    <w:rsid w:val="00EB2BEB"/>
    <w:rsid w:val="00EE4B02"/>
    <w:rsid w:val="00EE67F5"/>
    <w:rsid w:val="00EF34BE"/>
    <w:rsid w:val="00F9267B"/>
    <w:rsid w:val="00F9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D0436"/>
  <w15:chartTrackingRefBased/>
  <w15:docId w15:val="{6FEB4C19-4FA3-482A-89C4-09CFEF9C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4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bidi="en-US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357482"/>
    <w:pPr>
      <w:ind w:left="760" w:hanging="566"/>
      <w:outlineLvl w:val="0"/>
    </w:pPr>
    <w:rPr>
      <w:b/>
      <w:bCs/>
    </w:rPr>
  </w:style>
  <w:style w:type="paragraph" w:styleId="Nadpis2">
    <w:name w:val="heading 2"/>
    <w:basedOn w:val="Normln"/>
    <w:link w:val="Nadpis2Char"/>
    <w:uiPriority w:val="9"/>
    <w:unhideWhenUsed/>
    <w:qFormat/>
    <w:rsid w:val="00357482"/>
    <w:pPr>
      <w:spacing w:before="78"/>
      <w:ind w:left="195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7482"/>
    <w:rPr>
      <w:rFonts w:ascii="Arial" w:eastAsia="Arial" w:hAnsi="Arial" w:cs="Arial"/>
      <w:b/>
      <w:bCs/>
      <w:kern w:val="0"/>
      <w:lang w:val="en-US" w:bidi="en-US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357482"/>
    <w:rPr>
      <w:rFonts w:ascii="Arial" w:eastAsia="Arial" w:hAnsi="Arial" w:cs="Arial"/>
      <w:b/>
      <w:bCs/>
      <w:kern w:val="0"/>
      <w:sz w:val="20"/>
      <w:szCs w:val="20"/>
      <w:lang w:val="en-US" w:bidi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5748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357482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57482"/>
    <w:rPr>
      <w:rFonts w:ascii="Arial" w:eastAsia="Arial" w:hAnsi="Arial" w:cs="Arial"/>
      <w:kern w:val="0"/>
      <w:sz w:val="20"/>
      <w:szCs w:val="20"/>
      <w:lang w:val="en-US" w:bidi="en-US"/>
      <w14:ligatures w14:val="none"/>
    </w:rPr>
  </w:style>
  <w:style w:type="paragraph" w:styleId="Odstavecseseznamem">
    <w:name w:val="List Paragraph"/>
    <w:basedOn w:val="Normln"/>
    <w:uiPriority w:val="1"/>
    <w:qFormat/>
    <w:rsid w:val="00357482"/>
    <w:pPr>
      <w:spacing w:before="120"/>
      <w:ind w:left="760" w:hanging="565"/>
      <w:jc w:val="both"/>
    </w:pPr>
  </w:style>
  <w:style w:type="paragraph" w:customStyle="1" w:styleId="TableParagraph">
    <w:name w:val="Table Paragraph"/>
    <w:basedOn w:val="Normln"/>
    <w:uiPriority w:val="1"/>
    <w:qFormat/>
    <w:rsid w:val="00357482"/>
    <w:pPr>
      <w:spacing w:before="2"/>
      <w:ind w:left="103"/>
    </w:pPr>
  </w:style>
  <w:style w:type="paragraph" w:customStyle="1" w:styleId="Default">
    <w:name w:val="Default"/>
    <w:rsid w:val="0035748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kern w:val="0"/>
      <w:sz w:val="24"/>
      <w:szCs w:val="24"/>
      <w14:ligatures w14:val="none"/>
    </w:rPr>
  </w:style>
  <w:style w:type="paragraph" w:styleId="Revize">
    <w:name w:val="Revision"/>
    <w:hidden/>
    <w:uiPriority w:val="99"/>
    <w:semiHidden/>
    <w:rsid w:val="00357482"/>
    <w:pPr>
      <w:spacing w:after="0" w:line="240" w:lineRule="auto"/>
    </w:pPr>
    <w:rPr>
      <w:rFonts w:ascii="Arial" w:eastAsia="Arial" w:hAnsi="Arial" w:cs="Arial"/>
      <w:kern w:val="0"/>
      <w:lang w:val="en-US" w:bidi="en-US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57482"/>
    <w:rPr>
      <w:color w:val="0000FF"/>
      <w:u w:val="single"/>
    </w:rPr>
  </w:style>
  <w:style w:type="paragraph" w:styleId="Bezmezer">
    <w:name w:val="No Spacing"/>
    <w:uiPriority w:val="1"/>
    <w:qFormat/>
    <w:rsid w:val="00357482"/>
    <w:pPr>
      <w:spacing w:after="0" w:line="240" w:lineRule="auto"/>
    </w:pPr>
    <w:rPr>
      <w:kern w:val="0"/>
      <w14:ligatures w14:val="none"/>
    </w:rPr>
  </w:style>
  <w:style w:type="table" w:styleId="Mkatabulky">
    <w:name w:val="Table Grid"/>
    <w:basedOn w:val="Normlntabulka"/>
    <w:uiPriority w:val="39"/>
    <w:rsid w:val="0035748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574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482"/>
    <w:rPr>
      <w:rFonts w:ascii="Arial" w:eastAsia="Arial" w:hAnsi="Arial" w:cs="Arial"/>
      <w:kern w:val="0"/>
      <w:sz w:val="20"/>
      <w:szCs w:val="20"/>
      <w:lang w:val="en-US" w:bidi="en-US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482"/>
    <w:rPr>
      <w:rFonts w:ascii="Arial" w:eastAsia="Arial" w:hAnsi="Arial" w:cs="Arial"/>
      <w:b/>
      <w:bCs/>
      <w:kern w:val="0"/>
      <w:sz w:val="20"/>
      <w:szCs w:val="20"/>
      <w:lang w:val="en-US" w:bidi="en-US"/>
      <w14:ligatures w14:val="none"/>
    </w:rPr>
  </w:style>
  <w:style w:type="character" w:customStyle="1" w:styleId="cf01">
    <w:name w:val="cf01"/>
    <w:basedOn w:val="Standardnpsmoodstavce"/>
    <w:rsid w:val="00426E89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178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7C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7CB1"/>
    <w:rPr>
      <w:rFonts w:ascii="Segoe UI" w:eastAsia="Arial" w:hAnsi="Segoe UI" w:cs="Segoe UI"/>
      <w:kern w:val="0"/>
      <w:sz w:val="18"/>
      <w:szCs w:val="18"/>
      <w:lang w:val="en-US" w:bidi="en-US"/>
      <w14:ligatures w14:val="none"/>
    </w:rPr>
  </w:style>
  <w:style w:type="paragraph" w:customStyle="1" w:styleId="Claneka">
    <w:name w:val="Clanek (a)"/>
    <w:basedOn w:val="Normln"/>
    <w:qFormat/>
    <w:rsid w:val="00465AD9"/>
    <w:pPr>
      <w:keepLines/>
      <w:tabs>
        <w:tab w:val="num" w:pos="992"/>
      </w:tabs>
      <w:autoSpaceDE/>
      <w:autoSpaceDN/>
      <w:spacing w:before="120" w:after="120"/>
      <w:ind w:left="992" w:hanging="425"/>
      <w:jc w:val="both"/>
    </w:pPr>
    <w:rPr>
      <w:rFonts w:eastAsia="Times New Roman" w:cs="Times New Roman"/>
      <w:szCs w:val="24"/>
      <w:lang w:val="cs-CZ" w:bidi="ar-SA"/>
    </w:rPr>
  </w:style>
  <w:style w:type="paragraph" w:customStyle="1" w:styleId="Clanek11">
    <w:name w:val="Clanek 1.1"/>
    <w:basedOn w:val="Nadpis2"/>
    <w:link w:val="Clanek11Char"/>
    <w:qFormat/>
    <w:rsid w:val="00341DC1"/>
    <w:pPr>
      <w:tabs>
        <w:tab w:val="num" w:pos="567"/>
      </w:tabs>
      <w:autoSpaceDE/>
      <w:autoSpaceDN/>
      <w:spacing w:before="120" w:after="120"/>
      <w:ind w:left="567" w:hanging="567"/>
      <w:jc w:val="both"/>
    </w:pPr>
    <w:rPr>
      <w:rFonts w:eastAsia="Times New Roman"/>
      <w:b w:val="0"/>
      <w:iCs/>
      <w:sz w:val="22"/>
      <w:szCs w:val="28"/>
      <w:lang w:val="cs-CZ" w:bidi="ar-SA"/>
    </w:rPr>
  </w:style>
  <w:style w:type="character" w:customStyle="1" w:styleId="Clanek11Char">
    <w:name w:val="Clanek 1.1 Char"/>
    <w:link w:val="Clanek11"/>
    <w:rsid w:val="00341DC1"/>
    <w:rPr>
      <w:rFonts w:ascii="Arial" w:eastAsia="Times New Roman" w:hAnsi="Arial" w:cs="Arial"/>
      <w:bCs/>
      <w:iCs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lan.zach@tsk-prah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ek@topco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3780</Words>
  <Characters>22305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Zdeňková Martina</dc:creator>
  <cp:keywords/>
  <dc:description/>
  <cp:lastModifiedBy>Všetečková Tereza</cp:lastModifiedBy>
  <cp:revision>2</cp:revision>
  <cp:lastPrinted>2024-05-02T10:29:00Z</cp:lastPrinted>
  <dcterms:created xsi:type="dcterms:W3CDTF">2024-08-29T13:38:00Z</dcterms:created>
  <dcterms:modified xsi:type="dcterms:W3CDTF">2024-08-29T13:38:00Z</dcterms:modified>
</cp:coreProperties>
</file>