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54AFC2" w14:textId="5A7059BF" w:rsidR="004A1FF0" w:rsidRPr="00315C66" w:rsidRDefault="009609AF" w:rsidP="004A1FF0">
      <w:pPr>
        <w:jc w:val="center"/>
        <w:rPr>
          <w:b/>
          <w:color w:val="0070C0"/>
          <w:sz w:val="28"/>
          <w:szCs w:val="28"/>
        </w:rPr>
      </w:pPr>
      <w:r>
        <w:rPr>
          <w:b/>
          <w:color w:val="0070C0"/>
          <w:sz w:val="28"/>
          <w:szCs w:val="28"/>
        </w:rPr>
        <w:t>Sml</w:t>
      </w:r>
      <w:r w:rsidR="000C5384" w:rsidRPr="00315C66">
        <w:rPr>
          <w:b/>
          <w:color w:val="0070C0"/>
          <w:sz w:val="28"/>
          <w:szCs w:val="28"/>
        </w:rPr>
        <w:t>ouva</w:t>
      </w:r>
    </w:p>
    <w:p w14:paraId="0EE767A4" w14:textId="77777777" w:rsidR="004A1FF0" w:rsidRPr="00315C66" w:rsidRDefault="004A1FF0" w:rsidP="004A1FF0">
      <w:pPr>
        <w:jc w:val="center"/>
        <w:rPr>
          <w:b/>
          <w:color w:val="0070C0"/>
          <w:sz w:val="28"/>
          <w:szCs w:val="28"/>
        </w:rPr>
      </w:pPr>
    </w:p>
    <w:p w14:paraId="5E7FC0F7" w14:textId="77777777" w:rsidR="000C5384" w:rsidRPr="00BF34A9" w:rsidRDefault="000C5384" w:rsidP="000C5384">
      <w:pPr>
        <w:jc w:val="center"/>
        <w:rPr>
          <w:b/>
          <w:color w:val="0070C0"/>
          <w:szCs w:val="22"/>
        </w:rPr>
      </w:pPr>
      <w:r w:rsidRPr="00315C66">
        <w:rPr>
          <w:b/>
          <w:color w:val="0070C0"/>
          <w:sz w:val="28"/>
          <w:szCs w:val="28"/>
        </w:rPr>
        <w:t xml:space="preserve">o poskytování služby </w:t>
      </w:r>
      <w:r w:rsidR="00E26D8D">
        <w:rPr>
          <w:b/>
          <w:color w:val="0070C0"/>
          <w:sz w:val="28"/>
          <w:szCs w:val="28"/>
        </w:rPr>
        <w:t>vytváření kvalifikovaných elektronických pečetí na dálku</w:t>
      </w:r>
      <w:r w:rsidR="00AE0888">
        <w:rPr>
          <w:b/>
          <w:color w:val="0070C0"/>
          <w:sz w:val="28"/>
          <w:szCs w:val="28"/>
        </w:rPr>
        <w:t xml:space="preserve"> </w:t>
      </w:r>
      <w:r w:rsidR="006F5980">
        <w:rPr>
          <w:b/>
          <w:color w:val="0070C0"/>
          <w:sz w:val="28"/>
          <w:szCs w:val="28"/>
        </w:rPr>
        <w:t xml:space="preserve">I.CA </w:t>
      </w:r>
      <w:proofErr w:type="spellStart"/>
      <w:r w:rsidR="00AE0888">
        <w:rPr>
          <w:b/>
          <w:color w:val="0070C0"/>
          <w:sz w:val="28"/>
          <w:szCs w:val="28"/>
        </w:rPr>
        <w:t>RemoteSeal</w:t>
      </w:r>
      <w:proofErr w:type="spellEnd"/>
      <w:r w:rsidR="004A1FF0" w:rsidRPr="00315C66">
        <w:rPr>
          <w:b/>
          <w:color w:val="0070C0"/>
          <w:sz w:val="28"/>
          <w:szCs w:val="28"/>
        </w:rPr>
        <w:br/>
      </w:r>
      <w:r w:rsidR="004A1FF0">
        <w:rPr>
          <w:b/>
          <w:sz w:val="28"/>
          <w:szCs w:val="28"/>
        </w:rPr>
        <w:br/>
      </w:r>
      <w:r w:rsidRPr="00BF34A9">
        <w:rPr>
          <w:b/>
          <w:color w:val="0070C0"/>
          <w:szCs w:val="22"/>
        </w:rPr>
        <w:t xml:space="preserve">uzavřená podle ustanovení § 1746 </w:t>
      </w:r>
      <w:proofErr w:type="spellStart"/>
      <w:r w:rsidRPr="00BF34A9">
        <w:rPr>
          <w:b/>
          <w:color w:val="0070C0"/>
          <w:szCs w:val="22"/>
        </w:rPr>
        <w:t>odst</w:t>
      </w:r>
      <w:proofErr w:type="spellEnd"/>
      <w:r w:rsidRPr="00BF34A9">
        <w:rPr>
          <w:b/>
          <w:color w:val="0070C0"/>
          <w:szCs w:val="22"/>
        </w:rPr>
        <w:t>, 2 zák. č. 89/2012 Sb., občanského zákoníku (dále jen „Občanský zákoník“)</w:t>
      </w:r>
    </w:p>
    <w:p w14:paraId="661A9B05" w14:textId="77777777" w:rsidR="004A1FF0" w:rsidRDefault="004A1FF0" w:rsidP="004A1FF0">
      <w:pPr>
        <w:jc w:val="center"/>
        <w:rPr>
          <w:b/>
          <w:sz w:val="28"/>
          <w:szCs w:val="28"/>
        </w:rPr>
      </w:pPr>
    </w:p>
    <w:p w14:paraId="25BA001C" w14:textId="77777777" w:rsidR="004A1FF0" w:rsidRDefault="004A1FF0" w:rsidP="004A1FF0">
      <w:pPr>
        <w:jc w:val="center"/>
        <w:rPr>
          <w:b/>
          <w:sz w:val="28"/>
          <w:szCs w:val="28"/>
        </w:rPr>
      </w:pPr>
    </w:p>
    <w:p w14:paraId="6BA2FE39" w14:textId="77777777" w:rsidR="004A1FF0" w:rsidRDefault="004A1FF0" w:rsidP="004A1FF0">
      <w:pPr>
        <w:rPr>
          <w:b/>
          <w:szCs w:val="22"/>
        </w:rPr>
      </w:pPr>
      <w:r w:rsidRPr="004D1D22">
        <w:rPr>
          <w:b/>
          <w:szCs w:val="22"/>
        </w:rPr>
        <w:t>První certifikační autorita, a.s.</w:t>
      </w:r>
    </w:p>
    <w:p w14:paraId="66FFB88E" w14:textId="77777777" w:rsidR="004A1FF0" w:rsidRDefault="004A1FF0" w:rsidP="004A1FF0">
      <w:pPr>
        <w:rPr>
          <w:b/>
          <w:szCs w:val="22"/>
        </w:rPr>
      </w:pPr>
    </w:p>
    <w:p w14:paraId="7B58167E" w14:textId="77777777" w:rsidR="004A1FF0" w:rsidRPr="004E33ED" w:rsidRDefault="004A1FF0" w:rsidP="004A1FF0">
      <w:pPr>
        <w:rPr>
          <w:szCs w:val="22"/>
        </w:rPr>
      </w:pPr>
      <w:r w:rsidRPr="004E33ED">
        <w:rPr>
          <w:szCs w:val="22"/>
        </w:rPr>
        <w:t>Se sídlem</w:t>
      </w:r>
      <w:r>
        <w:rPr>
          <w:szCs w:val="22"/>
        </w:rPr>
        <w:t>:</w:t>
      </w:r>
      <w:r w:rsidRPr="004E33ED">
        <w:rPr>
          <w:szCs w:val="22"/>
        </w:rPr>
        <w:t xml:space="preserve"> </w:t>
      </w:r>
      <w:r>
        <w:rPr>
          <w:szCs w:val="22"/>
        </w:rPr>
        <w:tab/>
      </w:r>
      <w:r>
        <w:rPr>
          <w:szCs w:val="22"/>
        </w:rPr>
        <w:tab/>
      </w:r>
      <w:r w:rsidRPr="004E33ED">
        <w:rPr>
          <w:szCs w:val="22"/>
        </w:rPr>
        <w:t xml:space="preserve">Praha 9, </w:t>
      </w:r>
      <w:proofErr w:type="spellStart"/>
      <w:r w:rsidRPr="004E33ED">
        <w:rPr>
          <w:szCs w:val="22"/>
        </w:rPr>
        <w:t>P</w:t>
      </w:r>
      <w:r>
        <w:rPr>
          <w:szCs w:val="22"/>
        </w:rPr>
        <w:t>odvinný</w:t>
      </w:r>
      <w:proofErr w:type="spellEnd"/>
      <w:r>
        <w:rPr>
          <w:szCs w:val="22"/>
        </w:rPr>
        <w:t xml:space="preserve"> mlýn 2178/6, PSČ 190 00</w:t>
      </w:r>
      <w:r w:rsidRPr="004E33ED">
        <w:rPr>
          <w:szCs w:val="22"/>
        </w:rPr>
        <w:t xml:space="preserve"> </w:t>
      </w:r>
    </w:p>
    <w:p w14:paraId="7D63EA16" w14:textId="408951B0" w:rsidR="004A1FF0" w:rsidRPr="004E33ED" w:rsidRDefault="004A1FF0" w:rsidP="004A1FF0">
      <w:pPr>
        <w:rPr>
          <w:szCs w:val="22"/>
        </w:rPr>
      </w:pPr>
      <w:r>
        <w:rPr>
          <w:szCs w:val="22"/>
        </w:rPr>
        <w:t>Z</w:t>
      </w:r>
      <w:r w:rsidRPr="004E33ED">
        <w:rPr>
          <w:szCs w:val="22"/>
        </w:rPr>
        <w:t xml:space="preserve">astoupená: </w:t>
      </w:r>
      <w:r>
        <w:rPr>
          <w:szCs w:val="22"/>
        </w:rPr>
        <w:tab/>
      </w:r>
      <w:r>
        <w:rPr>
          <w:szCs w:val="22"/>
        </w:rPr>
        <w:tab/>
      </w:r>
      <w:r w:rsidRPr="004E33ED">
        <w:rPr>
          <w:szCs w:val="22"/>
        </w:rPr>
        <w:t xml:space="preserve">Ing. Petrem </w:t>
      </w:r>
      <w:proofErr w:type="spellStart"/>
      <w:r w:rsidRPr="004E33ED">
        <w:rPr>
          <w:szCs w:val="22"/>
        </w:rPr>
        <w:t>Budišem</w:t>
      </w:r>
      <w:proofErr w:type="spellEnd"/>
      <w:r w:rsidRPr="004E33ED">
        <w:rPr>
          <w:szCs w:val="22"/>
        </w:rPr>
        <w:t>, Ph</w:t>
      </w:r>
      <w:r>
        <w:rPr>
          <w:szCs w:val="22"/>
        </w:rPr>
        <w:t>.</w:t>
      </w:r>
      <w:r w:rsidRPr="004E33ED">
        <w:rPr>
          <w:szCs w:val="22"/>
        </w:rPr>
        <w:t>D.,</w:t>
      </w:r>
      <w:r w:rsidR="00DA7C7C">
        <w:rPr>
          <w:szCs w:val="22"/>
        </w:rPr>
        <w:t xml:space="preserve"> MBA,</w:t>
      </w:r>
      <w:r w:rsidRPr="004E33ED">
        <w:rPr>
          <w:szCs w:val="22"/>
        </w:rPr>
        <w:t xml:space="preserve"> předsedou představenstva </w:t>
      </w:r>
    </w:p>
    <w:p w14:paraId="7D185A2E" w14:textId="77777777" w:rsidR="004A1FF0" w:rsidRPr="004E33ED" w:rsidRDefault="004A1FF0" w:rsidP="004A1FF0">
      <w:pPr>
        <w:rPr>
          <w:szCs w:val="22"/>
        </w:rPr>
      </w:pPr>
      <w:r w:rsidRPr="004E33ED">
        <w:rPr>
          <w:szCs w:val="22"/>
        </w:rPr>
        <w:tab/>
      </w:r>
      <w:r w:rsidRPr="004E33ED">
        <w:rPr>
          <w:szCs w:val="22"/>
        </w:rPr>
        <w:tab/>
      </w:r>
      <w:r>
        <w:rPr>
          <w:szCs w:val="22"/>
        </w:rPr>
        <w:tab/>
      </w:r>
      <w:r w:rsidRPr="004E33ED">
        <w:rPr>
          <w:szCs w:val="22"/>
        </w:rPr>
        <w:t>Ing.</w:t>
      </w:r>
      <w:r>
        <w:rPr>
          <w:szCs w:val="22"/>
        </w:rPr>
        <w:t xml:space="preserve"> Romanem Kučerou</w:t>
      </w:r>
      <w:r w:rsidRPr="004E33ED">
        <w:rPr>
          <w:szCs w:val="22"/>
        </w:rPr>
        <w:t>, členem představenstva</w:t>
      </w:r>
    </w:p>
    <w:p w14:paraId="2A489138" w14:textId="77777777" w:rsidR="004A1FF0" w:rsidRPr="004E33ED" w:rsidRDefault="004A1FF0" w:rsidP="004A1FF0">
      <w:pPr>
        <w:rPr>
          <w:szCs w:val="22"/>
        </w:rPr>
      </w:pPr>
      <w:r w:rsidRPr="004E33ED">
        <w:rPr>
          <w:szCs w:val="22"/>
        </w:rPr>
        <w:t>IČ:</w:t>
      </w:r>
      <w:r w:rsidRPr="004E33ED">
        <w:rPr>
          <w:szCs w:val="22"/>
        </w:rPr>
        <w:tab/>
      </w:r>
      <w:r>
        <w:rPr>
          <w:szCs w:val="22"/>
        </w:rPr>
        <w:tab/>
      </w:r>
      <w:r>
        <w:rPr>
          <w:szCs w:val="22"/>
        </w:rPr>
        <w:tab/>
      </w:r>
      <w:r w:rsidRPr="004E33ED">
        <w:rPr>
          <w:szCs w:val="22"/>
        </w:rPr>
        <w:t>264 39 395</w:t>
      </w:r>
    </w:p>
    <w:p w14:paraId="3CF7EA95" w14:textId="77777777" w:rsidR="004A1FF0" w:rsidRPr="004E33ED" w:rsidRDefault="004A1FF0" w:rsidP="004A1FF0">
      <w:pPr>
        <w:rPr>
          <w:szCs w:val="22"/>
        </w:rPr>
      </w:pPr>
      <w:r w:rsidRPr="004E33ED">
        <w:rPr>
          <w:szCs w:val="22"/>
        </w:rPr>
        <w:t xml:space="preserve">DIČ: </w:t>
      </w:r>
      <w:r w:rsidRPr="004E33ED">
        <w:rPr>
          <w:szCs w:val="22"/>
        </w:rPr>
        <w:tab/>
      </w:r>
      <w:r>
        <w:rPr>
          <w:szCs w:val="22"/>
        </w:rPr>
        <w:tab/>
      </w:r>
      <w:r>
        <w:rPr>
          <w:szCs w:val="22"/>
        </w:rPr>
        <w:tab/>
      </w:r>
      <w:r w:rsidRPr="004E33ED">
        <w:rPr>
          <w:szCs w:val="22"/>
        </w:rPr>
        <w:t>CZ26439395</w:t>
      </w:r>
    </w:p>
    <w:p w14:paraId="0DEF3CC9" w14:textId="4B59E7FF" w:rsidR="004A1FF0" w:rsidRDefault="004A1FF0" w:rsidP="004A1FF0">
      <w:pPr>
        <w:rPr>
          <w:szCs w:val="22"/>
        </w:rPr>
      </w:pPr>
      <w:r w:rsidRPr="004E33ED">
        <w:rPr>
          <w:szCs w:val="22"/>
        </w:rPr>
        <w:t xml:space="preserve">Bankovní spojení: </w:t>
      </w:r>
      <w:r>
        <w:rPr>
          <w:szCs w:val="22"/>
        </w:rPr>
        <w:tab/>
        <w:t>.</w:t>
      </w:r>
    </w:p>
    <w:p w14:paraId="2DFB98A7" w14:textId="5325FA0D" w:rsidR="004A1FF0" w:rsidRPr="004E33ED" w:rsidRDefault="004A1FF0" w:rsidP="004A1FF0">
      <w:pPr>
        <w:rPr>
          <w:szCs w:val="22"/>
        </w:rPr>
      </w:pPr>
      <w:r>
        <w:rPr>
          <w:szCs w:val="22"/>
        </w:rPr>
        <w:t>Číslo účtu:</w:t>
      </w:r>
      <w:r w:rsidRPr="004E33ED">
        <w:rPr>
          <w:szCs w:val="22"/>
        </w:rPr>
        <w:t xml:space="preserve"> </w:t>
      </w:r>
      <w:r>
        <w:rPr>
          <w:szCs w:val="22"/>
        </w:rPr>
        <w:tab/>
      </w:r>
      <w:r>
        <w:rPr>
          <w:szCs w:val="22"/>
        </w:rPr>
        <w:tab/>
      </w:r>
      <w:r w:rsidRPr="004E33ED">
        <w:rPr>
          <w:szCs w:val="22"/>
        </w:rPr>
        <w:t xml:space="preserve"> </w:t>
      </w:r>
    </w:p>
    <w:p w14:paraId="281C09E6" w14:textId="77777777" w:rsidR="004A1FF0" w:rsidRPr="004E33ED" w:rsidRDefault="004A1FF0" w:rsidP="004A1FF0">
      <w:pPr>
        <w:rPr>
          <w:szCs w:val="22"/>
        </w:rPr>
      </w:pPr>
      <w:r>
        <w:rPr>
          <w:szCs w:val="22"/>
        </w:rPr>
        <w:t>z</w:t>
      </w:r>
      <w:r w:rsidRPr="004E33ED">
        <w:rPr>
          <w:szCs w:val="22"/>
        </w:rPr>
        <w:t>apsaná v obchodním rejstříku, vedeném Městským soudem v Praze, spisová značka B</w:t>
      </w:r>
      <w:r>
        <w:rPr>
          <w:szCs w:val="22"/>
        </w:rPr>
        <w:t xml:space="preserve">, vložka </w:t>
      </w:r>
      <w:r w:rsidRPr="004E33ED">
        <w:rPr>
          <w:szCs w:val="22"/>
        </w:rPr>
        <w:t>7136.</w:t>
      </w:r>
    </w:p>
    <w:p w14:paraId="56B47E1E" w14:textId="77777777" w:rsidR="004A1FF0" w:rsidRPr="004E33ED" w:rsidRDefault="004A1FF0" w:rsidP="004A1FF0">
      <w:pPr>
        <w:rPr>
          <w:szCs w:val="22"/>
        </w:rPr>
      </w:pPr>
    </w:p>
    <w:p w14:paraId="65571C43" w14:textId="77777777" w:rsidR="004A1FF0" w:rsidRPr="004E33ED" w:rsidRDefault="004A1FF0" w:rsidP="004A1FF0">
      <w:pPr>
        <w:rPr>
          <w:szCs w:val="22"/>
        </w:rPr>
      </w:pPr>
      <w:r w:rsidRPr="004E33ED">
        <w:rPr>
          <w:szCs w:val="22"/>
        </w:rPr>
        <w:t>(dále též „</w:t>
      </w:r>
      <w:r w:rsidRPr="004804C5">
        <w:rPr>
          <w:b/>
          <w:szCs w:val="22"/>
        </w:rPr>
        <w:t>I.CA</w:t>
      </w:r>
      <w:r w:rsidRPr="004E33ED">
        <w:rPr>
          <w:szCs w:val="22"/>
        </w:rPr>
        <w:t>“</w:t>
      </w:r>
      <w:r w:rsidR="00176CDE">
        <w:rPr>
          <w:szCs w:val="22"/>
        </w:rPr>
        <w:t xml:space="preserve"> nebo „</w:t>
      </w:r>
      <w:r w:rsidR="00176CDE" w:rsidRPr="00176CDE">
        <w:rPr>
          <w:b/>
          <w:szCs w:val="22"/>
        </w:rPr>
        <w:t>Poskytovatel</w:t>
      </w:r>
      <w:r w:rsidR="00176CDE">
        <w:rPr>
          <w:szCs w:val="22"/>
        </w:rPr>
        <w:t>“</w:t>
      </w:r>
      <w:r>
        <w:rPr>
          <w:szCs w:val="22"/>
        </w:rPr>
        <w:t>)</w:t>
      </w:r>
    </w:p>
    <w:p w14:paraId="59E42E99" w14:textId="77777777" w:rsidR="004A1FF0" w:rsidRPr="004E33ED" w:rsidRDefault="004A1FF0" w:rsidP="004A1FF0">
      <w:pPr>
        <w:rPr>
          <w:szCs w:val="22"/>
        </w:rPr>
      </w:pPr>
    </w:p>
    <w:p w14:paraId="21DC91E1" w14:textId="77777777" w:rsidR="004A1FF0" w:rsidRPr="004E33ED" w:rsidRDefault="004A1FF0" w:rsidP="004A1FF0">
      <w:pPr>
        <w:rPr>
          <w:szCs w:val="22"/>
        </w:rPr>
      </w:pPr>
      <w:r w:rsidRPr="004E33ED">
        <w:rPr>
          <w:szCs w:val="22"/>
        </w:rPr>
        <w:t>a</w:t>
      </w:r>
    </w:p>
    <w:p w14:paraId="25D5269A" w14:textId="77777777" w:rsidR="004A1FF0" w:rsidRPr="004E33ED" w:rsidRDefault="004A1FF0" w:rsidP="004A1FF0">
      <w:pPr>
        <w:rPr>
          <w:szCs w:val="22"/>
        </w:rPr>
      </w:pPr>
    </w:p>
    <w:p w14:paraId="7D36AED1" w14:textId="677C9960" w:rsidR="004A1FF0" w:rsidRDefault="00D13D24" w:rsidP="004A1FF0">
      <w:pPr>
        <w:rPr>
          <w:b/>
          <w:szCs w:val="22"/>
        </w:rPr>
      </w:pPr>
      <w:r w:rsidRPr="00D13D24">
        <w:rPr>
          <w:b/>
          <w:szCs w:val="22"/>
        </w:rPr>
        <w:t>Institut plánování a rozvoje hlavního města Prahy</w:t>
      </w:r>
    </w:p>
    <w:p w14:paraId="35DD9611" w14:textId="77777777" w:rsidR="004A1FF0" w:rsidRPr="004D1D22" w:rsidRDefault="004A1FF0" w:rsidP="004A1FF0">
      <w:pPr>
        <w:rPr>
          <w:b/>
          <w:szCs w:val="22"/>
        </w:rPr>
      </w:pPr>
    </w:p>
    <w:p w14:paraId="10D2D3AF" w14:textId="58E316F5" w:rsidR="004A1FF0" w:rsidRPr="00D32CA1" w:rsidRDefault="004A1FF0" w:rsidP="004A1FF0">
      <w:pPr>
        <w:rPr>
          <w:szCs w:val="22"/>
        </w:rPr>
      </w:pPr>
      <w:r w:rsidRPr="00D32CA1">
        <w:rPr>
          <w:szCs w:val="22"/>
        </w:rPr>
        <w:t xml:space="preserve">Se sídlem: </w:t>
      </w:r>
      <w:r w:rsidRPr="00D32CA1">
        <w:rPr>
          <w:szCs w:val="22"/>
        </w:rPr>
        <w:tab/>
      </w:r>
      <w:r w:rsidRPr="00D32CA1">
        <w:rPr>
          <w:szCs w:val="22"/>
        </w:rPr>
        <w:tab/>
      </w:r>
      <w:r w:rsidR="00D13D24" w:rsidRPr="00D13D24">
        <w:rPr>
          <w:szCs w:val="22"/>
        </w:rPr>
        <w:t>Vyšehradská 2077/57, Nové Město, 128 00 Praha 2</w:t>
      </w:r>
    </w:p>
    <w:p w14:paraId="030F9B52" w14:textId="122A5D23" w:rsidR="004A1FF0" w:rsidRPr="00D32CA1" w:rsidRDefault="004A1FF0" w:rsidP="004A1FF0">
      <w:pPr>
        <w:rPr>
          <w:szCs w:val="22"/>
        </w:rPr>
      </w:pPr>
      <w:r w:rsidRPr="00D32CA1">
        <w:rPr>
          <w:szCs w:val="22"/>
        </w:rPr>
        <w:t xml:space="preserve">Zastoupená: </w:t>
      </w:r>
      <w:r w:rsidRPr="00D32CA1">
        <w:rPr>
          <w:szCs w:val="22"/>
        </w:rPr>
        <w:tab/>
      </w:r>
      <w:r w:rsidRPr="00D32CA1">
        <w:rPr>
          <w:szCs w:val="22"/>
        </w:rPr>
        <w:tab/>
      </w:r>
      <w:r w:rsidR="00975110">
        <w:rPr>
          <w:szCs w:val="22"/>
        </w:rPr>
        <w:t>Jonášem Tichým</w:t>
      </w:r>
      <w:r w:rsidR="00D13D24">
        <w:rPr>
          <w:szCs w:val="22"/>
        </w:rPr>
        <w:t>, ředitelem</w:t>
      </w:r>
      <w:r w:rsidR="00975110">
        <w:rPr>
          <w:szCs w:val="22"/>
        </w:rPr>
        <w:t xml:space="preserve"> sekce informačních technologií</w:t>
      </w:r>
    </w:p>
    <w:p w14:paraId="08C65BDB" w14:textId="1B54F833" w:rsidR="004A1FF0" w:rsidRPr="002B7724" w:rsidRDefault="004A1FF0" w:rsidP="004A1FF0">
      <w:pPr>
        <w:rPr>
          <w:szCs w:val="22"/>
        </w:rPr>
      </w:pPr>
      <w:r w:rsidRPr="00D32CA1">
        <w:rPr>
          <w:szCs w:val="22"/>
        </w:rPr>
        <w:t>IČ:</w:t>
      </w:r>
      <w:r w:rsidRPr="00D32CA1">
        <w:rPr>
          <w:szCs w:val="22"/>
        </w:rPr>
        <w:tab/>
      </w:r>
      <w:r w:rsidRPr="00D32CA1">
        <w:rPr>
          <w:szCs w:val="22"/>
        </w:rPr>
        <w:tab/>
      </w:r>
      <w:r w:rsidRPr="00D32CA1">
        <w:rPr>
          <w:szCs w:val="22"/>
        </w:rPr>
        <w:tab/>
      </w:r>
      <w:r w:rsidR="00D13D24" w:rsidRPr="00D13D24">
        <w:rPr>
          <w:szCs w:val="22"/>
        </w:rPr>
        <w:t>70883858</w:t>
      </w:r>
    </w:p>
    <w:p w14:paraId="3CBE837A" w14:textId="06BA0647" w:rsidR="004A1FF0" w:rsidRPr="00D32CA1" w:rsidRDefault="004A1FF0" w:rsidP="004A1FF0">
      <w:pPr>
        <w:rPr>
          <w:szCs w:val="22"/>
        </w:rPr>
      </w:pPr>
      <w:r w:rsidRPr="002B7724">
        <w:rPr>
          <w:szCs w:val="22"/>
        </w:rPr>
        <w:t>DIČ:</w:t>
      </w:r>
      <w:r w:rsidRPr="002B7724">
        <w:rPr>
          <w:szCs w:val="22"/>
        </w:rPr>
        <w:tab/>
      </w:r>
      <w:r w:rsidRPr="002B7724">
        <w:rPr>
          <w:szCs w:val="22"/>
        </w:rPr>
        <w:tab/>
      </w:r>
      <w:r w:rsidRPr="002B7724">
        <w:rPr>
          <w:szCs w:val="22"/>
        </w:rPr>
        <w:tab/>
      </w:r>
      <w:r w:rsidR="00703966" w:rsidRPr="002B7724">
        <w:rPr>
          <w:szCs w:val="22"/>
        </w:rPr>
        <w:t>CZ</w:t>
      </w:r>
      <w:r w:rsidR="00D13D24" w:rsidRPr="00D13D24">
        <w:rPr>
          <w:szCs w:val="22"/>
        </w:rPr>
        <w:t>70883858</w:t>
      </w:r>
    </w:p>
    <w:p w14:paraId="73C6C283" w14:textId="72F6AB72" w:rsidR="004A1FF0" w:rsidRPr="0006251F" w:rsidRDefault="004A1FF0" w:rsidP="0006251F">
      <w:pPr>
        <w:spacing w:line="276" w:lineRule="auto"/>
        <w:jc w:val="both"/>
        <w:rPr>
          <w:rFonts w:cs="Times New Roman"/>
          <w:bCs/>
        </w:rPr>
      </w:pPr>
      <w:r w:rsidRPr="00D32CA1">
        <w:rPr>
          <w:szCs w:val="22"/>
        </w:rPr>
        <w:t xml:space="preserve">Bankovní spojení: </w:t>
      </w:r>
      <w:r w:rsidRPr="00D32CA1">
        <w:rPr>
          <w:szCs w:val="22"/>
        </w:rPr>
        <w:tab/>
      </w:r>
    </w:p>
    <w:p w14:paraId="2B211F64" w14:textId="7C1C35BD" w:rsidR="004A1FF0" w:rsidRPr="00D32CA1" w:rsidRDefault="004A1FF0" w:rsidP="004A1FF0">
      <w:pPr>
        <w:rPr>
          <w:szCs w:val="22"/>
        </w:rPr>
      </w:pPr>
      <w:r w:rsidRPr="00D32CA1">
        <w:rPr>
          <w:szCs w:val="22"/>
        </w:rPr>
        <w:t>Číslo účtu:</w:t>
      </w:r>
      <w:r w:rsidRPr="00D32CA1">
        <w:rPr>
          <w:szCs w:val="22"/>
        </w:rPr>
        <w:tab/>
      </w:r>
      <w:r w:rsidRPr="00D32CA1">
        <w:rPr>
          <w:szCs w:val="22"/>
        </w:rPr>
        <w:tab/>
      </w:r>
    </w:p>
    <w:p w14:paraId="30BE0649" w14:textId="77777777" w:rsidR="004A1FF0" w:rsidRPr="004E33ED" w:rsidRDefault="004A1FF0" w:rsidP="004A1FF0">
      <w:pPr>
        <w:rPr>
          <w:szCs w:val="22"/>
        </w:rPr>
      </w:pPr>
    </w:p>
    <w:p w14:paraId="0503F8E3" w14:textId="77777777" w:rsidR="004A1FF0" w:rsidRDefault="004A1FF0" w:rsidP="004A1FF0">
      <w:pPr>
        <w:rPr>
          <w:szCs w:val="22"/>
        </w:rPr>
      </w:pPr>
      <w:r w:rsidRPr="004E33ED">
        <w:rPr>
          <w:szCs w:val="22"/>
        </w:rPr>
        <w:t>(dále též „</w:t>
      </w:r>
      <w:r w:rsidR="00176CDE" w:rsidRPr="00176CDE">
        <w:rPr>
          <w:b/>
          <w:szCs w:val="22"/>
        </w:rPr>
        <w:t>Objednatel</w:t>
      </w:r>
      <w:r w:rsidRPr="004E33ED">
        <w:rPr>
          <w:szCs w:val="22"/>
        </w:rPr>
        <w:t>“)</w:t>
      </w:r>
    </w:p>
    <w:p w14:paraId="046FD231" w14:textId="77777777" w:rsidR="004A1FF0" w:rsidRPr="004E33ED" w:rsidRDefault="004A1FF0" w:rsidP="004A1FF0">
      <w:pPr>
        <w:rPr>
          <w:szCs w:val="22"/>
        </w:rPr>
      </w:pPr>
    </w:p>
    <w:p w14:paraId="50DF5E58" w14:textId="77777777" w:rsidR="004A1FF0" w:rsidRDefault="004A1FF0" w:rsidP="004A1FF0">
      <w:pPr>
        <w:jc w:val="both"/>
      </w:pPr>
      <w:r>
        <w:t xml:space="preserve">(dále jednotlivě také jako </w:t>
      </w:r>
      <w:r w:rsidRPr="004804C5">
        <w:rPr>
          <w:b/>
        </w:rPr>
        <w:t>„Strana“</w:t>
      </w:r>
      <w:r>
        <w:t xml:space="preserve"> a společně také jako „</w:t>
      </w:r>
      <w:r w:rsidRPr="00F774E3">
        <w:rPr>
          <w:b/>
        </w:rPr>
        <w:t>Strany</w:t>
      </w:r>
      <w:r>
        <w:t>“)</w:t>
      </w:r>
    </w:p>
    <w:p w14:paraId="243326D2" w14:textId="77777777" w:rsidR="00E8775B" w:rsidRDefault="00E8775B" w:rsidP="00A956D5">
      <w:pPr>
        <w:jc w:val="both"/>
      </w:pPr>
    </w:p>
    <w:p w14:paraId="780070A7" w14:textId="3216A86E" w:rsidR="00C15A85" w:rsidRDefault="00020F68" w:rsidP="00A956D5">
      <w:pPr>
        <w:pStyle w:val="Nzev"/>
        <w:spacing w:after="120"/>
        <w:jc w:val="both"/>
        <w:rPr>
          <w:rFonts w:ascii="Arial" w:hAnsi="Arial" w:cs="Arial"/>
          <w:b w:val="0"/>
          <w:sz w:val="22"/>
          <w:szCs w:val="22"/>
        </w:rPr>
      </w:pPr>
      <w:r w:rsidRPr="00702181">
        <w:rPr>
          <w:rFonts w:ascii="Arial" w:hAnsi="Arial" w:cs="Arial"/>
          <w:b w:val="0"/>
          <w:sz w:val="22"/>
          <w:szCs w:val="22"/>
        </w:rPr>
        <w:t xml:space="preserve">uzavírají </w:t>
      </w:r>
      <w:r w:rsidR="008406E1">
        <w:rPr>
          <w:rFonts w:ascii="Arial" w:hAnsi="Arial" w:cs="Arial"/>
          <w:b w:val="0"/>
          <w:sz w:val="22"/>
          <w:szCs w:val="22"/>
        </w:rPr>
        <w:t>níže uvedeného dne, měsíce a roku t</w:t>
      </w:r>
      <w:r w:rsidR="00315C66">
        <w:rPr>
          <w:rFonts w:ascii="Arial" w:hAnsi="Arial" w:cs="Arial"/>
          <w:b w:val="0"/>
          <w:sz w:val="22"/>
          <w:szCs w:val="22"/>
        </w:rPr>
        <w:t>u</w:t>
      </w:r>
      <w:r w:rsidR="008406E1">
        <w:rPr>
          <w:rFonts w:ascii="Arial" w:hAnsi="Arial" w:cs="Arial"/>
          <w:b w:val="0"/>
          <w:sz w:val="22"/>
          <w:szCs w:val="22"/>
        </w:rPr>
        <w:t xml:space="preserve">to </w:t>
      </w:r>
      <w:r w:rsidR="009609AF">
        <w:rPr>
          <w:rFonts w:ascii="Arial" w:hAnsi="Arial" w:cs="Arial"/>
          <w:b w:val="0"/>
          <w:sz w:val="22"/>
          <w:szCs w:val="22"/>
        </w:rPr>
        <w:t>Sml</w:t>
      </w:r>
      <w:r w:rsidR="00315C66">
        <w:rPr>
          <w:rFonts w:ascii="Arial" w:hAnsi="Arial" w:cs="Arial"/>
          <w:b w:val="0"/>
          <w:sz w:val="22"/>
          <w:szCs w:val="22"/>
        </w:rPr>
        <w:t xml:space="preserve">ouvu o poskytování </w:t>
      </w:r>
      <w:r w:rsidR="00315C66" w:rsidRPr="00315C66">
        <w:rPr>
          <w:rFonts w:ascii="Arial" w:hAnsi="Arial" w:cs="Arial"/>
          <w:b w:val="0"/>
          <w:sz w:val="22"/>
          <w:szCs w:val="22"/>
        </w:rPr>
        <w:t xml:space="preserve">služby </w:t>
      </w:r>
      <w:r w:rsidR="00E26D8D">
        <w:rPr>
          <w:rFonts w:ascii="Arial" w:hAnsi="Arial" w:cs="Arial"/>
          <w:b w:val="0"/>
          <w:sz w:val="22"/>
          <w:szCs w:val="22"/>
        </w:rPr>
        <w:t>vytváření kvalifikovaných elektronických pečetí na dálku</w:t>
      </w:r>
      <w:r w:rsidR="00AE0888">
        <w:rPr>
          <w:rFonts w:ascii="Arial" w:hAnsi="Arial" w:cs="Arial"/>
          <w:b w:val="0"/>
          <w:sz w:val="22"/>
          <w:szCs w:val="22"/>
        </w:rPr>
        <w:t xml:space="preserve"> </w:t>
      </w:r>
      <w:r w:rsidR="003E1E90">
        <w:rPr>
          <w:rFonts w:ascii="Arial" w:hAnsi="Arial" w:cs="Arial"/>
          <w:b w:val="0"/>
          <w:sz w:val="22"/>
          <w:szCs w:val="22"/>
        </w:rPr>
        <w:t xml:space="preserve">I.CA </w:t>
      </w:r>
      <w:proofErr w:type="spellStart"/>
      <w:r w:rsidR="00AE0888">
        <w:rPr>
          <w:rFonts w:ascii="Arial" w:hAnsi="Arial" w:cs="Arial"/>
          <w:b w:val="0"/>
          <w:sz w:val="22"/>
          <w:szCs w:val="22"/>
        </w:rPr>
        <w:t>RemoteSeal</w:t>
      </w:r>
      <w:proofErr w:type="spellEnd"/>
      <w:r w:rsidR="00A74081">
        <w:rPr>
          <w:rFonts w:ascii="Arial" w:hAnsi="Arial" w:cs="Arial"/>
          <w:b w:val="0"/>
          <w:sz w:val="22"/>
          <w:szCs w:val="22"/>
        </w:rPr>
        <w:t xml:space="preserve"> </w:t>
      </w:r>
      <w:r w:rsidRPr="0001293A">
        <w:rPr>
          <w:rFonts w:ascii="Arial" w:hAnsi="Arial" w:cs="Arial"/>
          <w:b w:val="0"/>
          <w:sz w:val="22"/>
          <w:szCs w:val="22"/>
        </w:rPr>
        <w:t>(dále jen „</w:t>
      </w:r>
      <w:r w:rsidR="009609AF">
        <w:rPr>
          <w:rFonts w:ascii="Arial" w:hAnsi="Arial" w:cs="Arial"/>
          <w:b w:val="0"/>
          <w:sz w:val="22"/>
          <w:szCs w:val="22"/>
        </w:rPr>
        <w:t>Sml</w:t>
      </w:r>
      <w:r w:rsidR="00315C66">
        <w:rPr>
          <w:rFonts w:ascii="Arial" w:hAnsi="Arial" w:cs="Arial"/>
          <w:b w:val="0"/>
          <w:sz w:val="22"/>
          <w:szCs w:val="22"/>
        </w:rPr>
        <w:t>ouva</w:t>
      </w:r>
      <w:r w:rsidR="008406E1">
        <w:rPr>
          <w:rFonts w:ascii="Arial" w:hAnsi="Arial" w:cs="Arial"/>
          <w:b w:val="0"/>
          <w:sz w:val="22"/>
          <w:szCs w:val="22"/>
        </w:rPr>
        <w:t>“).</w:t>
      </w:r>
    </w:p>
    <w:p w14:paraId="185E4A50" w14:textId="77777777" w:rsidR="00315C66" w:rsidRPr="00EA6545" w:rsidRDefault="00315C66" w:rsidP="00EA6545">
      <w:pPr>
        <w:jc w:val="center"/>
        <w:rPr>
          <w:b/>
          <w:color w:val="0070C0"/>
        </w:rPr>
      </w:pPr>
      <w:r w:rsidRPr="00EA6545">
        <w:rPr>
          <w:b/>
          <w:color w:val="0070C0"/>
        </w:rPr>
        <w:t>Preambule</w:t>
      </w:r>
    </w:p>
    <w:p w14:paraId="7455AB69" w14:textId="77777777" w:rsidR="00315C66" w:rsidRPr="00187523" w:rsidRDefault="00315C66" w:rsidP="00315C66">
      <w:pPr>
        <w:ind w:firstLine="708"/>
        <w:rPr>
          <w:szCs w:val="22"/>
        </w:rPr>
      </w:pPr>
    </w:p>
    <w:p w14:paraId="159DDEDF" w14:textId="174E3CE0" w:rsidR="00AD7F12" w:rsidRPr="0054240D" w:rsidRDefault="00315C66" w:rsidP="00AD7F12">
      <w:pPr>
        <w:numPr>
          <w:ilvl w:val="0"/>
          <w:numId w:val="6"/>
        </w:numPr>
        <w:ind w:left="66"/>
        <w:jc w:val="both"/>
        <w:rPr>
          <w:szCs w:val="22"/>
        </w:rPr>
      </w:pPr>
      <w:r w:rsidRPr="0054240D">
        <w:rPr>
          <w:szCs w:val="22"/>
        </w:rPr>
        <w:t>Poskytovatel prohlašuje, že je kvalifikovaným poskytovatelem služeb vytvářejících důvěru podle Nařízení Evropského parlamentu a Rady č. 910/2014 ze dne 23. července 2014 o elektronické identifikaci a službách vytvářejících důvěru pro elektronické transakce na vnitřním trhu a o zrušení směrnice 1999/93/ES („</w:t>
      </w:r>
      <w:proofErr w:type="spellStart"/>
      <w:r w:rsidRPr="0054240D">
        <w:rPr>
          <w:szCs w:val="22"/>
        </w:rPr>
        <w:t>eIDAS</w:t>
      </w:r>
      <w:proofErr w:type="spellEnd"/>
      <w:r w:rsidRPr="0054240D">
        <w:rPr>
          <w:szCs w:val="22"/>
        </w:rPr>
        <w:t>“) a zákona č. 297/2016 Sb., o službách vytvářejících důvěru pro elektronické transakce, pro oblast vydávání kvalifikovaných certifikátů pro elektronické podpisy, kvalifikovaných elektronických časových razítek</w:t>
      </w:r>
      <w:r w:rsidR="00E55D7D" w:rsidRPr="0054240D">
        <w:rPr>
          <w:szCs w:val="22"/>
        </w:rPr>
        <w:t>, kvalifikovaných certifikátů pro elektronické pečetě</w:t>
      </w:r>
      <w:r w:rsidR="00E26D8D" w:rsidRPr="0054240D">
        <w:rPr>
          <w:szCs w:val="22"/>
        </w:rPr>
        <w:t xml:space="preserve">, kvalifikovaných certifikátů pro autentizaci internetových stránek </w:t>
      </w:r>
      <w:r w:rsidRPr="0054240D">
        <w:rPr>
          <w:szCs w:val="22"/>
        </w:rPr>
        <w:t xml:space="preserve">a </w:t>
      </w:r>
      <w:r w:rsidR="00176CDE" w:rsidRPr="0054240D">
        <w:rPr>
          <w:szCs w:val="22"/>
        </w:rPr>
        <w:t>kvalifikované služby ověřování platnosti kvalifikovaných elektronických podpisů a pečetí</w:t>
      </w:r>
      <w:r w:rsidRPr="0054240D">
        <w:rPr>
          <w:szCs w:val="22"/>
        </w:rPr>
        <w:t>.</w:t>
      </w:r>
      <w:r w:rsidR="00E26D8D" w:rsidRPr="0054240D">
        <w:rPr>
          <w:szCs w:val="22"/>
        </w:rPr>
        <w:t xml:space="preserve"> Služba I.CA </w:t>
      </w:r>
      <w:proofErr w:type="spellStart"/>
      <w:r w:rsidR="00E26D8D" w:rsidRPr="0054240D">
        <w:rPr>
          <w:szCs w:val="22"/>
        </w:rPr>
        <w:t>RemoteSeal</w:t>
      </w:r>
      <w:proofErr w:type="spellEnd"/>
      <w:r w:rsidR="00E26D8D" w:rsidRPr="0054240D">
        <w:rPr>
          <w:szCs w:val="22"/>
        </w:rPr>
        <w:t xml:space="preserve">, vzhledem k tomu, že není přímo </w:t>
      </w:r>
      <w:r w:rsidR="00E26D8D" w:rsidRPr="0054240D">
        <w:rPr>
          <w:szCs w:val="22"/>
        </w:rPr>
        <w:lastRenderedPageBreak/>
        <w:t xml:space="preserve">v nařízení </w:t>
      </w:r>
      <w:proofErr w:type="spellStart"/>
      <w:r w:rsidR="00E26D8D" w:rsidRPr="0054240D">
        <w:rPr>
          <w:szCs w:val="22"/>
        </w:rPr>
        <w:t>eIDAS</w:t>
      </w:r>
      <w:proofErr w:type="spellEnd"/>
      <w:r w:rsidR="00E26D8D" w:rsidRPr="0054240D">
        <w:rPr>
          <w:szCs w:val="22"/>
        </w:rPr>
        <w:t xml:space="preserve"> definována, nemůže být auditována jako kvalifikovaná služba. </w:t>
      </w:r>
      <w:r w:rsidR="0054240D">
        <w:rPr>
          <w:szCs w:val="22"/>
        </w:rPr>
        <w:t xml:space="preserve">Nicméně byla posouzena orgánem dohledu, ministerstvem vnitra, a jeho rozhodnutím čj. MV-68158-6/EG-2018 ze dne 21. června 2018 bylo I.CA povoleno poskytovat službu vytváření kvalifikovaných elektronických pečetí na dálku I.CA </w:t>
      </w:r>
      <w:proofErr w:type="spellStart"/>
      <w:r w:rsidR="0054240D">
        <w:rPr>
          <w:szCs w:val="22"/>
        </w:rPr>
        <w:t>RemoteSeal</w:t>
      </w:r>
      <w:proofErr w:type="spellEnd"/>
      <w:r w:rsidR="0054240D">
        <w:rPr>
          <w:szCs w:val="22"/>
        </w:rPr>
        <w:t xml:space="preserve"> v souladu s politikou této služby. Dále bylo stejným Rozhodnutím povoleno I.CA vydávat kvalifikované certifikáty pro elektronické pečetě podle certifikační politiky vydávání kvalifikovaných certifikátů pro elektronické pečetě na dálku (algoritmus RSA), verze 1.00 (identifikátor 1.3.6.1.4.1.23624.10.1.38.1.0). Identifikátor této služby byl uveřejněn v důvěryhodném seznamu České republiky u služby „(78) I.CA – vydávání kvalifikovaných certifikátů“ společně s identifikátorem „</w:t>
      </w:r>
      <w:proofErr w:type="spellStart"/>
      <w:r w:rsidR="0054240D">
        <w:rPr>
          <w:szCs w:val="22"/>
        </w:rPr>
        <w:t>Q</w:t>
      </w:r>
      <w:r w:rsidR="00A83B51">
        <w:rPr>
          <w:szCs w:val="22"/>
        </w:rPr>
        <w:t>C</w:t>
      </w:r>
      <w:r w:rsidR="0054240D">
        <w:rPr>
          <w:szCs w:val="22"/>
        </w:rPr>
        <w:t>QSCDManagedOnBehalf</w:t>
      </w:r>
      <w:proofErr w:type="spellEnd"/>
      <w:r w:rsidR="0054240D">
        <w:rPr>
          <w:szCs w:val="22"/>
        </w:rPr>
        <w:t xml:space="preserve">“ podle kap. 5.5.9.2.3 technických specifikací ETSI TS 119 612 v2.1.1. Důvěryhodný seznam je veden na </w:t>
      </w:r>
      <w:hyperlink r:id="rId8" w:history="1">
        <w:r w:rsidR="0054240D" w:rsidRPr="009C7239">
          <w:rPr>
            <w:rStyle w:val="Hypertextovodkaz"/>
            <w:rFonts w:cs="Arial"/>
            <w:szCs w:val="22"/>
          </w:rPr>
          <w:t>https://tsl.gov.cz/publ/TSL_CZ.xtsl</w:t>
        </w:r>
      </w:hyperlink>
      <w:r w:rsidR="0054240D">
        <w:rPr>
          <w:szCs w:val="22"/>
        </w:rPr>
        <w:t>.</w:t>
      </w:r>
    </w:p>
    <w:p w14:paraId="647BD113" w14:textId="77777777" w:rsidR="00AD7F12" w:rsidRPr="00AD7F12" w:rsidRDefault="00AD7F12" w:rsidP="00AD7F12">
      <w:pPr>
        <w:jc w:val="center"/>
        <w:rPr>
          <w:b/>
          <w:bCs/>
        </w:rPr>
      </w:pPr>
    </w:p>
    <w:p w14:paraId="7D10AB5A" w14:textId="77777777" w:rsidR="00AD7F12" w:rsidRPr="00AD7F12" w:rsidRDefault="009609AF" w:rsidP="00AD7F12">
      <w:pPr>
        <w:ind w:left="426"/>
        <w:jc w:val="both"/>
      </w:pPr>
      <w:r>
        <w:t>Sml</w:t>
      </w:r>
      <w:r w:rsidR="00AD7F12" w:rsidRPr="00AD7F12">
        <w:t>ouva má dvě části:</w:t>
      </w:r>
      <w:r w:rsidR="00AD7F12">
        <w:t xml:space="preserve"> </w:t>
      </w:r>
    </w:p>
    <w:p w14:paraId="038A99A7" w14:textId="77777777" w:rsidR="00AD7F12" w:rsidRPr="00AD7F12" w:rsidRDefault="00AD7F12" w:rsidP="00AD7F12">
      <w:pPr>
        <w:jc w:val="both"/>
      </w:pPr>
    </w:p>
    <w:p w14:paraId="77355C2E" w14:textId="20646294" w:rsidR="00AD7F12" w:rsidRPr="00AD7F12" w:rsidRDefault="00AD7F12" w:rsidP="00AD7F12">
      <w:pPr>
        <w:numPr>
          <w:ilvl w:val="0"/>
          <w:numId w:val="30"/>
        </w:numPr>
        <w:jc w:val="both"/>
      </w:pPr>
      <w:r w:rsidRPr="00AD7F12">
        <w:rPr>
          <w:b/>
          <w:bCs/>
        </w:rPr>
        <w:t>Část první</w:t>
      </w:r>
      <w:r w:rsidRPr="00AD7F12">
        <w:t xml:space="preserve"> – </w:t>
      </w:r>
      <w:r>
        <w:rPr>
          <w:szCs w:val="22"/>
        </w:rPr>
        <w:t xml:space="preserve">poskytování </w:t>
      </w:r>
      <w:r w:rsidRPr="00315C66">
        <w:rPr>
          <w:szCs w:val="22"/>
        </w:rPr>
        <w:t xml:space="preserve">služby </w:t>
      </w:r>
      <w:r>
        <w:rPr>
          <w:szCs w:val="22"/>
        </w:rPr>
        <w:t xml:space="preserve">vytváření kvalifikovaných elektronických pečetí na dálku I.CA </w:t>
      </w:r>
      <w:proofErr w:type="spellStart"/>
      <w:r>
        <w:rPr>
          <w:szCs w:val="22"/>
        </w:rPr>
        <w:t>RemoteSeal</w:t>
      </w:r>
      <w:proofErr w:type="spellEnd"/>
    </w:p>
    <w:p w14:paraId="73035CAD" w14:textId="1865F777" w:rsidR="00C15A85" w:rsidRDefault="00AD7F12" w:rsidP="00C15A85">
      <w:pPr>
        <w:numPr>
          <w:ilvl w:val="0"/>
          <w:numId w:val="30"/>
        </w:numPr>
        <w:jc w:val="both"/>
      </w:pPr>
      <w:r w:rsidRPr="00AD7F12">
        <w:rPr>
          <w:b/>
          <w:bCs/>
        </w:rPr>
        <w:t>Část druhá</w:t>
      </w:r>
      <w:r w:rsidRPr="00AD7F12">
        <w:t xml:space="preserve"> – poskytování </w:t>
      </w:r>
      <w:r>
        <w:t xml:space="preserve">kvalifikovaných elektronických časových razítek v rámci služby I.CA </w:t>
      </w:r>
      <w:proofErr w:type="spellStart"/>
      <w:r>
        <w:t>RemoteSeal</w:t>
      </w:r>
      <w:proofErr w:type="spellEnd"/>
      <w:r w:rsidRPr="00AD7F12">
        <w:t>.</w:t>
      </w:r>
    </w:p>
    <w:p w14:paraId="1AD33E2A" w14:textId="77777777" w:rsidR="00C15A85" w:rsidRPr="00C15A85" w:rsidRDefault="00C15A85" w:rsidP="00C15A85">
      <w:pPr>
        <w:ind w:left="360"/>
        <w:jc w:val="both"/>
      </w:pPr>
    </w:p>
    <w:p w14:paraId="5624311C" w14:textId="77777777" w:rsidR="00AD7F12" w:rsidRPr="00EA6545" w:rsidRDefault="00AD7F12" w:rsidP="00EA6545">
      <w:pPr>
        <w:jc w:val="center"/>
        <w:rPr>
          <w:b/>
          <w:color w:val="0070C0"/>
          <w:u w:val="single"/>
        </w:rPr>
      </w:pPr>
      <w:r w:rsidRPr="00EA6545">
        <w:rPr>
          <w:b/>
          <w:color w:val="0070C0"/>
          <w:u w:val="single"/>
        </w:rPr>
        <w:t>Část první</w:t>
      </w:r>
    </w:p>
    <w:p w14:paraId="457CDFFB" w14:textId="77777777" w:rsidR="00315C66" w:rsidRPr="00EA6545" w:rsidRDefault="00315C66" w:rsidP="00EA6545">
      <w:pPr>
        <w:jc w:val="center"/>
        <w:rPr>
          <w:b/>
          <w:color w:val="0070C0"/>
        </w:rPr>
      </w:pPr>
    </w:p>
    <w:p w14:paraId="62A96DBC" w14:textId="77777777" w:rsidR="00EA6545" w:rsidRPr="00EA6545" w:rsidRDefault="00EA6545" w:rsidP="00EA6545">
      <w:pPr>
        <w:jc w:val="center"/>
        <w:rPr>
          <w:b/>
          <w:color w:val="0070C0"/>
        </w:rPr>
      </w:pPr>
      <w:r w:rsidRPr="00EA6545">
        <w:rPr>
          <w:b/>
          <w:color w:val="0070C0"/>
        </w:rPr>
        <w:t xml:space="preserve">Poskytování služby vytváření kvalifikovaných elektronických pečetí na dálku I.CA </w:t>
      </w:r>
      <w:proofErr w:type="spellStart"/>
      <w:r w:rsidRPr="00EA6545">
        <w:rPr>
          <w:b/>
          <w:color w:val="0070C0"/>
        </w:rPr>
        <w:t>RemoteSeal</w:t>
      </w:r>
      <w:proofErr w:type="spellEnd"/>
    </w:p>
    <w:p w14:paraId="6F59F383" w14:textId="77777777" w:rsidR="00EA6545" w:rsidRPr="00EA6545" w:rsidRDefault="00EA6545" w:rsidP="00C15A85">
      <w:pPr>
        <w:rPr>
          <w:b/>
          <w:color w:val="0070C0"/>
        </w:rPr>
      </w:pPr>
    </w:p>
    <w:p w14:paraId="68DFEC76" w14:textId="77777777" w:rsidR="00176CDE" w:rsidRPr="00EA6545" w:rsidRDefault="00176CDE" w:rsidP="00176CDE">
      <w:pPr>
        <w:jc w:val="center"/>
        <w:rPr>
          <w:b/>
          <w:color w:val="0070C0"/>
        </w:rPr>
      </w:pPr>
      <w:r w:rsidRPr="00EA6545">
        <w:rPr>
          <w:b/>
          <w:color w:val="0070C0"/>
        </w:rPr>
        <w:t>Článek I.</w:t>
      </w:r>
    </w:p>
    <w:p w14:paraId="717F5F14" w14:textId="77777777" w:rsidR="00176CDE" w:rsidRPr="00EA6545" w:rsidRDefault="00176CDE" w:rsidP="00176CDE">
      <w:pPr>
        <w:jc w:val="center"/>
        <w:rPr>
          <w:b/>
          <w:color w:val="0070C0"/>
        </w:rPr>
      </w:pPr>
      <w:r w:rsidRPr="00EA6545">
        <w:rPr>
          <w:b/>
          <w:color w:val="0070C0"/>
        </w:rPr>
        <w:t xml:space="preserve">Předmět </w:t>
      </w:r>
      <w:r w:rsidR="009609AF">
        <w:rPr>
          <w:b/>
          <w:color w:val="0070C0"/>
        </w:rPr>
        <w:t>Sml</w:t>
      </w:r>
      <w:r w:rsidRPr="00EA6545">
        <w:rPr>
          <w:b/>
          <w:color w:val="0070C0"/>
        </w:rPr>
        <w:t>ouvy</w:t>
      </w:r>
    </w:p>
    <w:p w14:paraId="3E6F77E7" w14:textId="77777777" w:rsidR="00176CDE" w:rsidRPr="00187523" w:rsidRDefault="00176CDE" w:rsidP="00176CDE">
      <w:pPr>
        <w:jc w:val="center"/>
        <w:rPr>
          <w:b/>
          <w:szCs w:val="22"/>
        </w:rPr>
      </w:pPr>
    </w:p>
    <w:p w14:paraId="217A0241" w14:textId="4681297E" w:rsidR="00176CDE" w:rsidRPr="00C15A85" w:rsidRDefault="00176CDE" w:rsidP="00315C66">
      <w:pPr>
        <w:numPr>
          <w:ilvl w:val="0"/>
          <w:numId w:val="7"/>
        </w:numPr>
        <w:jc w:val="both"/>
        <w:rPr>
          <w:szCs w:val="22"/>
        </w:rPr>
      </w:pPr>
      <w:r w:rsidRPr="00187523">
        <w:rPr>
          <w:szCs w:val="22"/>
        </w:rPr>
        <w:t xml:space="preserve">Předmětem plnění této </w:t>
      </w:r>
      <w:r w:rsidR="009609AF">
        <w:rPr>
          <w:szCs w:val="22"/>
        </w:rPr>
        <w:t>Sml</w:t>
      </w:r>
      <w:r w:rsidRPr="00187523">
        <w:rPr>
          <w:szCs w:val="22"/>
        </w:rPr>
        <w:t xml:space="preserve">ouvy je zajištění </w:t>
      </w:r>
      <w:r>
        <w:rPr>
          <w:szCs w:val="22"/>
        </w:rPr>
        <w:t>provozu</w:t>
      </w:r>
      <w:r w:rsidRPr="00187523">
        <w:rPr>
          <w:szCs w:val="22"/>
        </w:rPr>
        <w:t xml:space="preserve"> </w:t>
      </w:r>
      <w:r>
        <w:rPr>
          <w:szCs w:val="22"/>
        </w:rPr>
        <w:t xml:space="preserve">služby </w:t>
      </w:r>
      <w:r w:rsidR="003A4E88" w:rsidRPr="003A4E88">
        <w:rPr>
          <w:szCs w:val="22"/>
        </w:rPr>
        <w:t>vytváření kvalifikovaných elektronických pečetí na dálku</w:t>
      </w:r>
      <w:r w:rsidRPr="003A4E88">
        <w:rPr>
          <w:szCs w:val="22"/>
        </w:rPr>
        <w:t xml:space="preserve"> v souladu s platnou Politi</w:t>
      </w:r>
      <w:r w:rsidRPr="00187523">
        <w:rPr>
          <w:szCs w:val="22"/>
        </w:rPr>
        <w:t xml:space="preserve">kou </w:t>
      </w:r>
      <w:r>
        <w:rPr>
          <w:szCs w:val="22"/>
        </w:rPr>
        <w:t xml:space="preserve">služby </w:t>
      </w:r>
      <w:r w:rsidR="003A4E88" w:rsidRPr="003A4E88">
        <w:rPr>
          <w:szCs w:val="22"/>
        </w:rPr>
        <w:t>vytváření kvalifikovaných elektronických pečetí na dálku</w:t>
      </w:r>
      <w:r w:rsidRPr="003A4E88">
        <w:rPr>
          <w:szCs w:val="22"/>
        </w:rPr>
        <w:t>, která je vždy v aktuální verzi k</w:t>
      </w:r>
      <w:r w:rsidRPr="00187523">
        <w:rPr>
          <w:szCs w:val="22"/>
        </w:rPr>
        <w:t xml:space="preserve"> dispozici na  </w:t>
      </w:r>
      <w:hyperlink r:id="rId9" w:history="1">
        <w:r w:rsidRPr="00066ADF">
          <w:rPr>
            <w:rStyle w:val="Hypertextovodkaz"/>
            <w:rFonts w:cs="Arial"/>
            <w:szCs w:val="22"/>
          </w:rPr>
          <w:t>www.ica.cz</w:t>
        </w:r>
      </w:hyperlink>
      <w:r w:rsidRPr="00187523">
        <w:rPr>
          <w:szCs w:val="22"/>
        </w:rPr>
        <w:t xml:space="preserve">. </w:t>
      </w:r>
      <w:r w:rsidRPr="003C46C8">
        <w:rPr>
          <w:szCs w:val="22"/>
        </w:rPr>
        <w:t xml:space="preserve">Obchodní označení služby je </w:t>
      </w:r>
      <w:r w:rsidR="00013ACD">
        <w:rPr>
          <w:szCs w:val="22"/>
        </w:rPr>
        <w:t xml:space="preserve">I.CA </w:t>
      </w:r>
      <w:proofErr w:type="spellStart"/>
      <w:r w:rsidR="003A4E88">
        <w:rPr>
          <w:szCs w:val="22"/>
        </w:rPr>
        <w:t>RemoteSeal</w:t>
      </w:r>
      <w:proofErr w:type="spellEnd"/>
      <w:r w:rsidRPr="003C46C8">
        <w:t>.</w:t>
      </w:r>
    </w:p>
    <w:p w14:paraId="3874548D" w14:textId="77777777" w:rsidR="00C15A85" w:rsidRDefault="00C15A85" w:rsidP="00315C66">
      <w:pPr>
        <w:rPr>
          <w:szCs w:val="22"/>
        </w:rPr>
      </w:pPr>
    </w:p>
    <w:p w14:paraId="60B52F22" w14:textId="77777777" w:rsidR="00176CDE" w:rsidRPr="00EA6545" w:rsidRDefault="00176CDE" w:rsidP="00176CDE">
      <w:pPr>
        <w:jc w:val="center"/>
        <w:rPr>
          <w:b/>
          <w:color w:val="0070C0"/>
        </w:rPr>
      </w:pPr>
      <w:r w:rsidRPr="00EA6545">
        <w:rPr>
          <w:b/>
          <w:color w:val="0070C0"/>
        </w:rPr>
        <w:t>Článek II.</w:t>
      </w:r>
    </w:p>
    <w:p w14:paraId="21DE1C0C" w14:textId="77777777" w:rsidR="00176CDE" w:rsidRPr="00EA6545" w:rsidRDefault="00176CDE" w:rsidP="00176CDE">
      <w:pPr>
        <w:jc w:val="center"/>
        <w:rPr>
          <w:b/>
          <w:color w:val="0070C0"/>
        </w:rPr>
      </w:pPr>
      <w:r w:rsidRPr="00EA6545">
        <w:rPr>
          <w:b/>
          <w:color w:val="0070C0"/>
        </w:rPr>
        <w:t xml:space="preserve"> Povinnosti objednatele</w:t>
      </w:r>
    </w:p>
    <w:p w14:paraId="60E6B307" w14:textId="77777777" w:rsidR="00176CDE" w:rsidRPr="00187523" w:rsidRDefault="00176CDE" w:rsidP="00176CDE">
      <w:pPr>
        <w:jc w:val="center"/>
        <w:rPr>
          <w:b/>
          <w:szCs w:val="22"/>
        </w:rPr>
      </w:pPr>
    </w:p>
    <w:p w14:paraId="0D6EF601" w14:textId="77777777" w:rsidR="00176CDE" w:rsidRPr="009B28E0" w:rsidRDefault="00176CDE" w:rsidP="005244F7">
      <w:pPr>
        <w:numPr>
          <w:ilvl w:val="0"/>
          <w:numId w:val="8"/>
        </w:numPr>
        <w:tabs>
          <w:tab w:val="clear" w:pos="1560"/>
          <w:tab w:val="num" w:pos="360"/>
        </w:tabs>
        <w:ind w:left="360"/>
        <w:jc w:val="both"/>
        <w:rPr>
          <w:szCs w:val="22"/>
        </w:rPr>
      </w:pPr>
      <w:r w:rsidRPr="00187523">
        <w:rPr>
          <w:szCs w:val="22"/>
        </w:rPr>
        <w:t xml:space="preserve">I.CA poskytuje </w:t>
      </w:r>
      <w:r>
        <w:rPr>
          <w:szCs w:val="22"/>
        </w:rPr>
        <w:t xml:space="preserve">službu </w:t>
      </w:r>
      <w:r w:rsidR="006B4331" w:rsidRPr="003A4E88">
        <w:rPr>
          <w:szCs w:val="22"/>
        </w:rPr>
        <w:t xml:space="preserve">vytváření kvalifikovaných elektronických pečetí na dálku </w:t>
      </w:r>
      <w:r w:rsidRPr="00187523">
        <w:rPr>
          <w:szCs w:val="22"/>
        </w:rPr>
        <w:t xml:space="preserve">v souladu se závazným prohlášením uvedeným v Preambuli této </w:t>
      </w:r>
      <w:r w:rsidR="009609AF">
        <w:rPr>
          <w:szCs w:val="22"/>
        </w:rPr>
        <w:t>Sml</w:t>
      </w:r>
      <w:r w:rsidRPr="00187523">
        <w:rPr>
          <w:szCs w:val="22"/>
        </w:rPr>
        <w:t>ouvy. Objednatel</w:t>
      </w:r>
      <w:r w:rsidRPr="00187523">
        <w:rPr>
          <w:b/>
          <w:szCs w:val="22"/>
        </w:rPr>
        <w:t xml:space="preserve"> </w:t>
      </w:r>
      <w:r w:rsidRPr="00187523">
        <w:rPr>
          <w:szCs w:val="22"/>
        </w:rPr>
        <w:t xml:space="preserve">se zavazuje zabezpečit dodržování platné Politiky </w:t>
      </w:r>
      <w:r>
        <w:rPr>
          <w:szCs w:val="22"/>
        </w:rPr>
        <w:t xml:space="preserve">služby </w:t>
      </w:r>
      <w:r w:rsidR="006B4331" w:rsidRPr="003A4E88">
        <w:rPr>
          <w:szCs w:val="22"/>
        </w:rPr>
        <w:t>vytváření kvalifikovaných elektronických pečetí na dálku</w:t>
      </w:r>
      <w:r w:rsidR="00013ACD">
        <w:rPr>
          <w:szCs w:val="22"/>
        </w:rPr>
        <w:t xml:space="preserve"> („Politika“)</w:t>
      </w:r>
      <w:r>
        <w:rPr>
          <w:szCs w:val="22"/>
        </w:rPr>
        <w:t>.</w:t>
      </w:r>
      <w:r w:rsidRPr="00187523">
        <w:rPr>
          <w:szCs w:val="22"/>
        </w:rPr>
        <w:t xml:space="preserve"> Veškeré změny a doplňky </w:t>
      </w:r>
      <w:r>
        <w:rPr>
          <w:szCs w:val="22"/>
        </w:rPr>
        <w:t xml:space="preserve">této Politiky </w:t>
      </w:r>
      <w:r w:rsidRPr="00187523">
        <w:rPr>
          <w:szCs w:val="22"/>
        </w:rPr>
        <w:t>jsou vůči objednateli</w:t>
      </w:r>
      <w:r w:rsidRPr="00187523">
        <w:rPr>
          <w:b/>
          <w:szCs w:val="22"/>
        </w:rPr>
        <w:t xml:space="preserve"> </w:t>
      </w:r>
      <w:r w:rsidRPr="00187523">
        <w:rPr>
          <w:szCs w:val="22"/>
        </w:rPr>
        <w:t xml:space="preserve">účinné </w:t>
      </w:r>
      <w:r>
        <w:rPr>
          <w:szCs w:val="22"/>
        </w:rPr>
        <w:t xml:space="preserve">po podpisu dodatku k této </w:t>
      </w:r>
      <w:r w:rsidR="009609AF">
        <w:rPr>
          <w:szCs w:val="22"/>
        </w:rPr>
        <w:t>Sml</w:t>
      </w:r>
      <w:r>
        <w:rPr>
          <w:szCs w:val="22"/>
        </w:rPr>
        <w:t xml:space="preserve">ouvě podepsaného zástupci obou </w:t>
      </w:r>
      <w:r w:rsidR="009609AF">
        <w:rPr>
          <w:szCs w:val="22"/>
        </w:rPr>
        <w:t>Sml</w:t>
      </w:r>
      <w:r>
        <w:rPr>
          <w:szCs w:val="22"/>
        </w:rPr>
        <w:t>uvních stran.</w:t>
      </w:r>
    </w:p>
    <w:p w14:paraId="74E02B66" w14:textId="77777777" w:rsidR="00176CDE" w:rsidRPr="00187523" w:rsidRDefault="00176CDE" w:rsidP="00176CDE">
      <w:pPr>
        <w:rPr>
          <w:szCs w:val="22"/>
        </w:rPr>
      </w:pPr>
    </w:p>
    <w:p w14:paraId="56EDDA3F" w14:textId="77777777" w:rsidR="00176CDE" w:rsidRDefault="00176CDE" w:rsidP="005244F7">
      <w:pPr>
        <w:numPr>
          <w:ilvl w:val="0"/>
          <w:numId w:val="8"/>
        </w:numPr>
        <w:tabs>
          <w:tab w:val="clear" w:pos="1560"/>
          <w:tab w:val="num" w:pos="360"/>
        </w:tabs>
        <w:ind w:left="360"/>
        <w:jc w:val="both"/>
        <w:rPr>
          <w:szCs w:val="22"/>
        </w:rPr>
      </w:pPr>
      <w:r w:rsidRPr="00187523">
        <w:rPr>
          <w:szCs w:val="22"/>
        </w:rPr>
        <w:t xml:space="preserve">Objednatel </w:t>
      </w:r>
      <w:r>
        <w:rPr>
          <w:szCs w:val="22"/>
        </w:rPr>
        <w:t>je povinen nahradit újmu na jmění</w:t>
      </w:r>
      <w:r w:rsidRPr="00187523">
        <w:rPr>
          <w:szCs w:val="22"/>
        </w:rPr>
        <w:t xml:space="preserve"> vznikl</w:t>
      </w:r>
      <w:r>
        <w:rPr>
          <w:szCs w:val="22"/>
        </w:rPr>
        <w:t>ou</w:t>
      </w:r>
      <w:r w:rsidRPr="00187523">
        <w:rPr>
          <w:szCs w:val="22"/>
        </w:rPr>
        <w:t xml:space="preserve"> v souvislosti s nedodržením P</w:t>
      </w:r>
      <w:r w:rsidR="00013ACD">
        <w:rPr>
          <w:szCs w:val="22"/>
        </w:rPr>
        <w:t>olitiky</w:t>
      </w:r>
      <w:r w:rsidRPr="00187523">
        <w:rPr>
          <w:szCs w:val="22"/>
        </w:rPr>
        <w:t>.</w:t>
      </w:r>
    </w:p>
    <w:p w14:paraId="7DDA75D4" w14:textId="77777777" w:rsidR="00176CDE" w:rsidRPr="00187523" w:rsidRDefault="00176CDE" w:rsidP="00176CDE">
      <w:pPr>
        <w:rPr>
          <w:szCs w:val="22"/>
        </w:rPr>
      </w:pPr>
    </w:p>
    <w:p w14:paraId="40E74924" w14:textId="77777777" w:rsidR="00176CDE" w:rsidRDefault="00176CDE" w:rsidP="005244F7">
      <w:pPr>
        <w:numPr>
          <w:ilvl w:val="0"/>
          <w:numId w:val="8"/>
        </w:numPr>
        <w:tabs>
          <w:tab w:val="clear" w:pos="1560"/>
          <w:tab w:val="num" w:pos="360"/>
        </w:tabs>
        <w:ind w:left="360"/>
        <w:jc w:val="both"/>
        <w:rPr>
          <w:szCs w:val="22"/>
        </w:rPr>
      </w:pPr>
      <w:r w:rsidRPr="00187523">
        <w:rPr>
          <w:szCs w:val="22"/>
        </w:rPr>
        <w:t>Objednatel se zavazuje neposkytovat plnění poskytnuté I.CA dalším osobám bez souhlasu I.CA a nezneužívat poskytování služeb I.CA.</w:t>
      </w:r>
    </w:p>
    <w:p w14:paraId="03EDBF20" w14:textId="77777777" w:rsidR="00176CDE" w:rsidRDefault="00176CDE" w:rsidP="00315C66">
      <w:pPr>
        <w:rPr>
          <w:szCs w:val="22"/>
        </w:rPr>
      </w:pPr>
    </w:p>
    <w:p w14:paraId="52C9E852" w14:textId="77777777" w:rsidR="00013ACD" w:rsidRPr="00EA6545" w:rsidRDefault="00013ACD" w:rsidP="00013ACD">
      <w:pPr>
        <w:jc w:val="center"/>
        <w:rPr>
          <w:b/>
          <w:color w:val="0070C0"/>
        </w:rPr>
      </w:pPr>
      <w:r w:rsidRPr="00EA6545">
        <w:rPr>
          <w:b/>
          <w:color w:val="0070C0"/>
        </w:rPr>
        <w:t>Článek I</w:t>
      </w:r>
      <w:r w:rsidR="00B252E0" w:rsidRPr="00EA6545">
        <w:rPr>
          <w:b/>
          <w:color w:val="0070C0"/>
        </w:rPr>
        <w:t>II</w:t>
      </w:r>
      <w:r w:rsidRPr="00EA6545">
        <w:rPr>
          <w:b/>
          <w:color w:val="0070C0"/>
        </w:rPr>
        <w:t>.</w:t>
      </w:r>
    </w:p>
    <w:p w14:paraId="26E26663" w14:textId="77777777" w:rsidR="00013ACD" w:rsidRDefault="00013ACD" w:rsidP="00013ACD">
      <w:pPr>
        <w:jc w:val="center"/>
        <w:rPr>
          <w:b/>
          <w:color w:val="0070C0"/>
        </w:rPr>
      </w:pPr>
      <w:r w:rsidRPr="00EA6545">
        <w:rPr>
          <w:b/>
          <w:color w:val="0070C0"/>
        </w:rPr>
        <w:t xml:space="preserve"> Povinnosti I.CA</w:t>
      </w:r>
    </w:p>
    <w:p w14:paraId="567E9A36" w14:textId="77777777" w:rsidR="00B03220" w:rsidRPr="00EA6545" w:rsidRDefault="00B03220" w:rsidP="00013ACD">
      <w:pPr>
        <w:jc w:val="center"/>
        <w:rPr>
          <w:b/>
          <w:color w:val="0070C0"/>
        </w:rPr>
      </w:pPr>
    </w:p>
    <w:p w14:paraId="51EEF6F0" w14:textId="77777777" w:rsidR="006A34FF" w:rsidRPr="00E55D7D" w:rsidRDefault="004B5830" w:rsidP="005244F7">
      <w:pPr>
        <w:numPr>
          <w:ilvl w:val="0"/>
          <w:numId w:val="9"/>
        </w:numPr>
        <w:tabs>
          <w:tab w:val="clear" w:pos="1560"/>
          <w:tab w:val="num" w:pos="360"/>
        </w:tabs>
        <w:ind w:left="360"/>
        <w:jc w:val="both"/>
        <w:rPr>
          <w:szCs w:val="22"/>
        </w:rPr>
      </w:pPr>
      <w:r w:rsidRPr="00E55D7D">
        <w:rPr>
          <w:szCs w:val="22"/>
        </w:rPr>
        <w:t xml:space="preserve">I.CA poskytuje </w:t>
      </w:r>
      <w:r w:rsidR="00013ACD" w:rsidRPr="00E55D7D">
        <w:rPr>
          <w:szCs w:val="22"/>
        </w:rPr>
        <w:t>objednateli</w:t>
      </w:r>
      <w:r w:rsidRPr="00E55D7D">
        <w:rPr>
          <w:szCs w:val="22"/>
        </w:rPr>
        <w:t xml:space="preserve"> </w:t>
      </w:r>
      <w:r w:rsidR="00F36B82">
        <w:rPr>
          <w:szCs w:val="22"/>
        </w:rPr>
        <w:t>s</w:t>
      </w:r>
      <w:r w:rsidRPr="00E55D7D">
        <w:rPr>
          <w:szCs w:val="22"/>
        </w:rPr>
        <w:t xml:space="preserve">lužbu </w:t>
      </w:r>
      <w:r w:rsidR="00F36B82" w:rsidRPr="003A4E88">
        <w:rPr>
          <w:szCs w:val="22"/>
        </w:rPr>
        <w:t xml:space="preserve">vytváření kvalifikovaných elektronických pečetí na </w:t>
      </w:r>
      <w:r w:rsidR="00F36B82" w:rsidRPr="00F36B82">
        <w:rPr>
          <w:szCs w:val="22"/>
        </w:rPr>
        <w:t>dálku</w:t>
      </w:r>
      <w:r w:rsidR="00B25BB2" w:rsidRPr="00F36B82">
        <w:rPr>
          <w:szCs w:val="22"/>
        </w:rPr>
        <w:t xml:space="preserve"> </w:t>
      </w:r>
      <w:r w:rsidR="0020020F" w:rsidRPr="00F36B82">
        <w:rPr>
          <w:szCs w:val="22"/>
        </w:rPr>
        <w:t xml:space="preserve">(dále </w:t>
      </w:r>
      <w:r w:rsidR="00425229" w:rsidRPr="00F36B82">
        <w:rPr>
          <w:szCs w:val="22"/>
        </w:rPr>
        <w:t>též</w:t>
      </w:r>
      <w:r w:rsidR="0020020F" w:rsidRPr="00F36B82">
        <w:rPr>
          <w:szCs w:val="22"/>
        </w:rPr>
        <w:t xml:space="preserve"> „I.CA </w:t>
      </w:r>
      <w:proofErr w:type="spellStart"/>
      <w:r w:rsidR="00F36B82" w:rsidRPr="00F36B82">
        <w:rPr>
          <w:szCs w:val="22"/>
        </w:rPr>
        <w:t>RemoteSeal</w:t>
      </w:r>
      <w:proofErr w:type="spellEnd"/>
      <w:r w:rsidR="0020020F" w:rsidRPr="00F36B82">
        <w:rPr>
          <w:szCs w:val="22"/>
        </w:rPr>
        <w:t>“</w:t>
      </w:r>
      <w:r w:rsidR="00DE6F43" w:rsidRPr="00F36B82">
        <w:rPr>
          <w:szCs w:val="22"/>
        </w:rPr>
        <w:t>)</w:t>
      </w:r>
      <w:r w:rsidR="0020020F" w:rsidRPr="00F36B82">
        <w:rPr>
          <w:szCs w:val="22"/>
        </w:rPr>
        <w:t xml:space="preserve"> </w:t>
      </w:r>
      <w:r w:rsidRPr="00F36B82">
        <w:rPr>
          <w:szCs w:val="22"/>
        </w:rPr>
        <w:t>v souladu s</w:t>
      </w:r>
      <w:r w:rsidR="00F36B82">
        <w:rPr>
          <w:szCs w:val="22"/>
        </w:rPr>
        <w:t xml:space="preserve"> bodem 52 recitálu, </w:t>
      </w:r>
      <w:r w:rsidR="0060767C">
        <w:rPr>
          <w:szCs w:val="22"/>
        </w:rPr>
        <w:t xml:space="preserve">články 29 a 39, </w:t>
      </w:r>
      <w:r w:rsidR="00F36B82" w:rsidRPr="00F36B82">
        <w:t>Přílohou II bod</w:t>
      </w:r>
      <w:r w:rsidR="00F36B82">
        <w:t>y</w:t>
      </w:r>
      <w:r w:rsidR="00F36B82" w:rsidRPr="00F36B82">
        <w:t xml:space="preserve"> 3 a 4 a Přílohou III nařízení </w:t>
      </w:r>
      <w:r w:rsidR="00A27BC4" w:rsidRPr="00F36B82">
        <w:rPr>
          <w:szCs w:val="22"/>
        </w:rPr>
        <w:t>Evropského parlamentu a Rady</w:t>
      </w:r>
      <w:r w:rsidR="00E55D7D" w:rsidRPr="00F36B82">
        <w:rPr>
          <w:szCs w:val="22"/>
        </w:rPr>
        <w:t xml:space="preserve"> </w:t>
      </w:r>
      <w:r w:rsidR="00A27BC4" w:rsidRPr="00F36B82">
        <w:rPr>
          <w:szCs w:val="22"/>
        </w:rPr>
        <w:t>č. 910/2014 o elektronické identifikaci a</w:t>
      </w:r>
      <w:r w:rsidR="00A27BC4" w:rsidRPr="00E55D7D">
        <w:rPr>
          <w:szCs w:val="22"/>
        </w:rPr>
        <w:t xml:space="preserve"> službách vytvářejících důvěru pro elektronické transakce na </w:t>
      </w:r>
      <w:r w:rsidR="00A27BC4" w:rsidRPr="00E55D7D">
        <w:rPr>
          <w:szCs w:val="22"/>
        </w:rPr>
        <w:lastRenderedPageBreak/>
        <w:t>vnitřním trhu a o zrušení směrnice 1999/93/ES (</w:t>
      </w:r>
      <w:proofErr w:type="spellStart"/>
      <w:r w:rsidR="00A27BC4" w:rsidRPr="00E55D7D">
        <w:rPr>
          <w:szCs w:val="22"/>
        </w:rPr>
        <w:t>eIDAS</w:t>
      </w:r>
      <w:proofErr w:type="spellEnd"/>
      <w:r w:rsidR="00A27BC4" w:rsidRPr="00E55D7D">
        <w:rPr>
          <w:szCs w:val="22"/>
        </w:rPr>
        <w:t>).</w:t>
      </w:r>
      <w:r w:rsidR="0005754B" w:rsidRPr="00E55D7D">
        <w:rPr>
          <w:szCs w:val="22"/>
        </w:rPr>
        <w:t xml:space="preserve"> Popis služby je uveden v příloze č.</w:t>
      </w:r>
      <w:r w:rsidR="007B0F85" w:rsidRPr="00E55D7D">
        <w:rPr>
          <w:szCs w:val="22"/>
        </w:rPr>
        <w:t xml:space="preserve"> </w:t>
      </w:r>
      <w:r w:rsidR="00CC3A7B" w:rsidRPr="00E55D7D">
        <w:rPr>
          <w:szCs w:val="22"/>
        </w:rPr>
        <w:t>1</w:t>
      </w:r>
      <w:r w:rsidR="00DE6F43" w:rsidRPr="00E55D7D">
        <w:rPr>
          <w:szCs w:val="22"/>
        </w:rPr>
        <w:t xml:space="preserve"> t</w:t>
      </w:r>
      <w:r w:rsidR="00013ACD" w:rsidRPr="00E55D7D">
        <w:rPr>
          <w:szCs w:val="22"/>
        </w:rPr>
        <w:t xml:space="preserve">éto </w:t>
      </w:r>
      <w:r w:rsidR="009609AF">
        <w:rPr>
          <w:szCs w:val="22"/>
        </w:rPr>
        <w:t>Sml</w:t>
      </w:r>
      <w:r w:rsidR="00013ACD" w:rsidRPr="00E55D7D">
        <w:rPr>
          <w:szCs w:val="22"/>
        </w:rPr>
        <w:t>ouvy</w:t>
      </w:r>
      <w:r w:rsidR="0005754B" w:rsidRPr="00E55D7D">
        <w:rPr>
          <w:szCs w:val="22"/>
        </w:rPr>
        <w:t>.</w:t>
      </w:r>
    </w:p>
    <w:p w14:paraId="57842F8D" w14:textId="77777777" w:rsidR="00A42AB8" w:rsidRDefault="00A42AB8" w:rsidP="00A956D5">
      <w:pPr>
        <w:spacing w:after="120"/>
        <w:jc w:val="both"/>
        <w:rPr>
          <w:szCs w:val="22"/>
        </w:rPr>
      </w:pPr>
    </w:p>
    <w:p w14:paraId="05211050" w14:textId="5B500D86" w:rsidR="006A34FF" w:rsidRPr="0054240D" w:rsidRDefault="00382BB2" w:rsidP="005244F7">
      <w:pPr>
        <w:numPr>
          <w:ilvl w:val="0"/>
          <w:numId w:val="9"/>
        </w:numPr>
        <w:tabs>
          <w:tab w:val="clear" w:pos="1560"/>
          <w:tab w:val="num" w:pos="360"/>
        </w:tabs>
        <w:ind w:left="360"/>
        <w:jc w:val="both"/>
        <w:rPr>
          <w:szCs w:val="22"/>
        </w:rPr>
      </w:pPr>
      <w:r w:rsidRPr="00013ACD">
        <w:rPr>
          <w:szCs w:val="22"/>
        </w:rPr>
        <w:t xml:space="preserve">I.CA se zavazuje </w:t>
      </w:r>
      <w:r w:rsidR="0020020F" w:rsidRPr="00013ACD">
        <w:rPr>
          <w:szCs w:val="22"/>
        </w:rPr>
        <w:t xml:space="preserve">poskytovat </w:t>
      </w:r>
      <w:r w:rsidR="002E1B4A" w:rsidRPr="00013ACD">
        <w:rPr>
          <w:szCs w:val="22"/>
        </w:rPr>
        <w:t xml:space="preserve">službu I.CA </w:t>
      </w:r>
      <w:proofErr w:type="spellStart"/>
      <w:r w:rsidR="00F36B82">
        <w:rPr>
          <w:szCs w:val="22"/>
        </w:rPr>
        <w:t>RemoteSeal</w:t>
      </w:r>
      <w:proofErr w:type="spellEnd"/>
      <w:r w:rsidR="00AC4022" w:rsidRPr="00013ACD">
        <w:rPr>
          <w:szCs w:val="22"/>
        </w:rPr>
        <w:t xml:space="preserve"> </w:t>
      </w:r>
      <w:r w:rsidR="002E1B4A" w:rsidRPr="00013ACD">
        <w:rPr>
          <w:szCs w:val="22"/>
        </w:rPr>
        <w:t>v režimu 24</w:t>
      </w:r>
      <w:r w:rsidR="00504D42" w:rsidRPr="00013ACD">
        <w:rPr>
          <w:szCs w:val="22"/>
        </w:rPr>
        <w:t>/7, tedy 24</w:t>
      </w:r>
      <w:r w:rsidR="002E1B4A" w:rsidRPr="00013ACD">
        <w:rPr>
          <w:szCs w:val="22"/>
        </w:rPr>
        <w:t xml:space="preserve"> hodin</w:t>
      </w:r>
      <w:r w:rsidR="00504D42" w:rsidRPr="00013ACD">
        <w:rPr>
          <w:szCs w:val="22"/>
        </w:rPr>
        <w:t xml:space="preserve"> </w:t>
      </w:r>
      <w:r w:rsidR="002E1B4A" w:rsidRPr="0054240D">
        <w:rPr>
          <w:szCs w:val="22"/>
        </w:rPr>
        <w:t>den</w:t>
      </w:r>
      <w:r w:rsidR="00504D42" w:rsidRPr="0054240D">
        <w:rPr>
          <w:szCs w:val="22"/>
        </w:rPr>
        <w:t>ně,</w:t>
      </w:r>
      <w:r w:rsidR="002E1B4A" w:rsidRPr="0054240D">
        <w:rPr>
          <w:szCs w:val="22"/>
        </w:rPr>
        <w:t xml:space="preserve"> 7 dní v</w:t>
      </w:r>
      <w:r w:rsidR="00504D42" w:rsidRPr="0054240D">
        <w:rPr>
          <w:szCs w:val="22"/>
        </w:rPr>
        <w:t> </w:t>
      </w:r>
      <w:r w:rsidR="002E1B4A" w:rsidRPr="0054240D">
        <w:rPr>
          <w:szCs w:val="22"/>
        </w:rPr>
        <w:t>týdnu</w:t>
      </w:r>
      <w:r w:rsidR="00504D42" w:rsidRPr="0054240D">
        <w:rPr>
          <w:szCs w:val="22"/>
        </w:rPr>
        <w:t>,</w:t>
      </w:r>
      <w:r w:rsidR="002E1B4A" w:rsidRPr="0054240D">
        <w:rPr>
          <w:szCs w:val="22"/>
        </w:rPr>
        <w:t xml:space="preserve"> s SLA 9</w:t>
      </w:r>
      <w:r w:rsidR="0054240D" w:rsidRPr="0054240D">
        <w:rPr>
          <w:szCs w:val="22"/>
        </w:rPr>
        <w:t>9,5</w:t>
      </w:r>
      <w:r w:rsidR="00504D42" w:rsidRPr="0054240D">
        <w:rPr>
          <w:szCs w:val="22"/>
        </w:rPr>
        <w:t xml:space="preserve"> </w:t>
      </w:r>
      <w:r w:rsidR="002E1B4A" w:rsidRPr="0054240D">
        <w:rPr>
          <w:szCs w:val="22"/>
        </w:rPr>
        <w:t>%</w:t>
      </w:r>
      <w:r w:rsidR="00076F13" w:rsidRPr="0054240D">
        <w:rPr>
          <w:szCs w:val="22"/>
        </w:rPr>
        <w:t xml:space="preserve"> a kapacitou až </w:t>
      </w:r>
      <w:r w:rsidR="00AA0D8A">
        <w:rPr>
          <w:szCs w:val="22"/>
        </w:rPr>
        <w:t>30</w:t>
      </w:r>
      <w:r w:rsidR="00076F13" w:rsidRPr="0054240D">
        <w:rPr>
          <w:szCs w:val="22"/>
        </w:rPr>
        <w:t xml:space="preserve"> </w:t>
      </w:r>
      <w:r w:rsidR="00F36B82" w:rsidRPr="0054240D">
        <w:rPr>
          <w:szCs w:val="22"/>
        </w:rPr>
        <w:t>vytvořených pečetí</w:t>
      </w:r>
      <w:r w:rsidR="00076F13" w:rsidRPr="0054240D">
        <w:rPr>
          <w:szCs w:val="22"/>
        </w:rPr>
        <w:t xml:space="preserve"> za minutu</w:t>
      </w:r>
      <w:r w:rsidR="004E2378" w:rsidRPr="0054240D">
        <w:rPr>
          <w:szCs w:val="22"/>
        </w:rPr>
        <w:t>.</w:t>
      </w:r>
    </w:p>
    <w:p w14:paraId="607B899A" w14:textId="77777777" w:rsidR="009E46AE" w:rsidRPr="009E46AE" w:rsidRDefault="009E46AE" w:rsidP="00504D42">
      <w:pPr>
        <w:ind w:left="357" w:hanging="357"/>
        <w:jc w:val="both"/>
        <w:rPr>
          <w:bCs/>
        </w:rPr>
      </w:pPr>
    </w:p>
    <w:p w14:paraId="7E5AD027" w14:textId="77777777" w:rsidR="006A34FF" w:rsidRPr="006D4E9D" w:rsidRDefault="009E46AE" w:rsidP="005244F7">
      <w:pPr>
        <w:numPr>
          <w:ilvl w:val="0"/>
          <w:numId w:val="9"/>
        </w:numPr>
        <w:tabs>
          <w:tab w:val="clear" w:pos="1560"/>
          <w:tab w:val="num" w:pos="360"/>
        </w:tabs>
        <w:ind w:left="360"/>
        <w:jc w:val="both"/>
        <w:rPr>
          <w:szCs w:val="22"/>
        </w:rPr>
      </w:pPr>
      <w:r w:rsidRPr="006D4E9D">
        <w:rPr>
          <w:szCs w:val="22"/>
        </w:rPr>
        <w:t>I.CA se zavazuje poskytovat:</w:t>
      </w:r>
    </w:p>
    <w:p w14:paraId="7CF067FE" w14:textId="77777777" w:rsidR="006A34FF" w:rsidRDefault="006A34FF" w:rsidP="006A34FF">
      <w:pPr>
        <w:pStyle w:val="Odstavecseseznamem"/>
        <w:rPr>
          <w:bCs/>
        </w:rPr>
      </w:pPr>
    </w:p>
    <w:p w14:paraId="2DD276FB" w14:textId="3DC8CAD4" w:rsidR="009E46AE" w:rsidRPr="009E46AE" w:rsidRDefault="009E46AE" w:rsidP="005244F7">
      <w:pPr>
        <w:pStyle w:val="Odstavecseseznamem"/>
        <w:numPr>
          <w:ilvl w:val="0"/>
          <w:numId w:val="5"/>
        </w:numPr>
        <w:ind w:left="1418" w:hanging="425"/>
        <w:jc w:val="both"/>
        <w:rPr>
          <w:rFonts w:cs="Arial"/>
        </w:rPr>
      </w:pPr>
      <w:r w:rsidRPr="009E46AE">
        <w:rPr>
          <w:rFonts w:cs="Arial"/>
        </w:rPr>
        <w:t>technickou podporu při provozu služby</w:t>
      </w:r>
      <w:r>
        <w:rPr>
          <w:rFonts w:cs="Arial"/>
        </w:rPr>
        <w:t xml:space="preserve">, </w:t>
      </w:r>
      <w:r w:rsidRPr="009E46AE">
        <w:t xml:space="preserve">řešení nestandardních situací a poradenství související s předmětem této </w:t>
      </w:r>
      <w:r w:rsidR="009609AF">
        <w:t>Sml</w:t>
      </w:r>
      <w:r w:rsidRPr="009E46AE">
        <w:t>ouvy prostřednictvím e-mailové adresy</w:t>
      </w:r>
      <w:r w:rsidR="00F36B82">
        <w:t xml:space="preserve"> </w:t>
      </w:r>
      <w:hyperlink r:id="rId10" w:history="1">
        <w:r w:rsidR="00F36B82" w:rsidRPr="002D2047">
          <w:rPr>
            <w:rStyle w:val="Hypertextovodkaz"/>
          </w:rPr>
          <w:t>remoteseal@ica.cz</w:t>
        </w:r>
      </w:hyperlink>
      <w:r w:rsidR="00F36B82">
        <w:t xml:space="preserve"> </w:t>
      </w:r>
      <w:r w:rsidRPr="009E46AE">
        <w:t>a telefonní linky 284 081</w:t>
      </w:r>
      <w:r w:rsidR="00504D42">
        <w:t> </w:t>
      </w:r>
      <w:r w:rsidRPr="009E46AE">
        <w:t>93</w:t>
      </w:r>
      <w:r w:rsidR="00DA7C7C">
        <w:t>0</w:t>
      </w:r>
      <w:r w:rsidR="00504D42">
        <w:t>.</w:t>
      </w:r>
    </w:p>
    <w:p w14:paraId="7E2B50D3" w14:textId="77777777" w:rsidR="009E46AE" w:rsidRPr="009E46AE" w:rsidRDefault="009E46AE" w:rsidP="005244F7">
      <w:pPr>
        <w:pStyle w:val="Odstavecseseznamem"/>
        <w:numPr>
          <w:ilvl w:val="0"/>
          <w:numId w:val="5"/>
        </w:numPr>
        <w:ind w:left="1418" w:hanging="425"/>
        <w:jc w:val="both"/>
        <w:rPr>
          <w:rFonts w:cs="Arial"/>
        </w:rPr>
      </w:pPr>
      <w:r w:rsidRPr="009E46AE">
        <w:rPr>
          <w:rFonts w:cs="Arial"/>
        </w:rPr>
        <w:t xml:space="preserve">Hotline v rozsahu </w:t>
      </w:r>
      <w:r w:rsidR="00D42271">
        <w:rPr>
          <w:rFonts w:cs="Arial"/>
        </w:rPr>
        <w:t>Po</w:t>
      </w:r>
      <w:r w:rsidR="006F6568">
        <w:rPr>
          <w:rFonts w:cs="Arial"/>
        </w:rPr>
        <w:t xml:space="preserve"> – Pá 8:00 – 17:00 hod.</w:t>
      </w:r>
      <w:r w:rsidR="00F32055">
        <w:rPr>
          <w:rFonts w:cs="Arial"/>
        </w:rPr>
        <w:t xml:space="preserve"> na výše uvedených kontaktech a provozní pohotovost služby v režimu 24/7 na telefonním čísle 731 657</w:t>
      </w:r>
      <w:r w:rsidR="007D6F4D">
        <w:rPr>
          <w:rFonts w:cs="Arial"/>
        </w:rPr>
        <w:t> </w:t>
      </w:r>
      <w:r w:rsidR="00F32055">
        <w:rPr>
          <w:rFonts w:cs="Arial"/>
        </w:rPr>
        <w:t>586</w:t>
      </w:r>
      <w:r w:rsidR="007D6F4D">
        <w:rPr>
          <w:rFonts w:cs="Arial"/>
        </w:rPr>
        <w:t>.</w:t>
      </w:r>
    </w:p>
    <w:p w14:paraId="5EC8A018" w14:textId="77777777" w:rsidR="009E46AE" w:rsidRDefault="009E46AE" w:rsidP="005244F7">
      <w:pPr>
        <w:pStyle w:val="Odstavecseseznamem"/>
        <w:numPr>
          <w:ilvl w:val="0"/>
          <w:numId w:val="5"/>
        </w:numPr>
        <w:spacing w:after="0" w:line="240" w:lineRule="auto"/>
        <w:ind w:left="1418" w:hanging="425"/>
        <w:jc w:val="both"/>
        <w:rPr>
          <w:rFonts w:cs="Arial"/>
        </w:rPr>
      </w:pPr>
      <w:r w:rsidRPr="009E46AE">
        <w:rPr>
          <w:rFonts w:cs="Arial"/>
        </w:rPr>
        <w:t>právní a technick</w:t>
      </w:r>
      <w:r w:rsidR="00EC5693">
        <w:rPr>
          <w:rFonts w:cs="Arial"/>
        </w:rPr>
        <w:t>ou</w:t>
      </w:r>
      <w:r w:rsidRPr="009E46AE">
        <w:rPr>
          <w:rFonts w:cs="Arial"/>
        </w:rPr>
        <w:t xml:space="preserve"> aktuálnost komponenty pro zajištění komunikace s I.CA</w:t>
      </w:r>
      <w:r w:rsidR="00697F6C">
        <w:rPr>
          <w:rFonts w:cs="Arial"/>
        </w:rPr>
        <w:t>,</w:t>
      </w:r>
      <w:r w:rsidR="00EC5693">
        <w:rPr>
          <w:rFonts w:cs="Arial"/>
        </w:rPr>
        <w:t xml:space="preserve"> jakož i celou službu </w:t>
      </w:r>
      <w:r w:rsidR="00AC4022">
        <w:rPr>
          <w:rFonts w:cs="Arial"/>
        </w:rPr>
        <w:t xml:space="preserve">I.CA </w:t>
      </w:r>
      <w:proofErr w:type="spellStart"/>
      <w:r w:rsidR="00F36B82">
        <w:rPr>
          <w:rFonts w:cs="Arial"/>
        </w:rPr>
        <w:t>RemoteSeal</w:t>
      </w:r>
      <w:proofErr w:type="spellEnd"/>
      <w:r w:rsidR="00EC5693">
        <w:rPr>
          <w:rFonts w:cs="Arial"/>
        </w:rPr>
        <w:t xml:space="preserve">, s relevantními právními a technickými předpisy a normami v návaznosti na </w:t>
      </w:r>
      <w:proofErr w:type="spellStart"/>
      <w:r w:rsidR="00EC5693">
        <w:rPr>
          <w:rFonts w:cs="Arial"/>
        </w:rPr>
        <w:t>eIDAS</w:t>
      </w:r>
      <w:proofErr w:type="spellEnd"/>
      <w:r w:rsidR="00EC5693">
        <w:rPr>
          <w:rFonts w:cs="Arial"/>
        </w:rPr>
        <w:t>.</w:t>
      </w:r>
    </w:p>
    <w:p w14:paraId="51B292DB" w14:textId="77777777" w:rsidR="004A425A" w:rsidRPr="0054240D" w:rsidRDefault="00A4787A" w:rsidP="005244F7">
      <w:pPr>
        <w:pStyle w:val="Odstavecseseznamem"/>
        <w:numPr>
          <w:ilvl w:val="0"/>
          <w:numId w:val="5"/>
        </w:numPr>
        <w:spacing w:after="0" w:line="240" w:lineRule="auto"/>
        <w:ind w:left="1418" w:hanging="425"/>
        <w:jc w:val="both"/>
        <w:rPr>
          <w:rFonts w:cs="Arial"/>
        </w:rPr>
      </w:pPr>
      <w:r>
        <w:rPr>
          <w:rFonts w:cs="Arial"/>
        </w:rPr>
        <w:t xml:space="preserve">za účelem otestování nových verzí služby I.CA </w:t>
      </w:r>
      <w:proofErr w:type="spellStart"/>
      <w:r w:rsidR="00F36B82">
        <w:rPr>
          <w:rFonts w:cs="Arial"/>
        </w:rPr>
        <w:t>RemoteSeal</w:t>
      </w:r>
      <w:proofErr w:type="spellEnd"/>
      <w:r>
        <w:rPr>
          <w:rFonts w:cs="Arial"/>
        </w:rPr>
        <w:t xml:space="preserve"> před nasazením do ostrého provozu </w:t>
      </w:r>
      <w:r w:rsidR="00E73578">
        <w:rPr>
          <w:rFonts w:cs="Arial"/>
        </w:rPr>
        <w:t xml:space="preserve">službu I.CA </w:t>
      </w:r>
      <w:proofErr w:type="spellStart"/>
      <w:r w:rsidR="006D4E9D">
        <w:rPr>
          <w:rFonts w:cs="Arial"/>
        </w:rPr>
        <w:t>T</w:t>
      </w:r>
      <w:r w:rsidR="00F36B82">
        <w:rPr>
          <w:rFonts w:cs="Arial"/>
        </w:rPr>
        <w:t>RemoteSeal</w:t>
      </w:r>
      <w:proofErr w:type="spellEnd"/>
      <w:r w:rsidR="004A425A">
        <w:rPr>
          <w:rFonts w:cs="Arial"/>
        </w:rPr>
        <w:t xml:space="preserve"> v testovacím prostředí</w:t>
      </w:r>
      <w:r>
        <w:rPr>
          <w:rFonts w:cs="Arial"/>
        </w:rPr>
        <w:t xml:space="preserve"> </w:t>
      </w:r>
      <w:r w:rsidR="004A425A">
        <w:rPr>
          <w:rFonts w:cs="Arial"/>
        </w:rPr>
        <w:t>s </w:t>
      </w:r>
      <w:r w:rsidR="00F87B25">
        <w:rPr>
          <w:rFonts w:cs="Arial"/>
        </w:rPr>
        <w:t xml:space="preserve">funkcionalitou </w:t>
      </w:r>
      <w:r w:rsidR="004A425A">
        <w:rPr>
          <w:rFonts w:cs="Arial"/>
        </w:rPr>
        <w:t xml:space="preserve">obdobnou službě I.CA </w:t>
      </w:r>
      <w:proofErr w:type="spellStart"/>
      <w:r w:rsidR="00F36B82">
        <w:rPr>
          <w:rFonts w:cs="Arial"/>
        </w:rPr>
        <w:t>RemoteSeal</w:t>
      </w:r>
      <w:proofErr w:type="spellEnd"/>
      <w:r w:rsidR="004A425A">
        <w:rPr>
          <w:rFonts w:cs="Arial"/>
        </w:rPr>
        <w:t xml:space="preserve"> v ostrém </w:t>
      </w:r>
      <w:r w:rsidR="00F87B25">
        <w:rPr>
          <w:rFonts w:cs="Arial"/>
        </w:rPr>
        <w:t>prostředí</w:t>
      </w:r>
      <w:r>
        <w:rPr>
          <w:rFonts w:cs="Arial"/>
        </w:rPr>
        <w:t xml:space="preserve">, pro </w:t>
      </w:r>
      <w:r w:rsidRPr="0054240D">
        <w:rPr>
          <w:rFonts w:cs="Arial"/>
        </w:rPr>
        <w:t xml:space="preserve">testovací prostředí platí </w:t>
      </w:r>
      <w:r w:rsidR="00F87B25" w:rsidRPr="0054240D">
        <w:rPr>
          <w:rFonts w:cs="Arial"/>
        </w:rPr>
        <w:t>SLA 9</w:t>
      </w:r>
      <w:r w:rsidR="00CC1350" w:rsidRPr="0054240D">
        <w:rPr>
          <w:rFonts w:cs="Arial"/>
        </w:rPr>
        <w:t>5</w:t>
      </w:r>
      <w:r w:rsidR="00F87B25" w:rsidRPr="0054240D">
        <w:rPr>
          <w:rFonts w:cs="Arial"/>
        </w:rPr>
        <w:t>% a kapacit</w:t>
      </w:r>
      <w:r w:rsidRPr="0054240D">
        <w:rPr>
          <w:rFonts w:cs="Arial"/>
        </w:rPr>
        <w:t>a</w:t>
      </w:r>
      <w:r w:rsidR="00CC1350" w:rsidRPr="0054240D">
        <w:rPr>
          <w:rFonts w:cs="Arial"/>
        </w:rPr>
        <w:t xml:space="preserve"> 1</w:t>
      </w:r>
      <w:r w:rsidR="00F87B25" w:rsidRPr="0054240D">
        <w:rPr>
          <w:rFonts w:cs="Arial"/>
        </w:rPr>
        <w:t xml:space="preserve">0 </w:t>
      </w:r>
      <w:r w:rsidR="00F36B82" w:rsidRPr="0054240D">
        <w:rPr>
          <w:rFonts w:cs="Arial"/>
        </w:rPr>
        <w:t>vytvořených pečetí</w:t>
      </w:r>
      <w:r w:rsidR="00F87B25" w:rsidRPr="0054240D">
        <w:rPr>
          <w:rFonts w:cs="Arial"/>
        </w:rPr>
        <w:t xml:space="preserve"> za minutu.</w:t>
      </w:r>
    </w:p>
    <w:p w14:paraId="4AB8C91A" w14:textId="77777777" w:rsidR="003B05F1" w:rsidRPr="003B05F1" w:rsidRDefault="003B05F1" w:rsidP="00504D42">
      <w:pPr>
        <w:ind w:left="357" w:hanging="357"/>
        <w:jc w:val="both"/>
      </w:pPr>
    </w:p>
    <w:p w14:paraId="47F8DBEB" w14:textId="6F137002" w:rsidR="006D4E9D" w:rsidRDefault="00FE1124" w:rsidP="00C15A85">
      <w:pPr>
        <w:numPr>
          <w:ilvl w:val="0"/>
          <w:numId w:val="9"/>
        </w:numPr>
        <w:tabs>
          <w:tab w:val="clear" w:pos="1560"/>
          <w:tab w:val="num" w:pos="360"/>
        </w:tabs>
        <w:ind w:left="360"/>
        <w:jc w:val="both"/>
        <w:rPr>
          <w:szCs w:val="22"/>
        </w:rPr>
      </w:pPr>
      <w:r w:rsidRPr="006D4E9D">
        <w:rPr>
          <w:szCs w:val="22"/>
        </w:rPr>
        <w:t xml:space="preserve">I.CA garantuje a nese odpovědnost </w:t>
      </w:r>
      <w:r w:rsidR="00D75201" w:rsidRPr="006D4E9D">
        <w:rPr>
          <w:szCs w:val="22"/>
        </w:rPr>
        <w:t xml:space="preserve">za </w:t>
      </w:r>
      <w:r w:rsidR="00E05082">
        <w:rPr>
          <w:szCs w:val="22"/>
        </w:rPr>
        <w:t xml:space="preserve">vytvoření kvalifikované elektronické pečetě </w:t>
      </w:r>
      <w:r w:rsidR="00D75201" w:rsidRPr="006D4E9D">
        <w:rPr>
          <w:szCs w:val="22"/>
        </w:rPr>
        <w:t>pouze za předpokladu,</w:t>
      </w:r>
      <w:r w:rsidRPr="006D4E9D">
        <w:rPr>
          <w:szCs w:val="22"/>
        </w:rPr>
        <w:t xml:space="preserve"> že data nutná k</w:t>
      </w:r>
      <w:r w:rsidR="00E05082">
        <w:rPr>
          <w:szCs w:val="22"/>
        </w:rPr>
        <w:t> vytvoření pečetě</w:t>
      </w:r>
      <w:r w:rsidRPr="006D4E9D">
        <w:rPr>
          <w:szCs w:val="22"/>
        </w:rPr>
        <w:t xml:space="preserve"> (odesílaná do prostředí I.CA), generovaná komponentou dodanou I.CA,</w:t>
      </w:r>
      <w:r w:rsidR="00830598">
        <w:rPr>
          <w:szCs w:val="22"/>
        </w:rPr>
        <w:t xml:space="preserve"> </w:t>
      </w:r>
      <w:proofErr w:type="gramStart"/>
      <w:r w:rsidRPr="006D4E9D">
        <w:rPr>
          <w:szCs w:val="22"/>
        </w:rPr>
        <w:t>nebyla</w:t>
      </w:r>
      <w:proofErr w:type="gramEnd"/>
      <w:r w:rsidRPr="006D4E9D">
        <w:rPr>
          <w:szCs w:val="22"/>
        </w:rPr>
        <w:t xml:space="preserve"> jakkoliv pozměněna a nebylo s nimi nijak </w:t>
      </w:r>
      <w:r w:rsidR="006A34FF" w:rsidRPr="006D4E9D">
        <w:rPr>
          <w:szCs w:val="22"/>
        </w:rPr>
        <w:t>manipulováno</w:t>
      </w:r>
      <w:r w:rsidR="00D75201" w:rsidRPr="006D4E9D">
        <w:rPr>
          <w:szCs w:val="22"/>
        </w:rPr>
        <w:t>.</w:t>
      </w:r>
    </w:p>
    <w:p w14:paraId="1E02A0DB" w14:textId="77777777" w:rsidR="00C15A85" w:rsidRPr="00C15A85" w:rsidRDefault="00C15A85" w:rsidP="00C15A85">
      <w:pPr>
        <w:jc w:val="both"/>
        <w:rPr>
          <w:szCs w:val="22"/>
        </w:rPr>
      </w:pPr>
    </w:p>
    <w:p w14:paraId="3119B318" w14:textId="77777777" w:rsidR="006D4E9D" w:rsidRPr="00EA6545" w:rsidRDefault="006D4E9D" w:rsidP="006D4E9D">
      <w:pPr>
        <w:jc w:val="center"/>
        <w:rPr>
          <w:b/>
          <w:color w:val="0070C0"/>
        </w:rPr>
      </w:pPr>
      <w:r w:rsidRPr="00EA6545">
        <w:rPr>
          <w:b/>
          <w:color w:val="0070C0"/>
        </w:rPr>
        <w:t xml:space="preserve">Článek </w:t>
      </w:r>
      <w:r w:rsidR="00B252E0" w:rsidRPr="00EA6545">
        <w:rPr>
          <w:b/>
          <w:color w:val="0070C0"/>
        </w:rPr>
        <w:t>I</w:t>
      </w:r>
      <w:r w:rsidRPr="00EA6545">
        <w:rPr>
          <w:b/>
          <w:color w:val="0070C0"/>
        </w:rPr>
        <w:t>V.</w:t>
      </w:r>
    </w:p>
    <w:p w14:paraId="41F868B3" w14:textId="77777777" w:rsidR="006D4E9D" w:rsidRPr="00EA6545" w:rsidRDefault="009609AF" w:rsidP="006D4E9D">
      <w:pPr>
        <w:jc w:val="center"/>
        <w:rPr>
          <w:b/>
          <w:color w:val="0070C0"/>
        </w:rPr>
      </w:pPr>
      <w:r>
        <w:rPr>
          <w:b/>
          <w:color w:val="0070C0"/>
        </w:rPr>
        <w:t>Sml</w:t>
      </w:r>
      <w:r w:rsidR="006D4E9D" w:rsidRPr="00EA6545">
        <w:rPr>
          <w:b/>
          <w:color w:val="0070C0"/>
        </w:rPr>
        <w:t>uvní cenové podmínky</w:t>
      </w:r>
    </w:p>
    <w:p w14:paraId="71D571B7" w14:textId="77777777" w:rsidR="006D4E9D" w:rsidRDefault="006D4E9D" w:rsidP="00E65C3B">
      <w:pPr>
        <w:jc w:val="both"/>
        <w:rPr>
          <w:bCs/>
        </w:rPr>
      </w:pPr>
    </w:p>
    <w:p w14:paraId="24787FC1" w14:textId="77777777" w:rsidR="000744C4" w:rsidRPr="006D4E9D" w:rsidRDefault="000744C4" w:rsidP="005244F7">
      <w:pPr>
        <w:numPr>
          <w:ilvl w:val="0"/>
          <w:numId w:val="10"/>
        </w:numPr>
        <w:tabs>
          <w:tab w:val="clear" w:pos="1560"/>
          <w:tab w:val="num" w:pos="360"/>
        </w:tabs>
        <w:ind w:left="360"/>
        <w:jc w:val="both"/>
        <w:rPr>
          <w:szCs w:val="22"/>
        </w:rPr>
      </w:pPr>
      <w:r w:rsidRPr="006D4E9D">
        <w:rPr>
          <w:szCs w:val="22"/>
        </w:rPr>
        <w:t xml:space="preserve">Cena za </w:t>
      </w:r>
      <w:r w:rsidR="00064C10" w:rsidRPr="006D4E9D">
        <w:rPr>
          <w:szCs w:val="22"/>
        </w:rPr>
        <w:t xml:space="preserve">poskytování služby I.CA </w:t>
      </w:r>
      <w:proofErr w:type="spellStart"/>
      <w:r w:rsidR="00F36B82">
        <w:rPr>
          <w:szCs w:val="22"/>
        </w:rPr>
        <w:t>RemoteSeal</w:t>
      </w:r>
      <w:proofErr w:type="spellEnd"/>
      <w:r w:rsidR="002B0AFA" w:rsidRPr="006D4E9D">
        <w:rPr>
          <w:szCs w:val="22"/>
        </w:rPr>
        <w:t>,</w:t>
      </w:r>
      <w:r w:rsidR="00AC4022" w:rsidRPr="006D4E9D">
        <w:rPr>
          <w:szCs w:val="22"/>
        </w:rPr>
        <w:t xml:space="preserve"> </w:t>
      </w:r>
      <w:r w:rsidR="00064C10" w:rsidRPr="006D4E9D">
        <w:rPr>
          <w:szCs w:val="22"/>
        </w:rPr>
        <w:t xml:space="preserve">tj. za </w:t>
      </w:r>
      <w:r w:rsidR="00E63428">
        <w:rPr>
          <w:szCs w:val="22"/>
        </w:rPr>
        <w:t>vytvoření kvalifikované elektronické pečetě</w:t>
      </w:r>
      <w:r w:rsidR="002B0AFA" w:rsidRPr="006D4E9D">
        <w:rPr>
          <w:szCs w:val="22"/>
        </w:rPr>
        <w:t>,</w:t>
      </w:r>
      <w:r w:rsidR="00B25BB2" w:rsidRPr="006D4E9D">
        <w:rPr>
          <w:szCs w:val="22"/>
        </w:rPr>
        <w:t xml:space="preserve"> </w:t>
      </w:r>
      <w:r w:rsidRPr="006D4E9D">
        <w:rPr>
          <w:szCs w:val="22"/>
        </w:rPr>
        <w:t xml:space="preserve">bude stanovena podle počtu </w:t>
      </w:r>
      <w:r w:rsidR="00E63428">
        <w:rPr>
          <w:szCs w:val="22"/>
        </w:rPr>
        <w:t xml:space="preserve">vytvořených kvalifikovaných elektronických pečetí </w:t>
      </w:r>
      <w:r w:rsidRPr="006D4E9D">
        <w:rPr>
          <w:szCs w:val="22"/>
        </w:rPr>
        <w:t xml:space="preserve">v daném kalendářním měsíci podle příslušného objemového pásma, a to jako součin „Ceny za 1 </w:t>
      </w:r>
      <w:r w:rsidR="00E63428">
        <w:rPr>
          <w:szCs w:val="22"/>
        </w:rPr>
        <w:t>ks pečetění</w:t>
      </w:r>
      <w:r w:rsidRPr="006D4E9D">
        <w:rPr>
          <w:szCs w:val="22"/>
        </w:rPr>
        <w:t xml:space="preserve"> Kč bez DPH“ a počtu </w:t>
      </w:r>
      <w:r w:rsidR="00E806B9" w:rsidRPr="006D4E9D">
        <w:rPr>
          <w:szCs w:val="22"/>
        </w:rPr>
        <w:t xml:space="preserve">skutečně </w:t>
      </w:r>
      <w:r w:rsidR="00E63428">
        <w:rPr>
          <w:szCs w:val="22"/>
        </w:rPr>
        <w:t>vytvořených kvalifikovaných elektronických pečetí</w:t>
      </w:r>
      <w:r w:rsidR="00CB4473" w:rsidRPr="006D4E9D">
        <w:rPr>
          <w:szCs w:val="22"/>
        </w:rPr>
        <w:t xml:space="preserve"> v příslušném pásmu dle přiloženého rozpisu </w:t>
      </w:r>
      <w:r w:rsidRPr="006D4E9D">
        <w:rPr>
          <w:szCs w:val="22"/>
        </w:rPr>
        <w:t>za kalendářní měsíc. K</w:t>
      </w:r>
      <w:r w:rsidR="00E63428">
        <w:rPr>
          <w:szCs w:val="22"/>
        </w:rPr>
        <w:t xml:space="preserve"> této ceně bude připočten paušální poplatek ve výši pro dané množstevní pásmo. K celkové </w:t>
      </w:r>
      <w:r w:rsidRPr="006D4E9D">
        <w:rPr>
          <w:szCs w:val="22"/>
        </w:rPr>
        <w:t>ceně bude připočteno DPH podle aktuálně platných předpisů</w:t>
      </w:r>
      <w:r w:rsidR="005F2FCA" w:rsidRPr="006D4E9D">
        <w:rPr>
          <w:szCs w:val="22"/>
        </w:rPr>
        <w:t>.</w:t>
      </w:r>
    </w:p>
    <w:p w14:paraId="3DC9D5C5" w14:textId="77777777" w:rsidR="00E806B9" w:rsidRDefault="00E806B9" w:rsidP="002B0AFA">
      <w:pPr>
        <w:ind w:left="709" w:hanging="283"/>
        <w:jc w:val="both"/>
        <w:rPr>
          <w:rFonts w:asciiTheme="minorHAnsi" w:hAnsiTheme="minorHAnsi"/>
        </w:rPr>
      </w:pPr>
    </w:p>
    <w:p w14:paraId="031ACB6D" w14:textId="77777777" w:rsidR="00500A07" w:rsidRDefault="00500A07" w:rsidP="002B0AFA">
      <w:pPr>
        <w:ind w:left="709" w:hanging="283"/>
        <w:jc w:val="both"/>
        <w:rPr>
          <w:rFonts w:asciiTheme="minorHAnsi" w:hAnsiTheme="minorHAnsi"/>
        </w:rPr>
      </w:pPr>
    </w:p>
    <w:tbl>
      <w:tblPr>
        <w:tblStyle w:val="Mkatabulky"/>
        <w:tblW w:w="0" w:type="auto"/>
        <w:tblInd w:w="534" w:type="dxa"/>
        <w:tblLook w:val="04A0" w:firstRow="1" w:lastRow="0" w:firstColumn="1" w:lastColumn="0" w:noHBand="0" w:noVBand="1"/>
      </w:tblPr>
      <w:tblGrid>
        <w:gridCol w:w="3313"/>
        <w:gridCol w:w="2624"/>
        <w:gridCol w:w="2591"/>
      </w:tblGrid>
      <w:tr w:rsidR="00500A07" w:rsidRPr="00500A07" w14:paraId="3F635F4B" w14:textId="77777777" w:rsidTr="00500A07">
        <w:trPr>
          <w:trHeight w:val="604"/>
        </w:trPr>
        <w:tc>
          <w:tcPr>
            <w:tcW w:w="3402" w:type="dxa"/>
            <w:noWrap/>
            <w:hideMark/>
          </w:tcPr>
          <w:p w14:paraId="35FAB471" w14:textId="77777777" w:rsidR="00500A07" w:rsidRPr="00500A07" w:rsidRDefault="00500A07" w:rsidP="00500A07">
            <w:pPr>
              <w:ind w:left="709" w:hanging="283"/>
              <w:jc w:val="both"/>
              <w:rPr>
                <w:bCs/>
              </w:rPr>
            </w:pPr>
            <w:r w:rsidRPr="00500A07">
              <w:rPr>
                <w:bCs/>
              </w:rPr>
              <w:t>počet pečetění od - do za měsíc</w:t>
            </w:r>
          </w:p>
        </w:tc>
        <w:tc>
          <w:tcPr>
            <w:tcW w:w="2693" w:type="dxa"/>
            <w:hideMark/>
          </w:tcPr>
          <w:p w14:paraId="6DE93475" w14:textId="77777777" w:rsidR="00500A07" w:rsidRPr="00500A07" w:rsidRDefault="00500A07" w:rsidP="00500A07">
            <w:pPr>
              <w:ind w:left="709" w:hanging="283"/>
              <w:jc w:val="both"/>
              <w:rPr>
                <w:bCs/>
              </w:rPr>
            </w:pPr>
            <w:r w:rsidRPr="00500A07">
              <w:rPr>
                <w:bCs/>
              </w:rPr>
              <w:t>paušální poplatek Kč bez DPH/měsíc</w:t>
            </w:r>
          </w:p>
        </w:tc>
        <w:tc>
          <w:tcPr>
            <w:tcW w:w="2659" w:type="dxa"/>
            <w:hideMark/>
          </w:tcPr>
          <w:p w14:paraId="268E6271" w14:textId="77777777" w:rsidR="00500A07" w:rsidRPr="00500A07" w:rsidRDefault="00500A07" w:rsidP="00500A07">
            <w:pPr>
              <w:ind w:left="709" w:hanging="283"/>
              <w:jc w:val="both"/>
              <w:rPr>
                <w:bCs/>
              </w:rPr>
            </w:pPr>
            <w:r w:rsidRPr="00500A07">
              <w:rPr>
                <w:bCs/>
              </w:rPr>
              <w:t>Cena za 1 ks pečetění Kč bez DPH</w:t>
            </w:r>
          </w:p>
        </w:tc>
      </w:tr>
      <w:tr w:rsidR="00500A07" w:rsidRPr="00500A07" w14:paraId="4D996520" w14:textId="77777777" w:rsidTr="00500A07">
        <w:trPr>
          <w:trHeight w:val="170"/>
        </w:trPr>
        <w:tc>
          <w:tcPr>
            <w:tcW w:w="3402" w:type="dxa"/>
            <w:noWrap/>
            <w:hideMark/>
          </w:tcPr>
          <w:p w14:paraId="624B9CB5" w14:textId="77777777" w:rsidR="00500A07" w:rsidRPr="00500A07" w:rsidRDefault="00500A07" w:rsidP="00500A07">
            <w:pPr>
              <w:ind w:left="709" w:hanging="283"/>
              <w:jc w:val="both"/>
              <w:rPr>
                <w:bCs/>
              </w:rPr>
            </w:pPr>
            <w:r w:rsidRPr="00500A07">
              <w:rPr>
                <w:bCs/>
              </w:rPr>
              <w:t>1 - 100</w:t>
            </w:r>
          </w:p>
        </w:tc>
        <w:tc>
          <w:tcPr>
            <w:tcW w:w="2693" w:type="dxa"/>
            <w:noWrap/>
            <w:hideMark/>
          </w:tcPr>
          <w:p w14:paraId="09C7AB24" w14:textId="67757BFE" w:rsidR="00500A07" w:rsidRPr="00500A07" w:rsidRDefault="00C314C9" w:rsidP="00500A07">
            <w:pPr>
              <w:ind w:left="709" w:hanging="283"/>
              <w:jc w:val="center"/>
              <w:rPr>
                <w:bCs/>
              </w:rPr>
            </w:pPr>
            <w:r>
              <w:rPr>
                <w:bCs/>
              </w:rPr>
              <w:t>500</w:t>
            </w:r>
          </w:p>
        </w:tc>
        <w:tc>
          <w:tcPr>
            <w:tcW w:w="2659" w:type="dxa"/>
            <w:noWrap/>
            <w:hideMark/>
          </w:tcPr>
          <w:p w14:paraId="4BFD4052" w14:textId="4BE20AF5" w:rsidR="00500A07" w:rsidRPr="00500A07" w:rsidRDefault="00C314C9" w:rsidP="00500A07">
            <w:pPr>
              <w:ind w:left="709" w:hanging="283"/>
              <w:jc w:val="center"/>
              <w:rPr>
                <w:bCs/>
              </w:rPr>
            </w:pPr>
            <w:r>
              <w:rPr>
                <w:bCs/>
              </w:rPr>
              <w:t>2</w:t>
            </w:r>
            <w:r w:rsidR="00500A07" w:rsidRPr="00500A07">
              <w:rPr>
                <w:bCs/>
              </w:rPr>
              <w:t>,00</w:t>
            </w:r>
          </w:p>
        </w:tc>
      </w:tr>
      <w:tr w:rsidR="00500A07" w:rsidRPr="00500A07" w14:paraId="12D53F86" w14:textId="77777777" w:rsidTr="00500A07">
        <w:trPr>
          <w:trHeight w:val="170"/>
        </w:trPr>
        <w:tc>
          <w:tcPr>
            <w:tcW w:w="3402" w:type="dxa"/>
            <w:noWrap/>
            <w:hideMark/>
          </w:tcPr>
          <w:p w14:paraId="10C96694" w14:textId="77777777" w:rsidR="00500A07" w:rsidRPr="00500A07" w:rsidRDefault="00500A07" w:rsidP="00500A07">
            <w:pPr>
              <w:ind w:left="709" w:hanging="283"/>
              <w:jc w:val="both"/>
              <w:rPr>
                <w:bCs/>
              </w:rPr>
            </w:pPr>
            <w:r w:rsidRPr="00500A07">
              <w:rPr>
                <w:bCs/>
              </w:rPr>
              <w:t>101 - 300</w:t>
            </w:r>
          </w:p>
        </w:tc>
        <w:tc>
          <w:tcPr>
            <w:tcW w:w="2693" w:type="dxa"/>
            <w:noWrap/>
            <w:hideMark/>
          </w:tcPr>
          <w:p w14:paraId="1970E91A" w14:textId="59ACC3F4" w:rsidR="00500A07" w:rsidRPr="00500A07" w:rsidRDefault="00C314C9" w:rsidP="00500A07">
            <w:pPr>
              <w:ind w:left="709" w:hanging="283"/>
              <w:jc w:val="center"/>
              <w:rPr>
                <w:bCs/>
              </w:rPr>
            </w:pPr>
            <w:r>
              <w:rPr>
                <w:bCs/>
              </w:rPr>
              <w:t>1000</w:t>
            </w:r>
          </w:p>
        </w:tc>
        <w:tc>
          <w:tcPr>
            <w:tcW w:w="2659" w:type="dxa"/>
            <w:noWrap/>
            <w:hideMark/>
          </w:tcPr>
          <w:p w14:paraId="1BAB39CD" w14:textId="607E0392" w:rsidR="00500A07" w:rsidRPr="00500A07" w:rsidRDefault="00C314C9" w:rsidP="00500A07">
            <w:pPr>
              <w:ind w:left="709" w:hanging="283"/>
              <w:jc w:val="center"/>
              <w:rPr>
                <w:bCs/>
              </w:rPr>
            </w:pPr>
            <w:r>
              <w:rPr>
                <w:bCs/>
              </w:rPr>
              <w:t>1,80</w:t>
            </w:r>
          </w:p>
        </w:tc>
      </w:tr>
      <w:tr w:rsidR="00500A07" w:rsidRPr="00500A07" w14:paraId="30CD38A3" w14:textId="77777777" w:rsidTr="00500A07">
        <w:trPr>
          <w:trHeight w:val="170"/>
        </w:trPr>
        <w:tc>
          <w:tcPr>
            <w:tcW w:w="3402" w:type="dxa"/>
            <w:noWrap/>
            <w:hideMark/>
          </w:tcPr>
          <w:p w14:paraId="19F2A730" w14:textId="77777777" w:rsidR="00500A07" w:rsidRPr="00500A07" w:rsidRDefault="00500A07" w:rsidP="00500A07">
            <w:pPr>
              <w:ind w:left="709" w:hanging="283"/>
              <w:jc w:val="both"/>
              <w:rPr>
                <w:bCs/>
              </w:rPr>
            </w:pPr>
            <w:r w:rsidRPr="00500A07">
              <w:rPr>
                <w:bCs/>
              </w:rPr>
              <w:t>301 - 500</w:t>
            </w:r>
          </w:p>
        </w:tc>
        <w:tc>
          <w:tcPr>
            <w:tcW w:w="2693" w:type="dxa"/>
            <w:noWrap/>
            <w:hideMark/>
          </w:tcPr>
          <w:p w14:paraId="0D049610" w14:textId="3A034319" w:rsidR="00500A07" w:rsidRPr="00500A07" w:rsidRDefault="00C314C9" w:rsidP="00500A07">
            <w:pPr>
              <w:ind w:left="709" w:hanging="283"/>
              <w:jc w:val="center"/>
              <w:rPr>
                <w:bCs/>
              </w:rPr>
            </w:pPr>
            <w:r>
              <w:rPr>
                <w:bCs/>
              </w:rPr>
              <w:t>1500</w:t>
            </w:r>
          </w:p>
        </w:tc>
        <w:tc>
          <w:tcPr>
            <w:tcW w:w="2659" w:type="dxa"/>
            <w:noWrap/>
            <w:hideMark/>
          </w:tcPr>
          <w:p w14:paraId="03FD8B14" w14:textId="49F0C91C" w:rsidR="00500A07" w:rsidRPr="00500A07" w:rsidRDefault="00C314C9" w:rsidP="00500A07">
            <w:pPr>
              <w:ind w:left="709" w:hanging="283"/>
              <w:jc w:val="center"/>
              <w:rPr>
                <w:bCs/>
              </w:rPr>
            </w:pPr>
            <w:r>
              <w:rPr>
                <w:bCs/>
              </w:rPr>
              <w:t>1,50</w:t>
            </w:r>
          </w:p>
        </w:tc>
      </w:tr>
      <w:tr w:rsidR="00500A07" w:rsidRPr="00500A07" w14:paraId="4F6AC2C3" w14:textId="77777777" w:rsidTr="00500A07">
        <w:trPr>
          <w:trHeight w:val="170"/>
        </w:trPr>
        <w:tc>
          <w:tcPr>
            <w:tcW w:w="3402" w:type="dxa"/>
            <w:noWrap/>
            <w:hideMark/>
          </w:tcPr>
          <w:p w14:paraId="4C028BCC" w14:textId="77777777" w:rsidR="00500A07" w:rsidRPr="00500A07" w:rsidRDefault="00500A07" w:rsidP="00500A07">
            <w:pPr>
              <w:ind w:left="709" w:hanging="283"/>
              <w:jc w:val="both"/>
              <w:rPr>
                <w:bCs/>
              </w:rPr>
            </w:pPr>
            <w:r w:rsidRPr="00500A07">
              <w:rPr>
                <w:bCs/>
              </w:rPr>
              <w:t>501 - 1.000</w:t>
            </w:r>
          </w:p>
        </w:tc>
        <w:tc>
          <w:tcPr>
            <w:tcW w:w="2693" w:type="dxa"/>
            <w:noWrap/>
            <w:hideMark/>
          </w:tcPr>
          <w:p w14:paraId="18B9EEFF" w14:textId="76153394" w:rsidR="00500A07" w:rsidRPr="00500A07" w:rsidRDefault="00C314C9" w:rsidP="00500A07">
            <w:pPr>
              <w:ind w:left="709" w:hanging="283"/>
              <w:jc w:val="center"/>
              <w:rPr>
                <w:bCs/>
              </w:rPr>
            </w:pPr>
            <w:r>
              <w:rPr>
                <w:bCs/>
              </w:rPr>
              <w:t>2000</w:t>
            </w:r>
          </w:p>
        </w:tc>
        <w:tc>
          <w:tcPr>
            <w:tcW w:w="2659" w:type="dxa"/>
            <w:noWrap/>
            <w:hideMark/>
          </w:tcPr>
          <w:p w14:paraId="301276F8" w14:textId="36E18A35" w:rsidR="00500A07" w:rsidRPr="00500A07" w:rsidRDefault="00C314C9" w:rsidP="00500A07">
            <w:pPr>
              <w:ind w:left="709" w:hanging="283"/>
              <w:jc w:val="center"/>
              <w:rPr>
                <w:bCs/>
              </w:rPr>
            </w:pPr>
            <w:r>
              <w:rPr>
                <w:bCs/>
              </w:rPr>
              <w:t>1,30</w:t>
            </w:r>
          </w:p>
        </w:tc>
      </w:tr>
      <w:tr w:rsidR="00500A07" w:rsidRPr="00500A07" w14:paraId="4F7FF251" w14:textId="77777777" w:rsidTr="00500A07">
        <w:trPr>
          <w:trHeight w:val="170"/>
        </w:trPr>
        <w:tc>
          <w:tcPr>
            <w:tcW w:w="3402" w:type="dxa"/>
            <w:noWrap/>
            <w:hideMark/>
          </w:tcPr>
          <w:p w14:paraId="4DBE954C" w14:textId="77777777" w:rsidR="00500A07" w:rsidRPr="00500A07" w:rsidRDefault="00500A07" w:rsidP="00500A07">
            <w:pPr>
              <w:ind w:left="709" w:hanging="283"/>
              <w:jc w:val="both"/>
              <w:rPr>
                <w:bCs/>
              </w:rPr>
            </w:pPr>
            <w:r w:rsidRPr="00500A07">
              <w:rPr>
                <w:bCs/>
              </w:rPr>
              <w:t>1.001 - 3.000</w:t>
            </w:r>
          </w:p>
        </w:tc>
        <w:tc>
          <w:tcPr>
            <w:tcW w:w="2693" w:type="dxa"/>
            <w:noWrap/>
            <w:hideMark/>
          </w:tcPr>
          <w:p w14:paraId="23725203" w14:textId="054AA797" w:rsidR="00500A07" w:rsidRPr="00500A07" w:rsidRDefault="00C314C9" w:rsidP="00500A07">
            <w:pPr>
              <w:ind w:left="709" w:hanging="283"/>
              <w:jc w:val="center"/>
              <w:rPr>
                <w:bCs/>
              </w:rPr>
            </w:pPr>
            <w:r>
              <w:rPr>
                <w:bCs/>
              </w:rPr>
              <w:t>3500</w:t>
            </w:r>
          </w:p>
        </w:tc>
        <w:tc>
          <w:tcPr>
            <w:tcW w:w="2659" w:type="dxa"/>
            <w:noWrap/>
            <w:hideMark/>
          </w:tcPr>
          <w:p w14:paraId="73C108EA" w14:textId="58C96D74" w:rsidR="00500A07" w:rsidRPr="00500A07" w:rsidRDefault="00C314C9" w:rsidP="00500A07">
            <w:pPr>
              <w:ind w:left="709" w:hanging="283"/>
              <w:jc w:val="center"/>
              <w:rPr>
                <w:bCs/>
              </w:rPr>
            </w:pPr>
            <w:r>
              <w:rPr>
                <w:bCs/>
              </w:rPr>
              <w:t>1,10</w:t>
            </w:r>
          </w:p>
        </w:tc>
      </w:tr>
      <w:tr w:rsidR="00500A07" w:rsidRPr="00500A07" w14:paraId="785827C7" w14:textId="77777777" w:rsidTr="00500A07">
        <w:trPr>
          <w:trHeight w:val="170"/>
        </w:trPr>
        <w:tc>
          <w:tcPr>
            <w:tcW w:w="3402" w:type="dxa"/>
            <w:noWrap/>
            <w:hideMark/>
          </w:tcPr>
          <w:p w14:paraId="7A7FEA42" w14:textId="77777777" w:rsidR="00500A07" w:rsidRPr="00500A07" w:rsidRDefault="00500A07" w:rsidP="00500A07">
            <w:pPr>
              <w:ind w:left="709" w:hanging="283"/>
              <w:jc w:val="both"/>
              <w:rPr>
                <w:bCs/>
              </w:rPr>
            </w:pPr>
            <w:r w:rsidRPr="00500A07">
              <w:rPr>
                <w:bCs/>
              </w:rPr>
              <w:t>3.001 - 5.000</w:t>
            </w:r>
          </w:p>
        </w:tc>
        <w:tc>
          <w:tcPr>
            <w:tcW w:w="2693" w:type="dxa"/>
            <w:noWrap/>
            <w:hideMark/>
          </w:tcPr>
          <w:p w14:paraId="184AE834" w14:textId="43BDB395" w:rsidR="00500A07" w:rsidRPr="00500A07" w:rsidRDefault="00C314C9" w:rsidP="00500A07">
            <w:pPr>
              <w:ind w:left="709" w:hanging="283"/>
              <w:jc w:val="center"/>
              <w:rPr>
                <w:bCs/>
              </w:rPr>
            </w:pPr>
            <w:r>
              <w:rPr>
                <w:bCs/>
              </w:rPr>
              <w:t>4500</w:t>
            </w:r>
          </w:p>
        </w:tc>
        <w:tc>
          <w:tcPr>
            <w:tcW w:w="2659" w:type="dxa"/>
            <w:noWrap/>
            <w:hideMark/>
          </w:tcPr>
          <w:p w14:paraId="0CBAE10B" w14:textId="6577156B" w:rsidR="00500A07" w:rsidRPr="00500A07" w:rsidRDefault="00500A07" w:rsidP="00500A07">
            <w:pPr>
              <w:ind w:left="709" w:hanging="283"/>
              <w:jc w:val="center"/>
              <w:rPr>
                <w:bCs/>
              </w:rPr>
            </w:pPr>
            <w:r w:rsidRPr="00500A07">
              <w:rPr>
                <w:bCs/>
              </w:rPr>
              <w:t>1,</w:t>
            </w:r>
            <w:r w:rsidR="00C314C9">
              <w:rPr>
                <w:bCs/>
              </w:rPr>
              <w:t>00</w:t>
            </w:r>
          </w:p>
        </w:tc>
      </w:tr>
      <w:tr w:rsidR="00500A07" w:rsidRPr="00500A07" w14:paraId="1E52169D" w14:textId="77777777" w:rsidTr="00500A07">
        <w:trPr>
          <w:trHeight w:val="170"/>
        </w:trPr>
        <w:tc>
          <w:tcPr>
            <w:tcW w:w="3402" w:type="dxa"/>
            <w:noWrap/>
            <w:hideMark/>
          </w:tcPr>
          <w:p w14:paraId="68FAF3C1" w14:textId="77777777" w:rsidR="00500A07" w:rsidRPr="00500A07" w:rsidRDefault="00500A07" w:rsidP="00500A07">
            <w:pPr>
              <w:ind w:left="709" w:hanging="283"/>
              <w:jc w:val="both"/>
              <w:rPr>
                <w:bCs/>
              </w:rPr>
            </w:pPr>
            <w:r w:rsidRPr="00500A07">
              <w:rPr>
                <w:bCs/>
              </w:rPr>
              <w:t>5.001 - 10.000</w:t>
            </w:r>
          </w:p>
        </w:tc>
        <w:tc>
          <w:tcPr>
            <w:tcW w:w="2693" w:type="dxa"/>
            <w:noWrap/>
            <w:hideMark/>
          </w:tcPr>
          <w:p w14:paraId="7E6613B1" w14:textId="30B726D3" w:rsidR="00500A07" w:rsidRPr="00500A07" w:rsidRDefault="00C314C9" w:rsidP="00500A07">
            <w:pPr>
              <w:ind w:left="709" w:hanging="283"/>
              <w:jc w:val="center"/>
              <w:rPr>
                <w:bCs/>
              </w:rPr>
            </w:pPr>
            <w:r>
              <w:rPr>
                <w:bCs/>
              </w:rPr>
              <w:t>6000</w:t>
            </w:r>
          </w:p>
        </w:tc>
        <w:tc>
          <w:tcPr>
            <w:tcW w:w="2659" w:type="dxa"/>
            <w:noWrap/>
            <w:hideMark/>
          </w:tcPr>
          <w:p w14:paraId="2D0E72AD" w14:textId="0FE23793" w:rsidR="00500A07" w:rsidRPr="00500A07" w:rsidRDefault="00C314C9" w:rsidP="00500A07">
            <w:pPr>
              <w:ind w:left="709" w:hanging="283"/>
              <w:jc w:val="center"/>
              <w:rPr>
                <w:bCs/>
              </w:rPr>
            </w:pPr>
            <w:r>
              <w:rPr>
                <w:bCs/>
              </w:rPr>
              <w:t>0,80</w:t>
            </w:r>
          </w:p>
        </w:tc>
      </w:tr>
      <w:tr w:rsidR="00500A07" w:rsidRPr="00500A07" w14:paraId="5E6019F9" w14:textId="77777777" w:rsidTr="00500A07">
        <w:trPr>
          <w:trHeight w:val="170"/>
        </w:trPr>
        <w:tc>
          <w:tcPr>
            <w:tcW w:w="3402" w:type="dxa"/>
            <w:noWrap/>
            <w:hideMark/>
          </w:tcPr>
          <w:p w14:paraId="4E3A4E9D" w14:textId="77777777" w:rsidR="00500A07" w:rsidRPr="00500A07" w:rsidRDefault="00500A07" w:rsidP="00500A07">
            <w:pPr>
              <w:ind w:left="709" w:hanging="283"/>
              <w:jc w:val="both"/>
              <w:rPr>
                <w:bCs/>
              </w:rPr>
            </w:pPr>
            <w:r w:rsidRPr="00500A07">
              <w:rPr>
                <w:bCs/>
              </w:rPr>
              <w:t>10.001 - 30.000</w:t>
            </w:r>
          </w:p>
        </w:tc>
        <w:tc>
          <w:tcPr>
            <w:tcW w:w="2693" w:type="dxa"/>
            <w:noWrap/>
            <w:hideMark/>
          </w:tcPr>
          <w:p w14:paraId="2DE6C51D" w14:textId="7389DFEB" w:rsidR="00500A07" w:rsidRPr="00500A07" w:rsidRDefault="00C314C9" w:rsidP="00500A07">
            <w:pPr>
              <w:ind w:left="709" w:hanging="283"/>
              <w:jc w:val="center"/>
              <w:rPr>
                <w:bCs/>
              </w:rPr>
            </w:pPr>
            <w:r>
              <w:rPr>
                <w:bCs/>
              </w:rPr>
              <w:t>9000</w:t>
            </w:r>
          </w:p>
        </w:tc>
        <w:tc>
          <w:tcPr>
            <w:tcW w:w="2659" w:type="dxa"/>
            <w:noWrap/>
            <w:hideMark/>
          </w:tcPr>
          <w:p w14:paraId="0924A87B" w14:textId="5BF4E9D8" w:rsidR="00500A07" w:rsidRPr="00500A07" w:rsidRDefault="00C314C9" w:rsidP="00500A07">
            <w:pPr>
              <w:ind w:left="709" w:hanging="283"/>
              <w:jc w:val="center"/>
              <w:rPr>
                <w:bCs/>
              </w:rPr>
            </w:pPr>
            <w:r>
              <w:rPr>
                <w:bCs/>
              </w:rPr>
              <w:t>0,65</w:t>
            </w:r>
          </w:p>
        </w:tc>
      </w:tr>
      <w:tr w:rsidR="00500A07" w:rsidRPr="00500A07" w14:paraId="77B78177" w14:textId="77777777" w:rsidTr="00500A07">
        <w:trPr>
          <w:trHeight w:val="170"/>
        </w:trPr>
        <w:tc>
          <w:tcPr>
            <w:tcW w:w="3402" w:type="dxa"/>
            <w:noWrap/>
            <w:hideMark/>
          </w:tcPr>
          <w:p w14:paraId="27D15481" w14:textId="77777777" w:rsidR="00500A07" w:rsidRPr="00500A07" w:rsidRDefault="00500A07" w:rsidP="00500A07">
            <w:pPr>
              <w:ind w:left="709" w:hanging="283"/>
              <w:jc w:val="both"/>
              <w:rPr>
                <w:bCs/>
              </w:rPr>
            </w:pPr>
            <w:r w:rsidRPr="00500A07">
              <w:rPr>
                <w:bCs/>
              </w:rPr>
              <w:t>30.001 - 50.000</w:t>
            </w:r>
          </w:p>
        </w:tc>
        <w:tc>
          <w:tcPr>
            <w:tcW w:w="2693" w:type="dxa"/>
            <w:noWrap/>
            <w:hideMark/>
          </w:tcPr>
          <w:p w14:paraId="24A393AF" w14:textId="3D9D7D66" w:rsidR="00500A07" w:rsidRPr="00500A07" w:rsidRDefault="00500A07" w:rsidP="00500A07">
            <w:pPr>
              <w:ind w:left="709" w:hanging="283"/>
              <w:jc w:val="center"/>
              <w:rPr>
                <w:bCs/>
              </w:rPr>
            </w:pPr>
            <w:r w:rsidRPr="00500A07">
              <w:rPr>
                <w:bCs/>
              </w:rPr>
              <w:t>1</w:t>
            </w:r>
            <w:r w:rsidR="00C314C9">
              <w:rPr>
                <w:bCs/>
              </w:rPr>
              <w:t>2000</w:t>
            </w:r>
          </w:p>
        </w:tc>
        <w:tc>
          <w:tcPr>
            <w:tcW w:w="2659" w:type="dxa"/>
            <w:noWrap/>
            <w:hideMark/>
          </w:tcPr>
          <w:p w14:paraId="32656A9B" w14:textId="33177016" w:rsidR="00500A07" w:rsidRPr="00500A07" w:rsidRDefault="00500A07" w:rsidP="00500A07">
            <w:pPr>
              <w:ind w:left="709" w:hanging="283"/>
              <w:jc w:val="center"/>
              <w:rPr>
                <w:bCs/>
              </w:rPr>
            </w:pPr>
            <w:r w:rsidRPr="00500A07">
              <w:rPr>
                <w:bCs/>
              </w:rPr>
              <w:t>0,</w:t>
            </w:r>
            <w:r w:rsidR="00C314C9">
              <w:rPr>
                <w:bCs/>
              </w:rPr>
              <w:t>50</w:t>
            </w:r>
          </w:p>
        </w:tc>
      </w:tr>
      <w:tr w:rsidR="00500A07" w:rsidRPr="00500A07" w14:paraId="5983CFA9" w14:textId="77777777" w:rsidTr="00500A07">
        <w:trPr>
          <w:trHeight w:val="170"/>
        </w:trPr>
        <w:tc>
          <w:tcPr>
            <w:tcW w:w="3402" w:type="dxa"/>
            <w:noWrap/>
            <w:hideMark/>
          </w:tcPr>
          <w:p w14:paraId="55EEA52B" w14:textId="77777777" w:rsidR="00500A07" w:rsidRPr="00500A07" w:rsidRDefault="00500A07" w:rsidP="00500A07">
            <w:pPr>
              <w:ind w:left="709" w:hanging="283"/>
              <w:jc w:val="both"/>
              <w:rPr>
                <w:bCs/>
              </w:rPr>
            </w:pPr>
            <w:r w:rsidRPr="00500A07">
              <w:rPr>
                <w:bCs/>
              </w:rPr>
              <w:t>50.001 - 100.000</w:t>
            </w:r>
          </w:p>
        </w:tc>
        <w:tc>
          <w:tcPr>
            <w:tcW w:w="2693" w:type="dxa"/>
            <w:noWrap/>
            <w:hideMark/>
          </w:tcPr>
          <w:p w14:paraId="3F435509" w14:textId="33C9C027" w:rsidR="00500A07" w:rsidRPr="00500A07" w:rsidRDefault="00C314C9" w:rsidP="00500A07">
            <w:pPr>
              <w:ind w:left="709" w:hanging="283"/>
              <w:jc w:val="center"/>
              <w:rPr>
                <w:bCs/>
              </w:rPr>
            </w:pPr>
            <w:r>
              <w:rPr>
                <w:bCs/>
              </w:rPr>
              <w:t>15000</w:t>
            </w:r>
          </w:p>
        </w:tc>
        <w:tc>
          <w:tcPr>
            <w:tcW w:w="2659" w:type="dxa"/>
            <w:noWrap/>
            <w:hideMark/>
          </w:tcPr>
          <w:p w14:paraId="15222220" w14:textId="10B7BB19" w:rsidR="00500A07" w:rsidRPr="00500A07" w:rsidRDefault="00500A07" w:rsidP="00500A07">
            <w:pPr>
              <w:ind w:left="709" w:hanging="283"/>
              <w:jc w:val="center"/>
              <w:rPr>
                <w:bCs/>
              </w:rPr>
            </w:pPr>
            <w:r w:rsidRPr="00500A07">
              <w:rPr>
                <w:bCs/>
              </w:rPr>
              <w:t>0,</w:t>
            </w:r>
            <w:r w:rsidR="00C314C9">
              <w:rPr>
                <w:bCs/>
              </w:rPr>
              <w:t>30</w:t>
            </w:r>
          </w:p>
        </w:tc>
      </w:tr>
      <w:tr w:rsidR="00500A07" w:rsidRPr="00500A07" w14:paraId="1E68026F" w14:textId="77777777" w:rsidTr="00500A07">
        <w:trPr>
          <w:trHeight w:val="170"/>
        </w:trPr>
        <w:tc>
          <w:tcPr>
            <w:tcW w:w="3402" w:type="dxa"/>
            <w:noWrap/>
            <w:hideMark/>
          </w:tcPr>
          <w:p w14:paraId="30C25C6A" w14:textId="77777777" w:rsidR="00500A07" w:rsidRPr="00500A07" w:rsidRDefault="00500A07" w:rsidP="00500A07">
            <w:pPr>
              <w:ind w:left="709" w:hanging="283"/>
              <w:jc w:val="both"/>
              <w:rPr>
                <w:bCs/>
              </w:rPr>
            </w:pPr>
            <w:r w:rsidRPr="00500A07">
              <w:rPr>
                <w:bCs/>
              </w:rPr>
              <w:t>100.001 - 300.000</w:t>
            </w:r>
          </w:p>
        </w:tc>
        <w:tc>
          <w:tcPr>
            <w:tcW w:w="2693" w:type="dxa"/>
            <w:noWrap/>
            <w:hideMark/>
          </w:tcPr>
          <w:p w14:paraId="2B601611" w14:textId="015A6DAE" w:rsidR="00500A07" w:rsidRPr="00500A07" w:rsidRDefault="00C314C9" w:rsidP="00500A07">
            <w:pPr>
              <w:ind w:left="709" w:hanging="283"/>
              <w:jc w:val="center"/>
              <w:rPr>
                <w:bCs/>
              </w:rPr>
            </w:pPr>
            <w:r>
              <w:rPr>
                <w:bCs/>
              </w:rPr>
              <w:t>18000</w:t>
            </w:r>
          </w:p>
        </w:tc>
        <w:tc>
          <w:tcPr>
            <w:tcW w:w="2659" w:type="dxa"/>
            <w:noWrap/>
            <w:hideMark/>
          </w:tcPr>
          <w:p w14:paraId="203B4F90" w14:textId="652D6280" w:rsidR="00500A07" w:rsidRPr="00500A07" w:rsidRDefault="00500A07" w:rsidP="00500A07">
            <w:pPr>
              <w:ind w:left="709" w:hanging="283"/>
              <w:jc w:val="center"/>
              <w:rPr>
                <w:bCs/>
              </w:rPr>
            </w:pPr>
            <w:r w:rsidRPr="00500A07">
              <w:rPr>
                <w:bCs/>
              </w:rPr>
              <w:t>0,</w:t>
            </w:r>
            <w:r w:rsidR="00C314C9">
              <w:rPr>
                <w:bCs/>
              </w:rPr>
              <w:t>20</w:t>
            </w:r>
          </w:p>
        </w:tc>
      </w:tr>
      <w:tr w:rsidR="00500A07" w:rsidRPr="00500A07" w14:paraId="1B752367" w14:textId="77777777" w:rsidTr="00500A07">
        <w:trPr>
          <w:trHeight w:val="170"/>
        </w:trPr>
        <w:tc>
          <w:tcPr>
            <w:tcW w:w="3402" w:type="dxa"/>
            <w:noWrap/>
            <w:hideMark/>
          </w:tcPr>
          <w:p w14:paraId="17321BDE" w14:textId="77777777" w:rsidR="00500A07" w:rsidRPr="00500A07" w:rsidRDefault="00500A07" w:rsidP="00500A07">
            <w:pPr>
              <w:ind w:left="709" w:hanging="283"/>
              <w:jc w:val="both"/>
              <w:rPr>
                <w:bCs/>
              </w:rPr>
            </w:pPr>
            <w:r w:rsidRPr="00500A07">
              <w:rPr>
                <w:bCs/>
              </w:rPr>
              <w:t>300.001 - 500.000</w:t>
            </w:r>
          </w:p>
        </w:tc>
        <w:tc>
          <w:tcPr>
            <w:tcW w:w="2693" w:type="dxa"/>
            <w:noWrap/>
            <w:hideMark/>
          </w:tcPr>
          <w:p w14:paraId="7863C852" w14:textId="228B36B8" w:rsidR="00500A07" w:rsidRPr="00500A07" w:rsidRDefault="00C314C9" w:rsidP="00500A07">
            <w:pPr>
              <w:ind w:left="709" w:hanging="283"/>
              <w:jc w:val="center"/>
              <w:rPr>
                <w:bCs/>
              </w:rPr>
            </w:pPr>
            <w:r>
              <w:rPr>
                <w:bCs/>
              </w:rPr>
              <w:t>21000</w:t>
            </w:r>
          </w:p>
        </w:tc>
        <w:tc>
          <w:tcPr>
            <w:tcW w:w="2659" w:type="dxa"/>
            <w:noWrap/>
            <w:hideMark/>
          </w:tcPr>
          <w:p w14:paraId="2708E63B" w14:textId="7B2EEF60" w:rsidR="00500A07" w:rsidRPr="00500A07" w:rsidRDefault="00500A07" w:rsidP="00500A07">
            <w:pPr>
              <w:ind w:left="709" w:hanging="283"/>
              <w:jc w:val="center"/>
              <w:rPr>
                <w:bCs/>
              </w:rPr>
            </w:pPr>
            <w:r w:rsidRPr="00500A07">
              <w:rPr>
                <w:bCs/>
              </w:rPr>
              <w:t>0,</w:t>
            </w:r>
            <w:r w:rsidR="00C314C9">
              <w:rPr>
                <w:bCs/>
              </w:rPr>
              <w:t>15</w:t>
            </w:r>
          </w:p>
        </w:tc>
      </w:tr>
      <w:tr w:rsidR="00500A07" w:rsidRPr="00500A07" w14:paraId="318C0B74" w14:textId="77777777" w:rsidTr="00500A07">
        <w:trPr>
          <w:trHeight w:val="170"/>
        </w:trPr>
        <w:tc>
          <w:tcPr>
            <w:tcW w:w="3402" w:type="dxa"/>
            <w:noWrap/>
            <w:hideMark/>
          </w:tcPr>
          <w:p w14:paraId="77DBE235" w14:textId="77777777" w:rsidR="00500A07" w:rsidRPr="00500A07" w:rsidRDefault="00500A07" w:rsidP="00500A07">
            <w:pPr>
              <w:ind w:left="709" w:hanging="283"/>
              <w:jc w:val="both"/>
              <w:rPr>
                <w:bCs/>
              </w:rPr>
            </w:pPr>
            <w:r w:rsidRPr="00500A07">
              <w:rPr>
                <w:bCs/>
              </w:rPr>
              <w:lastRenderedPageBreak/>
              <w:t>500.001 - 1.000.000</w:t>
            </w:r>
          </w:p>
        </w:tc>
        <w:tc>
          <w:tcPr>
            <w:tcW w:w="2693" w:type="dxa"/>
            <w:noWrap/>
            <w:hideMark/>
          </w:tcPr>
          <w:p w14:paraId="49820982" w14:textId="6DCF292D" w:rsidR="00500A07" w:rsidRPr="00500A07" w:rsidRDefault="00C314C9" w:rsidP="00500A07">
            <w:pPr>
              <w:ind w:left="709" w:hanging="283"/>
              <w:jc w:val="center"/>
              <w:rPr>
                <w:bCs/>
              </w:rPr>
            </w:pPr>
            <w:r>
              <w:rPr>
                <w:bCs/>
              </w:rPr>
              <w:t>25000</w:t>
            </w:r>
          </w:p>
        </w:tc>
        <w:tc>
          <w:tcPr>
            <w:tcW w:w="2659" w:type="dxa"/>
            <w:noWrap/>
            <w:hideMark/>
          </w:tcPr>
          <w:p w14:paraId="1CB39C9E" w14:textId="49DDDE9C" w:rsidR="00500A07" w:rsidRPr="00500A07" w:rsidRDefault="00500A07" w:rsidP="00500A07">
            <w:pPr>
              <w:ind w:left="709" w:hanging="283"/>
              <w:jc w:val="center"/>
              <w:rPr>
                <w:bCs/>
              </w:rPr>
            </w:pPr>
            <w:r w:rsidRPr="00500A07">
              <w:rPr>
                <w:bCs/>
              </w:rPr>
              <w:t>0,</w:t>
            </w:r>
            <w:r w:rsidR="00C314C9">
              <w:rPr>
                <w:bCs/>
              </w:rPr>
              <w:t>10</w:t>
            </w:r>
          </w:p>
        </w:tc>
      </w:tr>
      <w:tr w:rsidR="00500A07" w:rsidRPr="00500A07" w14:paraId="7AE8F5A2" w14:textId="77777777" w:rsidTr="00500A07">
        <w:trPr>
          <w:trHeight w:val="170"/>
        </w:trPr>
        <w:tc>
          <w:tcPr>
            <w:tcW w:w="3402" w:type="dxa"/>
            <w:noWrap/>
            <w:hideMark/>
          </w:tcPr>
          <w:p w14:paraId="64A02181" w14:textId="77777777" w:rsidR="00500A07" w:rsidRPr="00500A07" w:rsidRDefault="00500A07" w:rsidP="00500A07">
            <w:pPr>
              <w:ind w:left="709" w:hanging="283"/>
              <w:jc w:val="both"/>
              <w:rPr>
                <w:bCs/>
              </w:rPr>
            </w:pPr>
            <w:r w:rsidRPr="00500A07">
              <w:rPr>
                <w:bCs/>
              </w:rPr>
              <w:t>1.000.001 - 5.000.000</w:t>
            </w:r>
          </w:p>
        </w:tc>
        <w:tc>
          <w:tcPr>
            <w:tcW w:w="2693" w:type="dxa"/>
            <w:noWrap/>
            <w:hideMark/>
          </w:tcPr>
          <w:p w14:paraId="6E322CD3" w14:textId="08ECE111" w:rsidR="00500A07" w:rsidRPr="00500A07" w:rsidRDefault="00C314C9" w:rsidP="00500A07">
            <w:pPr>
              <w:ind w:left="709" w:hanging="283"/>
              <w:jc w:val="center"/>
              <w:rPr>
                <w:bCs/>
              </w:rPr>
            </w:pPr>
            <w:r>
              <w:rPr>
                <w:bCs/>
              </w:rPr>
              <w:t>29000</w:t>
            </w:r>
          </w:p>
        </w:tc>
        <w:tc>
          <w:tcPr>
            <w:tcW w:w="2659" w:type="dxa"/>
            <w:noWrap/>
            <w:hideMark/>
          </w:tcPr>
          <w:p w14:paraId="15EE8820" w14:textId="5B56821B" w:rsidR="00500A07" w:rsidRPr="00500A07" w:rsidRDefault="00500A07" w:rsidP="00500A07">
            <w:pPr>
              <w:ind w:left="709" w:hanging="283"/>
              <w:jc w:val="center"/>
              <w:rPr>
                <w:bCs/>
              </w:rPr>
            </w:pPr>
            <w:r w:rsidRPr="00500A07">
              <w:rPr>
                <w:bCs/>
              </w:rPr>
              <w:t>0,</w:t>
            </w:r>
            <w:r w:rsidR="00C314C9">
              <w:rPr>
                <w:bCs/>
              </w:rPr>
              <w:t>08</w:t>
            </w:r>
          </w:p>
        </w:tc>
      </w:tr>
      <w:tr w:rsidR="00500A07" w:rsidRPr="00500A07" w14:paraId="1397A683" w14:textId="77777777" w:rsidTr="00500A07">
        <w:trPr>
          <w:trHeight w:val="170"/>
        </w:trPr>
        <w:tc>
          <w:tcPr>
            <w:tcW w:w="3402" w:type="dxa"/>
            <w:noWrap/>
            <w:hideMark/>
          </w:tcPr>
          <w:p w14:paraId="56244907" w14:textId="77777777" w:rsidR="00500A07" w:rsidRPr="00500A07" w:rsidRDefault="00500A07" w:rsidP="00500A07">
            <w:pPr>
              <w:ind w:left="709" w:hanging="283"/>
              <w:jc w:val="both"/>
              <w:rPr>
                <w:bCs/>
              </w:rPr>
            </w:pPr>
            <w:r w:rsidRPr="00500A07">
              <w:rPr>
                <w:bCs/>
              </w:rPr>
              <w:t>5.000.001 - 10.000.000</w:t>
            </w:r>
          </w:p>
        </w:tc>
        <w:tc>
          <w:tcPr>
            <w:tcW w:w="2693" w:type="dxa"/>
            <w:noWrap/>
            <w:hideMark/>
          </w:tcPr>
          <w:p w14:paraId="49127114" w14:textId="6A969D65" w:rsidR="00500A07" w:rsidRPr="00500A07" w:rsidRDefault="00C314C9" w:rsidP="00500A07">
            <w:pPr>
              <w:ind w:left="709" w:hanging="283"/>
              <w:jc w:val="center"/>
              <w:rPr>
                <w:bCs/>
              </w:rPr>
            </w:pPr>
            <w:r>
              <w:rPr>
                <w:bCs/>
              </w:rPr>
              <w:t>35000</w:t>
            </w:r>
          </w:p>
        </w:tc>
        <w:tc>
          <w:tcPr>
            <w:tcW w:w="2659" w:type="dxa"/>
            <w:noWrap/>
            <w:hideMark/>
          </w:tcPr>
          <w:p w14:paraId="6388D671" w14:textId="221A35DB" w:rsidR="00500A07" w:rsidRPr="00500A07" w:rsidRDefault="00500A07" w:rsidP="00500A07">
            <w:pPr>
              <w:ind w:left="709" w:hanging="283"/>
              <w:jc w:val="center"/>
              <w:rPr>
                <w:bCs/>
              </w:rPr>
            </w:pPr>
            <w:r w:rsidRPr="00500A07">
              <w:rPr>
                <w:bCs/>
              </w:rPr>
              <w:t>0,0</w:t>
            </w:r>
            <w:r w:rsidR="00C314C9">
              <w:rPr>
                <w:bCs/>
              </w:rPr>
              <w:t>5</w:t>
            </w:r>
          </w:p>
        </w:tc>
      </w:tr>
    </w:tbl>
    <w:p w14:paraId="3BDBB3ED" w14:textId="77777777" w:rsidR="00500A07" w:rsidRPr="00EA2095" w:rsidRDefault="00500A07" w:rsidP="002B0AFA">
      <w:pPr>
        <w:ind w:left="709" w:hanging="283"/>
        <w:jc w:val="both"/>
        <w:rPr>
          <w:bCs/>
        </w:rPr>
      </w:pPr>
    </w:p>
    <w:p w14:paraId="769257BF" w14:textId="77777777" w:rsidR="006A34FF" w:rsidRPr="006A34FF" w:rsidRDefault="006A34FF" w:rsidP="006A34FF">
      <w:pPr>
        <w:ind w:left="426"/>
        <w:jc w:val="both"/>
        <w:rPr>
          <w:bCs/>
        </w:rPr>
      </w:pPr>
    </w:p>
    <w:p w14:paraId="673D339E" w14:textId="77777777" w:rsidR="00E806B9" w:rsidRPr="006D4E9D" w:rsidRDefault="00E806B9" w:rsidP="005244F7">
      <w:pPr>
        <w:numPr>
          <w:ilvl w:val="0"/>
          <w:numId w:val="10"/>
        </w:numPr>
        <w:tabs>
          <w:tab w:val="clear" w:pos="1560"/>
          <w:tab w:val="num" w:pos="360"/>
        </w:tabs>
        <w:ind w:left="360"/>
        <w:jc w:val="both"/>
        <w:rPr>
          <w:szCs w:val="22"/>
        </w:rPr>
      </w:pPr>
      <w:r w:rsidRPr="006D4E9D">
        <w:rPr>
          <w:szCs w:val="22"/>
        </w:rPr>
        <w:t xml:space="preserve">Ceny uvedené v odst. </w:t>
      </w:r>
      <w:r w:rsidR="009E749A" w:rsidRPr="006D4E9D">
        <w:rPr>
          <w:szCs w:val="22"/>
        </w:rPr>
        <w:t>1</w:t>
      </w:r>
      <w:r w:rsidR="002B0AFA" w:rsidRPr="006D4E9D">
        <w:rPr>
          <w:szCs w:val="22"/>
        </w:rPr>
        <w:t>.</w:t>
      </w:r>
      <w:r w:rsidR="00C25A4A" w:rsidRPr="006D4E9D">
        <w:rPr>
          <w:szCs w:val="22"/>
        </w:rPr>
        <w:t xml:space="preserve"> </w:t>
      </w:r>
      <w:r w:rsidRPr="006D4E9D">
        <w:rPr>
          <w:szCs w:val="22"/>
        </w:rPr>
        <w:t xml:space="preserve">tohoto článku jsou cenami neměnnými, nejvýše přípustnými a zahrnují veškeré náklady I.CA </w:t>
      </w:r>
      <w:r w:rsidR="002B0AFA" w:rsidRPr="006D4E9D">
        <w:rPr>
          <w:szCs w:val="22"/>
        </w:rPr>
        <w:t xml:space="preserve">související </w:t>
      </w:r>
      <w:r w:rsidRPr="006D4E9D">
        <w:rPr>
          <w:szCs w:val="22"/>
        </w:rPr>
        <w:t>s</w:t>
      </w:r>
      <w:r w:rsidR="002B0AFA" w:rsidRPr="006D4E9D">
        <w:rPr>
          <w:szCs w:val="22"/>
        </w:rPr>
        <w:t xml:space="preserve"> poskytováním služby I.CA </w:t>
      </w:r>
      <w:proofErr w:type="spellStart"/>
      <w:r w:rsidR="00F36B82">
        <w:rPr>
          <w:szCs w:val="22"/>
        </w:rPr>
        <w:t>RemoteSeal</w:t>
      </w:r>
      <w:proofErr w:type="spellEnd"/>
      <w:r w:rsidRPr="006D4E9D">
        <w:rPr>
          <w:szCs w:val="22"/>
        </w:rPr>
        <w:t xml:space="preserve">. Ceny mohou být změněny pouze v souvislosti se změnou daňových předpisů týkající se DPH, a to nejvýše o částku odpovídající této legislativní změně. </w:t>
      </w:r>
    </w:p>
    <w:p w14:paraId="31F230B5" w14:textId="77777777" w:rsidR="00E806B9" w:rsidRPr="00EA2095" w:rsidRDefault="00E806B9" w:rsidP="002B0AFA">
      <w:pPr>
        <w:ind w:left="709" w:hanging="283"/>
        <w:jc w:val="both"/>
        <w:rPr>
          <w:bCs/>
        </w:rPr>
      </w:pPr>
    </w:p>
    <w:p w14:paraId="33435058" w14:textId="6290CCA0" w:rsidR="00E806B9" w:rsidRPr="006D4E9D" w:rsidRDefault="00E806B9" w:rsidP="005244F7">
      <w:pPr>
        <w:numPr>
          <w:ilvl w:val="0"/>
          <w:numId w:val="10"/>
        </w:numPr>
        <w:tabs>
          <w:tab w:val="clear" w:pos="1560"/>
          <w:tab w:val="num" w:pos="360"/>
        </w:tabs>
        <w:ind w:left="360"/>
        <w:jc w:val="both"/>
        <w:rPr>
          <w:szCs w:val="22"/>
        </w:rPr>
      </w:pPr>
      <w:r w:rsidRPr="006D4E9D">
        <w:rPr>
          <w:szCs w:val="22"/>
        </w:rPr>
        <w:t xml:space="preserve">Úhrada </w:t>
      </w:r>
      <w:r w:rsidR="00C25A4A" w:rsidRPr="006D4E9D">
        <w:rPr>
          <w:szCs w:val="22"/>
        </w:rPr>
        <w:t xml:space="preserve">poskytování služby I.CA </w:t>
      </w:r>
      <w:proofErr w:type="spellStart"/>
      <w:r w:rsidR="00F36B82">
        <w:rPr>
          <w:szCs w:val="22"/>
        </w:rPr>
        <w:t>RemoteSeal</w:t>
      </w:r>
      <w:proofErr w:type="spellEnd"/>
      <w:r w:rsidR="00AC4022" w:rsidRPr="006D4E9D">
        <w:rPr>
          <w:szCs w:val="22"/>
        </w:rPr>
        <w:t xml:space="preserve"> </w:t>
      </w:r>
      <w:r w:rsidRPr="006D4E9D">
        <w:rPr>
          <w:szCs w:val="22"/>
        </w:rPr>
        <w:t xml:space="preserve">bude prováděna vždy jednou měsíčně zpětně za uplynulý kalendářní měsíc, v němž I.CA </w:t>
      </w:r>
      <w:r w:rsidR="00E921AF">
        <w:rPr>
          <w:szCs w:val="22"/>
        </w:rPr>
        <w:t>vytvořila kvalifikované elektronické pečetě</w:t>
      </w:r>
      <w:r w:rsidRPr="006D4E9D">
        <w:rPr>
          <w:szCs w:val="22"/>
        </w:rPr>
        <w:t xml:space="preserve">, a to podle počtu </w:t>
      </w:r>
      <w:r w:rsidR="00B3627E" w:rsidRPr="006D4E9D">
        <w:rPr>
          <w:szCs w:val="22"/>
        </w:rPr>
        <w:t xml:space="preserve">skutečně </w:t>
      </w:r>
      <w:r w:rsidR="00652C1A" w:rsidRPr="006D4E9D">
        <w:rPr>
          <w:szCs w:val="22"/>
        </w:rPr>
        <w:t xml:space="preserve">provedených a poskytnutých </w:t>
      </w:r>
      <w:r w:rsidR="00E921AF">
        <w:rPr>
          <w:szCs w:val="22"/>
        </w:rPr>
        <w:t>vytvořených pečetí</w:t>
      </w:r>
      <w:r w:rsidRPr="006D4E9D">
        <w:rPr>
          <w:szCs w:val="22"/>
        </w:rPr>
        <w:t>.</w:t>
      </w:r>
      <w:r w:rsidR="00C25A4A" w:rsidRPr="006D4E9D">
        <w:rPr>
          <w:szCs w:val="22"/>
        </w:rPr>
        <w:t xml:space="preserve"> </w:t>
      </w:r>
      <w:r w:rsidRPr="006D4E9D">
        <w:rPr>
          <w:szCs w:val="22"/>
        </w:rPr>
        <w:t xml:space="preserve">Daňový doklad bude obsahovat počet skutečně </w:t>
      </w:r>
      <w:r w:rsidR="00E921AF">
        <w:rPr>
          <w:szCs w:val="22"/>
        </w:rPr>
        <w:t>vytvořených pečetí</w:t>
      </w:r>
      <w:r w:rsidRPr="006D4E9D">
        <w:rPr>
          <w:szCs w:val="22"/>
        </w:rPr>
        <w:t>; cena bude stanovena jako součin „</w:t>
      </w:r>
      <w:r w:rsidR="00C25A4A" w:rsidRPr="006D4E9D">
        <w:rPr>
          <w:szCs w:val="22"/>
        </w:rPr>
        <w:t xml:space="preserve">Ceny za 1 </w:t>
      </w:r>
      <w:r w:rsidR="00E921AF">
        <w:rPr>
          <w:szCs w:val="22"/>
        </w:rPr>
        <w:t>pečetění</w:t>
      </w:r>
      <w:r w:rsidR="00C25A4A" w:rsidRPr="006D4E9D">
        <w:rPr>
          <w:szCs w:val="22"/>
        </w:rPr>
        <w:t xml:space="preserve"> Kč bez DPH</w:t>
      </w:r>
      <w:r w:rsidRPr="006D4E9D">
        <w:rPr>
          <w:szCs w:val="22"/>
        </w:rPr>
        <w:t xml:space="preserve">“ a počtu </w:t>
      </w:r>
      <w:r w:rsidR="00C25A4A" w:rsidRPr="006D4E9D">
        <w:rPr>
          <w:szCs w:val="22"/>
        </w:rPr>
        <w:t xml:space="preserve">skutečně </w:t>
      </w:r>
      <w:r w:rsidR="00E921AF">
        <w:rPr>
          <w:szCs w:val="22"/>
        </w:rPr>
        <w:t>vytvořených pečetí</w:t>
      </w:r>
      <w:r w:rsidR="00C25A4A" w:rsidRPr="006D4E9D">
        <w:rPr>
          <w:szCs w:val="22"/>
        </w:rPr>
        <w:t xml:space="preserve"> v příslušném pásmu </w:t>
      </w:r>
      <w:r w:rsidRPr="006D4E9D">
        <w:rPr>
          <w:szCs w:val="22"/>
        </w:rPr>
        <w:t xml:space="preserve">za kalendářní měsíc dle rozpisu uvedeného v odst. </w:t>
      </w:r>
      <w:r w:rsidR="009E749A" w:rsidRPr="006D4E9D">
        <w:rPr>
          <w:szCs w:val="22"/>
        </w:rPr>
        <w:t>1</w:t>
      </w:r>
      <w:r w:rsidR="00473CCE" w:rsidRPr="006D4E9D">
        <w:rPr>
          <w:szCs w:val="22"/>
        </w:rPr>
        <w:t>.</w:t>
      </w:r>
      <w:r w:rsidRPr="006D4E9D">
        <w:rPr>
          <w:szCs w:val="22"/>
        </w:rPr>
        <w:t xml:space="preserve"> t</w:t>
      </w:r>
      <w:r w:rsidR="009E749A" w:rsidRPr="006D4E9D">
        <w:rPr>
          <w:szCs w:val="22"/>
        </w:rPr>
        <w:t xml:space="preserve">ohoto </w:t>
      </w:r>
      <w:r w:rsidR="002B0AFA" w:rsidRPr="006D4E9D">
        <w:rPr>
          <w:szCs w:val="22"/>
        </w:rPr>
        <w:t>článku</w:t>
      </w:r>
      <w:r w:rsidR="00E921AF">
        <w:rPr>
          <w:szCs w:val="22"/>
        </w:rPr>
        <w:t xml:space="preserve"> + paušální poplatek v příslušném pásmu</w:t>
      </w:r>
      <w:r w:rsidRPr="006D4E9D">
        <w:rPr>
          <w:szCs w:val="22"/>
        </w:rPr>
        <w:t>.</w:t>
      </w:r>
      <w:r w:rsidR="00C25A4A" w:rsidRPr="006D4E9D">
        <w:rPr>
          <w:szCs w:val="22"/>
        </w:rPr>
        <w:t xml:space="preserve"> </w:t>
      </w:r>
      <w:r w:rsidRPr="006D4E9D">
        <w:rPr>
          <w:szCs w:val="22"/>
        </w:rPr>
        <w:t>DPH bude vyjádřeno dle aktuálně platné legislativy.</w:t>
      </w:r>
    </w:p>
    <w:p w14:paraId="386E0979" w14:textId="77777777" w:rsidR="00532165" w:rsidRPr="006D4E9D" w:rsidRDefault="00532165" w:rsidP="008B7CC6">
      <w:pPr>
        <w:jc w:val="both"/>
        <w:rPr>
          <w:szCs w:val="22"/>
        </w:rPr>
      </w:pPr>
    </w:p>
    <w:p w14:paraId="706E4810" w14:textId="68070D8F" w:rsidR="00E806B9" w:rsidRPr="006D4E9D" w:rsidRDefault="00E806B9" w:rsidP="005244F7">
      <w:pPr>
        <w:numPr>
          <w:ilvl w:val="0"/>
          <w:numId w:val="10"/>
        </w:numPr>
        <w:tabs>
          <w:tab w:val="clear" w:pos="1560"/>
          <w:tab w:val="num" w:pos="360"/>
        </w:tabs>
        <w:ind w:left="360"/>
        <w:jc w:val="both"/>
        <w:rPr>
          <w:szCs w:val="22"/>
        </w:rPr>
      </w:pPr>
      <w:r w:rsidRPr="006D4E9D">
        <w:rPr>
          <w:szCs w:val="22"/>
        </w:rPr>
        <w:t xml:space="preserve">I.CA je povinna vystavit řádný daňový doklad do 15. dne kalendářního měsíce následujícího po kalendářním měsíci, za který je účtována cena za </w:t>
      </w:r>
      <w:r w:rsidR="00F62DDC" w:rsidRPr="006D4E9D">
        <w:rPr>
          <w:szCs w:val="22"/>
        </w:rPr>
        <w:t xml:space="preserve">poskytování služby I.CA </w:t>
      </w:r>
      <w:proofErr w:type="spellStart"/>
      <w:r w:rsidR="00F36B82">
        <w:rPr>
          <w:szCs w:val="22"/>
        </w:rPr>
        <w:t>RemoteSeal</w:t>
      </w:r>
      <w:proofErr w:type="spellEnd"/>
      <w:r w:rsidRPr="006D4E9D">
        <w:rPr>
          <w:szCs w:val="22"/>
        </w:rPr>
        <w:t>.</w:t>
      </w:r>
    </w:p>
    <w:p w14:paraId="51CF773C" w14:textId="77777777" w:rsidR="00E806B9" w:rsidRPr="006D4E9D" w:rsidRDefault="00E806B9" w:rsidP="008B7CC6">
      <w:pPr>
        <w:jc w:val="both"/>
        <w:rPr>
          <w:szCs w:val="22"/>
        </w:rPr>
      </w:pPr>
    </w:p>
    <w:p w14:paraId="1F1E2884" w14:textId="6556450C" w:rsidR="00E806B9" w:rsidRPr="006D4E9D" w:rsidRDefault="008B7CC6" w:rsidP="005244F7">
      <w:pPr>
        <w:numPr>
          <w:ilvl w:val="0"/>
          <w:numId w:val="10"/>
        </w:numPr>
        <w:tabs>
          <w:tab w:val="clear" w:pos="1560"/>
          <w:tab w:val="num" w:pos="360"/>
        </w:tabs>
        <w:ind w:left="360"/>
        <w:jc w:val="both"/>
        <w:rPr>
          <w:szCs w:val="22"/>
        </w:rPr>
      </w:pPr>
      <w:r>
        <w:rPr>
          <w:szCs w:val="22"/>
        </w:rPr>
        <w:t>Objednatel</w:t>
      </w:r>
      <w:r w:rsidR="00E806B9" w:rsidRPr="006D4E9D">
        <w:rPr>
          <w:szCs w:val="22"/>
        </w:rPr>
        <w:t xml:space="preserve"> je povin</w:t>
      </w:r>
      <w:r>
        <w:rPr>
          <w:szCs w:val="22"/>
        </w:rPr>
        <w:t>en</w:t>
      </w:r>
      <w:r w:rsidR="00E806B9" w:rsidRPr="006D4E9D">
        <w:rPr>
          <w:szCs w:val="22"/>
        </w:rPr>
        <w:t xml:space="preserve"> uhradit daňové doklady převodem na účet I.CA do 30 dnů ode dne doručení daňového dokladu, vystaveného I.CA, na adresu sídla </w:t>
      </w:r>
      <w:r>
        <w:rPr>
          <w:szCs w:val="22"/>
        </w:rPr>
        <w:t>objednatele</w:t>
      </w:r>
      <w:r w:rsidR="00E806B9" w:rsidRPr="006D4E9D">
        <w:rPr>
          <w:szCs w:val="22"/>
        </w:rPr>
        <w:t xml:space="preserve"> a doručeného písemně na adresu sídla </w:t>
      </w:r>
      <w:r>
        <w:rPr>
          <w:szCs w:val="22"/>
        </w:rPr>
        <w:t>objednatele</w:t>
      </w:r>
      <w:r w:rsidR="00E806B9" w:rsidRPr="006D4E9D">
        <w:rPr>
          <w:szCs w:val="22"/>
        </w:rPr>
        <w:t xml:space="preserve"> podle údajů v</w:t>
      </w:r>
      <w:r>
        <w:rPr>
          <w:szCs w:val="22"/>
        </w:rPr>
        <w:t> </w:t>
      </w:r>
      <w:r w:rsidR="00E806B9" w:rsidRPr="006D4E9D">
        <w:rPr>
          <w:szCs w:val="22"/>
        </w:rPr>
        <w:t>t</w:t>
      </w:r>
      <w:r>
        <w:rPr>
          <w:szCs w:val="22"/>
        </w:rPr>
        <w:t xml:space="preserve">éto </w:t>
      </w:r>
      <w:r w:rsidR="009609AF">
        <w:rPr>
          <w:szCs w:val="22"/>
        </w:rPr>
        <w:t>Sml</w:t>
      </w:r>
      <w:r>
        <w:rPr>
          <w:szCs w:val="22"/>
        </w:rPr>
        <w:t>ouvě</w:t>
      </w:r>
      <w:r w:rsidR="00534BF2">
        <w:rPr>
          <w:szCs w:val="22"/>
        </w:rPr>
        <w:t xml:space="preserve"> nebo emailem na </w:t>
      </w:r>
      <w:r w:rsidR="000F0A68">
        <w:rPr>
          <w:szCs w:val="22"/>
        </w:rPr>
        <w:t xml:space="preserve">emailovou </w:t>
      </w:r>
      <w:r w:rsidR="00534BF2">
        <w:rPr>
          <w:szCs w:val="22"/>
        </w:rPr>
        <w:t>adresu</w:t>
      </w:r>
      <w:r w:rsidR="00DF1197">
        <w:rPr>
          <w:szCs w:val="22"/>
        </w:rPr>
        <w:t xml:space="preserve"> </w:t>
      </w:r>
      <w:hyperlink r:id="rId11" w:history="1">
        <w:r w:rsidR="00DF1197" w:rsidRPr="00612A18">
          <w:rPr>
            <w:rStyle w:val="Hypertextovodkaz"/>
            <w:rFonts w:cs="Arial"/>
            <w:szCs w:val="22"/>
          </w:rPr>
          <w:t>faktura@ipr.praha.eu</w:t>
        </w:r>
      </w:hyperlink>
      <w:r w:rsidR="00DF1197">
        <w:rPr>
          <w:szCs w:val="22"/>
        </w:rPr>
        <w:t xml:space="preserve">. </w:t>
      </w:r>
      <w:r w:rsidR="00E806B9" w:rsidRPr="006D4E9D">
        <w:rPr>
          <w:szCs w:val="22"/>
        </w:rPr>
        <w:t xml:space="preserve"> </w:t>
      </w:r>
    </w:p>
    <w:p w14:paraId="6305231F" w14:textId="77777777" w:rsidR="00E806B9" w:rsidRPr="006D4E9D" w:rsidRDefault="00E806B9" w:rsidP="008B7CC6">
      <w:pPr>
        <w:jc w:val="both"/>
        <w:rPr>
          <w:szCs w:val="22"/>
        </w:rPr>
      </w:pPr>
    </w:p>
    <w:p w14:paraId="14066856" w14:textId="2BC0765A" w:rsidR="00C15A85" w:rsidRPr="00C15A85" w:rsidRDefault="00E806B9" w:rsidP="00C15A85">
      <w:pPr>
        <w:numPr>
          <w:ilvl w:val="0"/>
          <w:numId w:val="10"/>
        </w:numPr>
        <w:tabs>
          <w:tab w:val="clear" w:pos="1560"/>
          <w:tab w:val="num" w:pos="360"/>
        </w:tabs>
        <w:ind w:left="360"/>
        <w:jc w:val="both"/>
        <w:rPr>
          <w:szCs w:val="22"/>
        </w:rPr>
      </w:pPr>
      <w:r w:rsidRPr="006D4E9D">
        <w:rPr>
          <w:szCs w:val="22"/>
        </w:rPr>
        <w:t xml:space="preserve">Daňový doklad musí mít náležitosti daňových a účetních dokladů stanovených platnými </w:t>
      </w:r>
      <w:r w:rsidR="002C7E3E" w:rsidRPr="006D4E9D">
        <w:rPr>
          <w:szCs w:val="22"/>
        </w:rPr>
        <w:t xml:space="preserve">a účinnými </w:t>
      </w:r>
      <w:r w:rsidRPr="006D4E9D">
        <w:rPr>
          <w:szCs w:val="22"/>
        </w:rPr>
        <w:t xml:space="preserve">právními předpisy. </w:t>
      </w:r>
      <w:r w:rsidR="008B7CC6">
        <w:rPr>
          <w:szCs w:val="22"/>
        </w:rPr>
        <w:t>Objednatel</w:t>
      </w:r>
      <w:r w:rsidRPr="006D4E9D">
        <w:rPr>
          <w:szCs w:val="22"/>
        </w:rPr>
        <w:t xml:space="preserve"> je oprávněn daňový doklad, který nebude splňovat náležitosti podle platných </w:t>
      </w:r>
      <w:r w:rsidR="002C7E3E" w:rsidRPr="006D4E9D">
        <w:rPr>
          <w:szCs w:val="22"/>
        </w:rPr>
        <w:t xml:space="preserve">a účinných </w:t>
      </w:r>
      <w:r w:rsidRPr="006D4E9D">
        <w:rPr>
          <w:szCs w:val="22"/>
        </w:rPr>
        <w:t>právních předpisů, vrátit I.CA. I.CA je povinna nedostatky daňového dokladu odstranit a vystavit nový daňový doklad. Na základě vadně vystaveného daňového dokladu ve smyslu tohoto odstavce se </w:t>
      </w:r>
      <w:r w:rsidR="008B7CC6">
        <w:rPr>
          <w:szCs w:val="22"/>
        </w:rPr>
        <w:t>objednatel</w:t>
      </w:r>
      <w:r w:rsidRPr="006D4E9D">
        <w:rPr>
          <w:szCs w:val="22"/>
        </w:rPr>
        <w:t xml:space="preserve"> neocitá v prodlení. Lhůta splatnosti počíná běžet znovu od opětovného doručení náležitě doplněného či opraveného daňového dokladu.</w:t>
      </w:r>
    </w:p>
    <w:p w14:paraId="4B792B29" w14:textId="77777777" w:rsidR="00C15A85" w:rsidRDefault="00C15A85" w:rsidP="00493D17">
      <w:pPr>
        <w:spacing w:after="120"/>
        <w:jc w:val="both"/>
        <w:rPr>
          <w:bCs/>
        </w:rPr>
      </w:pPr>
    </w:p>
    <w:p w14:paraId="1EB6C285" w14:textId="77777777" w:rsidR="008B7CC6" w:rsidRPr="00EA6545" w:rsidRDefault="008B7CC6" w:rsidP="008B7CC6">
      <w:pPr>
        <w:jc w:val="center"/>
        <w:rPr>
          <w:b/>
          <w:color w:val="0070C0"/>
        </w:rPr>
      </w:pPr>
      <w:r w:rsidRPr="00EA6545">
        <w:rPr>
          <w:b/>
          <w:color w:val="0070C0"/>
        </w:rPr>
        <w:t>Článek V.</w:t>
      </w:r>
    </w:p>
    <w:p w14:paraId="64513A96" w14:textId="77777777" w:rsidR="003C611C" w:rsidRDefault="003C611C" w:rsidP="00EA6545">
      <w:pPr>
        <w:jc w:val="center"/>
        <w:rPr>
          <w:b/>
          <w:color w:val="0070C0"/>
        </w:rPr>
      </w:pPr>
      <w:r w:rsidRPr="00EA6545">
        <w:rPr>
          <w:b/>
          <w:color w:val="0070C0"/>
        </w:rPr>
        <w:t>Sankční ustanovení</w:t>
      </w:r>
      <w:r w:rsidR="000562DF" w:rsidRPr="00EA6545">
        <w:rPr>
          <w:b/>
          <w:color w:val="0070C0"/>
        </w:rPr>
        <w:t xml:space="preserve">, odstoupení od </w:t>
      </w:r>
      <w:r w:rsidR="009609AF">
        <w:rPr>
          <w:b/>
          <w:color w:val="0070C0"/>
        </w:rPr>
        <w:t>Sml</w:t>
      </w:r>
      <w:r w:rsidR="000562DF" w:rsidRPr="00EA6545">
        <w:rPr>
          <w:b/>
          <w:color w:val="0070C0"/>
        </w:rPr>
        <w:t>ouvy</w:t>
      </w:r>
    </w:p>
    <w:p w14:paraId="1B417744" w14:textId="77777777" w:rsidR="00B03220" w:rsidRPr="00EA6545" w:rsidRDefault="00B03220" w:rsidP="00EA6545">
      <w:pPr>
        <w:jc w:val="center"/>
        <w:rPr>
          <w:b/>
          <w:color w:val="0070C0"/>
        </w:rPr>
      </w:pPr>
    </w:p>
    <w:p w14:paraId="39893F53" w14:textId="77777777" w:rsidR="00557FD8" w:rsidRPr="00187523" w:rsidRDefault="00557FD8" w:rsidP="005244F7">
      <w:pPr>
        <w:numPr>
          <w:ilvl w:val="0"/>
          <w:numId w:val="11"/>
        </w:numPr>
        <w:tabs>
          <w:tab w:val="clear" w:pos="1560"/>
          <w:tab w:val="num" w:pos="360"/>
        </w:tabs>
        <w:ind w:left="360"/>
        <w:jc w:val="both"/>
        <w:rPr>
          <w:szCs w:val="22"/>
        </w:rPr>
      </w:pPr>
      <w:r w:rsidRPr="008B7CC6">
        <w:rPr>
          <w:szCs w:val="22"/>
        </w:rPr>
        <w:t xml:space="preserve">V případě </w:t>
      </w:r>
      <w:r w:rsidR="00A4787A" w:rsidRPr="008B7CC6">
        <w:rPr>
          <w:szCs w:val="22"/>
        </w:rPr>
        <w:t xml:space="preserve">zaviněného </w:t>
      </w:r>
      <w:r w:rsidR="00154FB2" w:rsidRPr="008B7CC6">
        <w:rPr>
          <w:szCs w:val="22"/>
        </w:rPr>
        <w:t xml:space="preserve">nedodržení parametru SLA dostupnosti služby I.CA </w:t>
      </w:r>
      <w:proofErr w:type="spellStart"/>
      <w:r w:rsidR="00F36B82">
        <w:rPr>
          <w:szCs w:val="22"/>
        </w:rPr>
        <w:t>RemoteSeal</w:t>
      </w:r>
      <w:proofErr w:type="spellEnd"/>
      <w:r w:rsidRPr="008B7CC6">
        <w:rPr>
          <w:szCs w:val="22"/>
        </w:rPr>
        <w:t xml:space="preserve"> uveden</w:t>
      </w:r>
      <w:r w:rsidR="00154FB2" w:rsidRPr="008B7CC6">
        <w:rPr>
          <w:szCs w:val="22"/>
        </w:rPr>
        <w:t>ého</w:t>
      </w:r>
      <w:r w:rsidRPr="008B7CC6">
        <w:rPr>
          <w:szCs w:val="22"/>
        </w:rPr>
        <w:t xml:space="preserve"> v článku </w:t>
      </w:r>
      <w:r w:rsidR="009E5748" w:rsidRPr="008B7CC6">
        <w:rPr>
          <w:szCs w:val="22"/>
        </w:rPr>
        <w:t>I</w:t>
      </w:r>
      <w:r w:rsidR="00B252E0">
        <w:rPr>
          <w:szCs w:val="22"/>
        </w:rPr>
        <w:t>II</w:t>
      </w:r>
      <w:r w:rsidRPr="008B7CC6">
        <w:rPr>
          <w:szCs w:val="22"/>
        </w:rPr>
        <w:t>. odstavc</w:t>
      </w:r>
      <w:r w:rsidR="009E5748" w:rsidRPr="008B7CC6">
        <w:rPr>
          <w:szCs w:val="22"/>
        </w:rPr>
        <w:t>i</w:t>
      </w:r>
      <w:r w:rsidRPr="008B7CC6">
        <w:rPr>
          <w:szCs w:val="22"/>
        </w:rPr>
        <w:t xml:space="preserve"> </w:t>
      </w:r>
      <w:r w:rsidR="008B7CC6">
        <w:rPr>
          <w:szCs w:val="22"/>
        </w:rPr>
        <w:t>2</w:t>
      </w:r>
      <w:r w:rsidR="00B604D2" w:rsidRPr="008B7CC6">
        <w:rPr>
          <w:szCs w:val="22"/>
        </w:rPr>
        <w:t>.</w:t>
      </w:r>
      <w:r w:rsidRPr="008B7CC6">
        <w:rPr>
          <w:szCs w:val="22"/>
        </w:rPr>
        <w:t xml:space="preserve"> </w:t>
      </w:r>
      <w:r w:rsidR="009E749A" w:rsidRPr="008B7CC6">
        <w:rPr>
          <w:szCs w:val="22"/>
        </w:rPr>
        <w:t>t</w:t>
      </w:r>
      <w:r w:rsidR="008B7CC6">
        <w:rPr>
          <w:szCs w:val="22"/>
        </w:rPr>
        <w:t>é</w:t>
      </w:r>
      <w:r w:rsidR="009E749A" w:rsidRPr="008B7CC6">
        <w:rPr>
          <w:szCs w:val="22"/>
        </w:rPr>
        <w:t xml:space="preserve">to </w:t>
      </w:r>
      <w:r w:rsidR="009609AF">
        <w:rPr>
          <w:szCs w:val="22"/>
        </w:rPr>
        <w:t>Sml</w:t>
      </w:r>
      <w:r w:rsidR="008B7CC6">
        <w:rPr>
          <w:szCs w:val="22"/>
        </w:rPr>
        <w:t>ouvy</w:t>
      </w:r>
      <w:r w:rsidR="00154FB2" w:rsidRPr="008B7CC6">
        <w:rPr>
          <w:szCs w:val="22"/>
        </w:rPr>
        <w:t xml:space="preserve">, tj. pokud dostupnost služby klesne pod </w:t>
      </w:r>
      <w:r w:rsidR="00154FB2" w:rsidRPr="0054240D">
        <w:rPr>
          <w:szCs w:val="22"/>
        </w:rPr>
        <w:t>9</w:t>
      </w:r>
      <w:r w:rsidR="0054240D" w:rsidRPr="0054240D">
        <w:rPr>
          <w:szCs w:val="22"/>
        </w:rPr>
        <w:t>9,5</w:t>
      </w:r>
      <w:r w:rsidR="00CC1350" w:rsidRPr="0054240D">
        <w:rPr>
          <w:szCs w:val="22"/>
        </w:rPr>
        <w:t xml:space="preserve"> </w:t>
      </w:r>
      <w:r w:rsidR="00154FB2" w:rsidRPr="0054240D">
        <w:rPr>
          <w:szCs w:val="22"/>
        </w:rPr>
        <w:t>%</w:t>
      </w:r>
      <w:r w:rsidR="00CD7E25" w:rsidRPr="0054240D">
        <w:rPr>
          <w:szCs w:val="22"/>
        </w:rPr>
        <w:t xml:space="preserve"> za kalendářní </w:t>
      </w:r>
      <w:r w:rsidR="00A26F3C" w:rsidRPr="0054240D">
        <w:rPr>
          <w:szCs w:val="22"/>
        </w:rPr>
        <w:t>den</w:t>
      </w:r>
      <w:r w:rsidR="00CD7E25" w:rsidRPr="0054240D">
        <w:rPr>
          <w:szCs w:val="22"/>
        </w:rPr>
        <w:t>,</w:t>
      </w:r>
      <w:r w:rsidR="00B604D2" w:rsidRPr="0054240D">
        <w:rPr>
          <w:szCs w:val="22"/>
        </w:rPr>
        <w:t xml:space="preserve"> </w:t>
      </w:r>
      <w:r w:rsidRPr="0054240D">
        <w:rPr>
          <w:szCs w:val="22"/>
        </w:rPr>
        <w:t xml:space="preserve">je I.CA povinna uhradit </w:t>
      </w:r>
      <w:r w:rsidR="008B7CC6" w:rsidRPr="0054240D">
        <w:rPr>
          <w:szCs w:val="22"/>
        </w:rPr>
        <w:t>objednateli</w:t>
      </w:r>
      <w:r w:rsidRPr="0054240D">
        <w:rPr>
          <w:szCs w:val="22"/>
        </w:rPr>
        <w:t xml:space="preserve"> </w:t>
      </w:r>
      <w:r w:rsidR="009609AF" w:rsidRPr="0054240D">
        <w:rPr>
          <w:szCs w:val="22"/>
        </w:rPr>
        <w:t>Sml</w:t>
      </w:r>
      <w:r w:rsidRPr="0054240D">
        <w:rPr>
          <w:szCs w:val="22"/>
        </w:rPr>
        <w:t>uvní pokutu ve výši</w:t>
      </w:r>
      <w:r w:rsidRPr="008B7CC6">
        <w:rPr>
          <w:szCs w:val="22"/>
        </w:rPr>
        <w:t xml:space="preserve"> </w:t>
      </w:r>
      <w:r w:rsidR="00CC1350" w:rsidRPr="00703966">
        <w:rPr>
          <w:szCs w:val="22"/>
        </w:rPr>
        <w:t>1</w:t>
      </w:r>
      <w:r w:rsidRPr="00703966">
        <w:rPr>
          <w:szCs w:val="22"/>
        </w:rPr>
        <w:t>.000,-</w:t>
      </w:r>
      <w:r w:rsidRPr="008B7CC6">
        <w:rPr>
          <w:szCs w:val="22"/>
        </w:rPr>
        <w:t xml:space="preserve"> Kč bez DPH za každ</w:t>
      </w:r>
      <w:r w:rsidR="00CD7E25" w:rsidRPr="008B7CC6">
        <w:rPr>
          <w:szCs w:val="22"/>
        </w:rPr>
        <w:t>ých</w:t>
      </w:r>
      <w:r w:rsidRPr="008B7CC6">
        <w:rPr>
          <w:szCs w:val="22"/>
        </w:rPr>
        <w:t xml:space="preserve"> </w:t>
      </w:r>
      <w:r w:rsidR="00CD7E25" w:rsidRPr="008B7CC6">
        <w:rPr>
          <w:szCs w:val="22"/>
        </w:rPr>
        <w:t xml:space="preserve">započatých 0,1%, o kterých klesne </w:t>
      </w:r>
      <w:r w:rsidR="006A34FF" w:rsidRPr="008B7CC6">
        <w:rPr>
          <w:szCs w:val="22"/>
        </w:rPr>
        <w:t>dostupnost poskytované služby pod požadovanou hodnotu</w:t>
      </w:r>
      <w:r w:rsidRPr="008B7CC6">
        <w:rPr>
          <w:szCs w:val="22"/>
        </w:rPr>
        <w:t>.</w:t>
      </w:r>
      <w:r w:rsidR="00DB4F90" w:rsidRPr="008B7CC6">
        <w:rPr>
          <w:szCs w:val="22"/>
        </w:rPr>
        <w:t xml:space="preserve"> Měsíční výše </w:t>
      </w:r>
      <w:r w:rsidR="009609AF">
        <w:rPr>
          <w:szCs w:val="22"/>
        </w:rPr>
        <w:t>Sml</w:t>
      </w:r>
      <w:r w:rsidR="00DB4F90" w:rsidRPr="008B7CC6">
        <w:rPr>
          <w:szCs w:val="22"/>
        </w:rPr>
        <w:t xml:space="preserve">uvní pokuty však nepřesáhne </w:t>
      </w:r>
      <w:r w:rsidR="00E921AF">
        <w:rPr>
          <w:szCs w:val="22"/>
        </w:rPr>
        <w:t>výši</w:t>
      </w:r>
      <w:r w:rsidR="000E7196" w:rsidRPr="008B7CC6">
        <w:rPr>
          <w:szCs w:val="22"/>
        </w:rPr>
        <w:t xml:space="preserve"> </w:t>
      </w:r>
      <w:r w:rsidR="00DB4F90" w:rsidRPr="008B7CC6">
        <w:rPr>
          <w:szCs w:val="22"/>
        </w:rPr>
        <w:t>měsíční cen</w:t>
      </w:r>
      <w:r w:rsidR="000E7196" w:rsidRPr="008B7CC6">
        <w:rPr>
          <w:szCs w:val="22"/>
        </w:rPr>
        <w:t>y</w:t>
      </w:r>
      <w:r w:rsidR="00DB4F90" w:rsidRPr="008B7CC6">
        <w:rPr>
          <w:szCs w:val="22"/>
        </w:rPr>
        <w:t xml:space="preserve"> za poskytování služby.</w:t>
      </w:r>
    </w:p>
    <w:p w14:paraId="614F21E6" w14:textId="77777777" w:rsidR="00557FD8" w:rsidRPr="00187523" w:rsidRDefault="00557FD8" w:rsidP="008B7CC6">
      <w:pPr>
        <w:jc w:val="both"/>
        <w:rPr>
          <w:szCs w:val="22"/>
        </w:rPr>
      </w:pPr>
    </w:p>
    <w:p w14:paraId="33D47116" w14:textId="77777777" w:rsidR="00557FD8" w:rsidRPr="003B23A0" w:rsidRDefault="00557FD8" w:rsidP="005244F7">
      <w:pPr>
        <w:numPr>
          <w:ilvl w:val="0"/>
          <w:numId w:val="11"/>
        </w:numPr>
        <w:tabs>
          <w:tab w:val="clear" w:pos="1560"/>
          <w:tab w:val="num" w:pos="360"/>
        </w:tabs>
        <w:ind w:left="360"/>
        <w:jc w:val="both"/>
        <w:rPr>
          <w:szCs w:val="22"/>
        </w:rPr>
      </w:pPr>
      <w:r w:rsidRPr="008B7CC6">
        <w:rPr>
          <w:szCs w:val="22"/>
        </w:rPr>
        <w:t xml:space="preserve">V případě nesplnění povinností uvedených v článku </w:t>
      </w:r>
      <w:r w:rsidR="003B23A0" w:rsidRPr="008B7CC6">
        <w:rPr>
          <w:szCs w:val="22"/>
        </w:rPr>
        <w:t>I</w:t>
      </w:r>
      <w:r w:rsidR="00B252E0">
        <w:rPr>
          <w:szCs w:val="22"/>
        </w:rPr>
        <w:t>II</w:t>
      </w:r>
      <w:r w:rsidRPr="008B7CC6">
        <w:rPr>
          <w:szCs w:val="22"/>
        </w:rPr>
        <w:t>. odstavc</w:t>
      </w:r>
      <w:r w:rsidR="003B23A0" w:rsidRPr="008B7CC6">
        <w:rPr>
          <w:szCs w:val="22"/>
        </w:rPr>
        <w:t>i</w:t>
      </w:r>
      <w:r w:rsidRPr="008B7CC6">
        <w:rPr>
          <w:szCs w:val="22"/>
        </w:rPr>
        <w:t xml:space="preserve"> </w:t>
      </w:r>
      <w:r w:rsidR="000562DF">
        <w:rPr>
          <w:szCs w:val="22"/>
        </w:rPr>
        <w:t>3</w:t>
      </w:r>
      <w:r w:rsidR="00473CCE" w:rsidRPr="008B7CC6">
        <w:rPr>
          <w:szCs w:val="22"/>
        </w:rPr>
        <w:t>.</w:t>
      </w:r>
      <w:r w:rsidRPr="008B7CC6">
        <w:rPr>
          <w:szCs w:val="22"/>
        </w:rPr>
        <w:t xml:space="preserve"> </w:t>
      </w:r>
      <w:r w:rsidR="003B23A0" w:rsidRPr="008B7CC6">
        <w:rPr>
          <w:szCs w:val="22"/>
        </w:rPr>
        <w:t>písm. a) a b)</w:t>
      </w:r>
      <w:r w:rsidRPr="008B7CC6">
        <w:rPr>
          <w:szCs w:val="22"/>
        </w:rPr>
        <w:t xml:space="preserve"> </w:t>
      </w:r>
      <w:r w:rsidR="00C766E5" w:rsidRPr="008B7CC6">
        <w:rPr>
          <w:szCs w:val="22"/>
        </w:rPr>
        <w:t>t</w:t>
      </w:r>
      <w:r w:rsidR="000562DF">
        <w:rPr>
          <w:szCs w:val="22"/>
        </w:rPr>
        <w:t>é</w:t>
      </w:r>
      <w:r w:rsidR="00C766E5" w:rsidRPr="008B7CC6">
        <w:rPr>
          <w:szCs w:val="22"/>
        </w:rPr>
        <w:t xml:space="preserve">to </w:t>
      </w:r>
      <w:r w:rsidR="009609AF">
        <w:rPr>
          <w:szCs w:val="22"/>
        </w:rPr>
        <w:t>Sml</w:t>
      </w:r>
      <w:r w:rsidR="000562DF">
        <w:rPr>
          <w:szCs w:val="22"/>
        </w:rPr>
        <w:t>ouvy</w:t>
      </w:r>
      <w:r w:rsidR="00C766E5" w:rsidRPr="008B7CC6">
        <w:rPr>
          <w:szCs w:val="22"/>
        </w:rPr>
        <w:t xml:space="preserve"> </w:t>
      </w:r>
      <w:r w:rsidRPr="008B7CC6">
        <w:rPr>
          <w:szCs w:val="22"/>
        </w:rPr>
        <w:t xml:space="preserve">je I.CA povinna uhradit </w:t>
      </w:r>
      <w:r w:rsidR="000562DF">
        <w:rPr>
          <w:szCs w:val="22"/>
        </w:rPr>
        <w:t>objednateli</w:t>
      </w:r>
      <w:r w:rsidRPr="008B7CC6">
        <w:rPr>
          <w:szCs w:val="22"/>
        </w:rPr>
        <w:t xml:space="preserve"> </w:t>
      </w:r>
      <w:r w:rsidR="009609AF">
        <w:rPr>
          <w:szCs w:val="22"/>
        </w:rPr>
        <w:t>Sml</w:t>
      </w:r>
      <w:r w:rsidRPr="008B7CC6">
        <w:rPr>
          <w:szCs w:val="22"/>
        </w:rPr>
        <w:t xml:space="preserve">uvní pokutu ve výši </w:t>
      </w:r>
      <w:r w:rsidR="00CC1350" w:rsidRPr="00703966">
        <w:rPr>
          <w:szCs w:val="22"/>
        </w:rPr>
        <w:t>1</w:t>
      </w:r>
      <w:r w:rsidRPr="00703966">
        <w:rPr>
          <w:szCs w:val="22"/>
        </w:rPr>
        <w:t>.000,-</w:t>
      </w:r>
      <w:r w:rsidRPr="008B7CC6">
        <w:rPr>
          <w:szCs w:val="22"/>
        </w:rPr>
        <w:t xml:space="preserve"> Kč bez DPH za každé takové porušení.</w:t>
      </w:r>
    </w:p>
    <w:p w14:paraId="78032E7B" w14:textId="77777777" w:rsidR="003B23A0" w:rsidRPr="00187523" w:rsidRDefault="003B23A0" w:rsidP="000562DF">
      <w:pPr>
        <w:jc w:val="both"/>
        <w:rPr>
          <w:szCs w:val="22"/>
        </w:rPr>
      </w:pPr>
    </w:p>
    <w:p w14:paraId="2D1B2E8E" w14:textId="77777777" w:rsidR="003B23A0" w:rsidRPr="007163ED" w:rsidRDefault="003B23A0" w:rsidP="005244F7">
      <w:pPr>
        <w:numPr>
          <w:ilvl w:val="0"/>
          <w:numId w:val="11"/>
        </w:numPr>
        <w:tabs>
          <w:tab w:val="clear" w:pos="1560"/>
          <w:tab w:val="num" w:pos="360"/>
        </w:tabs>
        <w:ind w:left="360"/>
        <w:jc w:val="both"/>
        <w:rPr>
          <w:szCs w:val="22"/>
        </w:rPr>
      </w:pPr>
      <w:r w:rsidRPr="008B7CC6">
        <w:rPr>
          <w:szCs w:val="22"/>
        </w:rPr>
        <w:t>V případě nesplnění povinností uvedených v článku I</w:t>
      </w:r>
      <w:r w:rsidR="00B252E0">
        <w:rPr>
          <w:szCs w:val="22"/>
        </w:rPr>
        <w:t>II</w:t>
      </w:r>
      <w:r w:rsidRPr="008B7CC6">
        <w:rPr>
          <w:szCs w:val="22"/>
        </w:rPr>
        <w:t xml:space="preserve">. odstavci </w:t>
      </w:r>
      <w:r w:rsidR="000562DF">
        <w:rPr>
          <w:szCs w:val="22"/>
        </w:rPr>
        <w:t>3</w:t>
      </w:r>
      <w:r w:rsidR="00473CCE" w:rsidRPr="008B7CC6">
        <w:rPr>
          <w:szCs w:val="22"/>
        </w:rPr>
        <w:t>.</w:t>
      </w:r>
      <w:r w:rsidRPr="008B7CC6">
        <w:rPr>
          <w:szCs w:val="22"/>
        </w:rPr>
        <w:t xml:space="preserve"> písm. c) </w:t>
      </w:r>
      <w:r w:rsidR="00C766E5" w:rsidRPr="008B7CC6">
        <w:rPr>
          <w:szCs w:val="22"/>
        </w:rPr>
        <w:t xml:space="preserve">tohoto </w:t>
      </w:r>
      <w:r w:rsidR="009A2406" w:rsidRPr="008B7CC6">
        <w:rPr>
          <w:szCs w:val="22"/>
        </w:rPr>
        <w:t>u</w:t>
      </w:r>
      <w:r w:rsidR="00C766E5" w:rsidRPr="008B7CC6">
        <w:rPr>
          <w:szCs w:val="22"/>
        </w:rPr>
        <w:t xml:space="preserve">jednání </w:t>
      </w:r>
      <w:r w:rsidRPr="008B7CC6">
        <w:rPr>
          <w:szCs w:val="22"/>
        </w:rPr>
        <w:t xml:space="preserve">je I.CA povinna uhradit </w:t>
      </w:r>
      <w:r w:rsidR="000562DF">
        <w:rPr>
          <w:szCs w:val="22"/>
        </w:rPr>
        <w:t>objednateli</w:t>
      </w:r>
      <w:r w:rsidRPr="008B7CC6">
        <w:rPr>
          <w:szCs w:val="22"/>
        </w:rPr>
        <w:t xml:space="preserve"> </w:t>
      </w:r>
      <w:r w:rsidR="009609AF">
        <w:rPr>
          <w:szCs w:val="22"/>
        </w:rPr>
        <w:t>Sml</w:t>
      </w:r>
      <w:r w:rsidRPr="008B7CC6">
        <w:rPr>
          <w:szCs w:val="22"/>
        </w:rPr>
        <w:t xml:space="preserve">uvní pokutu ve </w:t>
      </w:r>
      <w:r w:rsidRPr="00703966">
        <w:rPr>
          <w:szCs w:val="22"/>
        </w:rPr>
        <w:t>výši 10.000,-</w:t>
      </w:r>
      <w:r w:rsidRPr="008B7CC6">
        <w:rPr>
          <w:szCs w:val="22"/>
        </w:rPr>
        <w:t xml:space="preserve"> Kč bez DPH za každé takové porušení.</w:t>
      </w:r>
    </w:p>
    <w:p w14:paraId="06D5B975" w14:textId="77777777" w:rsidR="007163ED" w:rsidRPr="00187523" w:rsidRDefault="007163ED" w:rsidP="000562DF">
      <w:pPr>
        <w:jc w:val="both"/>
        <w:rPr>
          <w:szCs w:val="22"/>
        </w:rPr>
      </w:pPr>
    </w:p>
    <w:p w14:paraId="50387600" w14:textId="77777777" w:rsidR="000562DF" w:rsidRPr="000562DF" w:rsidRDefault="000562DF" w:rsidP="005244F7">
      <w:pPr>
        <w:numPr>
          <w:ilvl w:val="0"/>
          <w:numId w:val="11"/>
        </w:numPr>
        <w:tabs>
          <w:tab w:val="clear" w:pos="1560"/>
          <w:tab w:val="num" w:pos="360"/>
        </w:tabs>
        <w:ind w:left="360"/>
        <w:jc w:val="both"/>
        <w:rPr>
          <w:szCs w:val="22"/>
        </w:rPr>
      </w:pPr>
      <w:r w:rsidRPr="000562DF">
        <w:rPr>
          <w:szCs w:val="22"/>
        </w:rPr>
        <w:t xml:space="preserve">Každá ze </w:t>
      </w:r>
      <w:r w:rsidR="009609AF">
        <w:rPr>
          <w:szCs w:val="22"/>
        </w:rPr>
        <w:t>Sml</w:t>
      </w:r>
      <w:r w:rsidRPr="000562DF">
        <w:rPr>
          <w:szCs w:val="22"/>
        </w:rPr>
        <w:t xml:space="preserve">uvních stran má právo odstoupit od této </w:t>
      </w:r>
      <w:r w:rsidR="009609AF">
        <w:rPr>
          <w:szCs w:val="22"/>
        </w:rPr>
        <w:t>Sml</w:t>
      </w:r>
      <w:r w:rsidRPr="000562DF">
        <w:rPr>
          <w:szCs w:val="22"/>
        </w:rPr>
        <w:t xml:space="preserve">ouvy v případě, poruší-li jedna ze </w:t>
      </w:r>
      <w:r w:rsidR="009609AF">
        <w:rPr>
          <w:szCs w:val="22"/>
        </w:rPr>
        <w:t>Sml</w:t>
      </w:r>
      <w:r w:rsidRPr="000562DF">
        <w:rPr>
          <w:szCs w:val="22"/>
        </w:rPr>
        <w:t xml:space="preserve">uvních stran své závazky a povinnosti stanovené touto </w:t>
      </w:r>
      <w:r w:rsidR="009609AF">
        <w:rPr>
          <w:szCs w:val="22"/>
        </w:rPr>
        <w:t>Sml</w:t>
      </w:r>
      <w:r w:rsidRPr="000562DF">
        <w:rPr>
          <w:szCs w:val="22"/>
        </w:rPr>
        <w:t xml:space="preserve">ouvou, a to podstatným nebo opakovaným způsobem. Odstoupení musí mít písemnou formu s uvedením důvodů odstoupení a musí být doručeno druhé </w:t>
      </w:r>
      <w:r w:rsidR="009609AF">
        <w:rPr>
          <w:szCs w:val="22"/>
        </w:rPr>
        <w:t>Sml</w:t>
      </w:r>
      <w:r w:rsidRPr="000562DF">
        <w:rPr>
          <w:szCs w:val="22"/>
        </w:rPr>
        <w:t xml:space="preserve">uvní straně, jinak je odstoupení neplatné. Odstoupení od </w:t>
      </w:r>
      <w:r w:rsidR="009609AF">
        <w:rPr>
          <w:szCs w:val="22"/>
        </w:rPr>
        <w:t>Sml</w:t>
      </w:r>
      <w:r w:rsidRPr="000562DF">
        <w:rPr>
          <w:szCs w:val="22"/>
        </w:rPr>
        <w:t xml:space="preserve">ouvy má právní účinky dnem doručení. Od toho dne nesmí </w:t>
      </w:r>
      <w:r w:rsidR="009609AF">
        <w:rPr>
          <w:szCs w:val="22"/>
        </w:rPr>
        <w:t>Sml</w:t>
      </w:r>
      <w:r w:rsidRPr="000562DF">
        <w:rPr>
          <w:szCs w:val="22"/>
        </w:rPr>
        <w:t xml:space="preserve">uvní strana, které takto bylo odstoupení doručeno, pokračovat v plnění předmětu </w:t>
      </w:r>
      <w:r w:rsidR="009609AF">
        <w:rPr>
          <w:szCs w:val="22"/>
        </w:rPr>
        <w:t>Sml</w:t>
      </w:r>
      <w:r w:rsidRPr="000562DF">
        <w:rPr>
          <w:szCs w:val="22"/>
        </w:rPr>
        <w:t xml:space="preserve">ouvy vyjma případů, kdy by nečinností hrozila újma na jmění druhé </w:t>
      </w:r>
      <w:r w:rsidR="009609AF">
        <w:rPr>
          <w:szCs w:val="22"/>
        </w:rPr>
        <w:t>Sml</w:t>
      </w:r>
      <w:r w:rsidRPr="000562DF">
        <w:rPr>
          <w:szCs w:val="22"/>
        </w:rPr>
        <w:t xml:space="preserve">uvní strany. V takovém případě má </w:t>
      </w:r>
      <w:r w:rsidR="009609AF">
        <w:rPr>
          <w:szCs w:val="22"/>
        </w:rPr>
        <w:t>Sml</w:t>
      </w:r>
      <w:r w:rsidRPr="000562DF">
        <w:rPr>
          <w:szCs w:val="22"/>
        </w:rPr>
        <w:t>uvní strana za</w:t>
      </w:r>
      <w:r>
        <w:rPr>
          <w:szCs w:val="22"/>
        </w:rPr>
        <w:t xml:space="preserve"> povinnost pokračovat v plnění </w:t>
      </w:r>
      <w:r w:rsidR="009609AF">
        <w:rPr>
          <w:szCs w:val="22"/>
        </w:rPr>
        <w:t>Sml</w:t>
      </w:r>
      <w:r w:rsidRPr="000562DF">
        <w:rPr>
          <w:szCs w:val="22"/>
        </w:rPr>
        <w:t xml:space="preserve">ouvy a zabezpečit předmět </w:t>
      </w:r>
      <w:r w:rsidR="009609AF">
        <w:rPr>
          <w:szCs w:val="22"/>
        </w:rPr>
        <w:t>Sml</w:t>
      </w:r>
      <w:r w:rsidRPr="000562DF">
        <w:rPr>
          <w:szCs w:val="22"/>
        </w:rPr>
        <w:t xml:space="preserve">ouvy takovým způsobem, aby bylo odstraněno nebezpečí shora uvedené újmy na jmění. Odstoupení od </w:t>
      </w:r>
      <w:r w:rsidR="009609AF">
        <w:rPr>
          <w:szCs w:val="22"/>
        </w:rPr>
        <w:t>Sml</w:t>
      </w:r>
      <w:r w:rsidRPr="000562DF">
        <w:rPr>
          <w:szCs w:val="22"/>
        </w:rPr>
        <w:t xml:space="preserve">ouvy se řídí § 2001 a násl. Občanského zákoníku. </w:t>
      </w:r>
    </w:p>
    <w:p w14:paraId="0C4147A0" w14:textId="77777777" w:rsidR="006A7680" w:rsidRPr="00EA6545" w:rsidRDefault="006A7680" w:rsidP="00C15A85">
      <w:pPr>
        <w:rPr>
          <w:b/>
          <w:color w:val="0070C0"/>
        </w:rPr>
      </w:pPr>
    </w:p>
    <w:p w14:paraId="3F658617" w14:textId="77777777" w:rsidR="00AD7F12" w:rsidRPr="00EA6545" w:rsidRDefault="00AD7F12" w:rsidP="00EA6545">
      <w:pPr>
        <w:jc w:val="center"/>
        <w:rPr>
          <w:b/>
          <w:color w:val="0070C0"/>
          <w:u w:val="single"/>
        </w:rPr>
      </w:pPr>
      <w:r w:rsidRPr="00EA6545">
        <w:rPr>
          <w:b/>
          <w:color w:val="0070C0"/>
          <w:u w:val="single"/>
        </w:rPr>
        <w:t>Část druhá</w:t>
      </w:r>
    </w:p>
    <w:p w14:paraId="34D5E657" w14:textId="77777777" w:rsidR="00AD7F12" w:rsidRPr="00EA6545" w:rsidRDefault="00AD7F12" w:rsidP="00EA6545">
      <w:pPr>
        <w:jc w:val="center"/>
        <w:rPr>
          <w:b/>
          <w:color w:val="0070C0"/>
        </w:rPr>
      </w:pPr>
    </w:p>
    <w:p w14:paraId="49F74B1B" w14:textId="118934D6" w:rsidR="00AD7F12" w:rsidRPr="00EA6545" w:rsidRDefault="00B252E0" w:rsidP="00C15A85">
      <w:pPr>
        <w:jc w:val="center"/>
        <w:rPr>
          <w:b/>
          <w:color w:val="0070C0"/>
        </w:rPr>
      </w:pPr>
      <w:r w:rsidRPr="00EA6545">
        <w:rPr>
          <w:b/>
          <w:color w:val="0070C0"/>
        </w:rPr>
        <w:t xml:space="preserve">Poskytování kvalifikovaných elektronických časových razítek v rámci služby I.CA </w:t>
      </w:r>
      <w:proofErr w:type="spellStart"/>
      <w:r w:rsidRPr="00EA6545">
        <w:rPr>
          <w:b/>
          <w:color w:val="0070C0"/>
        </w:rPr>
        <w:t>RemoteSeal</w:t>
      </w:r>
      <w:proofErr w:type="spellEnd"/>
      <w:r w:rsidRPr="00EA6545">
        <w:rPr>
          <w:b/>
          <w:color w:val="0070C0"/>
        </w:rPr>
        <w:t>.</w:t>
      </w:r>
    </w:p>
    <w:p w14:paraId="2F0928D8" w14:textId="77777777" w:rsidR="00AD7F12" w:rsidRPr="00EA6545" w:rsidRDefault="00AD7F12" w:rsidP="00EA6545">
      <w:pPr>
        <w:jc w:val="center"/>
        <w:rPr>
          <w:b/>
          <w:color w:val="0070C0"/>
        </w:rPr>
      </w:pPr>
    </w:p>
    <w:p w14:paraId="0D70BEBD" w14:textId="77777777" w:rsidR="00AD7F12" w:rsidRPr="00C068C7" w:rsidRDefault="00AD7F12" w:rsidP="00AD7F12">
      <w:pPr>
        <w:jc w:val="center"/>
        <w:rPr>
          <w:b/>
          <w:color w:val="0070C0"/>
        </w:rPr>
      </w:pPr>
      <w:r w:rsidRPr="00C068C7">
        <w:rPr>
          <w:b/>
          <w:color w:val="0070C0"/>
        </w:rPr>
        <w:t xml:space="preserve">Článek </w:t>
      </w:r>
      <w:r w:rsidR="00EA6545">
        <w:rPr>
          <w:b/>
          <w:color w:val="0070C0"/>
        </w:rPr>
        <w:t>V</w:t>
      </w:r>
      <w:r w:rsidRPr="00C068C7">
        <w:rPr>
          <w:b/>
          <w:color w:val="0070C0"/>
        </w:rPr>
        <w:t>I.</w:t>
      </w:r>
    </w:p>
    <w:p w14:paraId="39520B16" w14:textId="77777777" w:rsidR="00AD7F12" w:rsidRPr="00C068C7" w:rsidRDefault="00AD7F12" w:rsidP="00AD7F12">
      <w:pPr>
        <w:jc w:val="center"/>
        <w:rPr>
          <w:b/>
          <w:color w:val="0070C0"/>
        </w:rPr>
      </w:pPr>
      <w:r w:rsidRPr="00C068C7">
        <w:rPr>
          <w:b/>
          <w:color w:val="0070C0"/>
        </w:rPr>
        <w:t xml:space="preserve">Předmět </w:t>
      </w:r>
      <w:r w:rsidR="009609AF">
        <w:rPr>
          <w:b/>
          <w:color w:val="0070C0"/>
        </w:rPr>
        <w:t>Sml</w:t>
      </w:r>
      <w:r w:rsidRPr="00C068C7">
        <w:rPr>
          <w:b/>
          <w:color w:val="0070C0"/>
        </w:rPr>
        <w:t>ouvy</w:t>
      </w:r>
    </w:p>
    <w:p w14:paraId="1B802E33" w14:textId="77777777" w:rsidR="00AD7F12" w:rsidRPr="007334B2" w:rsidRDefault="00AD7F12" w:rsidP="00AD7F12">
      <w:pPr>
        <w:jc w:val="center"/>
        <w:rPr>
          <w:b/>
          <w:szCs w:val="22"/>
        </w:rPr>
      </w:pPr>
    </w:p>
    <w:p w14:paraId="1F7920E3" w14:textId="77777777" w:rsidR="00AD7F12" w:rsidRDefault="00AD7F12" w:rsidP="00EA6545">
      <w:pPr>
        <w:numPr>
          <w:ilvl w:val="0"/>
          <w:numId w:val="38"/>
        </w:numPr>
        <w:jc w:val="both"/>
        <w:rPr>
          <w:szCs w:val="22"/>
        </w:rPr>
      </w:pPr>
      <w:r w:rsidRPr="007334B2">
        <w:rPr>
          <w:szCs w:val="22"/>
        </w:rPr>
        <w:t xml:space="preserve">Předmětem plnění této </w:t>
      </w:r>
      <w:r w:rsidR="009609AF">
        <w:rPr>
          <w:szCs w:val="22"/>
        </w:rPr>
        <w:t>Sml</w:t>
      </w:r>
      <w:r w:rsidRPr="007334B2">
        <w:rPr>
          <w:szCs w:val="22"/>
        </w:rPr>
        <w:t>ouvy je vydávání kvalifikovaných</w:t>
      </w:r>
      <w:r>
        <w:rPr>
          <w:szCs w:val="22"/>
        </w:rPr>
        <w:t xml:space="preserve"> elektronických</w:t>
      </w:r>
      <w:r w:rsidRPr="007334B2">
        <w:rPr>
          <w:szCs w:val="22"/>
        </w:rPr>
        <w:t xml:space="preserve"> časových razítek I.CA </w:t>
      </w:r>
      <w:r w:rsidRPr="00FC290E">
        <w:rPr>
          <w:szCs w:val="22"/>
        </w:rPr>
        <w:t>(dále jen "časových razítek")</w:t>
      </w:r>
      <w:r>
        <w:rPr>
          <w:szCs w:val="22"/>
        </w:rPr>
        <w:t xml:space="preserve"> </w:t>
      </w:r>
      <w:r w:rsidRPr="007334B2">
        <w:rPr>
          <w:szCs w:val="22"/>
        </w:rPr>
        <w:t xml:space="preserve">pro potřeby </w:t>
      </w:r>
      <w:r>
        <w:rPr>
          <w:szCs w:val="22"/>
        </w:rPr>
        <w:t>o</w:t>
      </w:r>
      <w:r w:rsidR="009609AF">
        <w:rPr>
          <w:szCs w:val="22"/>
        </w:rPr>
        <w:t>b</w:t>
      </w:r>
      <w:r w:rsidR="0062605B">
        <w:rPr>
          <w:szCs w:val="22"/>
        </w:rPr>
        <w:t>jednatele</w:t>
      </w:r>
      <w:r w:rsidRPr="007334B2">
        <w:rPr>
          <w:szCs w:val="22"/>
        </w:rPr>
        <w:t xml:space="preserve"> v souladu s platnou Politikou vydávání </w:t>
      </w:r>
      <w:r>
        <w:rPr>
          <w:szCs w:val="22"/>
        </w:rPr>
        <w:t>(</w:t>
      </w:r>
      <w:r w:rsidRPr="007334B2">
        <w:rPr>
          <w:szCs w:val="22"/>
        </w:rPr>
        <w:t>kvalifikovaných</w:t>
      </w:r>
      <w:r>
        <w:rPr>
          <w:szCs w:val="22"/>
        </w:rPr>
        <w:t>) elektronických</w:t>
      </w:r>
      <w:r w:rsidRPr="007334B2">
        <w:rPr>
          <w:szCs w:val="22"/>
        </w:rPr>
        <w:t xml:space="preserve"> časových razítek I.CA, která je vždy v aktuální verzi k dispozici na  </w:t>
      </w:r>
      <w:hyperlink r:id="rId12" w:history="1">
        <w:r w:rsidRPr="007334B2">
          <w:rPr>
            <w:color w:val="0000FF"/>
            <w:szCs w:val="22"/>
            <w:u w:val="single"/>
          </w:rPr>
          <w:t>www.ica.cz</w:t>
        </w:r>
      </w:hyperlink>
      <w:r w:rsidRPr="007334B2">
        <w:rPr>
          <w:szCs w:val="22"/>
        </w:rPr>
        <w:t xml:space="preserve">. </w:t>
      </w:r>
    </w:p>
    <w:p w14:paraId="04EF6D73" w14:textId="77777777" w:rsidR="00AD7F12" w:rsidRPr="007334B2" w:rsidRDefault="00AD7F12" w:rsidP="00AD7F12">
      <w:pPr>
        <w:ind w:left="426"/>
        <w:rPr>
          <w:szCs w:val="22"/>
        </w:rPr>
      </w:pPr>
    </w:p>
    <w:p w14:paraId="7046851A" w14:textId="77777777" w:rsidR="00AD7F12" w:rsidRDefault="00AD7F12" w:rsidP="00EA6545">
      <w:pPr>
        <w:numPr>
          <w:ilvl w:val="0"/>
          <w:numId w:val="38"/>
        </w:numPr>
        <w:jc w:val="both"/>
        <w:rPr>
          <w:szCs w:val="22"/>
        </w:rPr>
      </w:pPr>
      <w:r>
        <w:rPr>
          <w:szCs w:val="22"/>
        </w:rPr>
        <w:t>Č</w:t>
      </w:r>
      <w:r w:rsidRPr="007334B2">
        <w:rPr>
          <w:szCs w:val="22"/>
        </w:rPr>
        <w:t xml:space="preserve">asová razítka, vydávaná podle této </w:t>
      </w:r>
      <w:r w:rsidR="009609AF">
        <w:rPr>
          <w:szCs w:val="22"/>
        </w:rPr>
        <w:t>Sml</w:t>
      </w:r>
      <w:r w:rsidRPr="007334B2">
        <w:rPr>
          <w:szCs w:val="22"/>
        </w:rPr>
        <w:t xml:space="preserve">ouvy, budou vydávána pouze oprávněnému žadateli. Oprávněným žadatelem se pro účely této </w:t>
      </w:r>
      <w:r w:rsidR="009609AF">
        <w:rPr>
          <w:szCs w:val="22"/>
        </w:rPr>
        <w:t>Sml</w:t>
      </w:r>
      <w:r w:rsidRPr="007334B2">
        <w:rPr>
          <w:szCs w:val="22"/>
        </w:rPr>
        <w:t>ouvy rozumí fyzická nebo právnická osoba, která se prokazuje (autentizuje) v elektronické komunikaci platným certifikátem I.CA</w:t>
      </w:r>
      <w:r>
        <w:rPr>
          <w:szCs w:val="22"/>
        </w:rPr>
        <w:t>, jménem a heslem nebo IP adresou.</w:t>
      </w:r>
    </w:p>
    <w:p w14:paraId="5C6D3CB7" w14:textId="77777777" w:rsidR="00AD7F12" w:rsidRPr="007334B2" w:rsidRDefault="00AD7F12" w:rsidP="00AD7F12">
      <w:pPr>
        <w:rPr>
          <w:szCs w:val="22"/>
        </w:rPr>
      </w:pPr>
    </w:p>
    <w:p w14:paraId="65BF2580" w14:textId="77777777" w:rsidR="00AD7F12" w:rsidRDefault="00AD7F12" w:rsidP="00EA6545">
      <w:pPr>
        <w:numPr>
          <w:ilvl w:val="0"/>
          <w:numId w:val="38"/>
        </w:numPr>
        <w:jc w:val="both"/>
        <w:rPr>
          <w:szCs w:val="22"/>
        </w:rPr>
      </w:pPr>
      <w:r w:rsidRPr="007334B2">
        <w:rPr>
          <w:szCs w:val="22"/>
        </w:rPr>
        <w:t xml:space="preserve">Seznam oprávněných žadatelů podle této </w:t>
      </w:r>
      <w:r w:rsidR="009609AF">
        <w:rPr>
          <w:szCs w:val="22"/>
        </w:rPr>
        <w:t>Sml</w:t>
      </w:r>
      <w:r w:rsidRPr="007334B2">
        <w:rPr>
          <w:szCs w:val="22"/>
        </w:rPr>
        <w:t>ouvy v době jejího podpisu</w:t>
      </w:r>
      <w:r w:rsidRPr="00F240AF">
        <w:rPr>
          <w:szCs w:val="22"/>
        </w:rPr>
        <w:t xml:space="preserve"> </w:t>
      </w:r>
      <w:r>
        <w:rPr>
          <w:szCs w:val="22"/>
        </w:rPr>
        <w:t>a způsob autentizace</w:t>
      </w:r>
      <w:r w:rsidRPr="007334B2">
        <w:rPr>
          <w:szCs w:val="22"/>
        </w:rPr>
        <w:t xml:space="preserve"> </w:t>
      </w:r>
      <w:r>
        <w:rPr>
          <w:szCs w:val="22"/>
        </w:rPr>
        <w:t xml:space="preserve">ke službě časových razítek </w:t>
      </w:r>
      <w:r w:rsidRPr="007334B2">
        <w:rPr>
          <w:szCs w:val="22"/>
        </w:rPr>
        <w:t xml:space="preserve">je uveden v příloze </w:t>
      </w:r>
      <w:r w:rsidR="00EA6545">
        <w:rPr>
          <w:szCs w:val="22"/>
        </w:rPr>
        <w:t xml:space="preserve">č. 2 </w:t>
      </w:r>
      <w:r w:rsidRPr="007334B2">
        <w:rPr>
          <w:szCs w:val="22"/>
        </w:rPr>
        <w:t xml:space="preserve">této </w:t>
      </w:r>
      <w:r w:rsidR="009609AF">
        <w:rPr>
          <w:szCs w:val="22"/>
        </w:rPr>
        <w:t>Sml</w:t>
      </w:r>
      <w:r w:rsidRPr="007334B2">
        <w:rPr>
          <w:szCs w:val="22"/>
        </w:rPr>
        <w:t xml:space="preserve">ouvy. Seznam může být v době platnosti této </w:t>
      </w:r>
      <w:r w:rsidR="009609AF">
        <w:rPr>
          <w:szCs w:val="22"/>
        </w:rPr>
        <w:t>Sml</w:t>
      </w:r>
      <w:r w:rsidRPr="007334B2">
        <w:rPr>
          <w:szCs w:val="22"/>
        </w:rPr>
        <w:t xml:space="preserve">ouvy v případě potřeby na straně </w:t>
      </w:r>
      <w:r w:rsidR="0062605B">
        <w:rPr>
          <w:szCs w:val="22"/>
        </w:rPr>
        <w:t>objednatele</w:t>
      </w:r>
      <w:r w:rsidRPr="007334B2">
        <w:rPr>
          <w:szCs w:val="22"/>
        </w:rPr>
        <w:t xml:space="preserve"> změněn/rozšířen v dohodě I.CA s </w:t>
      </w:r>
      <w:r w:rsidR="0062605B">
        <w:rPr>
          <w:szCs w:val="22"/>
        </w:rPr>
        <w:t>objednatelem</w:t>
      </w:r>
      <w:r w:rsidRPr="007334B2">
        <w:rPr>
          <w:szCs w:val="22"/>
        </w:rPr>
        <w:t xml:space="preserve">, příslušná dohoda musí být učiněna transparentním způsobem a nevyžaduje změnu přílohy této </w:t>
      </w:r>
      <w:r w:rsidR="009609AF">
        <w:rPr>
          <w:szCs w:val="22"/>
        </w:rPr>
        <w:t>Sml</w:t>
      </w:r>
      <w:r w:rsidRPr="007334B2">
        <w:rPr>
          <w:szCs w:val="22"/>
        </w:rPr>
        <w:t xml:space="preserve">ouvy. </w:t>
      </w:r>
    </w:p>
    <w:p w14:paraId="3B765651" w14:textId="77777777" w:rsidR="00C15A85" w:rsidRDefault="00C15A85" w:rsidP="00C15A85">
      <w:pPr>
        <w:rPr>
          <w:b/>
          <w:color w:val="0070C0"/>
        </w:rPr>
      </w:pPr>
    </w:p>
    <w:p w14:paraId="571EDB2F" w14:textId="77777777" w:rsidR="00AD7F12" w:rsidRPr="00C068C7" w:rsidRDefault="00AD7F12" w:rsidP="00AD7F12">
      <w:pPr>
        <w:jc w:val="center"/>
        <w:rPr>
          <w:b/>
          <w:color w:val="0070C0"/>
        </w:rPr>
      </w:pPr>
      <w:r w:rsidRPr="00C068C7">
        <w:rPr>
          <w:b/>
          <w:color w:val="0070C0"/>
        </w:rPr>
        <w:t xml:space="preserve">Článek </w:t>
      </w:r>
      <w:r w:rsidR="00EA6545">
        <w:rPr>
          <w:b/>
          <w:color w:val="0070C0"/>
        </w:rPr>
        <w:t>V</w:t>
      </w:r>
      <w:r w:rsidRPr="00C068C7">
        <w:rPr>
          <w:b/>
          <w:color w:val="0070C0"/>
        </w:rPr>
        <w:t>II.</w:t>
      </w:r>
    </w:p>
    <w:p w14:paraId="55CB7FFA" w14:textId="77777777" w:rsidR="00AD7F12" w:rsidRPr="00C068C7" w:rsidRDefault="00AD7F12" w:rsidP="00AD7F12">
      <w:pPr>
        <w:jc w:val="center"/>
        <w:rPr>
          <w:b/>
          <w:color w:val="0070C0"/>
        </w:rPr>
      </w:pPr>
      <w:r>
        <w:rPr>
          <w:b/>
          <w:color w:val="0070C0"/>
        </w:rPr>
        <w:t>Povinnosti</w:t>
      </w:r>
      <w:r w:rsidRPr="00C068C7">
        <w:rPr>
          <w:b/>
          <w:color w:val="0070C0"/>
        </w:rPr>
        <w:t xml:space="preserve"> </w:t>
      </w:r>
      <w:r w:rsidR="0062605B" w:rsidRPr="0062605B">
        <w:rPr>
          <w:b/>
          <w:color w:val="0070C0"/>
        </w:rPr>
        <w:t>objednatele</w:t>
      </w:r>
    </w:p>
    <w:p w14:paraId="7AF974DB" w14:textId="77777777" w:rsidR="00AD7F12" w:rsidRPr="009E4B94" w:rsidRDefault="00AD7F12" w:rsidP="00AD7F12">
      <w:pPr>
        <w:jc w:val="center"/>
        <w:rPr>
          <w:b/>
          <w:color w:val="4F81BD"/>
          <w:szCs w:val="22"/>
        </w:rPr>
      </w:pPr>
    </w:p>
    <w:p w14:paraId="4F04E9FF" w14:textId="69AC6C8F" w:rsidR="00AD7F12" w:rsidRPr="004A0114" w:rsidRDefault="0062605B" w:rsidP="00AD7F12">
      <w:pPr>
        <w:numPr>
          <w:ilvl w:val="0"/>
          <w:numId w:val="36"/>
        </w:numPr>
        <w:ind w:left="426"/>
        <w:jc w:val="both"/>
        <w:rPr>
          <w:szCs w:val="22"/>
        </w:rPr>
      </w:pPr>
      <w:r w:rsidRPr="004A0114">
        <w:rPr>
          <w:szCs w:val="22"/>
        </w:rPr>
        <w:t xml:space="preserve">Objednatel </w:t>
      </w:r>
      <w:r w:rsidR="00AD7F12" w:rsidRPr="004A0114">
        <w:rPr>
          <w:szCs w:val="22"/>
        </w:rPr>
        <w:t xml:space="preserve">se zavazuje ve svých Projektech, využívajících časová razítka, vydaná na základě této </w:t>
      </w:r>
      <w:r w:rsidR="009609AF" w:rsidRPr="004A0114">
        <w:rPr>
          <w:szCs w:val="22"/>
        </w:rPr>
        <w:t>Sml</w:t>
      </w:r>
      <w:r w:rsidR="00AD7F12" w:rsidRPr="004A0114">
        <w:rPr>
          <w:szCs w:val="22"/>
        </w:rPr>
        <w:t xml:space="preserve">ouvy, zabezpečit dodržování platné Politiky vydávání (kvalifikovaných) elektronických časových razítek I.CA dostupné na </w:t>
      </w:r>
      <w:hyperlink r:id="rId13" w:history="1">
        <w:r w:rsidR="00AD7F12" w:rsidRPr="004A0114">
          <w:rPr>
            <w:rStyle w:val="Hypertextovodkaz"/>
            <w:rFonts w:cs="Arial"/>
            <w:szCs w:val="22"/>
          </w:rPr>
          <w:t>www.ica.cz</w:t>
        </w:r>
      </w:hyperlink>
      <w:r w:rsidR="00AD7F12" w:rsidRPr="004A0114">
        <w:rPr>
          <w:szCs w:val="22"/>
        </w:rPr>
        <w:t xml:space="preserve"> (dále jen „PQTSA I.CA“). Veškeré změny a doplňky uvedeného dokumentu jsou vůči odběrateli</w:t>
      </w:r>
      <w:r w:rsidR="00AD7F12" w:rsidRPr="004A0114">
        <w:rPr>
          <w:b/>
          <w:szCs w:val="22"/>
        </w:rPr>
        <w:t xml:space="preserve"> </w:t>
      </w:r>
      <w:r w:rsidR="00AD7F12" w:rsidRPr="004A0114">
        <w:rPr>
          <w:szCs w:val="22"/>
        </w:rPr>
        <w:t xml:space="preserve">účinné okamžikem předání změn a doplňků na e-mail adresu </w:t>
      </w:r>
      <w:hyperlink r:id="rId14" w:history="1">
        <w:r w:rsidR="00F70866" w:rsidRPr="003C31AD">
          <w:rPr>
            <w:rStyle w:val="Hypertextovodkaz"/>
            <w:rFonts w:cs="Arial"/>
            <w:szCs w:val="22"/>
          </w:rPr>
          <w:t>tichy@ipr.praha.eu</w:t>
        </w:r>
      </w:hyperlink>
      <w:r w:rsidR="00F70866">
        <w:rPr>
          <w:szCs w:val="22"/>
        </w:rPr>
        <w:t xml:space="preserve"> </w:t>
      </w:r>
      <w:r w:rsidR="00AD7F12" w:rsidRPr="004A0114">
        <w:rPr>
          <w:szCs w:val="22"/>
        </w:rPr>
        <w:t>.</w:t>
      </w:r>
    </w:p>
    <w:p w14:paraId="0A91BFF8" w14:textId="77777777" w:rsidR="00AD7F12" w:rsidRPr="007060B4" w:rsidRDefault="00AD7F12" w:rsidP="00AD7F12">
      <w:pPr>
        <w:ind w:left="66"/>
        <w:rPr>
          <w:szCs w:val="22"/>
        </w:rPr>
      </w:pPr>
    </w:p>
    <w:p w14:paraId="147E48E4" w14:textId="77777777" w:rsidR="00AD7F12" w:rsidRDefault="00AD7F12" w:rsidP="00AD7F12">
      <w:pPr>
        <w:numPr>
          <w:ilvl w:val="0"/>
          <w:numId w:val="36"/>
        </w:numPr>
        <w:ind w:left="426"/>
        <w:jc w:val="both"/>
        <w:rPr>
          <w:szCs w:val="22"/>
        </w:rPr>
      </w:pPr>
      <w:r w:rsidRPr="007334B2">
        <w:rPr>
          <w:szCs w:val="22"/>
        </w:rPr>
        <w:t>O</w:t>
      </w:r>
      <w:r w:rsidR="0062605B">
        <w:rPr>
          <w:szCs w:val="22"/>
        </w:rPr>
        <w:t>bjednatel</w:t>
      </w:r>
      <w:r w:rsidR="0062605B" w:rsidRPr="007334B2">
        <w:rPr>
          <w:szCs w:val="22"/>
        </w:rPr>
        <w:t xml:space="preserve"> </w:t>
      </w:r>
      <w:r>
        <w:rPr>
          <w:szCs w:val="22"/>
        </w:rPr>
        <w:t>je povinen nahradit újmu na jmění</w:t>
      </w:r>
      <w:r w:rsidRPr="007334B2">
        <w:rPr>
          <w:szCs w:val="22"/>
        </w:rPr>
        <w:t xml:space="preserve"> vznik</w:t>
      </w:r>
      <w:r>
        <w:rPr>
          <w:szCs w:val="22"/>
        </w:rPr>
        <w:t>lou</w:t>
      </w:r>
      <w:r w:rsidRPr="007334B2">
        <w:rPr>
          <w:szCs w:val="22"/>
        </w:rPr>
        <w:t xml:space="preserve"> v souvislosti s nedodržením PQTSA I.CA.</w:t>
      </w:r>
    </w:p>
    <w:p w14:paraId="4BBF045B" w14:textId="77777777" w:rsidR="00AD7F12" w:rsidRDefault="00AD7F12" w:rsidP="00AD7F12">
      <w:pPr>
        <w:ind w:left="426"/>
        <w:rPr>
          <w:szCs w:val="22"/>
        </w:rPr>
      </w:pPr>
    </w:p>
    <w:p w14:paraId="7A16F35E" w14:textId="77777777" w:rsidR="00AD7F12" w:rsidRDefault="0062605B" w:rsidP="00AD7F12">
      <w:pPr>
        <w:numPr>
          <w:ilvl w:val="0"/>
          <w:numId w:val="36"/>
        </w:numPr>
        <w:ind w:left="426"/>
        <w:jc w:val="both"/>
        <w:rPr>
          <w:szCs w:val="22"/>
        </w:rPr>
      </w:pPr>
      <w:r w:rsidRPr="007334B2">
        <w:rPr>
          <w:szCs w:val="22"/>
        </w:rPr>
        <w:t>O</w:t>
      </w:r>
      <w:r>
        <w:rPr>
          <w:szCs w:val="22"/>
        </w:rPr>
        <w:t>bjednatel</w:t>
      </w:r>
      <w:r w:rsidRPr="007334B2">
        <w:rPr>
          <w:szCs w:val="22"/>
        </w:rPr>
        <w:t xml:space="preserve"> </w:t>
      </w:r>
      <w:r w:rsidR="00AD7F12">
        <w:rPr>
          <w:szCs w:val="22"/>
        </w:rPr>
        <w:t>se zavazuje neposkytovat plnění poskytnuté I.CA dalším osobám bez souhlasu I.CA a nezneužívat poskytování služeb I.CA.</w:t>
      </w:r>
    </w:p>
    <w:p w14:paraId="673ED6A7" w14:textId="77777777" w:rsidR="00B03220" w:rsidRDefault="00B03220" w:rsidP="00C15A85">
      <w:pPr>
        <w:rPr>
          <w:b/>
          <w:color w:val="0070C0"/>
        </w:rPr>
      </w:pPr>
    </w:p>
    <w:p w14:paraId="70BDB189" w14:textId="45DA4767" w:rsidR="00B03220" w:rsidRDefault="00B03220" w:rsidP="00AD7F12">
      <w:pPr>
        <w:jc w:val="center"/>
        <w:rPr>
          <w:b/>
          <w:color w:val="0070C0"/>
        </w:rPr>
      </w:pPr>
    </w:p>
    <w:p w14:paraId="61F21C6C" w14:textId="77777777" w:rsidR="00C15A85" w:rsidRDefault="00C15A85" w:rsidP="00AD7F12">
      <w:pPr>
        <w:jc w:val="center"/>
        <w:rPr>
          <w:b/>
          <w:color w:val="0070C0"/>
        </w:rPr>
      </w:pPr>
    </w:p>
    <w:p w14:paraId="3850D20D" w14:textId="77777777" w:rsidR="00AD7F12" w:rsidRPr="00C068C7" w:rsidRDefault="00AD7F12" w:rsidP="00AD7F12">
      <w:pPr>
        <w:jc w:val="center"/>
        <w:rPr>
          <w:b/>
          <w:color w:val="0070C0"/>
        </w:rPr>
      </w:pPr>
      <w:r w:rsidRPr="00C068C7">
        <w:rPr>
          <w:b/>
          <w:color w:val="0070C0"/>
        </w:rPr>
        <w:t xml:space="preserve">Článek </w:t>
      </w:r>
      <w:r w:rsidR="00EA6545">
        <w:rPr>
          <w:b/>
          <w:color w:val="0070C0"/>
        </w:rPr>
        <w:t>V</w:t>
      </w:r>
      <w:r w:rsidRPr="00C068C7">
        <w:rPr>
          <w:b/>
          <w:color w:val="0070C0"/>
        </w:rPr>
        <w:t>III.</w:t>
      </w:r>
    </w:p>
    <w:p w14:paraId="0F970B2D" w14:textId="77777777" w:rsidR="00AD7F12" w:rsidRPr="00C068C7" w:rsidRDefault="00AD7F12" w:rsidP="00AD7F12">
      <w:pPr>
        <w:jc w:val="center"/>
        <w:rPr>
          <w:b/>
          <w:color w:val="0070C0"/>
        </w:rPr>
      </w:pPr>
      <w:r>
        <w:rPr>
          <w:b/>
          <w:color w:val="0070C0"/>
        </w:rPr>
        <w:lastRenderedPageBreak/>
        <w:t>Povinnosti</w:t>
      </w:r>
      <w:r w:rsidRPr="00C068C7">
        <w:rPr>
          <w:b/>
          <w:color w:val="0070C0"/>
        </w:rPr>
        <w:t xml:space="preserve"> I.CA</w:t>
      </w:r>
    </w:p>
    <w:p w14:paraId="309477A5" w14:textId="77777777" w:rsidR="00AD7F12" w:rsidRPr="007334B2" w:rsidRDefault="00AD7F12" w:rsidP="00AD7F12">
      <w:pPr>
        <w:rPr>
          <w:szCs w:val="22"/>
        </w:rPr>
      </w:pPr>
    </w:p>
    <w:p w14:paraId="4ABEB48E" w14:textId="77777777" w:rsidR="00AD7F12" w:rsidRDefault="00AD7F12" w:rsidP="00AD7F12">
      <w:pPr>
        <w:numPr>
          <w:ilvl w:val="0"/>
          <w:numId w:val="32"/>
        </w:numPr>
        <w:jc w:val="both"/>
        <w:rPr>
          <w:szCs w:val="22"/>
        </w:rPr>
      </w:pPr>
      <w:r w:rsidRPr="007334B2">
        <w:rPr>
          <w:szCs w:val="22"/>
        </w:rPr>
        <w:t xml:space="preserve">I.CA se zavazuje </w:t>
      </w:r>
      <w:r w:rsidR="0062605B">
        <w:rPr>
          <w:szCs w:val="22"/>
        </w:rPr>
        <w:t>objednateli</w:t>
      </w:r>
      <w:r w:rsidR="0062605B" w:rsidRPr="007334B2">
        <w:rPr>
          <w:szCs w:val="22"/>
        </w:rPr>
        <w:t xml:space="preserve"> </w:t>
      </w:r>
      <w:r w:rsidRPr="007334B2">
        <w:rPr>
          <w:szCs w:val="22"/>
        </w:rPr>
        <w:t xml:space="preserve">jako oprávněnému žadateli o služby časové autority poskytovat danou </w:t>
      </w:r>
      <w:r>
        <w:rPr>
          <w:szCs w:val="22"/>
        </w:rPr>
        <w:t xml:space="preserve">komplexní </w:t>
      </w:r>
      <w:r w:rsidRPr="007334B2">
        <w:rPr>
          <w:szCs w:val="22"/>
        </w:rPr>
        <w:t xml:space="preserve">službu vydávání časových razítek pro jím realizovaná řešení </w:t>
      </w:r>
      <w:r>
        <w:rPr>
          <w:szCs w:val="22"/>
        </w:rPr>
        <w:t xml:space="preserve">v souladu s platnou PQTSA I.CA a veškerými relevantními právními předpisy, a to bez omezení počtu vydaných časových razítek po celou dobu platnosti </w:t>
      </w:r>
      <w:r w:rsidR="009609AF">
        <w:rPr>
          <w:szCs w:val="22"/>
        </w:rPr>
        <w:t>Sml</w:t>
      </w:r>
      <w:r>
        <w:rPr>
          <w:szCs w:val="22"/>
        </w:rPr>
        <w:t>ouvy.</w:t>
      </w:r>
    </w:p>
    <w:p w14:paraId="11218D98" w14:textId="77777777" w:rsidR="00AD7F12" w:rsidRPr="007334B2" w:rsidRDefault="00AD7F12" w:rsidP="00AD7F12">
      <w:pPr>
        <w:rPr>
          <w:szCs w:val="22"/>
        </w:rPr>
      </w:pPr>
    </w:p>
    <w:p w14:paraId="4F41CA2C" w14:textId="77777777" w:rsidR="00AD7F12" w:rsidRDefault="00AD7F12" w:rsidP="00AD7F12">
      <w:pPr>
        <w:numPr>
          <w:ilvl w:val="0"/>
          <w:numId w:val="32"/>
        </w:numPr>
        <w:jc w:val="both"/>
        <w:rPr>
          <w:szCs w:val="22"/>
        </w:rPr>
      </w:pPr>
      <w:r w:rsidRPr="007334B2">
        <w:rPr>
          <w:szCs w:val="22"/>
        </w:rPr>
        <w:t xml:space="preserve">I.CA se zavazuje poskytovat </w:t>
      </w:r>
      <w:r w:rsidR="0062605B">
        <w:rPr>
          <w:szCs w:val="22"/>
        </w:rPr>
        <w:t>objednateli</w:t>
      </w:r>
      <w:r w:rsidR="0062605B" w:rsidRPr="007334B2">
        <w:rPr>
          <w:szCs w:val="22"/>
        </w:rPr>
        <w:t xml:space="preserve"> </w:t>
      </w:r>
      <w:r w:rsidRPr="007334B2">
        <w:rPr>
          <w:szCs w:val="22"/>
        </w:rPr>
        <w:t>podporu zaručenou platnou PQTSA I.CA.</w:t>
      </w:r>
    </w:p>
    <w:p w14:paraId="29F5DE8A" w14:textId="77777777" w:rsidR="00AD7F12" w:rsidRPr="007334B2" w:rsidRDefault="00AD7F12" w:rsidP="00AD7F12">
      <w:pPr>
        <w:pStyle w:val="Odstavecseseznamem"/>
      </w:pPr>
    </w:p>
    <w:p w14:paraId="586724D4" w14:textId="77777777" w:rsidR="00AD7F12" w:rsidRDefault="00AD7F12" w:rsidP="00AD7F12">
      <w:pPr>
        <w:numPr>
          <w:ilvl w:val="0"/>
          <w:numId w:val="32"/>
        </w:numPr>
        <w:jc w:val="both"/>
        <w:rPr>
          <w:szCs w:val="22"/>
        </w:rPr>
      </w:pPr>
      <w:r w:rsidRPr="007334B2">
        <w:rPr>
          <w:szCs w:val="22"/>
        </w:rPr>
        <w:t xml:space="preserve">I.CA se zavazuje poskytovat službu vydávání časových razítek s dostupností 98% za běžný kalendářní rok v nepřetržitém režimu </w:t>
      </w:r>
      <w:r>
        <w:rPr>
          <w:szCs w:val="22"/>
        </w:rPr>
        <w:t>24 hodin denně 7 dní v týdnu (365 x 24) po c</w:t>
      </w:r>
      <w:r w:rsidRPr="007334B2">
        <w:rPr>
          <w:szCs w:val="22"/>
        </w:rPr>
        <w:t xml:space="preserve">elou dobu platnosti </w:t>
      </w:r>
      <w:r w:rsidR="009609AF">
        <w:rPr>
          <w:szCs w:val="22"/>
        </w:rPr>
        <w:t>Sml</w:t>
      </w:r>
      <w:r w:rsidRPr="007334B2">
        <w:rPr>
          <w:szCs w:val="22"/>
        </w:rPr>
        <w:t>ouvy.</w:t>
      </w:r>
    </w:p>
    <w:p w14:paraId="07FCCAE9" w14:textId="77777777" w:rsidR="00AD7F12" w:rsidRDefault="00AD7F12" w:rsidP="00AD7F12">
      <w:pPr>
        <w:pStyle w:val="Odstavecseseznamem"/>
      </w:pPr>
    </w:p>
    <w:p w14:paraId="080103B8" w14:textId="2F8224DC" w:rsidR="00AD7F12" w:rsidRDefault="00AD7F12" w:rsidP="00AD7F12">
      <w:pPr>
        <w:numPr>
          <w:ilvl w:val="0"/>
          <w:numId w:val="32"/>
        </w:numPr>
        <w:jc w:val="both"/>
        <w:rPr>
          <w:szCs w:val="22"/>
        </w:rPr>
      </w:pPr>
      <w:r>
        <w:rPr>
          <w:szCs w:val="22"/>
        </w:rPr>
        <w:t>I.CA prohlašuje, že vydávání časových razítek odpovídá všem požadavkům vyplývajícím z právních předpisů, které se na plnění vztahují.</w:t>
      </w:r>
    </w:p>
    <w:p w14:paraId="29F870BA" w14:textId="77777777" w:rsidR="00AD7F12" w:rsidRDefault="00AD7F12" w:rsidP="00AD7F12">
      <w:pPr>
        <w:pStyle w:val="Odstavecseseznamem"/>
      </w:pPr>
    </w:p>
    <w:p w14:paraId="511444C7" w14:textId="40687A64" w:rsidR="00C15A85" w:rsidRPr="00C15A85" w:rsidRDefault="00AD7F12" w:rsidP="00AD7F12">
      <w:pPr>
        <w:numPr>
          <w:ilvl w:val="0"/>
          <w:numId w:val="32"/>
        </w:numPr>
        <w:jc w:val="both"/>
        <w:rPr>
          <w:szCs w:val="22"/>
        </w:rPr>
      </w:pPr>
      <w:r w:rsidRPr="005F605E">
        <w:rPr>
          <w:szCs w:val="22"/>
        </w:rPr>
        <w:t>I.CA se zavazuje poskytovat službu vydávání časových razítek s propustností 2 ks časových razítek za sekundu.</w:t>
      </w:r>
    </w:p>
    <w:p w14:paraId="28D919CE" w14:textId="77777777" w:rsidR="00C15A85" w:rsidRDefault="00C15A85" w:rsidP="00AD7F12">
      <w:pPr>
        <w:rPr>
          <w:szCs w:val="22"/>
        </w:rPr>
      </w:pPr>
    </w:p>
    <w:p w14:paraId="49BA42B8" w14:textId="77777777" w:rsidR="00AD7F12" w:rsidRPr="00C068C7" w:rsidRDefault="00AD7F12" w:rsidP="00AD7F12">
      <w:pPr>
        <w:jc w:val="center"/>
        <w:rPr>
          <w:b/>
          <w:color w:val="0070C0"/>
        </w:rPr>
      </w:pPr>
      <w:r w:rsidRPr="00C068C7">
        <w:rPr>
          <w:b/>
          <w:color w:val="0070C0"/>
        </w:rPr>
        <w:t>Článek I</w:t>
      </w:r>
      <w:r w:rsidR="00EA6545">
        <w:rPr>
          <w:b/>
          <w:color w:val="0070C0"/>
        </w:rPr>
        <w:t>X</w:t>
      </w:r>
      <w:r w:rsidRPr="00C068C7">
        <w:rPr>
          <w:b/>
          <w:color w:val="0070C0"/>
        </w:rPr>
        <w:t xml:space="preserve">. </w:t>
      </w:r>
    </w:p>
    <w:p w14:paraId="099E614B" w14:textId="77777777" w:rsidR="00AD7F12" w:rsidRPr="00C068C7" w:rsidRDefault="00AD7F12" w:rsidP="00AD7F12">
      <w:pPr>
        <w:jc w:val="center"/>
        <w:rPr>
          <w:b/>
          <w:color w:val="0070C0"/>
        </w:rPr>
      </w:pPr>
      <w:r w:rsidRPr="00C068C7">
        <w:rPr>
          <w:b/>
          <w:color w:val="0070C0"/>
        </w:rPr>
        <w:t>Cenové podmínky</w:t>
      </w:r>
    </w:p>
    <w:p w14:paraId="1C07228F" w14:textId="77777777" w:rsidR="00AD7F12" w:rsidRPr="007334B2" w:rsidRDefault="00AD7F12" w:rsidP="00AD7F12">
      <w:pPr>
        <w:ind w:firstLine="708"/>
        <w:rPr>
          <w:szCs w:val="22"/>
        </w:rPr>
      </w:pPr>
    </w:p>
    <w:p w14:paraId="58C59726" w14:textId="77777777" w:rsidR="00AD7F12" w:rsidRDefault="00AD7F12" w:rsidP="00AD7F12">
      <w:pPr>
        <w:pStyle w:val="Odstavecseseznamem"/>
        <w:numPr>
          <w:ilvl w:val="0"/>
          <w:numId w:val="31"/>
        </w:numPr>
        <w:tabs>
          <w:tab w:val="clear" w:pos="720"/>
          <w:tab w:val="num" w:pos="360"/>
        </w:tabs>
        <w:spacing w:after="0" w:line="240" w:lineRule="auto"/>
        <w:ind w:left="360"/>
        <w:contextualSpacing w:val="0"/>
        <w:jc w:val="both"/>
      </w:pPr>
      <w:r w:rsidRPr="00187523">
        <w:t>Cena za vydání časových razítek bude stanovena podle skutečného odběru v daném kalendářním měsíci podle příslušného objemového pásma, a to jako sou</w:t>
      </w:r>
      <w:r>
        <w:t>čin</w:t>
      </w:r>
      <w:r w:rsidRPr="00187523">
        <w:t xml:space="preserve"> „</w:t>
      </w:r>
      <w:r>
        <w:t>C</w:t>
      </w:r>
      <w:r w:rsidRPr="00187523">
        <w:t xml:space="preserve">eny </w:t>
      </w:r>
      <w:r>
        <w:t>Kč za 1 ks razítka“</w:t>
      </w:r>
      <w:r w:rsidRPr="00187523">
        <w:t xml:space="preserve"> a počt</w:t>
      </w:r>
      <w:r>
        <w:t>u</w:t>
      </w:r>
      <w:r w:rsidRPr="00187523">
        <w:t xml:space="preserve"> </w:t>
      </w:r>
      <w:r>
        <w:t xml:space="preserve">skutečně odebraných razítek za kalendářní měsíc dle </w:t>
      </w:r>
      <w:r w:rsidRPr="00187523">
        <w:t>přiloženého rozpisu</w:t>
      </w:r>
      <w:r>
        <w:t>. K ceně bude připočteno DPH podle aktuálně platných předpisů.</w:t>
      </w:r>
    </w:p>
    <w:p w14:paraId="2F44666C" w14:textId="77777777" w:rsidR="00AD7F12" w:rsidRPr="006E1281" w:rsidRDefault="00AD7F12" w:rsidP="00AD7F12">
      <w:pPr>
        <w:tabs>
          <w:tab w:val="num" w:pos="360"/>
        </w:tabs>
        <w:rPr>
          <w:szCs w:val="22"/>
        </w:rPr>
      </w:pPr>
    </w:p>
    <w:p w14:paraId="6E19FA00" w14:textId="77777777" w:rsidR="00AD7F12" w:rsidRPr="00A12DC9" w:rsidRDefault="00AD7F12" w:rsidP="00AD7F12">
      <w:pPr>
        <w:rPr>
          <w:u w:val="single"/>
        </w:rPr>
      </w:pPr>
      <w:proofErr w:type="spellStart"/>
      <w:r w:rsidRPr="00A12DC9">
        <w:rPr>
          <w:u w:val="single"/>
        </w:rPr>
        <w:t>eGov</w:t>
      </w:r>
      <w:proofErr w:type="spellEnd"/>
      <w:r w:rsidRPr="00A12DC9">
        <w:rPr>
          <w:u w:val="single"/>
        </w:rPr>
        <w:t xml:space="preserve"> Standard </w:t>
      </w:r>
      <w:proofErr w:type="spellStart"/>
      <w:r w:rsidRPr="00A12DC9">
        <w:rPr>
          <w:u w:val="single"/>
        </w:rPr>
        <w:t>Services</w:t>
      </w:r>
      <w:proofErr w:type="spellEnd"/>
      <w:r w:rsidRPr="00A12DC9">
        <w:rPr>
          <w:u w:val="single"/>
        </w:rPr>
        <w:t>® - dostupnost 98%; propustnost 2 ks razítek/1s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6"/>
        <w:gridCol w:w="4056"/>
      </w:tblGrid>
      <w:tr w:rsidR="00AD7F12" w:rsidRPr="005632ED" w14:paraId="47BBB81D" w14:textId="77777777" w:rsidTr="009609AF">
        <w:tc>
          <w:tcPr>
            <w:tcW w:w="5070" w:type="dxa"/>
          </w:tcPr>
          <w:p w14:paraId="7598B7C0" w14:textId="77777777" w:rsidR="00AD7F12" w:rsidRPr="005632ED" w:rsidRDefault="00AD7F12" w:rsidP="009609AF">
            <w:pPr>
              <w:rPr>
                <w:b/>
              </w:rPr>
            </w:pPr>
            <w:r w:rsidRPr="005632ED">
              <w:rPr>
                <w:b/>
              </w:rPr>
              <w:t>Objemové pásmo množství razítek ks/měsíc</w:t>
            </w:r>
          </w:p>
        </w:tc>
        <w:tc>
          <w:tcPr>
            <w:tcW w:w="4110" w:type="dxa"/>
          </w:tcPr>
          <w:p w14:paraId="7ECE345C" w14:textId="77777777" w:rsidR="00AD7F12" w:rsidRPr="005632ED" w:rsidRDefault="00AD7F12" w:rsidP="009609AF">
            <w:pPr>
              <w:jc w:val="center"/>
              <w:rPr>
                <w:b/>
              </w:rPr>
            </w:pPr>
            <w:r w:rsidRPr="005632ED">
              <w:rPr>
                <w:b/>
              </w:rPr>
              <w:t>Cena Kč za 1 ks razítka</w:t>
            </w:r>
          </w:p>
        </w:tc>
      </w:tr>
      <w:tr w:rsidR="00AD7F12" w:rsidRPr="008949E9" w14:paraId="335EE601" w14:textId="77777777" w:rsidTr="009609AF">
        <w:tc>
          <w:tcPr>
            <w:tcW w:w="5070" w:type="dxa"/>
          </w:tcPr>
          <w:p w14:paraId="079312C5" w14:textId="77777777" w:rsidR="00AD7F12" w:rsidRPr="008949E9" w:rsidRDefault="00AD7F12" w:rsidP="009609AF">
            <w:pPr>
              <w:rPr>
                <w:sz w:val="20"/>
              </w:rPr>
            </w:pPr>
            <w:r w:rsidRPr="008949E9">
              <w:rPr>
                <w:sz w:val="20"/>
              </w:rPr>
              <w:t>Do 100</w:t>
            </w:r>
          </w:p>
        </w:tc>
        <w:tc>
          <w:tcPr>
            <w:tcW w:w="4110" w:type="dxa"/>
          </w:tcPr>
          <w:p w14:paraId="3043C810" w14:textId="77777777" w:rsidR="00AD7F12" w:rsidRPr="008949E9" w:rsidRDefault="00AD7F12" w:rsidP="009609AF">
            <w:pPr>
              <w:jc w:val="center"/>
              <w:rPr>
                <w:sz w:val="20"/>
              </w:rPr>
            </w:pPr>
            <w:r>
              <w:rPr>
                <w:sz w:val="20"/>
              </w:rPr>
              <w:t>1,20</w:t>
            </w:r>
          </w:p>
        </w:tc>
      </w:tr>
      <w:tr w:rsidR="00AD7F12" w:rsidRPr="008949E9" w14:paraId="76185566" w14:textId="77777777" w:rsidTr="009609AF">
        <w:tc>
          <w:tcPr>
            <w:tcW w:w="5070" w:type="dxa"/>
          </w:tcPr>
          <w:p w14:paraId="5AAA862F" w14:textId="77777777" w:rsidR="00AD7F12" w:rsidRPr="008949E9" w:rsidRDefault="00AD7F12" w:rsidP="009609AF">
            <w:pPr>
              <w:rPr>
                <w:sz w:val="20"/>
              </w:rPr>
            </w:pPr>
            <w:r w:rsidRPr="008949E9">
              <w:rPr>
                <w:sz w:val="20"/>
              </w:rPr>
              <w:t>Do 200</w:t>
            </w:r>
          </w:p>
        </w:tc>
        <w:tc>
          <w:tcPr>
            <w:tcW w:w="4110" w:type="dxa"/>
          </w:tcPr>
          <w:p w14:paraId="5AEAA066" w14:textId="77777777" w:rsidR="00AD7F12" w:rsidRPr="008949E9" w:rsidRDefault="00AD7F12" w:rsidP="009609AF">
            <w:pPr>
              <w:jc w:val="center"/>
              <w:rPr>
                <w:sz w:val="20"/>
              </w:rPr>
            </w:pPr>
            <w:r>
              <w:rPr>
                <w:sz w:val="20"/>
              </w:rPr>
              <w:t>1,10</w:t>
            </w:r>
          </w:p>
        </w:tc>
      </w:tr>
      <w:tr w:rsidR="00AD7F12" w:rsidRPr="008949E9" w14:paraId="264CB407" w14:textId="77777777" w:rsidTr="009609AF">
        <w:tc>
          <w:tcPr>
            <w:tcW w:w="5070" w:type="dxa"/>
          </w:tcPr>
          <w:p w14:paraId="1E911CEC" w14:textId="77777777" w:rsidR="00AD7F12" w:rsidRPr="008949E9" w:rsidRDefault="00AD7F12" w:rsidP="009609AF">
            <w:pPr>
              <w:rPr>
                <w:sz w:val="20"/>
              </w:rPr>
            </w:pPr>
            <w:r w:rsidRPr="008949E9">
              <w:rPr>
                <w:sz w:val="20"/>
              </w:rPr>
              <w:t>Do 500</w:t>
            </w:r>
          </w:p>
        </w:tc>
        <w:tc>
          <w:tcPr>
            <w:tcW w:w="4110" w:type="dxa"/>
          </w:tcPr>
          <w:p w14:paraId="400F4EBE" w14:textId="77777777" w:rsidR="00AD7F12" w:rsidRPr="008949E9" w:rsidRDefault="00AD7F12" w:rsidP="009609AF">
            <w:pPr>
              <w:jc w:val="center"/>
              <w:rPr>
                <w:sz w:val="20"/>
                <w:highlight w:val="yellow"/>
              </w:rPr>
            </w:pPr>
            <w:r w:rsidRPr="00A63F51">
              <w:rPr>
                <w:sz w:val="20"/>
              </w:rPr>
              <w:t>1,00</w:t>
            </w:r>
          </w:p>
        </w:tc>
      </w:tr>
      <w:tr w:rsidR="00AD7F12" w:rsidRPr="008949E9" w14:paraId="6F2ADE20" w14:textId="77777777" w:rsidTr="009609AF">
        <w:tc>
          <w:tcPr>
            <w:tcW w:w="5070" w:type="dxa"/>
          </w:tcPr>
          <w:p w14:paraId="67A344AF" w14:textId="77777777" w:rsidR="00AD7F12" w:rsidRPr="008949E9" w:rsidRDefault="00AD7F12" w:rsidP="009609AF">
            <w:pPr>
              <w:rPr>
                <w:sz w:val="20"/>
              </w:rPr>
            </w:pPr>
            <w:r w:rsidRPr="008949E9">
              <w:rPr>
                <w:sz w:val="20"/>
              </w:rPr>
              <w:t>Do 1.000</w:t>
            </w:r>
          </w:p>
        </w:tc>
        <w:tc>
          <w:tcPr>
            <w:tcW w:w="4110" w:type="dxa"/>
          </w:tcPr>
          <w:p w14:paraId="7D8EED19" w14:textId="77777777" w:rsidR="00AD7F12" w:rsidRPr="00A21B5E" w:rsidRDefault="00AD7F12" w:rsidP="009609AF">
            <w:pPr>
              <w:jc w:val="center"/>
              <w:rPr>
                <w:sz w:val="20"/>
              </w:rPr>
            </w:pPr>
            <w:r w:rsidRPr="00A21B5E">
              <w:rPr>
                <w:sz w:val="20"/>
              </w:rPr>
              <w:t>0,90</w:t>
            </w:r>
          </w:p>
        </w:tc>
      </w:tr>
      <w:tr w:rsidR="00AD7F12" w:rsidRPr="008949E9" w14:paraId="1AB1369B" w14:textId="77777777" w:rsidTr="009609AF">
        <w:tc>
          <w:tcPr>
            <w:tcW w:w="5070" w:type="dxa"/>
          </w:tcPr>
          <w:p w14:paraId="5A98702D" w14:textId="77777777" w:rsidR="00AD7F12" w:rsidRPr="008949E9" w:rsidRDefault="00AD7F12" w:rsidP="009609AF">
            <w:pPr>
              <w:rPr>
                <w:sz w:val="20"/>
              </w:rPr>
            </w:pPr>
            <w:r w:rsidRPr="008949E9">
              <w:rPr>
                <w:sz w:val="20"/>
              </w:rPr>
              <w:t>Do 2.000</w:t>
            </w:r>
          </w:p>
        </w:tc>
        <w:tc>
          <w:tcPr>
            <w:tcW w:w="4110" w:type="dxa"/>
          </w:tcPr>
          <w:p w14:paraId="2514669C" w14:textId="77777777" w:rsidR="00AD7F12" w:rsidRPr="00A21B5E" w:rsidRDefault="00AD7F12" w:rsidP="009609AF">
            <w:pPr>
              <w:jc w:val="center"/>
              <w:rPr>
                <w:sz w:val="20"/>
              </w:rPr>
            </w:pPr>
            <w:r w:rsidRPr="00A21B5E">
              <w:rPr>
                <w:sz w:val="20"/>
              </w:rPr>
              <w:t>0,75</w:t>
            </w:r>
          </w:p>
        </w:tc>
      </w:tr>
      <w:tr w:rsidR="00AD7F12" w:rsidRPr="008949E9" w14:paraId="30041DB3" w14:textId="77777777" w:rsidTr="009609AF">
        <w:tc>
          <w:tcPr>
            <w:tcW w:w="5070" w:type="dxa"/>
          </w:tcPr>
          <w:p w14:paraId="1B889A2C" w14:textId="77777777" w:rsidR="00AD7F12" w:rsidRPr="008949E9" w:rsidRDefault="00AD7F12" w:rsidP="009609AF">
            <w:pPr>
              <w:rPr>
                <w:sz w:val="20"/>
              </w:rPr>
            </w:pPr>
            <w:r w:rsidRPr="008949E9">
              <w:rPr>
                <w:sz w:val="20"/>
              </w:rPr>
              <w:t>Do 5.000</w:t>
            </w:r>
          </w:p>
        </w:tc>
        <w:tc>
          <w:tcPr>
            <w:tcW w:w="4110" w:type="dxa"/>
          </w:tcPr>
          <w:p w14:paraId="628F56DC" w14:textId="77777777" w:rsidR="00AD7F12" w:rsidRPr="00A21B5E" w:rsidRDefault="00AD7F12" w:rsidP="009609AF">
            <w:pPr>
              <w:jc w:val="center"/>
              <w:rPr>
                <w:sz w:val="20"/>
              </w:rPr>
            </w:pPr>
            <w:r w:rsidRPr="00A21B5E">
              <w:rPr>
                <w:sz w:val="20"/>
              </w:rPr>
              <w:t>0,</w:t>
            </w:r>
            <w:r>
              <w:rPr>
                <w:sz w:val="20"/>
              </w:rPr>
              <w:t>6</w:t>
            </w:r>
            <w:r w:rsidRPr="00A21B5E">
              <w:rPr>
                <w:sz w:val="20"/>
              </w:rPr>
              <w:t>0</w:t>
            </w:r>
          </w:p>
        </w:tc>
      </w:tr>
      <w:tr w:rsidR="00AD7F12" w:rsidRPr="008949E9" w14:paraId="79BD281F" w14:textId="77777777" w:rsidTr="009609AF">
        <w:tc>
          <w:tcPr>
            <w:tcW w:w="5070" w:type="dxa"/>
          </w:tcPr>
          <w:p w14:paraId="28F42575" w14:textId="77777777" w:rsidR="00AD7F12" w:rsidRPr="008949E9" w:rsidRDefault="00AD7F12" w:rsidP="009609AF">
            <w:pPr>
              <w:rPr>
                <w:sz w:val="20"/>
              </w:rPr>
            </w:pPr>
            <w:r>
              <w:rPr>
                <w:sz w:val="20"/>
              </w:rPr>
              <w:t>Do 7.500</w:t>
            </w:r>
          </w:p>
        </w:tc>
        <w:tc>
          <w:tcPr>
            <w:tcW w:w="4110" w:type="dxa"/>
          </w:tcPr>
          <w:p w14:paraId="394DD3A5" w14:textId="77777777" w:rsidR="00AD7F12" w:rsidRPr="006A2733" w:rsidRDefault="00AD7F12" w:rsidP="009609AF">
            <w:pPr>
              <w:jc w:val="center"/>
              <w:rPr>
                <w:sz w:val="20"/>
              </w:rPr>
            </w:pPr>
            <w:r>
              <w:rPr>
                <w:sz w:val="20"/>
              </w:rPr>
              <w:t>0,55</w:t>
            </w:r>
          </w:p>
        </w:tc>
      </w:tr>
      <w:tr w:rsidR="00AD7F12" w:rsidRPr="008949E9" w14:paraId="2A6C7EE4" w14:textId="77777777" w:rsidTr="009609AF">
        <w:tc>
          <w:tcPr>
            <w:tcW w:w="5070" w:type="dxa"/>
          </w:tcPr>
          <w:p w14:paraId="68B91C87" w14:textId="77777777" w:rsidR="00AD7F12" w:rsidRPr="008949E9" w:rsidRDefault="00AD7F12" w:rsidP="009609AF">
            <w:pPr>
              <w:rPr>
                <w:sz w:val="20"/>
              </w:rPr>
            </w:pPr>
            <w:r>
              <w:rPr>
                <w:sz w:val="20"/>
              </w:rPr>
              <w:t>Do 10.000</w:t>
            </w:r>
          </w:p>
        </w:tc>
        <w:tc>
          <w:tcPr>
            <w:tcW w:w="4110" w:type="dxa"/>
          </w:tcPr>
          <w:p w14:paraId="20885D35" w14:textId="77777777" w:rsidR="00AD7F12" w:rsidRPr="006A2733" w:rsidRDefault="00AD7F12" w:rsidP="009609AF">
            <w:pPr>
              <w:jc w:val="center"/>
              <w:rPr>
                <w:sz w:val="20"/>
              </w:rPr>
            </w:pPr>
            <w:r>
              <w:rPr>
                <w:sz w:val="20"/>
              </w:rPr>
              <w:t>0,50</w:t>
            </w:r>
          </w:p>
        </w:tc>
      </w:tr>
      <w:tr w:rsidR="00AD7F12" w:rsidRPr="008949E9" w14:paraId="086A36B1" w14:textId="77777777" w:rsidTr="009609AF">
        <w:tc>
          <w:tcPr>
            <w:tcW w:w="5070" w:type="dxa"/>
          </w:tcPr>
          <w:p w14:paraId="1F4CB2FE" w14:textId="77777777" w:rsidR="00AD7F12" w:rsidRDefault="00AD7F12" w:rsidP="009609AF">
            <w:pPr>
              <w:rPr>
                <w:sz w:val="20"/>
              </w:rPr>
            </w:pPr>
            <w:r>
              <w:rPr>
                <w:sz w:val="20"/>
              </w:rPr>
              <w:t>Do 20.000</w:t>
            </w:r>
          </w:p>
        </w:tc>
        <w:tc>
          <w:tcPr>
            <w:tcW w:w="4110" w:type="dxa"/>
          </w:tcPr>
          <w:p w14:paraId="5C7B7CA9" w14:textId="77777777" w:rsidR="00AD7F12" w:rsidRPr="006A2733" w:rsidRDefault="00AD7F12" w:rsidP="009609AF">
            <w:pPr>
              <w:jc w:val="center"/>
              <w:rPr>
                <w:sz w:val="20"/>
              </w:rPr>
            </w:pPr>
            <w:r>
              <w:rPr>
                <w:sz w:val="20"/>
              </w:rPr>
              <w:t>0,45</w:t>
            </w:r>
          </w:p>
        </w:tc>
      </w:tr>
      <w:tr w:rsidR="00AD7F12" w:rsidRPr="008949E9" w14:paraId="094892F5" w14:textId="77777777" w:rsidTr="009609AF">
        <w:tc>
          <w:tcPr>
            <w:tcW w:w="5070" w:type="dxa"/>
          </w:tcPr>
          <w:p w14:paraId="6DC0C8DD" w14:textId="77777777" w:rsidR="00AD7F12" w:rsidRDefault="00AD7F12" w:rsidP="009609AF">
            <w:pPr>
              <w:rPr>
                <w:sz w:val="20"/>
              </w:rPr>
            </w:pPr>
            <w:r>
              <w:rPr>
                <w:sz w:val="20"/>
              </w:rPr>
              <w:t>Do 30.000</w:t>
            </w:r>
          </w:p>
        </w:tc>
        <w:tc>
          <w:tcPr>
            <w:tcW w:w="4110" w:type="dxa"/>
          </w:tcPr>
          <w:p w14:paraId="17E6B8B4" w14:textId="77777777" w:rsidR="00AD7F12" w:rsidRPr="006A2733" w:rsidRDefault="00AD7F12" w:rsidP="009609AF">
            <w:pPr>
              <w:jc w:val="center"/>
              <w:rPr>
                <w:sz w:val="20"/>
              </w:rPr>
            </w:pPr>
            <w:r>
              <w:rPr>
                <w:sz w:val="20"/>
              </w:rPr>
              <w:t>0,40</w:t>
            </w:r>
          </w:p>
        </w:tc>
      </w:tr>
      <w:tr w:rsidR="00AD7F12" w:rsidRPr="008949E9" w14:paraId="036A2A0F" w14:textId="77777777" w:rsidTr="009609AF">
        <w:tc>
          <w:tcPr>
            <w:tcW w:w="5070" w:type="dxa"/>
          </w:tcPr>
          <w:p w14:paraId="403A7202" w14:textId="77777777" w:rsidR="00AD7F12" w:rsidRPr="008949E9" w:rsidRDefault="00AD7F12" w:rsidP="009609AF">
            <w:pPr>
              <w:rPr>
                <w:sz w:val="20"/>
              </w:rPr>
            </w:pPr>
            <w:r>
              <w:rPr>
                <w:sz w:val="20"/>
              </w:rPr>
              <w:t>Do 50.000</w:t>
            </w:r>
          </w:p>
        </w:tc>
        <w:tc>
          <w:tcPr>
            <w:tcW w:w="4110" w:type="dxa"/>
          </w:tcPr>
          <w:p w14:paraId="1D3488A0" w14:textId="77777777" w:rsidR="00AD7F12" w:rsidRPr="006A2733" w:rsidRDefault="00AD7F12" w:rsidP="009609AF">
            <w:pPr>
              <w:jc w:val="center"/>
              <w:rPr>
                <w:sz w:val="20"/>
              </w:rPr>
            </w:pPr>
            <w:r>
              <w:rPr>
                <w:sz w:val="20"/>
              </w:rPr>
              <w:t>0,35</w:t>
            </w:r>
          </w:p>
        </w:tc>
      </w:tr>
      <w:tr w:rsidR="00AD7F12" w:rsidRPr="00677A69" w14:paraId="526F7EF6" w14:textId="77777777" w:rsidTr="009609AF">
        <w:tc>
          <w:tcPr>
            <w:tcW w:w="5070" w:type="dxa"/>
            <w:tcBorders>
              <w:top w:val="single" w:sz="4" w:space="0" w:color="auto"/>
              <w:left w:val="single" w:sz="4" w:space="0" w:color="auto"/>
              <w:bottom w:val="single" w:sz="4" w:space="0" w:color="auto"/>
              <w:right w:val="single" w:sz="4" w:space="0" w:color="auto"/>
            </w:tcBorders>
          </w:tcPr>
          <w:p w14:paraId="1ADC4350" w14:textId="77777777" w:rsidR="00AD7F12" w:rsidRPr="00677A69" w:rsidRDefault="00AD7F12" w:rsidP="009609AF">
            <w:pPr>
              <w:rPr>
                <w:sz w:val="20"/>
              </w:rPr>
            </w:pPr>
            <w:r w:rsidRPr="00677A69">
              <w:rPr>
                <w:sz w:val="20"/>
              </w:rPr>
              <w:t>Do 100.000</w:t>
            </w:r>
          </w:p>
        </w:tc>
        <w:tc>
          <w:tcPr>
            <w:tcW w:w="4110" w:type="dxa"/>
            <w:tcBorders>
              <w:top w:val="single" w:sz="4" w:space="0" w:color="auto"/>
              <w:left w:val="single" w:sz="4" w:space="0" w:color="auto"/>
              <w:bottom w:val="single" w:sz="4" w:space="0" w:color="auto"/>
              <w:right w:val="single" w:sz="4" w:space="0" w:color="auto"/>
            </w:tcBorders>
          </w:tcPr>
          <w:p w14:paraId="0F0F20F1" w14:textId="77777777" w:rsidR="00AD7F12" w:rsidRPr="00677A69" w:rsidRDefault="00AD7F12" w:rsidP="009609AF">
            <w:pPr>
              <w:jc w:val="center"/>
              <w:rPr>
                <w:sz w:val="20"/>
              </w:rPr>
            </w:pPr>
            <w:r>
              <w:rPr>
                <w:sz w:val="20"/>
              </w:rPr>
              <w:t>0,30</w:t>
            </w:r>
          </w:p>
        </w:tc>
      </w:tr>
      <w:tr w:rsidR="00AD7F12" w:rsidRPr="00677A69" w14:paraId="64DF2E73" w14:textId="77777777" w:rsidTr="009609AF">
        <w:tc>
          <w:tcPr>
            <w:tcW w:w="5070" w:type="dxa"/>
            <w:tcBorders>
              <w:top w:val="single" w:sz="4" w:space="0" w:color="auto"/>
              <w:left w:val="single" w:sz="4" w:space="0" w:color="auto"/>
              <w:bottom w:val="single" w:sz="4" w:space="0" w:color="auto"/>
              <w:right w:val="single" w:sz="4" w:space="0" w:color="auto"/>
            </w:tcBorders>
          </w:tcPr>
          <w:p w14:paraId="1A66932A" w14:textId="77777777" w:rsidR="00AD7F12" w:rsidRPr="00677A69" w:rsidRDefault="00AD7F12" w:rsidP="009609AF">
            <w:pPr>
              <w:rPr>
                <w:sz w:val="20"/>
              </w:rPr>
            </w:pPr>
            <w:r w:rsidRPr="00677A69">
              <w:rPr>
                <w:sz w:val="20"/>
              </w:rPr>
              <w:t xml:space="preserve">Do </w:t>
            </w:r>
            <w:r>
              <w:rPr>
                <w:sz w:val="20"/>
              </w:rPr>
              <w:t>2</w:t>
            </w:r>
            <w:r w:rsidRPr="00677A69">
              <w:rPr>
                <w:sz w:val="20"/>
              </w:rPr>
              <w:t>00.000</w:t>
            </w:r>
          </w:p>
        </w:tc>
        <w:tc>
          <w:tcPr>
            <w:tcW w:w="4110" w:type="dxa"/>
            <w:tcBorders>
              <w:top w:val="single" w:sz="4" w:space="0" w:color="auto"/>
              <w:left w:val="single" w:sz="4" w:space="0" w:color="auto"/>
              <w:bottom w:val="single" w:sz="4" w:space="0" w:color="auto"/>
              <w:right w:val="single" w:sz="4" w:space="0" w:color="auto"/>
            </w:tcBorders>
          </w:tcPr>
          <w:p w14:paraId="6C286608" w14:textId="77777777" w:rsidR="00AD7F12" w:rsidRDefault="00AD7F12" w:rsidP="009609AF">
            <w:pPr>
              <w:jc w:val="center"/>
              <w:rPr>
                <w:sz w:val="20"/>
              </w:rPr>
            </w:pPr>
            <w:r>
              <w:rPr>
                <w:sz w:val="20"/>
              </w:rPr>
              <w:t>0,28</w:t>
            </w:r>
          </w:p>
        </w:tc>
      </w:tr>
      <w:tr w:rsidR="00AD7F12" w:rsidRPr="00677A69" w14:paraId="5ACE3270" w14:textId="77777777" w:rsidTr="009609AF">
        <w:tc>
          <w:tcPr>
            <w:tcW w:w="5070" w:type="dxa"/>
            <w:tcBorders>
              <w:top w:val="single" w:sz="4" w:space="0" w:color="auto"/>
              <w:left w:val="single" w:sz="4" w:space="0" w:color="auto"/>
              <w:bottom w:val="single" w:sz="4" w:space="0" w:color="auto"/>
              <w:right w:val="single" w:sz="4" w:space="0" w:color="auto"/>
            </w:tcBorders>
          </w:tcPr>
          <w:p w14:paraId="6105E132" w14:textId="77777777" w:rsidR="00AD7F12" w:rsidRPr="00677A69" w:rsidRDefault="00AD7F12" w:rsidP="009609AF">
            <w:pPr>
              <w:rPr>
                <w:sz w:val="20"/>
              </w:rPr>
            </w:pPr>
            <w:r w:rsidRPr="00677A69">
              <w:rPr>
                <w:sz w:val="20"/>
              </w:rPr>
              <w:t xml:space="preserve">Do </w:t>
            </w:r>
            <w:r>
              <w:rPr>
                <w:sz w:val="20"/>
              </w:rPr>
              <w:t>3</w:t>
            </w:r>
            <w:r w:rsidRPr="00677A69">
              <w:rPr>
                <w:sz w:val="20"/>
              </w:rPr>
              <w:t>00.000</w:t>
            </w:r>
          </w:p>
        </w:tc>
        <w:tc>
          <w:tcPr>
            <w:tcW w:w="4110" w:type="dxa"/>
            <w:tcBorders>
              <w:top w:val="single" w:sz="4" w:space="0" w:color="auto"/>
              <w:left w:val="single" w:sz="4" w:space="0" w:color="auto"/>
              <w:bottom w:val="single" w:sz="4" w:space="0" w:color="auto"/>
              <w:right w:val="single" w:sz="4" w:space="0" w:color="auto"/>
            </w:tcBorders>
          </w:tcPr>
          <w:p w14:paraId="399D18D3" w14:textId="77777777" w:rsidR="00AD7F12" w:rsidRDefault="00AD7F12" w:rsidP="009609AF">
            <w:pPr>
              <w:jc w:val="center"/>
              <w:rPr>
                <w:sz w:val="20"/>
              </w:rPr>
            </w:pPr>
            <w:r>
              <w:rPr>
                <w:sz w:val="20"/>
              </w:rPr>
              <w:t>0,26</w:t>
            </w:r>
          </w:p>
        </w:tc>
      </w:tr>
      <w:tr w:rsidR="00AD7F12" w:rsidRPr="00677A69" w14:paraId="67B0C355" w14:textId="77777777" w:rsidTr="009609AF">
        <w:tc>
          <w:tcPr>
            <w:tcW w:w="5070" w:type="dxa"/>
            <w:tcBorders>
              <w:top w:val="single" w:sz="4" w:space="0" w:color="auto"/>
              <w:left w:val="single" w:sz="4" w:space="0" w:color="auto"/>
              <w:bottom w:val="single" w:sz="4" w:space="0" w:color="auto"/>
              <w:right w:val="single" w:sz="4" w:space="0" w:color="auto"/>
            </w:tcBorders>
          </w:tcPr>
          <w:p w14:paraId="3371E015" w14:textId="77777777" w:rsidR="00AD7F12" w:rsidRPr="00677A69" w:rsidRDefault="00AD7F12" w:rsidP="009609AF">
            <w:pPr>
              <w:rPr>
                <w:sz w:val="20"/>
              </w:rPr>
            </w:pPr>
            <w:r w:rsidRPr="00677A69">
              <w:rPr>
                <w:sz w:val="20"/>
              </w:rPr>
              <w:t xml:space="preserve">Do </w:t>
            </w:r>
            <w:r>
              <w:rPr>
                <w:sz w:val="20"/>
              </w:rPr>
              <w:t>4</w:t>
            </w:r>
            <w:r w:rsidRPr="00677A69">
              <w:rPr>
                <w:sz w:val="20"/>
              </w:rPr>
              <w:t>00.000</w:t>
            </w:r>
          </w:p>
        </w:tc>
        <w:tc>
          <w:tcPr>
            <w:tcW w:w="4110" w:type="dxa"/>
            <w:tcBorders>
              <w:top w:val="single" w:sz="4" w:space="0" w:color="auto"/>
              <w:left w:val="single" w:sz="4" w:space="0" w:color="auto"/>
              <w:bottom w:val="single" w:sz="4" w:space="0" w:color="auto"/>
              <w:right w:val="single" w:sz="4" w:space="0" w:color="auto"/>
            </w:tcBorders>
          </w:tcPr>
          <w:p w14:paraId="32AE66F6" w14:textId="77777777" w:rsidR="00AD7F12" w:rsidRDefault="00AD7F12" w:rsidP="009609AF">
            <w:pPr>
              <w:jc w:val="center"/>
              <w:rPr>
                <w:sz w:val="20"/>
              </w:rPr>
            </w:pPr>
            <w:r>
              <w:rPr>
                <w:sz w:val="20"/>
              </w:rPr>
              <w:t>0,24</w:t>
            </w:r>
          </w:p>
        </w:tc>
      </w:tr>
      <w:tr w:rsidR="00AD7F12" w:rsidRPr="00677A69" w14:paraId="2AEDA892" w14:textId="77777777" w:rsidTr="009609AF">
        <w:tc>
          <w:tcPr>
            <w:tcW w:w="5070" w:type="dxa"/>
            <w:tcBorders>
              <w:top w:val="single" w:sz="4" w:space="0" w:color="auto"/>
              <w:left w:val="single" w:sz="4" w:space="0" w:color="auto"/>
              <w:bottom w:val="single" w:sz="4" w:space="0" w:color="auto"/>
              <w:right w:val="single" w:sz="4" w:space="0" w:color="auto"/>
            </w:tcBorders>
          </w:tcPr>
          <w:p w14:paraId="0342772A" w14:textId="77777777" w:rsidR="00AD7F12" w:rsidRPr="00677A69" w:rsidRDefault="00AD7F12" w:rsidP="009609AF">
            <w:pPr>
              <w:rPr>
                <w:sz w:val="20"/>
              </w:rPr>
            </w:pPr>
            <w:r w:rsidRPr="00677A69">
              <w:rPr>
                <w:sz w:val="20"/>
              </w:rPr>
              <w:t xml:space="preserve">Do </w:t>
            </w:r>
            <w:r>
              <w:rPr>
                <w:sz w:val="20"/>
              </w:rPr>
              <w:t>5</w:t>
            </w:r>
            <w:r w:rsidRPr="00677A69">
              <w:rPr>
                <w:sz w:val="20"/>
              </w:rPr>
              <w:t>00.000</w:t>
            </w:r>
          </w:p>
        </w:tc>
        <w:tc>
          <w:tcPr>
            <w:tcW w:w="4110" w:type="dxa"/>
            <w:tcBorders>
              <w:top w:val="single" w:sz="4" w:space="0" w:color="auto"/>
              <w:left w:val="single" w:sz="4" w:space="0" w:color="auto"/>
              <w:bottom w:val="single" w:sz="4" w:space="0" w:color="auto"/>
              <w:right w:val="single" w:sz="4" w:space="0" w:color="auto"/>
            </w:tcBorders>
          </w:tcPr>
          <w:p w14:paraId="27E22D39" w14:textId="77777777" w:rsidR="00AD7F12" w:rsidRDefault="00AD7F12" w:rsidP="009609AF">
            <w:pPr>
              <w:jc w:val="center"/>
              <w:rPr>
                <w:sz w:val="20"/>
              </w:rPr>
            </w:pPr>
            <w:r>
              <w:rPr>
                <w:sz w:val="20"/>
              </w:rPr>
              <w:t>0,22</w:t>
            </w:r>
          </w:p>
        </w:tc>
      </w:tr>
      <w:tr w:rsidR="00AD7F12" w:rsidRPr="00677A69" w14:paraId="564492FE" w14:textId="77777777" w:rsidTr="009609AF">
        <w:tc>
          <w:tcPr>
            <w:tcW w:w="5070" w:type="dxa"/>
            <w:tcBorders>
              <w:top w:val="single" w:sz="4" w:space="0" w:color="auto"/>
              <w:left w:val="single" w:sz="4" w:space="0" w:color="auto"/>
              <w:bottom w:val="single" w:sz="4" w:space="0" w:color="auto"/>
              <w:right w:val="single" w:sz="4" w:space="0" w:color="auto"/>
            </w:tcBorders>
          </w:tcPr>
          <w:p w14:paraId="7A68B0BE" w14:textId="77777777" w:rsidR="00AD7F12" w:rsidRPr="00677A69" w:rsidRDefault="00AD7F12" w:rsidP="009609AF">
            <w:pPr>
              <w:rPr>
                <w:sz w:val="20"/>
              </w:rPr>
            </w:pPr>
            <w:r w:rsidRPr="00677A69">
              <w:rPr>
                <w:sz w:val="20"/>
              </w:rPr>
              <w:t>Do 1</w:t>
            </w:r>
            <w:r>
              <w:rPr>
                <w:sz w:val="20"/>
              </w:rPr>
              <w:t>.0</w:t>
            </w:r>
            <w:r w:rsidRPr="00677A69">
              <w:rPr>
                <w:sz w:val="20"/>
              </w:rPr>
              <w:t>00.000</w:t>
            </w:r>
          </w:p>
        </w:tc>
        <w:tc>
          <w:tcPr>
            <w:tcW w:w="4110" w:type="dxa"/>
            <w:tcBorders>
              <w:top w:val="single" w:sz="4" w:space="0" w:color="auto"/>
              <w:left w:val="single" w:sz="4" w:space="0" w:color="auto"/>
              <w:bottom w:val="single" w:sz="4" w:space="0" w:color="auto"/>
              <w:right w:val="single" w:sz="4" w:space="0" w:color="auto"/>
            </w:tcBorders>
          </w:tcPr>
          <w:p w14:paraId="1D5162B6" w14:textId="77777777" w:rsidR="00AD7F12" w:rsidRDefault="00AD7F12" w:rsidP="009609AF">
            <w:pPr>
              <w:jc w:val="center"/>
              <w:rPr>
                <w:sz w:val="20"/>
              </w:rPr>
            </w:pPr>
            <w:r>
              <w:rPr>
                <w:sz w:val="20"/>
              </w:rPr>
              <w:t>0,20</w:t>
            </w:r>
          </w:p>
        </w:tc>
      </w:tr>
    </w:tbl>
    <w:p w14:paraId="1FC800ED" w14:textId="77777777" w:rsidR="00AD7F12" w:rsidRDefault="00AD7F12" w:rsidP="00AD7F12">
      <w:pPr>
        <w:ind w:firstLine="708"/>
      </w:pPr>
    </w:p>
    <w:p w14:paraId="56D85817" w14:textId="77777777" w:rsidR="00AD7F12" w:rsidRPr="00187523" w:rsidRDefault="00AD7F12" w:rsidP="00AD7F12">
      <w:pPr>
        <w:ind w:left="426"/>
        <w:rPr>
          <w:szCs w:val="22"/>
        </w:rPr>
      </w:pPr>
      <w:r w:rsidRPr="00187523">
        <w:rPr>
          <w:szCs w:val="22"/>
        </w:rPr>
        <w:t>Ceny jsou uvedeny bez příslušné sazby Daně z přidané hodnoty (DPH).</w:t>
      </w:r>
    </w:p>
    <w:p w14:paraId="44B85BF2" w14:textId="77777777" w:rsidR="00AD7F12" w:rsidRDefault="00AD7F12" w:rsidP="00AD7F12">
      <w:pPr>
        <w:pStyle w:val="Odstavecseseznamem"/>
      </w:pPr>
    </w:p>
    <w:p w14:paraId="730C7386" w14:textId="592E82DF" w:rsidR="00C15A85" w:rsidRPr="00C15A85" w:rsidRDefault="00AD7F12" w:rsidP="00C15A85">
      <w:pPr>
        <w:numPr>
          <w:ilvl w:val="0"/>
          <w:numId w:val="31"/>
        </w:numPr>
        <w:tabs>
          <w:tab w:val="clear" w:pos="720"/>
          <w:tab w:val="num" w:pos="-2552"/>
        </w:tabs>
        <w:ind w:left="426" w:hanging="426"/>
        <w:jc w:val="both"/>
        <w:rPr>
          <w:szCs w:val="22"/>
        </w:rPr>
      </w:pPr>
      <w:r>
        <w:rPr>
          <w:szCs w:val="22"/>
        </w:rPr>
        <w:t xml:space="preserve">Ceny uvedené v odst. 1 tohoto článku </w:t>
      </w:r>
      <w:r w:rsidR="009609AF">
        <w:rPr>
          <w:szCs w:val="22"/>
        </w:rPr>
        <w:t>Sml</w:t>
      </w:r>
      <w:r>
        <w:rPr>
          <w:szCs w:val="22"/>
        </w:rPr>
        <w:t xml:space="preserve">ouvy jsou cenami neměnnými, nejvýše přípustnými a zahrnují veškeré náklady I.CA s plněním předmětu této </w:t>
      </w:r>
      <w:r w:rsidR="009609AF">
        <w:rPr>
          <w:szCs w:val="22"/>
        </w:rPr>
        <w:t>Sml</w:t>
      </w:r>
      <w:r>
        <w:rPr>
          <w:szCs w:val="22"/>
        </w:rPr>
        <w:t xml:space="preserve">ouvy. Ceny </w:t>
      </w:r>
      <w:r>
        <w:rPr>
          <w:szCs w:val="22"/>
        </w:rPr>
        <w:lastRenderedPageBreak/>
        <w:t xml:space="preserve">mohou být změněny pouze v souvislosti se změnou daňových předpisů týkajících se DPH, a to nejvýše o částku odpovídající této legislativní změně. </w:t>
      </w:r>
    </w:p>
    <w:p w14:paraId="30E109F9" w14:textId="77777777" w:rsidR="00C15A85" w:rsidRDefault="00C15A85" w:rsidP="00AD7F12">
      <w:pPr>
        <w:jc w:val="center"/>
        <w:rPr>
          <w:b/>
          <w:color w:val="0070C0"/>
        </w:rPr>
      </w:pPr>
    </w:p>
    <w:p w14:paraId="45C2F101" w14:textId="77777777" w:rsidR="00AD7F12" w:rsidRPr="00C068C7" w:rsidRDefault="00AD7F12" w:rsidP="00AD7F12">
      <w:pPr>
        <w:jc w:val="center"/>
        <w:rPr>
          <w:b/>
          <w:color w:val="0070C0"/>
        </w:rPr>
      </w:pPr>
      <w:r w:rsidRPr="00C068C7">
        <w:rPr>
          <w:b/>
          <w:color w:val="0070C0"/>
        </w:rPr>
        <w:t xml:space="preserve">Článek </w:t>
      </w:r>
      <w:r w:rsidR="00EA6545">
        <w:rPr>
          <w:b/>
          <w:color w:val="0070C0"/>
        </w:rPr>
        <w:t>X</w:t>
      </w:r>
      <w:r w:rsidRPr="00C068C7">
        <w:rPr>
          <w:b/>
          <w:color w:val="0070C0"/>
        </w:rPr>
        <w:t>.</w:t>
      </w:r>
    </w:p>
    <w:p w14:paraId="62A4893B" w14:textId="77777777" w:rsidR="00AD7F12" w:rsidRDefault="00AD7F12" w:rsidP="00AD7F12">
      <w:pPr>
        <w:jc w:val="center"/>
        <w:rPr>
          <w:b/>
          <w:color w:val="0070C0"/>
        </w:rPr>
      </w:pPr>
      <w:r w:rsidRPr="00C068C7">
        <w:rPr>
          <w:b/>
          <w:color w:val="0070C0"/>
        </w:rPr>
        <w:t>Platební podmínky</w:t>
      </w:r>
    </w:p>
    <w:p w14:paraId="5D317C6A" w14:textId="77777777" w:rsidR="00B03220" w:rsidRPr="00C068C7" w:rsidRDefault="00B03220" w:rsidP="00AD7F12">
      <w:pPr>
        <w:jc w:val="center"/>
        <w:rPr>
          <w:b/>
          <w:color w:val="0070C0"/>
        </w:rPr>
      </w:pPr>
    </w:p>
    <w:p w14:paraId="4E7EE27F" w14:textId="77777777" w:rsidR="00AD7F12" w:rsidRDefault="00AD7F12" w:rsidP="00AD7F12">
      <w:pPr>
        <w:numPr>
          <w:ilvl w:val="0"/>
          <w:numId w:val="34"/>
        </w:numPr>
        <w:tabs>
          <w:tab w:val="clear" w:pos="720"/>
        </w:tabs>
        <w:ind w:left="426" w:hanging="426"/>
        <w:jc w:val="both"/>
        <w:rPr>
          <w:szCs w:val="22"/>
        </w:rPr>
      </w:pPr>
      <w:r w:rsidRPr="00187523">
        <w:rPr>
          <w:szCs w:val="22"/>
        </w:rPr>
        <w:t xml:space="preserve">Úhrada vydaných časových razítek podle této </w:t>
      </w:r>
      <w:r w:rsidR="009609AF">
        <w:rPr>
          <w:szCs w:val="22"/>
        </w:rPr>
        <w:t>Sml</w:t>
      </w:r>
      <w:r w:rsidRPr="00187523">
        <w:rPr>
          <w:szCs w:val="22"/>
        </w:rPr>
        <w:t xml:space="preserve">ouvy bude prováděna vždy </w:t>
      </w:r>
      <w:r w:rsidRPr="00E33E67">
        <w:rPr>
          <w:szCs w:val="22"/>
        </w:rPr>
        <w:t>jednou měsíčně zpětně za uplynulý kalendářní měsíc, v němž I.CA časová razítka vydala</w:t>
      </w:r>
      <w:r w:rsidRPr="00187523">
        <w:rPr>
          <w:szCs w:val="22"/>
        </w:rPr>
        <w:t xml:space="preserve">, </w:t>
      </w:r>
      <w:r w:rsidRPr="00E33E67">
        <w:rPr>
          <w:szCs w:val="22"/>
        </w:rPr>
        <w:t xml:space="preserve">a to podle počtu </w:t>
      </w:r>
      <w:r w:rsidRPr="0062605B">
        <w:rPr>
          <w:szCs w:val="22"/>
        </w:rPr>
        <w:t>o</w:t>
      </w:r>
      <w:r w:rsidR="00B27CAA">
        <w:rPr>
          <w:szCs w:val="22"/>
        </w:rPr>
        <w:t>b</w:t>
      </w:r>
      <w:r w:rsidR="0062605B">
        <w:rPr>
          <w:szCs w:val="22"/>
        </w:rPr>
        <w:t>jednatelem</w:t>
      </w:r>
      <w:r w:rsidRPr="00E33E67">
        <w:rPr>
          <w:szCs w:val="22"/>
        </w:rPr>
        <w:t xml:space="preserve"> skutečně odebraných časových razítek. Daňový doklad bude obsahovat počet skutečně odebraných časových razítek; cena bude stanovena jako součin „Ceny Kč za 1 ks razítka“ a počtu skutečně odebraných razítek za kalendářní měsíc dle rozpisu uvedeného v odst. 1 článku I</w:t>
      </w:r>
      <w:r w:rsidR="0062605B">
        <w:rPr>
          <w:szCs w:val="22"/>
        </w:rPr>
        <w:t>X</w:t>
      </w:r>
      <w:r w:rsidRPr="00E33E67">
        <w:rPr>
          <w:szCs w:val="22"/>
        </w:rPr>
        <w:t xml:space="preserve">. této </w:t>
      </w:r>
      <w:r w:rsidR="009609AF">
        <w:rPr>
          <w:szCs w:val="22"/>
        </w:rPr>
        <w:t>Sml</w:t>
      </w:r>
      <w:r w:rsidRPr="00E33E67">
        <w:rPr>
          <w:szCs w:val="22"/>
        </w:rPr>
        <w:t xml:space="preserve">ouvy. DPH bude vyjádřeno </w:t>
      </w:r>
      <w:r>
        <w:rPr>
          <w:szCs w:val="22"/>
        </w:rPr>
        <w:t>dle aktuálně platné legislativy.</w:t>
      </w:r>
    </w:p>
    <w:p w14:paraId="74C402DE" w14:textId="77777777" w:rsidR="00B27CAA" w:rsidRDefault="00B27CAA" w:rsidP="00B27CAA">
      <w:pPr>
        <w:jc w:val="both"/>
        <w:rPr>
          <w:szCs w:val="22"/>
        </w:rPr>
      </w:pPr>
    </w:p>
    <w:p w14:paraId="1EAEEB99" w14:textId="6F0F9744" w:rsidR="00AD7F12" w:rsidRDefault="00AD7F12" w:rsidP="00AD7F12">
      <w:pPr>
        <w:numPr>
          <w:ilvl w:val="0"/>
          <w:numId w:val="34"/>
        </w:numPr>
        <w:tabs>
          <w:tab w:val="clear" w:pos="720"/>
          <w:tab w:val="num" w:pos="-1985"/>
        </w:tabs>
        <w:ind w:left="426" w:hanging="426"/>
        <w:jc w:val="both"/>
        <w:rPr>
          <w:szCs w:val="22"/>
        </w:rPr>
      </w:pPr>
      <w:r w:rsidRPr="00187523">
        <w:rPr>
          <w:szCs w:val="22"/>
        </w:rPr>
        <w:t xml:space="preserve">I.CA je povinna vystavit řádný daňový doklad do 15. </w:t>
      </w:r>
      <w:r>
        <w:rPr>
          <w:szCs w:val="22"/>
        </w:rPr>
        <w:t>dne následujícího kalendářního měsíce</w:t>
      </w:r>
      <w:r w:rsidRPr="00187523">
        <w:rPr>
          <w:szCs w:val="22"/>
        </w:rPr>
        <w:t xml:space="preserve"> po kalendářním </w:t>
      </w:r>
      <w:r>
        <w:rPr>
          <w:szCs w:val="22"/>
        </w:rPr>
        <w:t>měsíci</w:t>
      </w:r>
      <w:r w:rsidRPr="00187523">
        <w:rPr>
          <w:szCs w:val="22"/>
        </w:rPr>
        <w:t>, za kter</w:t>
      </w:r>
      <w:r>
        <w:rPr>
          <w:szCs w:val="22"/>
        </w:rPr>
        <w:t>ý</w:t>
      </w:r>
      <w:r w:rsidRPr="00187523">
        <w:rPr>
          <w:szCs w:val="22"/>
        </w:rPr>
        <w:t xml:space="preserve"> je účtována cena za vydaná časová razítka.</w:t>
      </w:r>
    </w:p>
    <w:p w14:paraId="37910441" w14:textId="77777777" w:rsidR="00AD7F12" w:rsidRPr="00187523" w:rsidRDefault="00AD7F12" w:rsidP="00AD7F12">
      <w:pPr>
        <w:ind w:left="426" w:hanging="426"/>
        <w:rPr>
          <w:szCs w:val="22"/>
        </w:rPr>
      </w:pPr>
    </w:p>
    <w:p w14:paraId="515D09E1" w14:textId="7AB21E7C" w:rsidR="00AD7F12" w:rsidRDefault="0062605B" w:rsidP="00AD7F12">
      <w:pPr>
        <w:numPr>
          <w:ilvl w:val="0"/>
          <w:numId w:val="34"/>
        </w:numPr>
        <w:tabs>
          <w:tab w:val="clear" w:pos="720"/>
          <w:tab w:val="num" w:pos="-1701"/>
        </w:tabs>
        <w:ind w:left="426" w:hanging="426"/>
        <w:jc w:val="both"/>
        <w:rPr>
          <w:b/>
          <w:szCs w:val="22"/>
        </w:rPr>
      </w:pPr>
      <w:r>
        <w:rPr>
          <w:szCs w:val="22"/>
        </w:rPr>
        <w:t>Objednatel</w:t>
      </w:r>
      <w:r w:rsidRPr="007334B2">
        <w:rPr>
          <w:szCs w:val="22"/>
        </w:rPr>
        <w:t xml:space="preserve"> </w:t>
      </w:r>
      <w:r w:rsidR="00AD7F12" w:rsidRPr="00187523">
        <w:rPr>
          <w:szCs w:val="22"/>
        </w:rPr>
        <w:t xml:space="preserve">je povinen uhradit daňové doklady převodem na účet I.CA do 30 dnů ode dne doručení daňového dokladu, vystaveného I.CA, na adresu sídla </w:t>
      </w:r>
      <w:r>
        <w:rPr>
          <w:szCs w:val="22"/>
        </w:rPr>
        <w:t>objednatele</w:t>
      </w:r>
      <w:r w:rsidRPr="007334B2">
        <w:rPr>
          <w:szCs w:val="22"/>
        </w:rPr>
        <w:t xml:space="preserve"> </w:t>
      </w:r>
      <w:r w:rsidR="00AD7F12">
        <w:rPr>
          <w:szCs w:val="22"/>
        </w:rPr>
        <w:t xml:space="preserve">a doručeného písemně na adresu sídla </w:t>
      </w:r>
      <w:r>
        <w:rPr>
          <w:szCs w:val="22"/>
        </w:rPr>
        <w:t>objednatele</w:t>
      </w:r>
      <w:r w:rsidRPr="007334B2">
        <w:rPr>
          <w:szCs w:val="22"/>
        </w:rPr>
        <w:t xml:space="preserve"> </w:t>
      </w:r>
      <w:r w:rsidR="00AD7F12" w:rsidRPr="00187523">
        <w:rPr>
          <w:szCs w:val="22"/>
        </w:rPr>
        <w:t xml:space="preserve">podle údajů v této </w:t>
      </w:r>
      <w:r w:rsidR="009609AF">
        <w:rPr>
          <w:szCs w:val="22"/>
        </w:rPr>
        <w:t>Sml</w:t>
      </w:r>
      <w:r w:rsidR="00AD7F12" w:rsidRPr="00187523">
        <w:rPr>
          <w:szCs w:val="22"/>
        </w:rPr>
        <w:t>ouvě</w:t>
      </w:r>
      <w:r w:rsidR="000F0A68">
        <w:rPr>
          <w:szCs w:val="22"/>
        </w:rPr>
        <w:t xml:space="preserve"> nebo emailem na emailovou adresu </w:t>
      </w:r>
      <w:hyperlink r:id="rId15" w:history="1">
        <w:r w:rsidR="00DE2F74" w:rsidRPr="00FA2FD6">
          <w:rPr>
            <w:rStyle w:val="Hypertextovodkaz"/>
            <w:rFonts w:cs="Arial"/>
            <w:szCs w:val="22"/>
          </w:rPr>
          <w:t>faktura@ipr.praha.eu</w:t>
        </w:r>
      </w:hyperlink>
      <w:r w:rsidR="00DE2F74">
        <w:rPr>
          <w:szCs w:val="22"/>
        </w:rPr>
        <w:t xml:space="preserve">. </w:t>
      </w:r>
    </w:p>
    <w:p w14:paraId="7950D586" w14:textId="77777777" w:rsidR="00AD7F12" w:rsidRPr="00187523" w:rsidRDefault="00AD7F12" w:rsidP="00AD7F12">
      <w:pPr>
        <w:ind w:hanging="720"/>
        <w:rPr>
          <w:b/>
          <w:szCs w:val="22"/>
          <w:highlight w:val="green"/>
        </w:rPr>
      </w:pPr>
    </w:p>
    <w:p w14:paraId="0C150BA5" w14:textId="414BFA89" w:rsidR="00C15A85" w:rsidRPr="00C15A85" w:rsidRDefault="00AD7F12" w:rsidP="00C15A85">
      <w:pPr>
        <w:pStyle w:val="Odstavecseseznamem"/>
        <w:numPr>
          <w:ilvl w:val="0"/>
          <w:numId w:val="34"/>
        </w:numPr>
        <w:tabs>
          <w:tab w:val="clear" w:pos="720"/>
        </w:tabs>
        <w:spacing w:after="0" w:line="240" w:lineRule="auto"/>
        <w:ind w:left="426" w:hanging="426"/>
        <w:contextualSpacing w:val="0"/>
        <w:jc w:val="both"/>
      </w:pPr>
      <w:r w:rsidRPr="00187523">
        <w:t xml:space="preserve">Daňový doklad musí mít náležitosti daňových a účetních dokladů stanovených platnými právními předpisy. </w:t>
      </w:r>
      <w:r w:rsidR="0062605B">
        <w:t>Objednatel</w:t>
      </w:r>
      <w:r w:rsidR="0062605B" w:rsidRPr="007334B2">
        <w:t xml:space="preserve"> </w:t>
      </w:r>
      <w:r w:rsidRPr="00187523">
        <w:t>je oprávněn daňový doklad, který nebude splňovat náležitosti podle platných právních předpisů, vrátit I.CA. I.CA je povinna nedostatky daňového dokladu odstranit a vystavit nový daňový doklad. Na základě vadně vystaveného daňového dokladu ve smyslu tohoto odstavce se </w:t>
      </w:r>
      <w:r w:rsidR="0062605B">
        <w:t>objednatel</w:t>
      </w:r>
      <w:r w:rsidR="0062605B" w:rsidRPr="007334B2">
        <w:t xml:space="preserve"> </w:t>
      </w:r>
      <w:r w:rsidRPr="00187523">
        <w:t xml:space="preserve">neocitá v prodlení se splatností. Lhůta splatnosti počíná běžet znovu od opětovného doručení náležitě doplněného či opraveného daňového dokladu. </w:t>
      </w:r>
    </w:p>
    <w:p w14:paraId="42E97B20" w14:textId="77777777" w:rsidR="00C15A85" w:rsidRDefault="00C15A85" w:rsidP="00AD7F12">
      <w:pPr>
        <w:ind w:left="360"/>
        <w:rPr>
          <w:szCs w:val="22"/>
          <w:highlight w:val="green"/>
        </w:rPr>
      </w:pPr>
    </w:p>
    <w:p w14:paraId="7A34A9A6" w14:textId="77777777" w:rsidR="00AD7F12" w:rsidRPr="00C068C7" w:rsidRDefault="00EA6545" w:rsidP="00AD7F12">
      <w:pPr>
        <w:jc w:val="center"/>
        <w:rPr>
          <w:b/>
          <w:color w:val="0070C0"/>
        </w:rPr>
      </w:pPr>
      <w:r>
        <w:rPr>
          <w:b/>
          <w:color w:val="0070C0"/>
        </w:rPr>
        <w:t>X</w:t>
      </w:r>
      <w:r w:rsidR="00AD7F12" w:rsidRPr="00C068C7">
        <w:rPr>
          <w:b/>
          <w:color w:val="0070C0"/>
        </w:rPr>
        <w:t>I.</w:t>
      </w:r>
    </w:p>
    <w:p w14:paraId="515D425C" w14:textId="77777777" w:rsidR="00AD7F12" w:rsidRPr="00C068C7" w:rsidRDefault="00AD7F12" w:rsidP="00AD7F12">
      <w:pPr>
        <w:jc w:val="center"/>
        <w:rPr>
          <w:b/>
          <w:color w:val="0070C0"/>
        </w:rPr>
      </w:pPr>
      <w:r w:rsidRPr="00C068C7">
        <w:rPr>
          <w:b/>
          <w:color w:val="0070C0"/>
        </w:rPr>
        <w:t>Technická podpora</w:t>
      </w:r>
    </w:p>
    <w:p w14:paraId="01C7A369" w14:textId="77777777" w:rsidR="00AD7F12" w:rsidRPr="007334B2" w:rsidRDefault="00AD7F12" w:rsidP="00AD7F12">
      <w:pPr>
        <w:jc w:val="center"/>
        <w:rPr>
          <w:b/>
          <w:szCs w:val="22"/>
        </w:rPr>
      </w:pPr>
    </w:p>
    <w:p w14:paraId="267B8F78" w14:textId="076DA34B" w:rsidR="00C15A85" w:rsidRPr="00C15A85" w:rsidRDefault="00AD7F12" w:rsidP="00C15A85">
      <w:pPr>
        <w:tabs>
          <w:tab w:val="num" w:pos="-851"/>
        </w:tabs>
        <w:ind w:left="426"/>
        <w:rPr>
          <w:szCs w:val="22"/>
        </w:rPr>
      </w:pPr>
      <w:r w:rsidRPr="00187523">
        <w:rPr>
          <w:szCs w:val="22"/>
        </w:rPr>
        <w:t xml:space="preserve">I.CA poskytuje službu technické podpory uživatelů, řešení nestandardních situací a poradenství související s předmětem této </w:t>
      </w:r>
      <w:r w:rsidR="009609AF">
        <w:rPr>
          <w:szCs w:val="22"/>
        </w:rPr>
        <w:t>Sml</w:t>
      </w:r>
      <w:r w:rsidRPr="00187523">
        <w:rPr>
          <w:szCs w:val="22"/>
        </w:rPr>
        <w:t>ouvy prostřednictvím e-mailové</w:t>
      </w:r>
      <w:r>
        <w:rPr>
          <w:szCs w:val="22"/>
        </w:rPr>
        <w:t xml:space="preserve"> adresy </w:t>
      </w:r>
      <w:hyperlink r:id="rId16" w:history="1">
        <w:r w:rsidRPr="00C76452">
          <w:rPr>
            <w:rStyle w:val="Hypertextovodkaz"/>
            <w:rFonts w:cs="Arial"/>
            <w:szCs w:val="22"/>
          </w:rPr>
          <w:t>tsa@ica.cz</w:t>
        </w:r>
      </w:hyperlink>
      <w:r>
        <w:rPr>
          <w:szCs w:val="22"/>
        </w:rPr>
        <w:t xml:space="preserve"> </w:t>
      </w:r>
      <w:r w:rsidRPr="00187523">
        <w:rPr>
          <w:szCs w:val="22"/>
        </w:rPr>
        <w:t xml:space="preserve"> a telefonní linky 284 081 93</w:t>
      </w:r>
      <w:r w:rsidR="00DA7C7C">
        <w:rPr>
          <w:szCs w:val="22"/>
        </w:rPr>
        <w:t>0</w:t>
      </w:r>
      <w:r w:rsidRPr="00187523">
        <w:rPr>
          <w:szCs w:val="22"/>
        </w:rPr>
        <w:t>.</w:t>
      </w:r>
    </w:p>
    <w:p w14:paraId="26DBDAA6" w14:textId="77777777" w:rsidR="00C15A85" w:rsidRDefault="00C15A85" w:rsidP="00AD7F12">
      <w:pPr>
        <w:jc w:val="center"/>
        <w:rPr>
          <w:b/>
          <w:color w:val="4F81BD"/>
        </w:rPr>
      </w:pPr>
    </w:p>
    <w:p w14:paraId="229A6D8A" w14:textId="77777777" w:rsidR="00AD7F12" w:rsidRPr="00C068C7" w:rsidRDefault="00EA6545" w:rsidP="00AD7F12">
      <w:pPr>
        <w:jc w:val="center"/>
        <w:rPr>
          <w:b/>
          <w:color w:val="0070C0"/>
        </w:rPr>
      </w:pPr>
      <w:r>
        <w:rPr>
          <w:b/>
          <w:color w:val="0070C0"/>
        </w:rPr>
        <w:t>X</w:t>
      </w:r>
      <w:r w:rsidR="00AD7F12" w:rsidRPr="00C068C7">
        <w:rPr>
          <w:b/>
          <w:color w:val="0070C0"/>
        </w:rPr>
        <w:t>II.</w:t>
      </w:r>
    </w:p>
    <w:p w14:paraId="19691BF4" w14:textId="77777777" w:rsidR="00AD7F12" w:rsidRPr="00C068C7" w:rsidRDefault="009609AF" w:rsidP="00AD7F12">
      <w:pPr>
        <w:jc w:val="center"/>
        <w:rPr>
          <w:b/>
          <w:color w:val="0070C0"/>
        </w:rPr>
      </w:pPr>
      <w:r>
        <w:rPr>
          <w:b/>
          <w:color w:val="0070C0"/>
        </w:rPr>
        <w:t>Sml</w:t>
      </w:r>
      <w:r w:rsidR="00AD7F12" w:rsidRPr="00C068C7">
        <w:rPr>
          <w:b/>
          <w:color w:val="0070C0"/>
        </w:rPr>
        <w:t xml:space="preserve">uvní sankce, odstoupení od </w:t>
      </w:r>
      <w:r>
        <w:rPr>
          <w:b/>
          <w:color w:val="0070C0"/>
        </w:rPr>
        <w:t>Sml</w:t>
      </w:r>
      <w:r w:rsidR="00AD7F12" w:rsidRPr="00C068C7">
        <w:rPr>
          <w:b/>
          <w:color w:val="0070C0"/>
        </w:rPr>
        <w:t>ouvy</w:t>
      </w:r>
    </w:p>
    <w:p w14:paraId="70622ACB" w14:textId="77777777" w:rsidR="00AD7F12" w:rsidRPr="00187523" w:rsidRDefault="00AD7F12" w:rsidP="00AD7F12">
      <w:pPr>
        <w:rPr>
          <w:szCs w:val="22"/>
        </w:rPr>
      </w:pPr>
    </w:p>
    <w:p w14:paraId="01108EB5" w14:textId="77777777" w:rsidR="00AD7F12" w:rsidRDefault="00AD7F12" w:rsidP="00AD7F12">
      <w:pPr>
        <w:numPr>
          <w:ilvl w:val="0"/>
          <w:numId w:val="33"/>
        </w:numPr>
        <w:tabs>
          <w:tab w:val="clear" w:pos="720"/>
          <w:tab w:val="num" w:pos="-1701"/>
        </w:tabs>
        <w:ind w:left="426" w:hanging="426"/>
        <w:jc w:val="both"/>
        <w:rPr>
          <w:szCs w:val="22"/>
        </w:rPr>
      </w:pPr>
      <w:r w:rsidRPr="00187523">
        <w:rPr>
          <w:szCs w:val="22"/>
        </w:rPr>
        <w:t xml:space="preserve">V případě prodlení </w:t>
      </w:r>
      <w:r w:rsidR="0062605B">
        <w:rPr>
          <w:szCs w:val="22"/>
        </w:rPr>
        <w:t>objednatele</w:t>
      </w:r>
      <w:r w:rsidR="0062605B" w:rsidRPr="007334B2">
        <w:rPr>
          <w:szCs w:val="22"/>
        </w:rPr>
        <w:t xml:space="preserve"> </w:t>
      </w:r>
      <w:r w:rsidRPr="00187523">
        <w:rPr>
          <w:szCs w:val="22"/>
        </w:rPr>
        <w:t xml:space="preserve">s uhrazením daňového dokladu vystaveného I.CA, je I.CA oprávněna účtovat </w:t>
      </w:r>
      <w:r w:rsidR="0062605B">
        <w:rPr>
          <w:szCs w:val="22"/>
        </w:rPr>
        <w:t>objednateli</w:t>
      </w:r>
      <w:r w:rsidR="0062605B" w:rsidRPr="007334B2">
        <w:rPr>
          <w:szCs w:val="22"/>
        </w:rPr>
        <w:t xml:space="preserve"> </w:t>
      </w:r>
      <w:r w:rsidRPr="00187523">
        <w:rPr>
          <w:szCs w:val="22"/>
        </w:rPr>
        <w:t>nejvýše zákonný úrok z prodlení.</w:t>
      </w:r>
    </w:p>
    <w:p w14:paraId="733F6B06" w14:textId="77777777" w:rsidR="00AD7F12" w:rsidRPr="00187523" w:rsidRDefault="00AD7F12" w:rsidP="00AD7F12">
      <w:pPr>
        <w:tabs>
          <w:tab w:val="num" w:pos="426"/>
        </w:tabs>
        <w:ind w:left="426" w:hanging="426"/>
        <w:rPr>
          <w:szCs w:val="22"/>
        </w:rPr>
      </w:pPr>
    </w:p>
    <w:p w14:paraId="62F9CB00" w14:textId="77777777" w:rsidR="00AD7F12" w:rsidRDefault="00AD7F12" w:rsidP="00AD7F12">
      <w:pPr>
        <w:numPr>
          <w:ilvl w:val="0"/>
          <w:numId w:val="33"/>
        </w:numPr>
        <w:tabs>
          <w:tab w:val="clear" w:pos="720"/>
          <w:tab w:val="num" w:pos="-2268"/>
        </w:tabs>
        <w:ind w:left="426" w:hanging="426"/>
        <w:jc w:val="both"/>
        <w:rPr>
          <w:szCs w:val="22"/>
        </w:rPr>
      </w:pPr>
      <w:r w:rsidRPr="00187523">
        <w:rPr>
          <w:szCs w:val="22"/>
        </w:rPr>
        <w:t xml:space="preserve">Při nezaplacení ceny za vydaná časová razítka ve lhůtě tvořené součtem doby splatnosti příslušného daňového dokladu a časového období 30 dnů, tj. ve lhůtě 60 dnů, vyhrazuje si I.CA právo nepřijímat od </w:t>
      </w:r>
      <w:r w:rsidR="0062605B">
        <w:rPr>
          <w:szCs w:val="22"/>
        </w:rPr>
        <w:t>objednatele</w:t>
      </w:r>
      <w:r w:rsidR="0062605B" w:rsidRPr="007334B2">
        <w:rPr>
          <w:szCs w:val="22"/>
        </w:rPr>
        <w:t xml:space="preserve"> </w:t>
      </w:r>
      <w:r w:rsidRPr="00187523">
        <w:rPr>
          <w:szCs w:val="22"/>
        </w:rPr>
        <w:t xml:space="preserve">další žádosti na vydávání časových razítek podle této </w:t>
      </w:r>
      <w:r w:rsidR="009609AF">
        <w:rPr>
          <w:szCs w:val="22"/>
        </w:rPr>
        <w:t>Sml</w:t>
      </w:r>
      <w:r w:rsidRPr="00187523">
        <w:rPr>
          <w:szCs w:val="22"/>
        </w:rPr>
        <w:t xml:space="preserve">ouvy, a to do doby vyrovnání všech finančních závazků ze strany </w:t>
      </w:r>
      <w:r w:rsidR="0062605B">
        <w:rPr>
          <w:szCs w:val="22"/>
        </w:rPr>
        <w:t>objednatele</w:t>
      </w:r>
      <w:r w:rsidRPr="00187523">
        <w:rPr>
          <w:szCs w:val="22"/>
        </w:rPr>
        <w:t>.</w:t>
      </w:r>
    </w:p>
    <w:p w14:paraId="23EDB41D" w14:textId="77777777" w:rsidR="00AD7F12" w:rsidRPr="00187523" w:rsidRDefault="00AD7F12" w:rsidP="00AD7F12">
      <w:pPr>
        <w:rPr>
          <w:szCs w:val="22"/>
        </w:rPr>
      </w:pPr>
    </w:p>
    <w:p w14:paraId="06C87D96" w14:textId="1C3146DF" w:rsidR="00C15A85" w:rsidRDefault="00AD7F12" w:rsidP="00C15A85">
      <w:pPr>
        <w:pStyle w:val="Odstavecseseznamem"/>
        <w:numPr>
          <w:ilvl w:val="0"/>
          <w:numId w:val="33"/>
        </w:numPr>
        <w:tabs>
          <w:tab w:val="clear" w:pos="720"/>
          <w:tab w:val="num" w:pos="426"/>
        </w:tabs>
        <w:spacing w:after="0" w:line="240" w:lineRule="auto"/>
        <w:ind w:left="426" w:hanging="426"/>
        <w:jc w:val="both"/>
      </w:pPr>
      <w:r w:rsidRPr="00187523">
        <w:t xml:space="preserve">Každá ze </w:t>
      </w:r>
      <w:r w:rsidR="009609AF">
        <w:t>Sml</w:t>
      </w:r>
      <w:r w:rsidRPr="00187523">
        <w:t xml:space="preserve">uvních stran má právo odstoupit od této </w:t>
      </w:r>
      <w:r w:rsidR="009609AF">
        <w:t>Sml</w:t>
      </w:r>
      <w:r w:rsidRPr="00187523">
        <w:t xml:space="preserve">ouvy v případě, poruší-li jedna ze </w:t>
      </w:r>
      <w:r w:rsidR="009609AF">
        <w:t>Sml</w:t>
      </w:r>
      <w:r w:rsidRPr="00187523">
        <w:t xml:space="preserve">uvních stran své závazky a povinnosti stanovené touto </w:t>
      </w:r>
      <w:r w:rsidR="009609AF">
        <w:t>Sml</w:t>
      </w:r>
      <w:r w:rsidRPr="00187523">
        <w:t xml:space="preserve">ouvou, a to podstatným nebo opakovaným způsobem. Odstoupení musí mít písemnou formu s uvedením důvodů odstoupení a musí být doručeno druhé </w:t>
      </w:r>
      <w:r w:rsidR="009609AF">
        <w:t>Sml</w:t>
      </w:r>
      <w:r w:rsidRPr="00187523">
        <w:t xml:space="preserve">uvní straně, jinak je odstoupení neplatné. Odstoupení od </w:t>
      </w:r>
      <w:r w:rsidR="009609AF">
        <w:t>Sml</w:t>
      </w:r>
      <w:r w:rsidRPr="00187523">
        <w:t xml:space="preserve">ouvy má právní účinky dnem doručení. Od toho dne nesmí </w:t>
      </w:r>
      <w:r w:rsidR="009609AF">
        <w:t>Sml</w:t>
      </w:r>
      <w:r w:rsidRPr="00187523">
        <w:t xml:space="preserve">uvní strana, které takto bylo odstoupení doručeno, pokračovat v plnění předmětu </w:t>
      </w:r>
      <w:r w:rsidR="009609AF">
        <w:t>Sml</w:t>
      </w:r>
      <w:r w:rsidRPr="00187523">
        <w:t xml:space="preserve">ouvy </w:t>
      </w:r>
      <w:r w:rsidRPr="00187523">
        <w:lastRenderedPageBreak/>
        <w:t xml:space="preserve">vyjma případů, kdy by nečinností hrozila újma na </w:t>
      </w:r>
      <w:r>
        <w:t>jmění</w:t>
      </w:r>
      <w:r w:rsidRPr="00187523">
        <w:t xml:space="preserve"> druhé </w:t>
      </w:r>
      <w:r w:rsidR="009609AF">
        <w:t>Sml</w:t>
      </w:r>
      <w:r w:rsidRPr="00187523">
        <w:t xml:space="preserve">uvní strany. V takovém případě má </w:t>
      </w:r>
      <w:r w:rsidR="009609AF">
        <w:t>Sml</w:t>
      </w:r>
      <w:r w:rsidRPr="00187523">
        <w:t xml:space="preserve">uvní strana za povinnost pokračovat v plnění </w:t>
      </w:r>
      <w:r w:rsidR="009609AF">
        <w:t>Sml</w:t>
      </w:r>
      <w:r w:rsidRPr="00187523">
        <w:t xml:space="preserve">ouvy a zabezpečit předmět </w:t>
      </w:r>
      <w:r w:rsidR="009609AF">
        <w:t>Sml</w:t>
      </w:r>
      <w:r w:rsidRPr="00187523">
        <w:t xml:space="preserve">ouvy takovým způsobem, aby bylo odstraněno nebezpečí shora uvedené újmy </w:t>
      </w:r>
      <w:r>
        <w:t>na jmění</w:t>
      </w:r>
      <w:r w:rsidRPr="00187523">
        <w:t xml:space="preserve">. Odstoupení od </w:t>
      </w:r>
      <w:r w:rsidR="009609AF">
        <w:t>Sml</w:t>
      </w:r>
      <w:r w:rsidRPr="00187523">
        <w:t xml:space="preserve">ouvy se řídí § </w:t>
      </w:r>
      <w:r>
        <w:t>2001</w:t>
      </w:r>
      <w:r w:rsidRPr="00187523">
        <w:t xml:space="preserve"> a násl. </w:t>
      </w:r>
      <w:r>
        <w:t>Občanského</w:t>
      </w:r>
      <w:r w:rsidRPr="00187523">
        <w:t xml:space="preserve"> zákoníku. </w:t>
      </w:r>
    </w:p>
    <w:p w14:paraId="297891CF" w14:textId="77777777" w:rsidR="00C15A85" w:rsidRDefault="00C15A85" w:rsidP="00C15A85">
      <w:pPr>
        <w:jc w:val="both"/>
      </w:pPr>
    </w:p>
    <w:p w14:paraId="66F039AE" w14:textId="77777777" w:rsidR="00AD7F12" w:rsidRPr="00C068C7" w:rsidRDefault="00AD7F12" w:rsidP="00AD7F12">
      <w:pPr>
        <w:jc w:val="center"/>
        <w:rPr>
          <w:b/>
          <w:color w:val="0070C0"/>
        </w:rPr>
      </w:pPr>
      <w:r w:rsidRPr="00C068C7">
        <w:rPr>
          <w:b/>
          <w:color w:val="0070C0"/>
        </w:rPr>
        <w:t xml:space="preserve">Článek </w:t>
      </w:r>
      <w:r w:rsidR="00EA6545">
        <w:rPr>
          <w:b/>
          <w:color w:val="0070C0"/>
        </w:rPr>
        <w:t>X</w:t>
      </w:r>
      <w:r w:rsidRPr="00C068C7">
        <w:rPr>
          <w:b/>
          <w:color w:val="0070C0"/>
        </w:rPr>
        <w:t>III.</w:t>
      </w:r>
    </w:p>
    <w:p w14:paraId="28E1B17D" w14:textId="77777777" w:rsidR="00AD7F12" w:rsidRPr="00C068C7" w:rsidRDefault="00AD7F12" w:rsidP="00AD7F12">
      <w:pPr>
        <w:jc w:val="center"/>
        <w:rPr>
          <w:b/>
          <w:color w:val="0070C0"/>
        </w:rPr>
      </w:pPr>
      <w:r w:rsidRPr="00C068C7">
        <w:rPr>
          <w:b/>
          <w:color w:val="0070C0"/>
        </w:rPr>
        <w:t>Zvláštní ujednání</w:t>
      </w:r>
    </w:p>
    <w:p w14:paraId="7562C3C0" w14:textId="77777777" w:rsidR="00AD7F12" w:rsidRPr="007334B2" w:rsidRDefault="00AD7F12" w:rsidP="00AD7F12">
      <w:pPr>
        <w:rPr>
          <w:szCs w:val="22"/>
          <w:u w:val="single"/>
        </w:rPr>
      </w:pPr>
    </w:p>
    <w:p w14:paraId="68FC978E" w14:textId="77777777" w:rsidR="00AD7F12" w:rsidRDefault="00AD7F12" w:rsidP="009609AF">
      <w:pPr>
        <w:pStyle w:val="Odstavecseseznamem"/>
        <w:numPr>
          <w:ilvl w:val="0"/>
          <w:numId w:val="35"/>
        </w:numPr>
        <w:tabs>
          <w:tab w:val="clear" w:pos="1080"/>
        </w:tabs>
        <w:spacing w:after="0" w:line="240" w:lineRule="auto"/>
        <w:ind w:left="426" w:hanging="426"/>
        <w:contextualSpacing w:val="0"/>
        <w:jc w:val="both"/>
      </w:pPr>
      <w:bookmarkStart w:id="0" w:name="_Toc275498987"/>
      <w:bookmarkStart w:id="1" w:name="_Toc275499137"/>
      <w:bookmarkStart w:id="2" w:name="_Toc275500043"/>
      <w:r w:rsidRPr="00187523">
        <w:t>Dodržování předpisů</w:t>
      </w:r>
      <w:bookmarkEnd w:id="0"/>
      <w:bookmarkEnd w:id="1"/>
      <w:bookmarkEnd w:id="2"/>
      <w:r w:rsidRPr="00187523">
        <w:t xml:space="preserve"> </w:t>
      </w:r>
    </w:p>
    <w:p w14:paraId="3D4F17B3" w14:textId="77777777" w:rsidR="00AD7F12" w:rsidRPr="00187523" w:rsidRDefault="00AD7F12" w:rsidP="009609AF">
      <w:pPr>
        <w:ind w:left="426"/>
        <w:jc w:val="both"/>
        <w:rPr>
          <w:szCs w:val="22"/>
        </w:rPr>
      </w:pPr>
      <w:r w:rsidRPr="00187523">
        <w:rPr>
          <w:szCs w:val="22"/>
        </w:rPr>
        <w:t xml:space="preserve">I.CA se zavazuje, že jí pověření zaměstnanci při plnění této </w:t>
      </w:r>
      <w:r w:rsidR="009609AF">
        <w:rPr>
          <w:szCs w:val="22"/>
        </w:rPr>
        <w:t>Sml</w:t>
      </w:r>
      <w:r w:rsidRPr="00187523">
        <w:rPr>
          <w:szCs w:val="22"/>
        </w:rPr>
        <w:t xml:space="preserve">ouvy v objektech </w:t>
      </w:r>
      <w:r w:rsidR="009609AF">
        <w:rPr>
          <w:szCs w:val="22"/>
        </w:rPr>
        <w:t>objednatele</w:t>
      </w:r>
      <w:r w:rsidR="009609AF" w:rsidRPr="007334B2">
        <w:rPr>
          <w:szCs w:val="22"/>
        </w:rPr>
        <w:t xml:space="preserve"> </w:t>
      </w:r>
      <w:r w:rsidRPr="00187523">
        <w:rPr>
          <w:szCs w:val="22"/>
        </w:rPr>
        <w:t xml:space="preserve">budou dodržovat veškeré obecně závazné předpisy, vztahující se k vykonávané činnosti, zejména předpisy o bezpečnosti práce a o požární bezpečnosti, interní předpisy </w:t>
      </w:r>
      <w:r w:rsidR="009609AF">
        <w:rPr>
          <w:szCs w:val="22"/>
        </w:rPr>
        <w:t>objednatele</w:t>
      </w:r>
      <w:r w:rsidRPr="00187523">
        <w:rPr>
          <w:szCs w:val="22"/>
        </w:rPr>
        <w:t xml:space="preserve">, předpisy o vstupu do objektů </w:t>
      </w:r>
      <w:r w:rsidR="009609AF">
        <w:rPr>
          <w:szCs w:val="22"/>
        </w:rPr>
        <w:t>objednatele</w:t>
      </w:r>
      <w:r w:rsidRPr="00187523">
        <w:rPr>
          <w:szCs w:val="22"/>
        </w:rPr>
        <w:t xml:space="preserve">, o ochraně osobních údajů a o bezpečnosti systémů, a budou se řídit organizačními pokyny zaměstnance, pověřeného </w:t>
      </w:r>
      <w:r w:rsidR="009609AF">
        <w:rPr>
          <w:szCs w:val="22"/>
        </w:rPr>
        <w:t>objednatelem</w:t>
      </w:r>
      <w:r w:rsidRPr="00187523">
        <w:rPr>
          <w:szCs w:val="22"/>
        </w:rPr>
        <w:t>.</w:t>
      </w:r>
    </w:p>
    <w:p w14:paraId="1E4D0432" w14:textId="77777777" w:rsidR="00AD7F12" w:rsidRPr="007349BE" w:rsidRDefault="00AD7F12" w:rsidP="00AD7F12">
      <w:pPr>
        <w:pStyle w:val="Odstavecseseznamem"/>
        <w:ind w:left="0"/>
        <w:rPr>
          <w:bCs/>
        </w:rPr>
      </w:pPr>
      <w:bookmarkStart w:id="3" w:name="_Toc275498988"/>
      <w:bookmarkStart w:id="4" w:name="_Toc275499138"/>
      <w:bookmarkStart w:id="5" w:name="_Toc275500044"/>
    </w:p>
    <w:p w14:paraId="0BA6C7A9" w14:textId="77777777" w:rsidR="00AD7F12" w:rsidRDefault="00AD7F12" w:rsidP="009609AF">
      <w:pPr>
        <w:pStyle w:val="Odstavecseseznamem"/>
        <w:numPr>
          <w:ilvl w:val="0"/>
          <w:numId w:val="35"/>
        </w:numPr>
        <w:tabs>
          <w:tab w:val="clear" w:pos="1080"/>
        </w:tabs>
        <w:spacing w:after="0" w:line="240" w:lineRule="auto"/>
        <w:ind w:left="426" w:hanging="426"/>
        <w:contextualSpacing w:val="0"/>
        <w:jc w:val="both"/>
        <w:rPr>
          <w:bCs/>
        </w:rPr>
      </w:pPr>
      <w:r w:rsidRPr="00187523">
        <w:t>Ochrana osobních údajů</w:t>
      </w:r>
      <w:bookmarkEnd w:id="3"/>
      <w:bookmarkEnd w:id="4"/>
      <w:bookmarkEnd w:id="5"/>
    </w:p>
    <w:p w14:paraId="18465B8A" w14:textId="77777777" w:rsidR="00AD7F12" w:rsidRPr="00187523" w:rsidRDefault="00AD7F12" w:rsidP="009609AF">
      <w:pPr>
        <w:ind w:left="426"/>
        <w:jc w:val="both"/>
        <w:rPr>
          <w:szCs w:val="22"/>
        </w:rPr>
      </w:pPr>
      <w:r w:rsidRPr="00187523">
        <w:rPr>
          <w:szCs w:val="22"/>
        </w:rPr>
        <w:t xml:space="preserve">V případě, že se při zajišťování předmětu této </w:t>
      </w:r>
      <w:r w:rsidR="009609AF">
        <w:rPr>
          <w:szCs w:val="22"/>
        </w:rPr>
        <w:t>Sml</w:t>
      </w:r>
      <w:r w:rsidRPr="00187523">
        <w:rPr>
          <w:szCs w:val="22"/>
        </w:rPr>
        <w:t xml:space="preserve">ouvy dostanou zaměstnanci I.CA do </w:t>
      </w:r>
      <w:r w:rsidRPr="002F75DC">
        <w:rPr>
          <w:szCs w:val="22"/>
        </w:rPr>
        <w:t xml:space="preserve">styku s interními aplikacemi či informačními systémy odběratele, zavazuje se I.CA v souladu s </w:t>
      </w:r>
      <w:r w:rsidRPr="002F75DC">
        <w:t>nařízením Evropského parlamentu a Rady (EU) č. 2016/679 o ochraně fyzických osob v souvislosti se zpracováním osobních údajů a o volném pohybu těchto údajů a o zrušení směrnice 95/46/ES</w:t>
      </w:r>
      <w:r w:rsidR="00610FEF">
        <w:t xml:space="preserve"> a zákonem č. 110/2019 Sb., o zpracování osobních údajů, </w:t>
      </w:r>
      <w:r w:rsidRPr="002F75DC">
        <w:rPr>
          <w:szCs w:val="22"/>
        </w:rPr>
        <w:t>přijmout taková</w:t>
      </w:r>
      <w:r w:rsidRPr="00187523">
        <w:rPr>
          <w:szCs w:val="22"/>
        </w:rPr>
        <w:t xml:space="preserve"> opatření, aby nemohlo dojít</w:t>
      </w:r>
      <w:r>
        <w:rPr>
          <w:szCs w:val="22"/>
        </w:rPr>
        <w:t xml:space="preserve"> k</w:t>
      </w:r>
      <w:r w:rsidRPr="00187523">
        <w:rPr>
          <w:szCs w:val="22"/>
        </w:rPr>
        <w:t xml:space="preserve"> neoprávněnému nebo nahodilému přístupu k osobním údajům, k jejich změně, zničení či ztrátě, neoprávněným přenosům, k jejich jinému neoprávněnému zpracování, jakož i k jinému zneužití osobních údajů. Pokud jde o personální opatření, zavazuje se I.CA u fyzických osob – svých kmenových zaměstnanců, případně jiných fyzických osob, pokud by vykonávaly některé činnosti v rámci předmětu příslušné </w:t>
      </w:r>
      <w:r w:rsidR="009609AF">
        <w:rPr>
          <w:szCs w:val="22"/>
        </w:rPr>
        <w:t>Sml</w:t>
      </w:r>
      <w:r w:rsidRPr="00187523">
        <w:rPr>
          <w:szCs w:val="22"/>
        </w:rPr>
        <w:t>ouvy pro I.CA, že tyto činnosti budou vykonávat pouze osoby bezúhonné a zavázané povinností mlčenlivosti.</w:t>
      </w:r>
    </w:p>
    <w:p w14:paraId="5E327900" w14:textId="77777777" w:rsidR="00AD7F12" w:rsidRPr="00187523" w:rsidRDefault="00AD7F12" w:rsidP="00AD7F12">
      <w:pPr>
        <w:ind w:left="426"/>
        <w:rPr>
          <w:szCs w:val="22"/>
          <w:highlight w:val="cyan"/>
        </w:rPr>
      </w:pPr>
    </w:p>
    <w:p w14:paraId="5158D3DC" w14:textId="77777777" w:rsidR="00AD7F12" w:rsidRDefault="00AD7F12" w:rsidP="009609AF">
      <w:pPr>
        <w:pStyle w:val="Odstavecseseznamem"/>
        <w:numPr>
          <w:ilvl w:val="0"/>
          <w:numId w:val="35"/>
        </w:numPr>
        <w:tabs>
          <w:tab w:val="clear" w:pos="1080"/>
        </w:tabs>
        <w:spacing w:after="0" w:line="240" w:lineRule="auto"/>
        <w:ind w:left="426" w:hanging="426"/>
        <w:contextualSpacing w:val="0"/>
        <w:jc w:val="both"/>
      </w:pPr>
      <w:r w:rsidRPr="00187523">
        <w:t>Obchodní tajemství</w:t>
      </w:r>
    </w:p>
    <w:p w14:paraId="57C4771D" w14:textId="77777777" w:rsidR="00AD7F12" w:rsidRPr="00187523" w:rsidRDefault="00AD7F12" w:rsidP="009609AF">
      <w:pPr>
        <w:ind w:left="426"/>
        <w:jc w:val="both"/>
        <w:rPr>
          <w:szCs w:val="22"/>
        </w:rPr>
      </w:pPr>
      <w:r w:rsidRPr="00187523">
        <w:rPr>
          <w:szCs w:val="22"/>
        </w:rPr>
        <w:t xml:space="preserve">Pokud I.CA získá (bez ohledu na způsob) od </w:t>
      </w:r>
      <w:r w:rsidR="009609AF">
        <w:rPr>
          <w:szCs w:val="22"/>
        </w:rPr>
        <w:t>objednatele</w:t>
      </w:r>
      <w:r w:rsidR="009609AF" w:rsidRPr="007334B2">
        <w:rPr>
          <w:szCs w:val="22"/>
        </w:rPr>
        <w:t xml:space="preserve"> </w:t>
      </w:r>
      <w:r w:rsidRPr="00187523">
        <w:rPr>
          <w:szCs w:val="22"/>
        </w:rPr>
        <w:t>informace, které mají povahu obchodního tajemství (dále též „chráněné informace“ nebo „obchodní tajemství“), bude s těmito chráněnými informacemi nakládat jako s vlastním obchodním tajemstvím, aniž by bylo nutné takové informace jako „chráněné informace“ vždy jednotlivě označovat, což nevylučuje možnost v jednotlivých případech při zvýšeném zájmu toto nebo jiné označení (např.</w:t>
      </w:r>
      <w:r>
        <w:rPr>
          <w:szCs w:val="22"/>
        </w:rPr>
        <w:t xml:space="preserve"> </w:t>
      </w:r>
      <w:r w:rsidRPr="00187523">
        <w:rPr>
          <w:szCs w:val="22"/>
        </w:rPr>
        <w:t xml:space="preserve">“diskrétní“) pro jednotlivé informace, resp. jejich nosiče, výslovně použít. I.CA se zavazuje, že nepoužije chráněné informace k jinému účelu, než k jakému mu byly poskytnuty a že kmenové zaměstnance, kteří přijdou s chráněnými informacemi do styku, případně </w:t>
      </w:r>
      <w:r w:rsidR="009609AF">
        <w:rPr>
          <w:szCs w:val="22"/>
        </w:rPr>
        <w:t>Sml</w:t>
      </w:r>
      <w:r w:rsidRPr="00187523">
        <w:rPr>
          <w:szCs w:val="22"/>
        </w:rPr>
        <w:t xml:space="preserve">uvní partnery, kterým se svolením druhé </w:t>
      </w:r>
      <w:r w:rsidR="009609AF">
        <w:rPr>
          <w:szCs w:val="22"/>
        </w:rPr>
        <w:t>Sml</w:t>
      </w:r>
      <w:r w:rsidRPr="00187523">
        <w:rPr>
          <w:szCs w:val="22"/>
        </w:rPr>
        <w:t xml:space="preserve">uvní strany chráněné informace zpřístupní, o povinnosti uchovávat takové informace v tajnosti dostatečně poučí a odpovídajícím způsobem </w:t>
      </w:r>
      <w:r w:rsidR="009609AF">
        <w:rPr>
          <w:szCs w:val="22"/>
        </w:rPr>
        <w:t>Sml</w:t>
      </w:r>
      <w:r w:rsidRPr="00187523">
        <w:rPr>
          <w:szCs w:val="22"/>
        </w:rPr>
        <w:t>uvně zajistí jejich utajení.</w:t>
      </w:r>
    </w:p>
    <w:p w14:paraId="271A655C" w14:textId="77777777" w:rsidR="00AD7F12" w:rsidRPr="00187523" w:rsidRDefault="00AD7F12" w:rsidP="009609AF">
      <w:pPr>
        <w:ind w:left="426"/>
        <w:jc w:val="both"/>
        <w:rPr>
          <w:szCs w:val="22"/>
          <w:highlight w:val="cyan"/>
        </w:rPr>
      </w:pPr>
    </w:p>
    <w:p w14:paraId="3AAF3B63" w14:textId="77777777" w:rsidR="00AD7F12" w:rsidRDefault="00AD7F12" w:rsidP="009609AF">
      <w:pPr>
        <w:ind w:left="426"/>
        <w:jc w:val="both"/>
        <w:rPr>
          <w:szCs w:val="22"/>
        </w:rPr>
      </w:pPr>
      <w:r w:rsidRPr="00187523">
        <w:rPr>
          <w:szCs w:val="22"/>
        </w:rPr>
        <w:t xml:space="preserve">Ustanovení této </w:t>
      </w:r>
      <w:r w:rsidR="009609AF">
        <w:rPr>
          <w:szCs w:val="22"/>
        </w:rPr>
        <w:t>Sml</w:t>
      </w:r>
      <w:r w:rsidRPr="00187523">
        <w:rPr>
          <w:szCs w:val="22"/>
        </w:rPr>
        <w:t xml:space="preserve">ouvy, která se týkají ochrany obchodního tajemství, budou v plném </w:t>
      </w:r>
      <w:r w:rsidRPr="005041F6">
        <w:rPr>
          <w:szCs w:val="22"/>
        </w:rPr>
        <w:t xml:space="preserve">rozsahu platná a účinná po neomezenou dobu od ukončení </w:t>
      </w:r>
      <w:r w:rsidR="009609AF">
        <w:rPr>
          <w:szCs w:val="22"/>
        </w:rPr>
        <w:t>Sml</w:t>
      </w:r>
      <w:r w:rsidRPr="005041F6">
        <w:rPr>
          <w:szCs w:val="22"/>
        </w:rPr>
        <w:t>uvního vztahu</w:t>
      </w:r>
      <w:r w:rsidRPr="00187523">
        <w:rPr>
          <w:szCs w:val="22"/>
        </w:rPr>
        <w:t xml:space="preserve"> založeného touto </w:t>
      </w:r>
      <w:r w:rsidR="009609AF">
        <w:rPr>
          <w:szCs w:val="22"/>
        </w:rPr>
        <w:t>Sml</w:t>
      </w:r>
      <w:r w:rsidRPr="00187523">
        <w:rPr>
          <w:szCs w:val="22"/>
        </w:rPr>
        <w:t>ouvou.</w:t>
      </w:r>
    </w:p>
    <w:p w14:paraId="6F860AF2" w14:textId="77777777" w:rsidR="00AD7F12" w:rsidRPr="00187523" w:rsidRDefault="00AD7F12" w:rsidP="00AD7F12">
      <w:pPr>
        <w:rPr>
          <w:szCs w:val="22"/>
        </w:rPr>
      </w:pPr>
    </w:p>
    <w:p w14:paraId="045ED8C8" w14:textId="77777777" w:rsidR="00AD7F12" w:rsidRDefault="00AD7F12" w:rsidP="009609AF">
      <w:pPr>
        <w:pStyle w:val="Odstavecseseznamem"/>
        <w:numPr>
          <w:ilvl w:val="0"/>
          <w:numId w:val="35"/>
        </w:numPr>
        <w:tabs>
          <w:tab w:val="clear" w:pos="1080"/>
          <w:tab w:val="num" w:pos="-993"/>
        </w:tabs>
        <w:spacing w:after="0" w:line="240" w:lineRule="auto"/>
        <w:ind w:left="426"/>
        <w:contextualSpacing w:val="0"/>
        <w:jc w:val="both"/>
        <w:rPr>
          <w:bCs/>
        </w:rPr>
      </w:pPr>
      <w:bookmarkStart w:id="6" w:name="_Toc275498989"/>
      <w:bookmarkStart w:id="7" w:name="_Toc275499139"/>
      <w:bookmarkStart w:id="8" w:name="_Toc275500045"/>
      <w:r w:rsidRPr="00187523">
        <w:t>Poskytování informací</w:t>
      </w:r>
      <w:bookmarkEnd w:id="6"/>
      <w:bookmarkEnd w:id="7"/>
      <w:bookmarkEnd w:id="8"/>
    </w:p>
    <w:p w14:paraId="45AF35AA" w14:textId="77777777" w:rsidR="00AD7F12" w:rsidRPr="005041F6" w:rsidRDefault="00AD7F12" w:rsidP="009609AF">
      <w:pPr>
        <w:ind w:left="426"/>
        <w:jc w:val="both"/>
        <w:rPr>
          <w:szCs w:val="22"/>
        </w:rPr>
      </w:pPr>
      <w:r w:rsidRPr="00187523">
        <w:rPr>
          <w:szCs w:val="22"/>
        </w:rPr>
        <w:t xml:space="preserve">I.CA se zavazuje, že informace ani jakékoliv technické nebo jiné podklady, získané při plnění této </w:t>
      </w:r>
      <w:r w:rsidR="009609AF">
        <w:rPr>
          <w:szCs w:val="22"/>
        </w:rPr>
        <w:t>Sml</w:t>
      </w:r>
      <w:r w:rsidRPr="00187523">
        <w:rPr>
          <w:szCs w:val="22"/>
        </w:rPr>
        <w:t xml:space="preserve">ouvy nepoužije pro jiné než touto </w:t>
      </w:r>
      <w:r w:rsidR="009609AF">
        <w:rPr>
          <w:szCs w:val="22"/>
        </w:rPr>
        <w:t>Sml</w:t>
      </w:r>
      <w:r w:rsidRPr="00187523">
        <w:rPr>
          <w:szCs w:val="22"/>
        </w:rPr>
        <w:t xml:space="preserve">ouvou stanovené účely, ani je neposkytne nebo k nim neumožní přístup třetím osobám bez předchozího písemného souhlasu </w:t>
      </w:r>
      <w:r w:rsidR="009609AF">
        <w:rPr>
          <w:szCs w:val="22"/>
        </w:rPr>
        <w:t>objednatele</w:t>
      </w:r>
      <w:r w:rsidRPr="00187523">
        <w:rPr>
          <w:szCs w:val="22"/>
        </w:rPr>
        <w:t xml:space="preserve">. Tento závazek se vztahuje na všechny zaměstnance společnosti I.CA a další zaměstnance, kteří se budou případně podílet na plnění předmětu této </w:t>
      </w:r>
      <w:r w:rsidR="009609AF">
        <w:rPr>
          <w:szCs w:val="22"/>
        </w:rPr>
        <w:lastRenderedPageBreak/>
        <w:t>Sml</w:t>
      </w:r>
      <w:r w:rsidRPr="00187523">
        <w:rPr>
          <w:szCs w:val="22"/>
        </w:rPr>
        <w:t xml:space="preserve">ouvy a seznámí se s těmito informacemi nebo budou držiteli těchto podkladů. Tento </w:t>
      </w:r>
      <w:r w:rsidRPr="005041F6">
        <w:rPr>
          <w:szCs w:val="22"/>
        </w:rPr>
        <w:t xml:space="preserve">závazek bude trvat po neomezenou dobu od ukončení platnosti </w:t>
      </w:r>
      <w:r w:rsidR="009609AF">
        <w:rPr>
          <w:szCs w:val="22"/>
        </w:rPr>
        <w:t>Sml</w:t>
      </w:r>
      <w:r w:rsidRPr="005041F6">
        <w:rPr>
          <w:szCs w:val="22"/>
        </w:rPr>
        <w:t>ouvy.</w:t>
      </w:r>
    </w:p>
    <w:p w14:paraId="3E625CAD" w14:textId="77777777" w:rsidR="00C15A85" w:rsidRPr="00187523" w:rsidRDefault="00C15A85" w:rsidP="00C15A85">
      <w:pPr>
        <w:rPr>
          <w:szCs w:val="22"/>
        </w:rPr>
      </w:pPr>
    </w:p>
    <w:p w14:paraId="45BFCFFC" w14:textId="77777777" w:rsidR="000562DF" w:rsidRPr="00B03220" w:rsidRDefault="000562DF" w:rsidP="000562DF">
      <w:pPr>
        <w:jc w:val="center"/>
        <w:rPr>
          <w:b/>
          <w:color w:val="0070C0"/>
        </w:rPr>
      </w:pPr>
      <w:r w:rsidRPr="00B03220">
        <w:rPr>
          <w:b/>
          <w:color w:val="0070C0"/>
        </w:rPr>
        <w:t xml:space="preserve">Článek </w:t>
      </w:r>
      <w:r w:rsidR="00EA6545" w:rsidRPr="00B03220">
        <w:rPr>
          <w:b/>
          <w:color w:val="0070C0"/>
        </w:rPr>
        <w:t>XIV</w:t>
      </w:r>
      <w:r w:rsidRPr="00B03220">
        <w:rPr>
          <w:b/>
          <w:color w:val="0070C0"/>
        </w:rPr>
        <w:t>.</w:t>
      </w:r>
    </w:p>
    <w:p w14:paraId="6A9ACFC9" w14:textId="77777777" w:rsidR="000562DF" w:rsidRPr="00B03220" w:rsidRDefault="000562DF" w:rsidP="000562DF">
      <w:pPr>
        <w:jc w:val="center"/>
        <w:rPr>
          <w:b/>
          <w:color w:val="0070C0"/>
        </w:rPr>
      </w:pPr>
      <w:r w:rsidRPr="00B03220">
        <w:rPr>
          <w:b/>
          <w:color w:val="0070C0"/>
        </w:rPr>
        <w:t>Závěrečná ustanovení</w:t>
      </w:r>
    </w:p>
    <w:p w14:paraId="502238AC" w14:textId="77777777" w:rsidR="000562DF" w:rsidRPr="00187523" w:rsidRDefault="000562DF" w:rsidP="000562DF">
      <w:pPr>
        <w:rPr>
          <w:szCs w:val="22"/>
        </w:rPr>
      </w:pPr>
    </w:p>
    <w:p w14:paraId="4BE4F27B" w14:textId="77777777" w:rsidR="000562DF" w:rsidRDefault="000562DF" w:rsidP="005244F7">
      <w:pPr>
        <w:numPr>
          <w:ilvl w:val="0"/>
          <w:numId w:val="12"/>
        </w:numPr>
        <w:tabs>
          <w:tab w:val="clear" w:pos="1560"/>
          <w:tab w:val="num" w:pos="360"/>
        </w:tabs>
        <w:ind w:left="360"/>
        <w:jc w:val="both"/>
        <w:rPr>
          <w:szCs w:val="22"/>
        </w:rPr>
      </w:pPr>
      <w:r w:rsidRPr="00187523">
        <w:rPr>
          <w:szCs w:val="22"/>
        </w:rPr>
        <w:t xml:space="preserve">Tato </w:t>
      </w:r>
      <w:r w:rsidR="009609AF">
        <w:rPr>
          <w:szCs w:val="22"/>
        </w:rPr>
        <w:t>Sml</w:t>
      </w:r>
      <w:r w:rsidRPr="00187523">
        <w:rPr>
          <w:szCs w:val="22"/>
        </w:rPr>
        <w:t xml:space="preserve">ouva a vztahy z ní vyplývající se řídí českým právním řádem. Veškeré spory vyplývající z této </w:t>
      </w:r>
      <w:r w:rsidR="009609AF">
        <w:rPr>
          <w:szCs w:val="22"/>
        </w:rPr>
        <w:t>Sml</w:t>
      </w:r>
      <w:r w:rsidRPr="00187523">
        <w:rPr>
          <w:szCs w:val="22"/>
        </w:rPr>
        <w:t xml:space="preserve">ouvy se </w:t>
      </w:r>
      <w:r w:rsidR="009609AF">
        <w:rPr>
          <w:szCs w:val="22"/>
        </w:rPr>
        <w:t>Sml</w:t>
      </w:r>
      <w:r w:rsidRPr="00187523">
        <w:rPr>
          <w:szCs w:val="22"/>
        </w:rPr>
        <w:t>uvní strany budou snažit řešit smírnou cestou. Teprve nepovede-li takové smírčí jednání k vyřešení sporu, bude soudní spor veden u příslušného obecného soudu ČR.</w:t>
      </w:r>
    </w:p>
    <w:p w14:paraId="293723EA" w14:textId="77777777" w:rsidR="000562DF" w:rsidRDefault="000562DF" w:rsidP="000562DF">
      <w:pPr>
        <w:jc w:val="both"/>
        <w:rPr>
          <w:szCs w:val="22"/>
        </w:rPr>
      </w:pPr>
    </w:p>
    <w:p w14:paraId="43698992" w14:textId="77777777" w:rsidR="000562DF" w:rsidRDefault="000562DF" w:rsidP="005244F7">
      <w:pPr>
        <w:numPr>
          <w:ilvl w:val="0"/>
          <w:numId w:val="12"/>
        </w:numPr>
        <w:tabs>
          <w:tab w:val="clear" w:pos="1560"/>
          <w:tab w:val="num" w:pos="360"/>
        </w:tabs>
        <w:ind w:left="360"/>
        <w:jc w:val="both"/>
        <w:rPr>
          <w:szCs w:val="22"/>
        </w:rPr>
      </w:pPr>
      <w:r w:rsidRPr="000562DF">
        <w:rPr>
          <w:szCs w:val="22"/>
        </w:rPr>
        <w:t xml:space="preserve">Pokud jakýkoli závazek dle </w:t>
      </w:r>
      <w:r w:rsidR="009609AF">
        <w:rPr>
          <w:szCs w:val="22"/>
        </w:rPr>
        <w:t>Sml</w:t>
      </w:r>
      <w:r w:rsidRPr="000562DF">
        <w:rPr>
          <w:szCs w:val="22"/>
        </w:rPr>
        <w:t xml:space="preserve">ouvy nebo kterékoli ustanovení </w:t>
      </w:r>
      <w:r w:rsidR="009609AF">
        <w:rPr>
          <w:szCs w:val="22"/>
        </w:rPr>
        <w:t>Sml</w:t>
      </w:r>
      <w:r w:rsidRPr="000562DF">
        <w:rPr>
          <w:szCs w:val="22"/>
        </w:rPr>
        <w:t xml:space="preserve">ouvy je nebo se stane neplatným či nevymahatelným, nebude to mít vliv na platnost a vymahatelnost ostatních závazků a ustanovení dle </w:t>
      </w:r>
      <w:r w:rsidR="009609AF">
        <w:rPr>
          <w:szCs w:val="22"/>
        </w:rPr>
        <w:t>Sml</w:t>
      </w:r>
      <w:r w:rsidRPr="000562DF">
        <w:rPr>
          <w:szCs w:val="22"/>
        </w:rPr>
        <w:t xml:space="preserve">ouvy a </w:t>
      </w:r>
      <w:r w:rsidR="009609AF">
        <w:rPr>
          <w:szCs w:val="22"/>
        </w:rPr>
        <w:t>Sml</w:t>
      </w:r>
      <w:r w:rsidRPr="000562DF">
        <w:rPr>
          <w:szCs w:val="22"/>
        </w:rPr>
        <w:t>uvní strany se zavazují takovýto neplatný nebo nevymahatelný závazek či ustanovení nahradit novým, platným a vymahatelným závazkem, nebo ustanovením, jehož předmět bude nejlépe odpovídat předmětu a ekonomickému účelu původního závazku či ustanovení</w:t>
      </w:r>
    </w:p>
    <w:p w14:paraId="42CF7D68" w14:textId="77777777" w:rsidR="000562DF" w:rsidRPr="00187523" w:rsidRDefault="000562DF" w:rsidP="000D26AC">
      <w:pPr>
        <w:jc w:val="both"/>
        <w:rPr>
          <w:szCs w:val="22"/>
        </w:rPr>
      </w:pPr>
    </w:p>
    <w:p w14:paraId="2D0AD0AE" w14:textId="77777777" w:rsidR="000562DF" w:rsidRDefault="000562DF" w:rsidP="005244F7">
      <w:pPr>
        <w:numPr>
          <w:ilvl w:val="0"/>
          <w:numId w:val="12"/>
        </w:numPr>
        <w:tabs>
          <w:tab w:val="clear" w:pos="1560"/>
          <w:tab w:val="num" w:pos="360"/>
        </w:tabs>
        <w:ind w:left="360"/>
        <w:jc w:val="both"/>
        <w:rPr>
          <w:szCs w:val="22"/>
        </w:rPr>
      </w:pPr>
      <w:r w:rsidRPr="00187523">
        <w:rPr>
          <w:szCs w:val="22"/>
        </w:rPr>
        <w:t xml:space="preserve">V případě, že by se některá ustanovení </w:t>
      </w:r>
      <w:r w:rsidR="009609AF">
        <w:rPr>
          <w:szCs w:val="22"/>
        </w:rPr>
        <w:t>Sml</w:t>
      </w:r>
      <w:r w:rsidRPr="00187523">
        <w:rPr>
          <w:szCs w:val="22"/>
        </w:rPr>
        <w:t xml:space="preserve">ouvy stala neplatnými v důsledku legislativních změn, nestává se neplatnou celá </w:t>
      </w:r>
      <w:r w:rsidR="009609AF">
        <w:rPr>
          <w:szCs w:val="22"/>
        </w:rPr>
        <w:t>Sml</w:t>
      </w:r>
      <w:r w:rsidRPr="00187523">
        <w:rPr>
          <w:szCs w:val="22"/>
        </w:rPr>
        <w:t xml:space="preserve">ouva. V takovém případě sjednají </w:t>
      </w:r>
      <w:r w:rsidR="009609AF">
        <w:rPr>
          <w:szCs w:val="22"/>
        </w:rPr>
        <w:t>Sml</w:t>
      </w:r>
      <w:r w:rsidRPr="00187523">
        <w:rPr>
          <w:szCs w:val="22"/>
        </w:rPr>
        <w:t xml:space="preserve">uvní strany nové znění dotčených ustanovení tak, aby vystihovalo co nejpřesněji podstatu původního ujednání a aby co nejlépe odpovídalo duchu </w:t>
      </w:r>
      <w:r w:rsidR="009609AF">
        <w:rPr>
          <w:szCs w:val="22"/>
        </w:rPr>
        <w:t>Sml</w:t>
      </w:r>
      <w:r w:rsidRPr="00187523">
        <w:rPr>
          <w:szCs w:val="22"/>
        </w:rPr>
        <w:t>ouvy.</w:t>
      </w:r>
    </w:p>
    <w:p w14:paraId="12F46B25" w14:textId="77777777" w:rsidR="000562DF" w:rsidRPr="00187523" w:rsidRDefault="000562DF" w:rsidP="000D26AC">
      <w:pPr>
        <w:jc w:val="both"/>
        <w:rPr>
          <w:szCs w:val="22"/>
        </w:rPr>
      </w:pPr>
    </w:p>
    <w:p w14:paraId="45BF2C4E" w14:textId="77777777" w:rsidR="001A5E39" w:rsidRPr="006F3D94" w:rsidRDefault="001A5E39" w:rsidP="001A5E39">
      <w:pPr>
        <w:numPr>
          <w:ilvl w:val="0"/>
          <w:numId w:val="12"/>
        </w:numPr>
        <w:tabs>
          <w:tab w:val="clear" w:pos="1560"/>
          <w:tab w:val="num" w:pos="360"/>
        </w:tabs>
        <w:ind w:left="360"/>
        <w:jc w:val="both"/>
      </w:pPr>
      <w:r w:rsidRPr="006F3D94">
        <w:t>Smluvní strany souhlasí s uveřejněním této Smlouvy v registru smluv podle zákona č. 340/2015 Sb., o zvláštních podmínkách účinnosti některých smluv, uveřejňování těchto smluv a o registru smluv (zákon o registru smluv), ve znění pozdějších předpisů a rovněž na profilu objednatele, případně i na dalších místech, kde tak stanoví právní předpis. Uveřejnění této Smlouvy prostřednictvím registru smluv ve lhůtě stanovené zákonem zajistí objednatel.</w:t>
      </w:r>
    </w:p>
    <w:p w14:paraId="52137936" w14:textId="77777777" w:rsidR="001A5E39" w:rsidRPr="006F3D94" w:rsidRDefault="001A5E39" w:rsidP="001A5E39">
      <w:pPr>
        <w:jc w:val="both"/>
      </w:pPr>
    </w:p>
    <w:p w14:paraId="501DF464" w14:textId="77777777" w:rsidR="001A5E39" w:rsidRPr="006F3D94" w:rsidRDefault="001A5E39" w:rsidP="001A5E39">
      <w:pPr>
        <w:numPr>
          <w:ilvl w:val="0"/>
          <w:numId w:val="12"/>
        </w:numPr>
        <w:tabs>
          <w:tab w:val="clear" w:pos="1560"/>
          <w:tab w:val="num" w:pos="360"/>
        </w:tabs>
        <w:ind w:left="360"/>
        <w:jc w:val="both"/>
      </w:pPr>
      <w:r w:rsidRPr="006F3D94">
        <w:t>Smluvní strany souhlasí s tím, že v registru smluv bude zveřejněn celý rozsah Smlouvy, včetně osobních údajů, a to na dobu neurčitou.</w:t>
      </w:r>
    </w:p>
    <w:p w14:paraId="2835901F" w14:textId="77777777" w:rsidR="001A5E39" w:rsidRPr="006F3D94" w:rsidRDefault="001A5E39" w:rsidP="001A5E39">
      <w:pPr>
        <w:jc w:val="both"/>
      </w:pPr>
    </w:p>
    <w:p w14:paraId="29E6CF67" w14:textId="77777777" w:rsidR="001A5E39" w:rsidRDefault="001A5E39" w:rsidP="001A5E39">
      <w:pPr>
        <w:numPr>
          <w:ilvl w:val="0"/>
          <w:numId w:val="12"/>
        </w:numPr>
        <w:tabs>
          <w:tab w:val="clear" w:pos="1560"/>
          <w:tab w:val="num" w:pos="-709"/>
          <w:tab w:val="num" w:pos="360"/>
        </w:tabs>
        <w:ind w:left="360"/>
        <w:jc w:val="both"/>
      </w:pPr>
      <w:r w:rsidRPr="006F3D94">
        <w:t>Tato Smlouva nabývá platnosti dnem jejího podpisu oběma smluvními stranami.</w:t>
      </w:r>
    </w:p>
    <w:p w14:paraId="16AF699A" w14:textId="77777777" w:rsidR="001A5E39" w:rsidRPr="006F3D94" w:rsidRDefault="001A5E39" w:rsidP="001A5E39">
      <w:pPr>
        <w:tabs>
          <w:tab w:val="num" w:pos="360"/>
        </w:tabs>
        <w:jc w:val="both"/>
      </w:pPr>
    </w:p>
    <w:p w14:paraId="627301D9" w14:textId="77777777" w:rsidR="001A5E39" w:rsidRPr="006F3D94" w:rsidRDefault="001A5E39" w:rsidP="001A5E39">
      <w:pPr>
        <w:numPr>
          <w:ilvl w:val="0"/>
          <w:numId w:val="12"/>
        </w:numPr>
        <w:tabs>
          <w:tab w:val="clear" w:pos="1560"/>
          <w:tab w:val="num" w:pos="-709"/>
          <w:tab w:val="num" w:pos="360"/>
        </w:tabs>
        <w:ind w:left="360"/>
        <w:jc w:val="both"/>
      </w:pPr>
      <w:r w:rsidRPr="006F3D94">
        <w:t xml:space="preserve">Tato Smlouva nabývá účinnosti dnem jejího uveřejnění v informačním systému veřejné správy, který slouží k uveřejňování smluv podle zákona č. 340/2015 Sb., o zvláštních podmínkách účinnosti některých smluv, uveřejňování těchto smluv a o registru smluv. </w:t>
      </w:r>
    </w:p>
    <w:p w14:paraId="711AD7EB" w14:textId="77777777" w:rsidR="001A5E39" w:rsidRPr="006F3D94" w:rsidRDefault="001A5E39" w:rsidP="001A5E39"/>
    <w:p w14:paraId="2DDA3667" w14:textId="77777777" w:rsidR="000562DF" w:rsidRDefault="000562DF" w:rsidP="005244F7">
      <w:pPr>
        <w:numPr>
          <w:ilvl w:val="0"/>
          <w:numId w:val="12"/>
        </w:numPr>
        <w:tabs>
          <w:tab w:val="clear" w:pos="1560"/>
          <w:tab w:val="num" w:pos="-709"/>
          <w:tab w:val="num" w:pos="360"/>
        </w:tabs>
        <w:ind w:left="360"/>
        <w:jc w:val="both"/>
        <w:rPr>
          <w:szCs w:val="22"/>
        </w:rPr>
      </w:pPr>
      <w:r w:rsidRPr="00187523">
        <w:rPr>
          <w:szCs w:val="22"/>
        </w:rPr>
        <w:t xml:space="preserve">Tato </w:t>
      </w:r>
      <w:r w:rsidR="009609AF">
        <w:rPr>
          <w:szCs w:val="22"/>
        </w:rPr>
        <w:t>Sml</w:t>
      </w:r>
      <w:r w:rsidRPr="00187523">
        <w:rPr>
          <w:szCs w:val="22"/>
        </w:rPr>
        <w:t>ouva se uzavírá na dobu ne</w:t>
      </w:r>
      <w:r w:rsidRPr="000562DF">
        <w:rPr>
          <w:szCs w:val="22"/>
        </w:rPr>
        <w:t>určitou.</w:t>
      </w:r>
    </w:p>
    <w:p w14:paraId="2765D3C7" w14:textId="77777777" w:rsidR="000562DF" w:rsidRPr="00187523" w:rsidRDefault="000562DF" w:rsidP="000D26AC">
      <w:pPr>
        <w:jc w:val="both"/>
        <w:rPr>
          <w:szCs w:val="22"/>
        </w:rPr>
      </w:pPr>
    </w:p>
    <w:p w14:paraId="087A4247" w14:textId="77777777" w:rsidR="000562DF" w:rsidRDefault="000562DF" w:rsidP="005244F7">
      <w:pPr>
        <w:numPr>
          <w:ilvl w:val="0"/>
          <w:numId w:val="12"/>
        </w:numPr>
        <w:tabs>
          <w:tab w:val="clear" w:pos="1560"/>
          <w:tab w:val="num" w:pos="-709"/>
          <w:tab w:val="num" w:pos="360"/>
        </w:tabs>
        <w:ind w:left="360"/>
        <w:jc w:val="both"/>
        <w:rPr>
          <w:szCs w:val="22"/>
        </w:rPr>
      </w:pPr>
      <w:r w:rsidRPr="00187523">
        <w:rPr>
          <w:szCs w:val="22"/>
        </w:rPr>
        <w:t xml:space="preserve">Místem plnění </w:t>
      </w:r>
      <w:r w:rsidR="009609AF">
        <w:rPr>
          <w:szCs w:val="22"/>
        </w:rPr>
        <w:t>Sml</w:t>
      </w:r>
      <w:r w:rsidRPr="00187523">
        <w:rPr>
          <w:szCs w:val="22"/>
        </w:rPr>
        <w:t xml:space="preserve">ouvy je sídlo objednatele. </w:t>
      </w:r>
    </w:p>
    <w:p w14:paraId="554D4E1F" w14:textId="77777777" w:rsidR="000562DF" w:rsidRPr="00187523" w:rsidRDefault="000562DF" w:rsidP="000D26AC">
      <w:pPr>
        <w:jc w:val="both"/>
        <w:rPr>
          <w:szCs w:val="22"/>
        </w:rPr>
      </w:pPr>
    </w:p>
    <w:p w14:paraId="11BADB2C" w14:textId="77777777" w:rsidR="000562DF" w:rsidRDefault="009609AF" w:rsidP="005244F7">
      <w:pPr>
        <w:numPr>
          <w:ilvl w:val="0"/>
          <w:numId w:val="12"/>
        </w:numPr>
        <w:tabs>
          <w:tab w:val="clear" w:pos="1560"/>
          <w:tab w:val="num" w:pos="-709"/>
          <w:tab w:val="num" w:pos="360"/>
        </w:tabs>
        <w:ind w:left="360"/>
        <w:jc w:val="both"/>
        <w:rPr>
          <w:szCs w:val="22"/>
        </w:rPr>
      </w:pPr>
      <w:r>
        <w:rPr>
          <w:szCs w:val="22"/>
        </w:rPr>
        <w:t>Sml</w:t>
      </w:r>
      <w:r w:rsidR="000562DF" w:rsidRPr="00187523">
        <w:rPr>
          <w:szCs w:val="22"/>
        </w:rPr>
        <w:t>ouvu je možné ukončit:</w:t>
      </w:r>
    </w:p>
    <w:p w14:paraId="4876EDA4" w14:textId="77777777" w:rsidR="000562DF" w:rsidRPr="000D26AC" w:rsidRDefault="000562DF" w:rsidP="005244F7">
      <w:pPr>
        <w:pStyle w:val="Odstavecseseznamem"/>
        <w:numPr>
          <w:ilvl w:val="0"/>
          <w:numId w:val="13"/>
        </w:numPr>
        <w:jc w:val="both"/>
      </w:pPr>
      <w:r w:rsidRPr="000D26AC">
        <w:t xml:space="preserve">písemnou dohodou </w:t>
      </w:r>
      <w:r w:rsidR="009609AF">
        <w:t>Sml</w:t>
      </w:r>
      <w:r w:rsidRPr="000D26AC">
        <w:t>uvních stran;</w:t>
      </w:r>
    </w:p>
    <w:p w14:paraId="1587916F" w14:textId="77777777" w:rsidR="000562DF" w:rsidRPr="000D26AC" w:rsidRDefault="000562DF" w:rsidP="005244F7">
      <w:pPr>
        <w:pStyle w:val="Odstavecseseznamem"/>
        <w:numPr>
          <w:ilvl w:val="0"/>
          <w:numId w:val="13"/>
        </w:numPr>
        <w:jc w:val="both"/>
      </w:pPr>
      <w:r w:rsidRPr="000D26AC">
        <w:t xml:space="preserve">písemnou výpovědí některé ze </w:t>
      </w:r>
      <w:r w:rsidR="009609AF">
        <w:t>Sml</w:t>
      </w:r>
      <w:r w:rsidRPr="000D26AC">
        <w:t xml:space="preserve">uvních stran, zaslanou druhé </w:t>
      </w:r>
      <w:r w:rsidR="009609AF">
        <w:t>Sml</w:t>
      </w:r>
      <w:r w:rsidRPr="000D26AC">
        <w:t xml:space="preserve">uvní straně, a to buď výpovědí s důvodem, kterým je podstatné porušení ustanovení této </w:t>
      </w:r>
      <w:r w:rsidR="009609AF">
        <w:t>Sml</w:t>
      </w:r>
      <w:r w:rsidRPr="000D26AC">
        <w:t xml:space="preserve">ouvy druhou </w:t>
      </w:r>
      <w:r w:rsidR="009609AF">
        <w:t>Sml</w:t>
      </w:r>
      <w:r w:rsidRPr="000D26AC">
        <w:t xml:space="preserve">uvní stranou, nebo výpovědí bez uvedení důvodu. V obou případech se uplatní výpovědní doba v délce 30 kalendářních dnů počínající běžet prvním dnem následujícím po dni, kdy bylo písemné vyhotovení výpovědi prokazatelně doručeno druhé </w:t>
      </w:r>
      <w:r w:rsidR="009609AF">
        <w:t>Sml</w:t>
      </w:r>
      <w:r w:rsidRPr="000D26AC">
        <w:t>uvní straně.</w:t>
      </w:r>
    </w:p>
    <w:p w14:paraId="0CE31589" w14:textId="77777777" w:rsidR="000562DF" w:rsidRDefault="000562DF" w:rsidP="005244F7">
      <w:pPr>
        <w:numPr>
          <w:ilvl w:val="0"/>
          <w:numId w:val="12"/>
        </w:numPr>
        <w:tabs>
          <w:tab w:val="clear" w:pos="1560"/>
          <w:tab w:val="num" w:pos="-709"/>
          <w:tab w:val="num" w:pos="360"/>
        </w:tabs>
        <w:ind w:left="360"/>
        <w:jc w:val="both"/>
        <w:rPr>
          <w:szCs w:val="22"/>
        </w:rPr>
      </w:pPr>
      <w:r w:rsidRPr="00187523">
        <w:rPr>
          <w:szCs w:val="22"/>
        </w:rPr>
        <w:lastRenderedPageBreak/>
        <w:t xml:space="preserve">Písemnou dohodou </w:t>
      </w:r>
      <w:r w:rsidR="009609AF">
        <w:rPr>
          <w:szCs w:val="22"/>
        </w:rPr>
        <w:t>Sml</w:t>
      </w:r>
      <w:r w:rsidRPr="00187523">
        <w:rPr>
          <w:szCs w:val="22"/>
        </w:rPr>
        <w:t xml:space="preserve">uvních stran je </w:t>
      </w:r>
      <w:r w:rsidR="009609AF">
        <w:rPr>
          <w:szCs w:val="22"/>
        </w:rPr>
        <w:t>Sml</w:t>
      </w:r>
      <w:r w:rsidRPr="00187523">
        <w:rPr>
          <w:szCs w:val="22"/>
        </w:rPr>
        <w:t xml:space="preserve">ouva ukončena ke dni v této dohodě uvedené a není-li v dohodě takový den uveden, pak ke dni podpisu dohody oběma </w:t>
      </w:r>
      <w:r w:rsidR="009609AF">
        <w:rPr>
          <w:szCs w:val="22"/>
        </w:rPr>
        <w:t>Sml</w:t>
      </w:r>
      <w:r w:rsidRPr="00187523">
        <w:rPr>
          <w:szCs w:val="22"/>
        </w:rPr>
        <w:t>uvními stranami.</w:t>
      </w:r>
    </w:p>
    <w:p w14:paraId="7EBDE3CF" w14:textId="77777777" w:rsidR="000562DF" w:rsidRPr="00187523" w:rsidRDefault="000562DF" w:rsidP="000D26AC">
      <w:pPr>
        <w:jc w:val="both"/>
        <w:rPr>
          <w:szCs w:val="22"/>
        </w:rPr>
      </w:pPr>
    </w:p>
    <w:p w14:paraId="55D9817F" w14:textId="77777777" w:rsidR="000562DF" w:rsidRDefault="000562DF" w:rsidP="005244F7">
      <w:pPr>
        <w:numPr>
          <w:ilvl w:val="0"/>
          <w:numId w:val="12"/>
        </w:numPr>
        <w:tabs>
          <w:tab w:val="clear" w:pos="1560"/>
          <w:tab w:val="num" w:pos="-709"/>
          <w:tab w:val="num" w:pos="360"/>
        </w:tabs>
        <w:ind w:left="360"/>
        <w:jc w:val="both"/>
        <w:rPr>
          <w:szCs w:val="22"/>
        </w:rPr>
      </w:pPr>
      <w:r w:rsidRPr="00187523">
        <w:rPr>
          <w:szCs w:val="22"/>
        </w:rPr>
        <w:t xml:space="preserve">Ukončením </w:t>
      </w:r>
      <w:r w:rsidR="009609AF">
        <w:rPr>
          <w:szCs w:val="22"/>
        </w:rPr>
        <w:t>Sml</w:t>
      </w:r>
      <w:r w:rsidRPr="00187523">
        <w:rPr>
          <w:szCs w:val="22"/>
        </w:rPr>
        <w:t xml:space="preserve">ouvy nejsou </w:t>
      </w:r>
      <w:r w:rsidR="009609AF">
        <w:rPr>
          <w:szCs w:val="22"/>
        </w:rPr>
        <w:t>Sml</w:t>
      </w:r>
      <w:r w:rsidRPr="00187523">
        <w:rPr>
          <w:szCs w:val="22"/>
        </w:rPr>
        <w:t xml:space="preserve">uvní strany zbaveny povinnosti vyrovnat veškeré závazky vzniklé v důsledku platnosti a účinnosti této </w:t>
      </w:r>
      <w:r w:rsidR="009609AF">
        <w:rPr>
          <w:szCs w:val="22"/>
        </w:rPr>
        <w:t>Sml</w:t>
      </w:r>
      <w:r w:rsidRPr="00187523">
        <w:rPr>
          <w:szCs w:val="22"/>
        </w:rPr>
        <w:t xml:space="preserve">ouvy a učinit veškeré úkony, které nesnesou odkladu a které jsou nutné k zabránění vzniku škody na straně jedné ze </w:t>
      </w:r>
      <w:r w:rsidR="009609AF">
        <w:rPr>
          <w:szCs w:val="22"/>
        </w:rPr>
        <w:t>Sml</w:t>
      </w:r>
      <w:r w:rsidRPr="00187523">
        <w:rPr>
          <w:szCs w:val="22"/>
        </w:rPr>
        <w:t>uvních stran.</w:t>
      </w:r>
    </w:p>
    <w:p w14:paraId="1449C460" w14:textId="77777777" w:rsidR="000562DF" w:rsidRPr="004539F6" w:rsidRDefault="000562DF" w:rsidP="000D26AC">
      <w:pPr>
        <w:jc w:val="both"/>
        <w:rPr>
          <w:szCs w:val="22"/>
        </w:rPr>
      </w:pPr>
    </w:p>
    <w:p w14:paraId="6CFF452E" w14:textId="77777777" w:rsidR="000562DF" w:rsidRDefault="009609AF" w:rsidP="005244F7">
      <w:pPr>
        <w:numPr>
          <w:ilvl w:val="0"/>
          <w:numId w:val="12"/>
        </w:numPr>
        <w:tabs>
          <w:tab w:val="clear" w:pos="1560"/>
          <w:tab w:val="num" w:pos="-709"/>
          <w:tab w:val="num" w:pos="360"/>
        </w:tabs>
        <w:ind w:left="360"/>
        <w:jc w:val="both"/>
        <w:rPr>
          <w:szCs w:val="22"/>
        </w:rPr>
      </w:pPr>
      <w:r>
        <w:rPr>
          <w:szCs w:val="22"/>
        </w:rPr>
        <w:t>Sml</w:t>
      </w:r>
      <w:r w:rsidR="000562DF" w:rsidRPr="00842565">
        <w:rPr>
          <w:szCs w:val="22"/>
        </w:rPr>
        <w:t>uvní strany se dohodly, že se ve vztazích mezi I.CA a objednatelem</w:t>
      </w:r>
      <w:r w:rsidR="000D26AC">
        <w:rPr>
          <w:szCs w:val="22"/>
        </w:rPr>
        <w:t xml:space="preserve"> vyplývajících z této </w:t>
      </w:r>
      <w:r>
        <w:rPr>
          <w:szCs w:val="22"/>
        </w:rPr>
        <w:t>Sml</w:t>
      </w:r>
      <w:r w:rsidR="000562DF" w:rsidRPr="00842565">
        <w:rPr>
          <w:szCs w:val="22"/>
        </w:rPr>
        <w:t>ouvy neuplatní §§ 1895 – 1900 zák. č. 89/2012 Sb., občanského zákoníku.</w:t>
      </w:r>
    </w:p>
    <w:p w14:paraId="180DD94B" w14:textId="77777777" w:rsidR="000562DF" w:rsidRPr="00842565" w:rsidRDefault="000562DF" w:rsidP="000D26AC">
      <w:pPr>
        <w:jc w:val="both"/>
        <w:rPr>
          <w:szCs w:val="22"/>
        </w:rPr>
      </w:pPr>
    </w:p>
    <w:p w14:paraId="6655D528" w14:textId="77777777" w:rsidR="000562DF" w:rsidRDefault="000D26AC" w:rsidP="005244F7">
      <w:pPr>
        <w:numPr>
          <w:ilvl w:val="0"/>
          <w:numId w:val="12"/>
        </w:numPr>
        <w:tabs>
          <w:tab w:val="clear" w:pos="1560"/>
          <w:tab w:val="num" w:pos="-709"/>
          <w:tab w:val="num" w:pos="360"/>
        </w:tabs>
        <w:ind w:left="360"/>
        <w:jc w:val="both"/>
        <w:rPr>
          <w:szCs w:val="22"/>
        </w:rPr>
      </w:pPr>
      <w:r>
        <w:rPr>
          <w:szCs w:val="22"/>
        </w:rPr>
        <w:t xml:space="preserve">Tato </w:t>
      </w:r>
      <w:r w:rsidR="009609AF">
        <w:rPr>
          <w:szCs w:val="22"/>
        </w:rPr>
        <w:t>Sml</w:t>
      </w:r>
      <w:r w:rsidR="000562DF" w:rsidRPr="00187523">
        <w:rPr>
          <w:szCs w:val="22"/>
        </w:rPr>
        <w:t xml:space="preserve">ouva může být změněna dohodou obou </w:t>
      </w:r>
      <w:r w:rsidR="009609AF">
        <w:rPr>
          <w:szCs w:val="22"/>
        </w:rPr>
        <w:t>Sml</w:t>
      </w:r>
      <w:r w:rsidR="000562DF" w:rsidRPr="00187523">
        <w:rPr>
          <w:szCs w:val="22"/>
        </w:rPr>
        <w:t xml:space="preserve">uvních stran. Dohoda o změně </w:t>
      </w:r>
      <w:r w:rsidR="009609AF">
        <w:rPr>
          <w:szCs w:val="22"/>
        </w:rPr>
        <w:t>Sml</w:t>
      </w:r>
      <w:r w:rsidR="000562DF" w:rsidRPr="00187523">
        <w:rPr>
          <w:szCs w:val="22"/>
        </w:rPr>
        <w:t xml:space="preserve">ouvy nebo o jejím zrušení musí mít písemnou formu označenou jako vzestupně číslované dodatky a musí být podepsána oprávněnými zástupci obou </w:t>
      </w:r>
      <w:r w:rsidR="009609AF">
        <w:rPr>
          <w:szCs w:val="22"/>
        </w:rPr>
        <w:t>Sml</w:t>
      </w:r>
      <w:r w:rsidR="000562DF" w:rsidRPr="00187523">
        <w:rPr>
          <w:szCs w:val="22"/>
        </w:rPr>
        <w:t>uvních stran.</w:t>
      </w:r>
    </w:p>
    <w:p w14:paraId="05DF413E" w14:textId="77777777" w:rsidR="000562DF" w:rsidRPr="00187523" w:rsidRDefault="000562DF" w:rsidP="000D26AC">
      <w:pPr>
        <w:jc w:val="both"/>
        <w:rPr>
          <w:szCs w:val="22"/>
        </w:rPr>
      </w:pPr>
    </w:p>
    <w:p w14:paraId="60D6959A" w14:textId="77777777" w:rsidR="000562DF" w:rsidRDefault="009609AF" w:rsidP="005244F7">
      <w:pPr>
        <w:numPr>
          <w:ilvl w:val="0"/>
          <w:numId w:val="12"/>
        </w:numPr>
        <w:tabs>
          <w:tab w:val="clear" w:pos="1560"/>
          <w:tab w:val="num" w:pos="-709"/>
          <w:tab w:val="num" w:pos="360"/>
        </w:tabs>
        <w:ind w:left="360"/>
        <w:jc w:val="both"/>
        <w:rPr>
          <w:szCs w:val="22"/>
        </w:rPr>
      </w:pPr>
      <w:r>
        <w:rPr>
          <w:szCs w:val="22"/>
        </w:rPr>
        <w:t>Sml</w:t>
      </w:r>
      <w:r w:rsidR="000562DF" w:rsidRPr="00187523">
        <w:rPr>
          <w:szCs w:val="22"/>
        </w:rPr>
        <w:t xml:space="preserve">uvní strany mohou zveřejnit ve svých informačních materiálech, že I.CA je poskytovatelem služby </w:t>
      </w:r>
      <w:r w:rsidR="000D26AC">
        <w:rPr>
          <w:szCs w:val="22"/>
        </w:rPr>
        <w:t xml:space="preserve">I.CA </w:t>
      </w:r>
      <w:proofErr w:type="spellStart"/>
      <w:r w:rsidR="00F36B82">
        <w:rPr>
          <w:szCs w:val="22"/>
        </w:rPr>
        <w:t>RemoteSeal</w:t>
      </w:r>
      <w:proofErr w:type="spellEnd"/>
      <w:r w:rsidR="000D26AC">
        <w:rPr>
          <w:szCs w:val="22"/>
        </w:rPr>
        <w:t xml:space="preserve"> pro objednatele</w:t>
      </w:r>
      <w:r w:rsidR="000562DF" w:rsidRPr="00187523">
        <w:rPr>
          <w:szCs w:val="22"/>
        </w:rPr>
        <w:t xml:space="preserve">. </w:t>
      </w:r>
    </w:p>
    <w:p w14:paraId="233629FC" w14:textId="77777777" w:rsidR="000562DF" w:rsidRPr="00187523" w:rsidRDefault="000562DF" w:rsidP="000D26AC">
      <w:pPr>
        <w:jc w:val="both"/>
        <w:rPr>
          <w:szCs w:val="22"/>
        </w:rPr>
      </w:pPr>
    </w:p>
    <w:p w14:paraId="6FF577BE" w14:textId="77777777" w:rsidR="000562DF" w:rsidRDefault="000562DF" w:rsidP="005244F7">
      <w:pPr>
        <w:numPr>
          <w:ilvl w:val="0"/>
          <w:numId w:val="12"/>
        </w:numPr>
        <w:tabs>
          <w:tab w:val="clear" w:pos="1560"/>
          <w:tab w:val="num" w:pos="-709"/>
          <w:tab w:val="num" w:pos="360"/>
        </w:tabs>
        <w:ind w:left="360"/>
        <w:jc w:val="both"/>
        <w:rPr>
          <w:szCs w:val="22"/>
        </w:rPr>
      </w:pPr>
      <w:r w:rsidRPr="00187523">
        <w:rPr>
          <w:szCs w:val="22"/>
        </w:rPr>
        <w:t xml:space="preserve">Tato </w:t>
      </w:r>
      <w:r w:rsidR="009609AF">
        <w:rPr>
          <w:szCs w:val="22"/>
        </w:rPr>
        <w:t>Sml</w:t>
      </w:r>
      <w:r w:rsidRPr="00187523">
        <w:rPr>
          <w:szCs w:val="22"/>
        </w:rPr>
        <w:t xml:space="preserve">ouva je vyhotovena ve </w:t>
      </w:r>
      <w:r>
        <w:rPr>
          <w:szCs w:val="22"/>
        </w:rPr>
        <w:t>dvou</w:t>
      </w:r>
      <w:r w:rsidRPr="00187523">
        <w:rPr>
          <w:szCs w:val="22"/>
        </w:rPr>
        <w:t xml:space="preserve"> vyhotoveních, z nichž obě </w:t>
      </w:r>
      <w:r w:rsidR="009609AF">
        <w:rPr>
          <w:szCs w:val="22"/>
        </w:rPr>
        <w:t>Sml</w:t>
      </w:r>
      <w:r w:rsidRPr="00187523">
        <w:rPr>
          <w:szCs w:val="22"/>
        </w:rPr>
        <w:t xml:space="preserve">uvní strany obdrží po </w:t>
      </w:r>
      <w:r>
        <w:rPr>
          <w:szCs w:val="22"/>
        </w:rPr>
        <w:t>jednom</w:t>
      </w:r>
      <w:r w:rsidRPr="00187523">
        <w:rPr>
          <w:szCs w:val="22"/>
        </w:rPr>
        <w:t xml:space="preserve"> vyhotovení.</w:t>
      </w:r>
    </w:p>
    <w:p w14:paraId="36FFB400" w14:textId="77777777" w:rsidR="000562DF" w:rsidRPr="00187523" w:rsidRDefault="000562DF" w:rsidP="000D26AC">
      <w:pPr>
        <w:jc w:val="both"/>
        <w:rPr>
          <w:szCs w:val="22"/>
        </w:rPr>
      </w:pPr>
    </w:p>
    <w:p w14:paraId="0AA94722" w14:textId="77777777" w:rsidR="000562DF" w:rsidRDefault="000562DF" w:rsidP="005244F7">
      <w:pPr>
        <w:numPr>
          <w:ilvl w:val="0"/>
          <w:numId w:val="12"/>
        </w:numPr>
        <w:tabs>
          <w:tab w:val="clear" w:pos="1560"/>
          <w:tab w:val="num" w:pos="-709"/>
          <w:tab w:val="num" w:pos="360"/>
        </w:tabs>
        <w:ind w:left="360"/>
        <w:jc w:val="both"/>
        <w:rPr>
          <w:szCs w:val="22"/>
        </w:rPr>
      </w:pPr>
      <w:r w:rsidRPr="00187523">
        <w:rPr>
          <w:szCs w:val="22"/>
        </w:rPr>
        <w:t xml:space="preserve">Seznam příloh, které tvoří nedílnou součást této </w:t>
      </w:r>
      <w:r w:rsidR="009609AF">
        <w:rPr>
          <w:szCs w:val="22"/>
        </w:rPr>
        <w:t>Sml</w:t>
      </w:r>
      <w:r w:rsidRPr="00187523">
        <w:rPr>
          <w:szCs w:val="22"/>
        </w:rPr>
        <w:t>ouvy:</w:t>
      </w:r>
    </w:p>
    <w:p w14:paraId="1B1AA2BE" w14:textId="77777777" w:rsidR="000562DF" w:rsidRDefault="000562DF" w:rsidP="005244F7">
      <w:pPr>
        <w:pStyle w:val="Odstavecseseznamem"/>
        <w:numPr>
          <w:ilvl w:val="0"/>
          <w:numId w:val="14"/>
        </w:numPr>
        <w:jc w:val="both"/>
      </w:pPr>
      <w:r w:rsidRPr="000D26AC">
        <w:t xml:space="preserve">Příloha č. 1 </w:t>
      </w:r>
      <w:r w:rsidR="000D26AC">
        <w:t>–</w:t>
      </w:r>
      <w:r w:rsidRPr="000D26AC">
        <w:t xml:space="preserve"> </w:t>
      </w:r>
      <w:r w:rsidR="000D26AC">
        <w:t xml:space="preserve">Popis služby </w:t>
      </w:r>
      <w:r w:rsidR="006A7680">
        <w:t xml:space="preserve">I.CA </w:t>
      </w:r>
      <w:proofErr w:type="spellStart"/>
      <w:r w:rsidR="00F36B82">
        <w:t>RemoteSeal</w:t>
      </w:r>
      <w:proofErr w:type="spellEnd"/>
    </w:p>
    <w:p w14:paraId="67E2201F" w14:textId="77777777" w:rsidR="00EA6545" w:rsidRPr="000D26AC" w:rsidRDefault="00EA6545" w:rsidP="00EA6545">
      <w:pPr>
        <w:pStyle w:val="Odstavecseseznamem"/>
        <w:numPr>
          <w:ilvl w:val="0"/>
          <w:numId w:val="14"/>
        </w:numPr>
        <w:jc w:val="both"/>
      </w:pPr>
      <w:r w:rsidRPr="000D26AC">
        <w:t xml:space="preserve">Příloha č. </w:t>
      </w:r>
      <w:r>
        <w:t>2</w:t>
      </w:r>
      <w:r w:rsidRPr="000D26AC">
        <w:t xml:space="preserve"> </w:t>
      </w:r>
      <w:r>
        <w:t>–</w:t>
      </w:r>
      <w:r w:rsidRPr="000D26AC">
        <w:t xml:space="preserve"> </w:t>
      </w:r>
      <w:r>
        <w:t>Způsob autentizace ke službě časových razítek</w:t>
      </w:r>
      <w:r w:rsidRPr="000D26AC">
        <w:t>.</w:t>
      </w:r>
    </w:p>
    <w:p w14:paraId="68F741F1" w14:textId="77777777" w:rsidR="00EA6545" w:rsidRPr="000D26AC" w:rsidRDefault="00EA6545" w:rsidP="00EA6545">
      <w:pPr>
        <w:ind w:left="360"/>
        <w:jc w:val="both"/>
      </w:pPr>
    </w:p>
    <w:p w14:paraId="361E8172" w14:textId="77777777" w:rsidR="000562DF" w:rsidRDefault="000562DF" w:rsidP="000562DF">
      <w:pPr>
        <w:pStyle w:val="Zkladntext2"/>
        <w:rPr>
          <w:szCs w:val="22"/>
        </w:rPr>
      </w:pPr>
    </w:p>
    <w:p w14:paraId="4B58D58B" w14:textId="5E0456D7" w:rsidR="000562DF" w:rsidRPr="00187523" w:rsidRDefault="000562DF" w:rsidP="000562DF">
      <w:pPr>
        <w:pStyle w:val="Zkladntext2"/>
        <w:rPr>
          <w:szCs w:val="22"/>
        </w:rPr>
      </w:pPr>
      <w:r w:rsidRPr="00187523">
        <w:rPr>
          <w:szCs w:val="22"/>
        </w:rPr>
        <w:t>V Praze dne</w:t>
      </w:r>
      <w:r w:rsidR="00A65CD2">
        <w:rPr>
          <w:szCs w:val="22"/>
        </w:rPr>
        <w:t xml:space="preserve"> dle elektronických podpisů </w:t>
      </w:r>
      <w:r w:rsidR="00830598">
        <w:rPr>
          <w:szCs w:val="22"/>
        </w:rPr>
        <w:t xml:space="preserve">             </w:t>
      </w:r>
      <w:r w:rsidR="00830598" w:rsidRPr="00187523">
        <w:rPr>
          <w:szCs w:val="22"/>
        </w:rPr>
        <w:t>V </w:t>
      </w:r>
      <w:r w:rsidR="00C63ADB">
        <w:rPr>
          <w:szCs w:val="22"/>
        </w:rPr>
        <w:t>Praze</w:t>
      </w:r>
      <w:r w:rsidR="00830598" w:rsidRPr="00187523">
        <w:rPr>
          <w:szCs w:val="22"/>
        </w:rPr>
        <w:t xml:space="preserve"> dne</w:t>
      </w:r>
      <w:r w:rsidR="00830598">
        <w:rPr>
          <w:szCs w:val="22"/>
        </w:rPr>
        <w:t xml:space="preserve"> dle elektronického podpisu </w:t>
      </w:r>
    </w:p>
    <w:p w14:paraId="2A051B40" w14:textId="77777777" w:rsidR="000562DF" w:rsidRPr="00187523" w:rsidRDefault="000562DF" w:rsidP="000562DF">
      <w:pPr>
        <w:pStyle w:val="Zkladntext2"/>
        <w:ind w:firstLine="708"/>
        <w:rPr>
          <w:szCs w:val="22"/>
        </w:rPr>
      </w:pPr>
    </w:p>
    <w:p w14:paraId="20F3335A" w14:textId="77777777" w:rsidR="000562DF" w:rsidRPr="00187523" w:rsidRDefault="000562DF" w:rsidP="000562DF">
      <w:pPr>
        <w:pStyle w:val="Zkladntext2"/>
        <w:ind w:firstLine="708"/>
        <w:rPr>
          <w:szCs w:val="22"/>
        </w:rPr>
      </w:pPr>
      <w:r w:rsidRPr="00187523">
        <w:rPr>
          <w:szCs w:val="22"/>
        </w:rPr>
        <w:t xml:space="preserve">Za </w:t>
      </w:r>
      <w:r>
        <w:rPr>
          <w:szCs w:val="22"/>
        </w:rPr>
        <w:t>poskytovatele</w:t>
      </w:r>
      <w:r w:rsidRPr="00187523">
        <w:rPr>
          <w:szCs w:val="22"/>
        </w:rPr>
        <w:t>:</w:t>
      </w:r>
      <w:r w:rsidRPr="00187523">
        <w:rPr>
          <w:szCs w:val="22"/>
        </w:rPr>
        <w:tab/>
      </w:r>
      <w:r w:rsidRPr="00187523">
        <w:rPr>
          <w:szCs w:val="22"/>
        </w:rPr>
        <w:tab/>
      </w:r>
      <w:r w:rsidRPr="00187523">
        <w:rPr>
          <w:szCs w:val="22"/>
        </w:rPr>
        <w:tab/>
      </w:r>
      <w:r w:rsidRPr="00187523">
        <w:rPr>
          <w:szCs w:val="22"/>
        </w:rPr>
        <w:tab/>
      </w:r>
      <w:r w:rsidRPr="00187523">
        <w:rPr>
          <w:szCs w:val="22"/>
        </w:rPr>
        <w:tab/>
        <w:t xml:space="preserve">Za </w:t>
      </w:r>
      <w:r>
        <w:rPr>
          <w:szCs w:val="22"/>
        </w:rPr>
        <w:t>objednatele</w:t>
      </w:r>
      <w:r w:rsidRPr="00187523">
        <w:rPr>
          <w:szCs w:val="22"/>
        </w:rPr>
        <w:t>:</w:t>
      </w:r>
    </w:p>
    <w:p w14:paraId="3B473194" w14:textId="77777777" w:rsidR="000562DF" w:rsidRDefault="000562DF" w:rsidP="000562DF">
      <w:pPr>
        <w:rPr>
          <w:szCs w:val="22"/>
        </w:rPr>
      </w:pPr>
    </w:p>
    <w:p w14:paraId="3545DDBF" w14:textId="77777777" w:rsidR="000562DF" w:rsidRDefault="000562DF" w:rsidP="000562DF">
      <w:pPr>
        <w:rPr>
          <w:szCs w:val="22"/>
        </w:rPr>
      </w:pPr>
    </w:p>
    <w:p w14:paraId="5458C034" w14:textId="77777777" w:rsidR="000562DF" w:rsidRPr="00187523" w:rsidRDefault="000562DF" w:rsidP="000562DF">
      <w:pPr>
        <w:rPr>
          <w:szCs w:val="22"/>
        </w:rPr>
      </w:pPr>
      <w:r w:rsidRPr="00187523">
        <w:rPr>
          <w:szCs w:val="22"/>
        </w:rPr>
        <w:t>……………………………………..</w:t>
      </w:r>
      <w:r w:rsidRPr="00187523">
        <w:rPr>
          <w:szCs w:val="22"/>
        </w:rPr>
        <w:tab/>
      </w:r>
      <w:r w:rsidRPr="00187523">
        <w:rPr>
          <w:szCs w:val="22"/>
        </w:rPr>
        <w:tab/>
      </w:r>
      <w:r w:rsidRPr="00187523">
        <w:rPr>
          <w:szCs w:val="22"/>
        </w:rPr>
        <w:tab/>
        <w:t>………………………………………</w:t>
      </w:r>
    </w:p>
    <w:p w14:paraId="6BD2603B" w14:textId="61468147" w:rsidR="000562DF" w:rsidRPr="001647C2" w:rsidRDefault="000562DF" w:rsidP="000562DF">
      <w:pPr>
        <w:tabs>
          <w:tab w:val="left" w:pos="70"/>
        </w:tabs>
        <w:rPr>
          <w:szCs w:val="22"/>
        </w:rPr>
      </w:pPr>
      <w:r w:rsidRPr="00187523">
        <w:rPr>
          <w:szCs w:val="22"/>
        </w:rPr>
        <w:t xml:space="preserve">       </w:t>
      </w:r>
      <w:r w:rsidR="00D32CA1">
        <w:rPr>
          <w:szCs w:val="22"/>
        </w:rPr>
        <w:t xml:space="preserve">Ing. Petr </w:t>
      </w:r>
      <w:proofErr w:type="spellStart"/>
      <w:r w:rsidR="00D32CA1">
        <w:rPr>
          <w:szCs w:val="22"/>
        </w:rPr>
        <w:t>Budiš</w:t>
      </w:r>
      <w:proofErr w:type="spellEnd"/>
      <w:r w:rsidR="00D32CA1">
        <w:rPr>
          <w:szCs w:val="22"/>
        </w:rPr>
        <w:t>, Ph.D.</w:t>
      </w:r>
      <w:r w:rsidR="00B911E1">
        <w:rPr>
          <w:szCs w:val="22"/>
        </w:rPr>
        <w:t>, MBA</w:t>
      </w:r>
      <w:r w:rsidR="00D32CA1">
        <w:rPr>
          <w:szCs w:val="22"/>
        </w:rPr>
        <w:tab/>
      </w:r>
      <w:r w:rsidR="00D32CA1">
        <w:rPr>
          <w:szCs w:val="22"/>
        </w:rPr>
        <w:tab/>
      </w:r>
      <w:r w:rsidR="00D32CA1">
        <w:rPr>
          <w:szCs w:val="22"/>
        </w:rPr>
        <w:tab/>
      </w:r>
      <w:r w:rsidR="00830598">
        <w:rPr>
          <w:szCs w:val="22"/>
        </w:rPr>
        <w:t xml:space="preserve">              </w:t>
      </w:r>
      <w:r w:rsidR="00975110">
        <w:rPr>
          <w:szCs w:val="22"/>
        </w:rPr>
        <w:t xml:space="preserve"> Jonáš Tichý</w:t>
      </w:r>
    </w:p>
    <w:p w14:paraId="00C2B35F" w14:textId="6840379B" w:rsidR="000562DF" w:rsidRPr="00187523" w:rsidRDefault="000562DF" w:rsidP="000562DF">
      <w:pPr>
        <w:pStyle w:val="Nadpis2Clanek2VHead2"/>
        <w:keepLines w:val="0"/>
        <w:widowControl/>
        <w:tabs>
          <w:tab w:val="clear" w:pos="0"/>
        </w:tabs>
        <w:spacing w:before="0" w:after="0"/>
        <w:rPr>
          <w:rFonts w:ascii="Arial" w:hAnsi="Arial" w:cs="Arial"/>
          <w:sz w:val="22"/>
          <w:szCs w:val="22"/>
        </w:rPr>
      </w:pPr>
      <w:r w:rsidRPr="001647C2">
        <w:rPr>
          <w:rFonts w:ascii="Arial" w:hAnsi="Arial" w:cs="Arial"/>
          <w:sz w:val="22"/>
          <w:szCs w:val="22"/>
        </w:rPr>
        <w:t xml:space="preserve">        předseda představenstva</w:t>
      </w:r>
      <w:r w:rsidRPr="001647C2">
        <w:rPr>
          <w:rFonts w:ascii="Arial" w:hAnsi="Arial" w:cs="Arial"/>
          <w:sz w:val="22"/>
          <w:szCs w:val="22"/>
        </w:rPr>
        <w:tab/>
      </w:r>
      <w:r w:rsidRPr="001647C2">
        <w:rPr>
          <w:rFonts w:ascii="Arial" w:hAnsi="Arial" w:cs="Arial"/>
          <w:sz w:val="22"/>
          <w:szCs w:val="22"/>
        </w:rPr>
        <w:tab/>
        <w:t xml:space="preserve">    </w:t>
      </w:r>
      <w:r w:rsidR="00975110">
        <w:rPr>
          <w:rFonts w:ascii="Arial" w:hAnsi="Arial" w:cs="Arial"/>
          <w:sz w:val="22"/>
          <w:szCs w:val="22"/>
        </w:rPr>
        <w:t xml:space="preserve">        </w:t>
      </w:r>
      <w:r w:rsidR="00830598">
        <w:rPr>
          <w:rFonts w:ascii="Arial" w:hAnsi="Arial" w:cs="Arial"/>
          <w:sz w:val="22"/>
          <w:szCs w:val="22"/>
        </w:rPr>
        <w:t xml:space="preserve"> </w:t>
      </w:r>
      <w:r w:rsidR="00D13D24">
        <w:rPr>
          <w:rFonts w:ascii="Arial" w:hAnsi="Arial" w:cs="Arial"/>
          <w:sz w:val="22"/>
          <w:szCs w:val="22"/>
        </w:rPr>
        <w:t>ředitel</w:t>
      </w:r>
      <w:r w:rsidR="00975110">
        <w:rPr>
          <w:rFonts w:ascii="Arial" w:hAnsi="Arial" w:cs="Arial"/>
          <w:sz w:val="22"/>
          <w:szCs w:val="22"/>
        </w:rPr>
        <w:t xml:space="preserve"> </w:t>
      </w:r>
      <w:r w:rsidRPr="00187523">
        <w:rPr>
          <w:rFonts w:ascii="Arial" w:hAnsi="Arial" w:cs="Arial"/>
          <w:sz w:val="22"/>
          <w:szCs w:val="22"/>
        </w:rPr>
        <w:t xml:space="preserve">  </w:t>
      </w:r>
      <w:r w:rsidR="00975110">
        <w:rPr>
          <w:rFonts w:ascii="Arial" w:hAnsi="Arial" w:cs="Arial"/>
          <w:sz w:val="22"/>
          <w:szCs w:val="22"/>
        </w:rPr>
        <w:t>sekce informačních technologií</w:t>
      </w:r>
      <w:r w:rsidRPr="00187523">
        <w:rPr>
          <w:rFonts w:ascii="Arial" w:hAnsi="Arial" w:cs="Arial"/>
          <w:sz w:val="22"/>
          <w:szCs w:val="22"/>
        </w:rPr>
        <w:t xml:space="preserve">         </w:t>
      </w:r>
    </w:p>
    <w:p w14:paraId="4867E168" w14:textId="77777777" w:rsidR="000562DF" w:rsidRDefault="000562DF" w:rsidP="000562DF">
      <w:pPr>
        <w:tabs>
          <w:tab w:val="left" w:pos="70"/>
        </w:tabs>
        <w:rPr>
          <w:szCs w:val="22"/>
        </w:rPr>
      </w:pPr>
    </w:p>
    <w:p w14:paraId="543F3ED4" w14:textId="1AD73197" w:rsidR="000562DF" w:rsidRDefault="000562DF" w:rsidP="000562DF">
      <w:pPr>
        <w:tabs>
          <w:tab w:val="left" w:pos="70"/>
        </w:tabs>
        <w:rPr>
          <w:szCs w:val="22"/>
        </w:rPr>
      </w:pPr>
    </w:p>
    <w:p w14:paraId="4C961CD6" w14:textId="77777777" w:rsidR="00C15A85" w:rsidRDefault="00C15A85" w:rsidP="000562DF">
      <w:pPr>
        <w:tabs>
          <w:tab w:val="left" w:pos="70"/>
        </w:tabs>
        <w:rPr>
          <w:szCs w:val="22"/>
        </w:rPr>
      </w:pPr>
    </w:p>
    <w:p w14:paraId="195A2D79" w14:textId="77777777" w:rsidR="000562DF" w:rsidRPr="00187523" w:rsidRDefault="000562DF" w:rsidP="000562DF">
      <w:pPr>
        <w:tabs>
          <w:tab w:val="left" w:pos="70"/>
        </w:tabs>
        <w:rPr>
          <w:szCs w:val="22"/>
        </w:rPr>
      </w:pPr>
    </w:p>
    <w:p w14:paraId="338F485C" w14:textId="77777777" w:rsidR="000562DF" w:rsidRPr="00187523" w:rsidRDefault="000562DF" w:rsidP="000562DF">
      <w:pPr>
        <w:tabs>
          <w:tab w:val="left" w:pos="70"/>
        </w:tabs>
        <w:rPr>
          <w:szCs w:val="22"/>
        </w:rPr>
      </w:pPr>
      <w:r w:rsidRPr="00187523">
        <w:rPr>
          <w:szCs w:val="22"/>
        </w:rPr>
        <w:t>……………………………………</w:t>
      </w:r>
    </w:p>
    <w:p w14:paraId="1AD7BD40" w14:textId="77777777" w:rsidR="000562DF" w:rsidRPr="00187523" w:rsidRDefault="000562DF" w:rsidP="000562DF">
      <w:pPr>
        <w:tabs>
          <w:tab w:val="left" w:pos="70"/>
        </w:tabs>
        <w:rPr>
          <w:szCs w:val="22"/>
        </w:rPr>
      </w:pPr>
      <w:r w:rsidRPr="00187523">
        <w:rPr>
          <w:szCs w:val="22"/>
        </w:rPr>
        <w:t xml:space="preserve">             Ing. </w:t>
      </w:r>
      <w:r>
        <w:rPr>
          <w:szCs w:val="22"/>
        </w:rPr>
        <w:t>Roman Kučera</w:t>
      </w:r>
    </w:p>
    <w:p w14:paraId="61841332" w14:textId="77777777" w:rsidR="000562DF" w:rsidRPr="00187523" w:rsidRDefault="000562DF" w:rsidP="000562DF">
      <w:pPr>
        <w:tabs>
          <w:tab w:val="left" w:pos="70"/>
        </w:tabs>
        <w:rPr>
          <w:szCs w:val="22"/>
        </w:rPr>
      </w:pPr>
      <w:r w:rsidRPr="00187523">
        <w:rPr>
          <w:szCs w:val="22"/>
        </w:rPr>
        <w:t xml:space="preserve">             člen představenstva</w:t>
      </w:r>
    </w:p>
    <w:p w14:paraId="22E141ED" w14:textId="77777777" w:rsidR="00EE7097" w:rsidRDefault="000562DF" w:rsidP="000D26AC">
      <w:pPr>
        <w:jc w:val="right"/>
        <w:rPr>
          <w:b/>
        </w:rPr>
      </w:pPr>
      <w:r w:rsidRPr="00187523">
        <w:rPr>
          <w:szCs w:val="22"/>
        </w:rPr>
        <w:br w:type="page"/>
      </w:r>
      <w:r w:rsidR="00EE7097" w:rsidRPr="004622D3">
        <w:rPr>
          <w:b/>
        </w:rPr>
        <w:lastRenderedPageBreak/>
        <w:t xml:space="preserve">Příloha č. </w:t>
      </w:r>
      <w:r w:rsidR="00CC3A7B">
        <w:rPr>
          <w:b/>
        </w:rPr>
        <w:t>1</w:t>
      </w:r>
    </w:p>
    <w:p w14:paraId="36AAF5FE" w14:textId="77777777" w:rsidR="00E57820" w:rsidRPr="004622D3" w:rsidRDefault="00E57820" w:rsidP="0002597B">
      <w:pPr>
        <w:rPr>
          <w:b/>
        </w:rPr>
      </w:pPr>
    </w:p>
    <w:p w14:paraId="112EE5F3" w14:textId="77777777" w:rsidR="00FE575F" w:rsidRPr="005F1DE2" w:rsidRDefault="00FE575F" w:rsidP="00FE575F">
      <w:pPr>
        <w:pStyle w:val="Nadpis1"/>
        <w:jc w:val="center"/>
        <w:rPr>
          <w:rFonts w:cstheme="majorHAnsi"/>
        </w:rPr>
      </w:pPr>
      <w:bookmarkStart w:id="9" w:name="popis-služby-i.ca-remoteseal-v2"/>
      <w:r w:rsidRPr="005F1DE2">
        <w:rPr>
          <w:rFonts w:cstheme="majorHAnsi"/>
        </w:rPr>
        <w:t xml:space="preserve">Popis služby I.CA </w:t>
      </w:r>
      <w:proofErr w:type="spellStart"/>
      <w:r w:rsidRPr="005F1DE2">
        <w:rPr>
          <w:rFonts w:cstheme="majorHAnsi"/>
        </w:rPr>
        <w:t>RemoteSeal</w:t>
      </w:r>
      <w:proofErr w:type="spellEnd"/>
      <w:r w:rsidRPr="005F1DE2">
        <w:rPr>
          <w:rFonts w:cstheme="majorHAnsi"/>
        </w:rPr>
        <w:t xml:space="preserve"> v2</w:t>
      </w:r>
    </w:p>
    <w:p w14:paraId="4F386396" w14:textId="77777777" w:rsidR="00FE575F" w:rsidRPr="005F1DE2" w:rsidRDefault="00FE575F" w:rsidP="00FE575F">
      <w:pPr>
        <w:pStyle w:val="Nadpis2"/>
        <w:rPr>
          <w:rFonts w:cstheme="majorHAnsi"/>
          <w:sz w:val="24"/>
          <w:szCs w:val="24"/>
        </w:rPr>
      </w:pPr>
      <w:bookmarkStart w:id="10" w:name="co-je-služba-i.ca-remoteseal-v2"/>
      <w:r w:rsidRPr="005F1DE2">
        <w:rPr>
          <w:rFonts w:cstheme="majorHAnsi"/>
          <w:sz w:val="24"/>
          <w:szCs w:val="24"/>
        </w:rPr>
        <w:t xml:space="preserve">Co je služba I.CA </w:t>
      </w:r>
      <w:proofErr w:type="spellStart"/>
      <w:r w:rsidRPr="005F1DE2">
        <w:rPr>
          <w:rFonts w:cstheme="majorHAnsi"/>
          <w:sz w:val="24"/>
          <w:szCs w:val="24"/>
        </w:rPr>
        <w:t>RemoteSeal</w:t>
      </w:r>
      <w:proofErr w:type="spellEnd"/>
      <w:r w:rsidRPr="005F1DE2">
        <w:rPr>
          <w:rFonts w:cstheme="majorHAnsi"/>
          <w:sz w:val="24"/>
          <w:szCs w:val="24"/>
        </w:rPr>
        <w:t xml:space="preserve"> v2</w:t>
      </w:r>
    </w:p>
    <w:p w14:paraId="41513E33" w14:textId="77777777" w:rsidR="00FE575F" w:rsidRPr="005F1DE2" w:rsidRDefault="00FE575F" w:rsidP="00FE575F">
      <w:pPr>
        <w:pStyle w:val="FirstParagraph"/>
        <w:jc w:val="both"/>
        <w:rPr>
          <w:rFonts w:asciiTheme="majorHAnsi" w:hAnsiTheme="majorHAnsi" w:cstheme="majorHAnsi"/>
          <w:sz w:val="22"/>
          <w:szCs w:val="22"/>
          <w:lang w:val="cs-CZ"/>
        </w:rPr>
      </w:pPr>
      <w:r w:rsidRPr="005F1DE2">
        <w:rPr>
          <w:rFonts w:asciiTheme="majorHAnsi" w:hAnsiTheme="majorHAnsi" w:cstheme="majorHAnsi"/>
          <w:sz w:val="22"/>
          <w:szCs w:val="22"/>
          <w:lang w:val="cs-CZ"/>
        </w:rPr>
        <w:t xml:space="preserve">Služba I.CA </w:t>
      </w:r>
      <w:proofErr w:type="spellStart"/>
      <w:r w:rsidRPr="005F1DE2">
        <w:rPr>
          <w:rFonts w:asciiTheme="majorHAnsi" w:hAnsiTheme="majorHAnsi" w:cstheme="majorHAnsi"/>
          <w:sz w:val="22"/>
          <w:szCs w:val="22"/>
          <w:lang w:val="cs-CZ"/>
        </w:rPr>
        <w:t>RemoteSeal</w:t>
      </w:r>
      <w:proofErr w:type="spellEnd"/>
      <w:r w:rsidRPr="005F1DE2">
        <w:rPr>
          <w:rFonts w:asciiTheme="majorHAnsi" w:hAnsiTheme="majorHAnsi" w:cstheme="majorHAnsi"/>
          <w:sz w:val="22"/>
          <w:szCs w:val="22"/>
          <w:lang w:val="cs-CZ"/>
        </w:rPr>
        <w:t xml:space="preserve"> v2 (dále už jen </w:t>
      </w:r>
      <w:r>
        <w:rPr>
          <w:rFonts w:asciiTheme="majorHAnsi" w:hAnsiTheme="majorHAnsi" w:cstheme="majorHAnsi"/>
          <w:sz w:val="22"/>
          <w:szCs w:val="22"/>
          <w:lang w:val="cs-CZ"/>
        </w:rPr>
        <w:t>„</w:t>
      </w:r>
      <w:proofErr w:type="spellStart"/>
      <w:r w:rsidRPr="005F1DE2">
        <w:rPr>
          <w:rFonts w:asciiTheme="majorHAnsi" w:hAnsiTheme="majorHAnsi" w:cstheme="majorHAnsi"/>
          <w:sz w:val="22"/>
          <w:szCs w:val="22"/>
          <w:lang w:val="cs-CZ"/>
        </w:rPr>
        <w:t>RemoteSeal</w:t>
      </w:r>
      <w:proofErr w:type="spellEnd"/>
      <w:r>
        <w:rPr>
          <w:rFonts w:asciiTheme="majorHAnsi" w:hAnsiTheme="majorHAnsi" w:cstheme="majorHAnsi"/>
          <w:sz w:val="22"/>
          <w:szCs w:val="22"/>
          <w:lang w:val="cs-CZ"/>
        </w:rPr>
        <w:t>“</w:t>
      </w:r>
      <w:r w:rsidRPr="005F1DE2">
        <w:rPr>
          <w:rFonts w:asciiTheme="majorHAnsi" w:hAnsiTheme="majorHAnsi" w:cstheme="majorHAnsi"/>
          <w:sz w:val="22"/>
          <w:szCs w:val="22"/>
          <w:lang w:val="cs-CZ"/>
        </w:rPr>
        <w:t xml:space="preserve"> nebo </w:t>
      </w:r>
      <w:r>
        <w:rPr>
          <w:rFonts w:asciiTheme="majorHAnsi" w:hAnsiTheme="majorHAnsi" w:cstheme="majorHAnsi"/>
          <w:sz w:val="22"/>
          <w:szCs w:val="22"/>
          <w:lang w:val="cs-CZ"/>
        </w:rPr>
        <w:t>„</w:t>
      </w:r>
      <w:r w:rsidRPr="005F1DE2">
        <w:rPr>
          <w:rFonts w:asciiTheme="majorHAnsi" w:hAnsiTheme="majorHAnsi" w:cstheme="majorHAnsi"/>
          <w:sz w:val="22"/>
          <w:szCs w:val="22"/>
          <w:lang w:val="cs-CZ"/>
        </w:rPr>
        <w:t>služba</w:t>
      </w:r>
      <w:r>
        <w:rPr>
          <w:rFonts w:asciiTheme="majorHAnsi" w:hAnsiTheme="majorHAnsi" w:cstheme="majorHAnsi"/>
          <w:sz w:val="22"/>
          <w:szCs w:val="22"/>
          <w:lang w:val="cs-CZ"/>
        </w:rPr>
        <w:t>“</w:t>
      </w:r>
      <w:r w:rsidRPr="005F1DE2">
        <w:rPr>
          <w:rFonts w:asciiTheme="majorHAnsi" w:hAnsiTheme="majorHAnsi" w:cstheme="majorHAnsi"/>
          <w:sz w:val="22"/>
          <w:szCs w:val="22"/>
          <w:lang w:val="cs-CZ"/>
        </w:rPr>
        <w:t xml:space="preserve">) je služba vytváření kvalifikovaných elektronických pečetí na dálku. Služba umožňuje vygenerovat a držet data pro vytváření elektronických pečetí (tj. zejména privátní klíč) v </w:t>
      </w:r>
      <w:proofErr w:type="spellStart"/>
      <w:r w:rsidRPr="005F1DE2">
        <w:rPr>
          <w:rFonts w:asciiTheme="majorHAnsi" w:hAnsiTheme="majorHAnsi" w:cstheme="majorHAnsi"/>
          <w:sz w:val="22"/>
          <w:szCs w:val="22"/>
          <w:lang w:val="cs-CZ"/>
        </w:rPr>
        <w:t>QSealCD</w:t>
      </w:r>
      <w:proofErr w:type="spellEnd"/>
      <w:r w:rsidRPr="005F1DE2">
        <w:rPr>
          <w:rFonts w:asciiTheme="majorHAnsi" w:hAnsiTheme="majorHAnsi" w:cstheme="majorHAnsi"/>
          <w:sz w:val="22"/>
          <w:szCs w:val="22"/>
          <w:lang w:val="cs-CZ"/>
        </w:rPr>
        <w:t xml:space="preserve"> certifikovaném HSM zařízení ve správě I.CA a k němu pak zprostředkovat přístup pro účely vytváření kvalifikovaných elektronických pečetí.</w:t>
      </w:r>
      <w:r w:rsidRPr="005F1DE2">
        <w:rPr>
          <w:rFonts w:asciiTheme="majorHAnsi" w:hAnsiTheme="majorHAnsi" w:cstheme="majorHAnsi"/>
          <w:sz w:val="22"/>
          <w:szCs w:val="22"/>
          <w:lang w:val="cs-CZ"/>
        </w:rPr>
        <w:br/>
        <w:t xml:space="preserve">Klient (tj. právnická osoba) má k dispozici klientskou komponentu a příslušné autentizační </w:t>
      </w:r>
      <w:proofErr w:type="spellStart"/>
      <w:r w:rsidRPr="005F1DE2">
        <w:rPr>
          <w:rFonts w:asciiTheme="majorHAnsi" w:hAnsiTheme="majorHAnsi" w:cstheme="majorHAnsi"/>
          <w:sz w:val="22"/>
          <w:szCs w:val="22"/>
          <w:lang w:val="cs-CZ"/>
        </w:rPr>
        <w:t>markanty</w:t>
      </w:r>
      <w:proofErr w:type="spellEnd"/>
      <w:r w:rsidRPr="005F1DE2">
        <w:rPr>
          <w:rFonts w:asciiTheme="majorHAnsi" w:hAnsiTheme="majorHAnsi" w:cstheme="majorHAnsi"/>
          <w:sz w:val="22"/>
          <w:szCs w:val="22"/>
          <w:lang w:val="cs-CZ"/>
        </w:rPr>
        <w:t>, pomocí kterých může dokument opatřit kvalifikovanou elektronickou pečetí. Samotný obsah dokumentu přitom neopouští klientskou komponentu</w:t>
      </w:r>
      <w:r>
        <w:rPr>
          <w:rFonts w:asciiTheme="majorHAnsi" w:hAnsiTheme="majorHAnsi" w:cstheme="majorHAnsi"/>
          <w:sz w:val="22"/>
          <w:szCs w:val="22"/>
          <w:lang w:val="cs-CZ"/>
        </w:rPr>
        <w:t>,</w:t>
      </w:r>
      <w:r w:rsidRPr="005F1DE2">
        <w:rPr>
          <w:rFonts w:asciiTheme="majorHAnsi" w:hAnsiTheme="majorHAnsi" w:cstheme="majorHAnsi"/>
          <w:sz w:val="22"/>
          <w:szCs w:val="22"/>
          <w:lang w:val="cs-CZ"/>
        </w:rPr>
        <w:t xml:space="preserve"> a tudíž ani prostředí klienta.</w:t>
      </w:r>
    </w:p>
    <w:p w14:paraId="64CC0C3B" w14:textId="77777777" w:rsidR="00FE575F" w:rsidRPr="005F1DE2" w:rsidRDefault="00FE575F" w:rsidP="00FE575F">
      <w:pPr>
        <w:pStyle w:val="Nadpis2"/>
        <w:rPr>
          <w:rFonts w:cstheme="majorHAnsi"/>
          <w:sz w:val="24"/>
          <w:szCs w:val="24"/>
        </w:rPr>
      </w:pPr>
      <w:bookmarkStart w:id="11" w:name="architektura"/>
      <w:bookmarkEnd w:id="10"/>
      <w:r w:rsidRPr="005F1DE2">
        <w:rPr>
          <w:rFonts w:cstheme="majorHAnsi"/>
          <w:sz w:val="24"/>
          <w:szCs w:val="24"/>
        </w:rPr>
        <w:t>Architektura</w:t>
      </w:r>
    </w:p>
    <w:p w14:paraId="02FE2E3F" w14:textId="77777777" w:rsidR="00FE575F" w:rsidRPr="005F1DE2" w:rsidRDefault="00FE575F" w:rsidP="00FE575F">
      <w:pPr>
        <w:pStyle w:val="FirstParagraph"/>
        <w:rPr>
          <w:rFonts w:asciiTheme="majorHAnsi" w:hAnsiTheme="majorHAnsi" w:cstheme="majorHAnsi"/>
          <w:sz w:val="22"/>
          <w:szCs w:val="22"/>
          <w:lang w:val="cs-CZ"/>
        </w:rPr>
      </w:pPr>
      <w:r w:rsidRPr="005F1DE2">
        <w:rPr>
          <w:rFonts w:asciiTheme="majorHAnsi" w:hAnsiTheme="majorHAnsi" w:cstheme="majorHAnsi"/>
          <w:noProof/>
          <w:sz w:val="22"/>
          <w:szCs w:val="22"/>
          <w:lang w:val="cs-CZ" w:eastAsia="cs-CZ"/>
        </w:rPr>
        <w:drawing>
          <wp:inline distT="0" distB="0" distL="0" distR="0" wp14:anchorId="28973A75" wp14:editId="4CAA5FD0">
            <wp:extent cx="5334000" cy="2416874"/>
            <wp:effectExtent l="0" t="0" r="0" b="0"/>
            <wp:docPr id="25" name="Picture" descr="20 Projekty/RemoteSign ✒/10 Workspace/RSign v2.0/Brainstorming/zz-attachments/2f39cc23-f0ed-400b-9127-67ad9aaa60d0.png"/>
            <wp:cNvGraphicFramePr/>
            <a:graphic xmlns:a="http://schemas.openxmlformats.org/drawingml/2006/main">
              <a:graphicData uri="http://schemas.openxmlformats.org/drawingml/2006/picture">
                <pic:pic xmlns:pic="http://schemas.openxmlformats.org/drawingml/2006/picture">
                  <pic:nvPicPr>
                    <pic:cNvPr id="26" name="Picture" descr="D:\!ICA\!obecne\!obsidian_vault\I.CA%20Filip\20%20Projekty\RemoteSign%20%E2%9C%92\10%20Workspace\RSign%20v2.0\Brainstorming\zz-attachments\2f39cc23-f0ed-400b-9127-67ad9aaa60d0.png"/>
                    <pic:cNvPicPr>
                      <a:picLocks noChangeAspect="1" noChangeArrowheads="1"/>
                    </pic:cNvPicPr>
                  </pic:nvPicPr>
                  <pic:blipFill>
                    <a:blip r:embed="rId17"/>
                    <a:stretch>
                      <a:fillRect/>
                    </a:stretch>
                  </pic:blipFill>
                  <pic:spPr bwMode="auto">
                    <a:xfrm>
                      <a:off x="0" y="0"/>
                      <a:ext cx="5334000" cy="2416874"/>
                    </a:xfrm>
                    <a:prstGeom prst="rect">
                      <a:avLst/>
                    </a:prstGeom>
                    <a:noFill/>
                    <a:ln w="9525">
                      <a:noFill/>
                      <a:headEnd/>
                      <a:tailEnd/>
                    </a:ln>
                  </pic:spPr>
                </pic:pic>
              </a:graphicData>
            </a:graphic>
          </wp:inline>
        </w:drawing>
      </w:r>
    </w:p>
    <w:p w14:paraId="6C40CF32" w14:textId="77777777" w:rsidR="00FE575F" w:rsidRPr="005F1DE2" w:rsidRDefault="00FE575F" w:rsidP="00FE575F">
      <w:pPr>
        <w:pStyle w:val="Compact"/>
        <w:numPr>
          <w:ilvl w:val="0"/>
          <w:numId w:val="40"/>
        </w:numPr>
        <w:rPr>
          <w:rFonts w:asciiTheme="majorHAnsi" w:hAnsiTheme="majorHAnsi" w:cstheme="majorHAnsi"/>
          <w:sz w:val="22"/>
          <w:szCs w:val="22"/>
          <w:lang w:val="cs-CZ"/>
        </w:rPr>
      </w:pPr>
      <w:proofErr w:type="spellStart"/>
      <w:r w:rsidRPr="005F1DE2">
        <w:rPr>
          <w:rFonts w:asciiTheme="majorHAnsi" w:hAnsiTheme="majorHAnsi" w:cstheme="majorHAnsi"/>
          <w:b/>
          <w:bCs/>
          <w:sz w:val="22"/>
          <w:szCs w:val="22"/>
          <w:lang w:val="cs-CZ"/>
        </w:rPr>
        <w:t>RSeC</w:t>
      </w:r>
      <w:proofErr w:type="spellEnd"/>
      <w:r w:rsidRPr="005F1DE2">
        <w:rPr>
          <w:rFonts w:asciiTheme="majorHAnsi" w:hAnsiTheme="majorHAnsi" w:cstheme="majorHAnsi"/>
          <w:sz w:val="22"/>
          <w:szCs w:val="22"/>
          <w:lang w:val="cs-CZ"/>
        </w:rPr>
        <w:t xml:space="preserve"> (</w:t>
      </w:r>
      <w:proofErr w:type="spellStart"/>
      <w:r w:rsidRPr="005F1DE2">
        <w:rPr>
          <w:rFonts w:asciiTheme="majorHAnsi" w:hAnsiTheme="majorHAnsi" w:cstheme="majorHAnsi"/>
          <w:sz w:val="22"/>
          <w:szCs w:val="22"/>
          <w:lang w:val="cs-CZ"/>
        </w:rPr>
        <w:t>RemoteSeal</w:t>
      </w:r>
      <w:proofErr w:type="spellEnd"/>
      <w:r w:rsidRPr="005F1DE2">
        <w:rPr>
          <w:rFonts w:asciiTheme="majorHAnsi" w:hAnsiTheme="majorHAnsi" w:cstheme="majorHAnsi"/>
          <w:sz w:val="22"/>
          <w:szCs w:val="22"/>
          <w:lang w:val="cs-CZ"/>
        </w:rPr>
        <w:t xml:space="preserve"> </w:t>
      </w:r>
      <w:proofErr w:type="spellStart"/>
      <w:r w:rsidRPr="005F1DE2">
        <w:rPr>
          <w:rFonts w:asciiTheme="majorHAnsi" w:hAnsiTheme="majorHAnsi" w:cstheme="majorHAnsi"/>
          <w:sz w:val="22"/>
          <w:szCs w:val="22"/>
          <w:lang w:val="cs-CZ"/>
        </w:rPr>
        <w:t>Client</w:t>
      </w:r>
      <w:proofErr w:type="spellEnd"/>
      <w:r w:rsidRPr="005F1DE2">
        <w:rPr>
          <w:rFonts w:asciiTheme="majorHAnsi" w:hAnsiTheme="majorHAnsi" w:cstheme="majorHAnsi"/>
          <w:sz w:val="22"/>
          <w:szCs w:val="22"/>
          <w:lang w:val="cs-CZ"/>
        </w:rPr>
        <w:t>) - klientská komponenta určená pro strojové pečetění dokumentů a pro integraci do spisové služby nebo jiného systému, který potřebuje autonomně vytvářet kvalifikované pečeti. Existuje ve vícero variantách pro snadnou integraci do různých systémů.</w:t>
      </w:r>
    </w:p>
    <w:p w14:paraId="0D59A6BB" w14:textId="77777777" w:rsidR="00FE575F" w:rsidRPr="005F1DE2" w:rsidRDefault="00FE575F" w:rsidP="00FE575F">
      <w:pPr>
        <w:pStyle w:val="Compact"/>
        <w:numPr>
          <w:ilvl w:val="0"/>
          <w:numId w:val="40"/>
        </w:numPr>
        <w:rPr>
          <w:rFonts w:asciiTheme="majorHAnsi" w:hAnsiTheme="majorHAnsi" w:cstheme="majorHAnsi"/>
          <w:sz w:val="22"/>
          <w:szCs w:val="22"/>
          <w:lang w:val="cs-CZ"/>
        </w:rPr>
      </w:pPr>
      <w:proofErr w:type="spellStart"/>
      <w:r w:rsidRPr="005F1DE2">
        <w:rPr>
          <w:rFonts w:asciiTheme="majorHAnsi" w:hAnsiTheme="majorHAnsi" w:cstheme="majorHAnsi"/>
          <w:b/>
          <w:bCs/>
          <w:sz w:val="22"/>
          <w:szCs w:val="22"/>
          <w:lang w:val="cs-CZ"/>
        </w:rPr>
        <w:t>RemoteSealProFi</w:t>
      </w:r>
      <w:proofErr w:type="spellEnd"/>
      <w:r w:rsidRPr="005F1DE2">
        <w:rPr>
          <w:rFonts w:asciiTheme="majorHAnsi" w:hAnsiTheme="majorHAnsi" w:cstheme="majorHAnsi"/>
          <w:sz w:val="22"/>
          <w:szCs w:val="22"/>
          <w:lang w:val="cs-CZ"/>
        </w:rPr>
        <w:t xml:space="preserve"> - klientská desktop aplikace pro Windows, která slouží ke správě pečetění dané organizace a ručnímu vytváření kvalifikovaných pečetí.</w:t>
      </w:r>
    </w:p>
    <w:p w14:paraId="435E1E30" w14:textId="77777777" w:rsidR="00FE575F" w:rsidRPr="005F1DE2" w:rsidRDefault="00FE575F" w:rsidP="00FE575F">
      <w:pPr>
        <w:pStyle w:val="Compact"/>
        <w:numPr>
          <w:ilvl w:val="0"/>
          <w:numId w:val="40"/>
        </w:numPr>
        <w:rPr>
          <w:rFonts w:asciiTheme="majorHAnsi" w:hAnsiTheme="majorHAnsi" w:cstheme="majorHAnsi"/>
          <w:sz w:val="22"/>
          <w:szCs w:val="22"/>
          <w:lang w:val="cs-CZ"/>
        </w:rPr>
      </w:pPr>
      <w:r w:rsidRPr="005F1DE2">
        <w:rPr>
          <w:rFonts w:asciiTheme="majorHAnsi" w:hAnsiTheme="majorHAnsi" w:cstheme="majorHAnsi"/>
          <w:b/>
          <w:bCs/>
          <w:sz w:val="22"/>
          <w:szCs w:val="22"/>
          <w:lang w:val="cs-CZ"/>
        </w:rPr>
        <w:t>ESC</w:t>
      </w:r>
      <w:r w:rsidRPr="005F1DE2">
        <w:rPr>
          <w:rFonts w:asciiTheme="majorHAnsi" w:hAnsiTheme="majorHAnsi" w:cstheme="majorHAnsi"/>
          <w:sz w:val="22"/>
          <w:szCs w:val="22"/>
          <w:lang w:val="cs-CZ"/>
        </w:rPr>
        <w:t xml:space="preserve"> (</w:t>
      </w:r>
      <w:proofErr w:type="spellStart"/>
      <w:r w:rsidRPr="005F1DE2">
        <w:rPr>
          <w:rFonts w:asciiTheme="majorHAnsi" w:hAnsiTheme="majorHAnsi" w:cstheme="majorHAnsi"/>
          <w:sz w:val="22"/>
          <w:szCs w:val="22"/>
          <w:lang w:val="cs-CZ"/>
        </w:rPr>
        <w:t>Evolved</w:t>
      </w:r>
      <w:proofErr w:type="spellEnd"/>
      <w:r w:rsidRPr="005F1DE2">
        <w:rPr>
          <w:rFonts w:asciiTheme="majorHAnsi" w:hAnsiTheme="majorHAnsi" w:cstheme="majorHAnsi"/>
          <w:sz w:val="22"/>
          <w:szCs w:val="22"/>
          <w:lang w:val="cs-CZ"/>
        </w:rPr>
        <w:t xml:space="preserve"> </w:t>
      </w:r>
      <w:proofErr w:type="spellStart"/>
      <w:r w:rsidRPr="005F1DE2">
        <w:rPr>
          <w:rFonts w:asciiTheme="majorHAnsi" w:hAnsiTheme="majorHAnsi" w:cstheme="majorHAnsi"/>
          <w:sz w:val="22"/>
          <w:szCs w:val="22"/>
          <w:lang w:val="cs-CZ"/>
        </w:rPr>
        <w:t>Signature</w:t>
      </w:r>
      <w:proofErr w:type="spellEnd"/>
      <w:r w:rsidRPr="005F1DE2">
        <w:rPr>
          <w:rFonts w:asciiTheme="majorHAnsi" w:hAnsiTheme="majorHAnsi" w:cstheme="majorHAnsi"/>
          <w:sz w:val="22"/>
          <w:szCs w:val="22"/>
          <w:lang w:val="cs-CZ"/>
        </w:rPr>
        <w:t xml:space="preserve"> </w:t>
      </w:r>
      <w:proofErr w:type="spellStart"/>
      <w:r w:rsidRPr="005F1DE2">
        <w:rPr>
          <w:rFonts w:asciiTheme="majorHAnsi" w:hAnsiTheme="majorHAnsi" w:cstheme="majorHAnsi"/>
          <w:sz w:val="22"/>
          <w:szCs w:val="22"/>
          <w:lang w:val="cs-CZ"/>
        </w:rPr>
        <w:t>Core</w:t>
      </w:r>
      <w:proofErr w:type="spellEnd"/>
      <w:r w:rsidRPr="005F1DE2">
        <w:rPr>
          <w:rFonts w:asciiTheme="majorHAnsi" w:hAnsiTheme="majorHAnsi" w:cstheme="majorHAnsi"/>
          <w:sz w:val="22"/>
          <w:szCs w:val="22"/>
          <w:lang w:val="cs-CZ"/>
        </w:rPr>
        <w:t>) - základní aplikační server provozovaný I.CA, přes který jdou veškeré komunikace týkající se pečetění z klientských komponent.</w:t>
      </w:r>
    </w:p>
    <w:p w14:paraId="0CB8F181" w14:textId="77777777" w:rsidR="00FE575F" w:rsidRPr="005F1DE2" w:rsidRDefault="00FE575F" w:rsidP="00FE575F">
      <w:pPr>
        <w:pStyle w:val="Compact"/>
        <w:numPr>
          <w:ilvl w:val="0"/>
          <w:numId w:val="40"/>
        </w:numPr>
        <w:rPr>
          <w:rFonts w:asciiTheme="majorHAnsi" w:hAnsiTheme="majorHAnsi" w:cstheme="majorHAnsi"/>
          <w:sz w:val="22"/>
          <w:szCs w:val="22"/>
          <w:lang w:val="cs-CZ"/>
        </w:rPr>
      </w:pPr>
      <w:r w:rsidRPr="005F1DE2">
        <w:rPr>
          <w:rFonts w:asciiTheme="majorHAnsi" w:hAnsiTheme="majorHAnsi" w:cstheme="majorHAnsi"/>
          <w:b/>
          <w:bCs/>
          <w:sz w:val="22"/>
          <w:szCs w:val="22"/>
          <w:lang w:val="cs-CZ"/>
        </w:rPr>
        <w:t>SAM</w:t>
      </w:r>
      <w:r w:rsidRPr="005F1DE2">
        <w:rPr>
          <w:rFonts w:asciiTheme="majorHAnsi" w:hAnsiTheme="majorHAnsi" w:cstheme="majorHAnsi"/>
          <w:sz w:val="22"/>
          <w:szCs w:val="22"/>
          <w:lang w:val="cs-CZ"/>
        </w:rPr>
        <w:t xml:space="preserve"> (</w:t>
      </w:r>
      <w:proofErr w:type="spellStart"/>
      <w:r w:rsidRPr="005F1DE2">
        <w:rPr>
          <w:rFonts w:asciiTheme="majorHAnsi" w:hAnsiTheme="majorHAnsi" w:cstheme="majorHAnsi"/>
          <w:sz w:val="22"/>
          <w:szCs w:val="22"/>
          <w:lang w:val="cs-CZ"/>
        </w:rPr>
        <w:t>Signature</w:t>
      </w:r>
      <w:proofErr w:type="spellEnd"/>
      <w:r w:rsidRPr="005F1DE2">
        <w:rPr>
          <w:rFonts w:asciiTheme="majorHAnsi" w:hAnsiTheme="majorHAnsi" w:cstheme="majorHAnsi"/>
          <w:sz w:val="22"/>
          <w:szCs w:val="22"/>
          <w:lang w:val="cs-CZ"/>
        </w:rPr>
        <w:t xml:space="preserve"> </w:t>
      </w:r>
      <w:proofErr w:type="spellStart"/>
      <w:r w:rsidRPr="005F1DE2">
        <w:rPr>
          <w:rFonts w:asciiTheme="majorHAnsi" w:hAnsiTheme="majorHAnsi" w:cstheme="majorHAnsi"/>
          <w:sz w:val="22"/>
          <w:szCs w:val="22"/>
          <w:lang w:val="cs-CZ"/>
        </w:rPr>
        <w:t>Activation</w:t>
      </w:r>
      <w:proofErr w:type="spellEnd"/>
      <w:r w:rsidRPr="005F1DE2">
        <w:rPr>
          <w:rFonts w:asciiTheme="majorHAnsi" w:hAnsiTheme="majorHAnsi" w:cstheme="majorHAnsi"/>
          <w:sz w:val="22"/>
          <w:szCs w:val="22"/>
          <w:lang w:val="cs-CZ"/>
        </w:rPr>
        <w:t xml:space="preserve"> Module) - povinná součást QSCD pro vzdálený podpis/pečeť, který zajišťuje kontrolu přístupu ke klíčům uloženým na HSM modulu</w:t>
      </w:r>
    </w:p>
    <w:p w14:paraId="2E15A214" w14:textId="77777777" w:rsidR="00FE575F" w:rsidRPr="005F1DE2" w:rsidRDefault="00FE575F" w:rsidP="00FE575F">
      <w:pPr>
        <w:pStyle w:val="Compact"/>
        <w:numPr>
          <w:ilvl w:val="0"/>
          <w:numId w:val="40"/>
        </w:numPr>
        <w:rPr>
          <w:rFonts w:asciiTheme="majorHAnsi" w:hAnsiTheme="majorHAnsi" w:cstheme="majorHAnsi"/>
          <w:sz w:val="22"/>
          <w:szCs w:val="22"/>
          <w:lang w:val="cs-CZ"/>
        </w:rPr>
      </w:pPr>
      <w:r w:rsidRPr="005F1DE2">
        <w:rPr>
          <w:rFonts w:asciiTheme="majorHAnsi" w:hAnsiTheme="majorHAnsi" w:cstheme="majorHAnsi"/>
          <w:b/>
          <w:bCs/>
          <w:sz w:val="22"/>
          <w:szCs w:val="22"/>
          <w:lang w:val="cs-CZ"/>
        </w:rPr>
        <w:t>HSM</w:t>
      </w:r>
      <w:r w:rsidRPr="005F1DE2">
        <w:rPr>
          <w:rFonts w:asciiTheme="majorHAnsi" w:hAnsiTheme="majorHAnsi" w:cstheme="majorHAnsi"/>
          <w:sz w:val="22"/>
          <w:szCs w:val="22"/>
          <w:lang w:val="cs-CZ"/>
        </w:rPr>
        <w:t xml:space="preserve"> (Hardware </w:t>
      </w:r>
      <w:proofErr w:type="spellStart"/>
      <w:r w:rsidRPr="005F1DE2">
        <w:rPr>
          <w:rFonts w:asciiTheme="majorHAnsi" w:hAnsiTheme="majorHAnsi" w:cstheme="majorHAnsi"/>
          <w:sz w:val="22"/>
          <w:szCs w:val="22"/>
          <w:lang w:val="cs-CZ"/>
        </w:rPr>
        <w:t>Security</w:t>
      </w:r>
      <w:proofErr w:type="spellEnd"/>
      <w:r w:rsidRPr="005F1DE2">
        <w:rPr>
          <w:rFonts w:asciiTheme="majorHAnsi" w:hAnsiTheme="majorHAnsi" w:cstheme="majorHAnsi"/>
          <w:sz w:val="22"/>
          <w:szCs w:val="22"/>
          <w:lang w:val="cs-CZ"/>
        </w:rPr>
        <w:t xml:space="preserve"> Module) - povinná součást QSCD pro vzdálený podpis/pečeť, která zajišťuje samotné bezpečné generování, uchovávání a používání privátních klíčů.</w:t>
      </w:r>
    </w:p>
    <w:p w14:paraId="0EF7A64C" w14:textId="77777777" w:rsidR="00FE575F" w:rsidRPr="005F1DE2" w:rsidRDefault="00FE575F" w:rsidP="00FE575F">
      <w:pPr>
        <w:pStyle w:val="Compact"/>
        <w:numPr>
          <w:ilvl w:val="0"/>
          <w:numId w:val="40"/>
        </w:numPr>
        <w:rPr>
          <w:rFonts w:asciiTheme="majorHAnsi" w:hAnsiTheme="majorHAnsi" w:cstheme="majorHAnsi"/>
          <w:sz w:val="22"/>
          <w:szCs w:val="22"/>
          <w:lang w:val="cs-CZ"/>
        </w:rPr>
      </w:pPr>
      <w:r w:rsidRPr="005F1DE2">
        <w:rPr>
          <w:rFonts w:asciiTheme="majorHAnsi" w:hAnsiTheme="majorHAnsi" w:cstheme="majorHAnsi"/>
          <w:b/>
          <w:bCs/>
          <w:sz w:val="22"/>
          <w:szCs w:val="22"/>
          <w:lang w:val="cs-CZ"/>
        </w:rPr>
        <w:t>AS</w:t>
      </w:r>
      <w:r w:rsidRPr="005F1DE2">
        <w:rPr>
          <w:rFonts w:asciiTheme="majorHAnsi" w:hAnsiTheme="majorHAnsi" w:cstheme="majorHAnsi"/>
          <w:sz w:val="22"/>
          <w:szCs w:val="22"/>
          <w:lang w:val="cs-CZ"/>
        </w:rPr>
        <w:t xml:space="preserve"> (</w:t>
      </w:r>
      <w:proofErr w:type="spellStart"/>
      <w:r w:rsidRPr="005F1DE2">
        <w:rPr>
          <w:rFonts w:asciiTheme="majorHAnsi" w:hAnsiTheme="majorHAnsi" w:cstheme="majorHAnsi"/>
          <w:sz w:val="22"/>
          <w:szCs w:val="22"/>
          <w:lang w:val="cs-CZ"/>
        </w:rPr>
        <w:t>Authorization</w:t>
      </w:r>
      <w:proofErr w:type="spellEnd"/>
      <w:r w:rsidRPr="005F1DE2">
        <w:rPr>
          <w:rFonts w:asciiTheme="majorHAnsi" w:hAnsiTheme="majorHAnsi" w:cstheme="majorHAnsi"/>
          <w:sz w:val="22"/>
          <w:szCs w:val="22"/>
          <w:lang w:val="cs-CZ"/>
        </w:rPr>
        <w:t xml:space="preserve"> Server) - aplikační server, který zajišťuje ověření autentizace koncového uživatele (držitele klíče) a vytváření SAD (</w:t>
      </w:r>
      <w:proofErr w:type="spellStart"/>
      <w:r w:rsidRPr="005F1DE2">
        <w:rPr>
          <w:rFonts w:asciiTheme="majorHAnsi" w:hAnsiTheme="majorHAnsi" w:cstheme="majorHAnsi"/>
          <w:sz w:val="22"/>
          <w:szCs w:val="22"/>
          <w:lang w:val="cs-CZ"/>
        </w:rPr>
        <w:t>Signature</w:t>
      </w:r>
      <w:proofErr w:type="spellEnd"/>
      <w:r w:rsidRPr="005F1DE2">
        <w:rPr>
          <w:rFonts w:asciiTheme="majorHAnsi" w:hAnsiTheme="majorHAnsi" w:cstheme="majorHAnsi"/>
          <w:sz w:val="22"/>
          <w:szCs w:val="22"/>
          <w:lang w:val="cs-CZ"/>
        </w:rPr>
        <w:t xml:space="preserve"> </w:t>
      </w:r>
      <w:proofErr w:type="spellStart"/>
      <w:r w:rsidRPr="005F1DE2">
        <w:rPr>
          <w:rFonts w:asciiTheme="majorHAnsi" w:hAnsiTheme="majorHAnsi" w:cstheme="majorHAnsi"/>
          <w:sz w:val="22"/>
          <w:szCs w:val="22"/>
          <w:lang w:val="cs-CZ"/>
        </w:rPr>
        <w:t>Activation</w:t>
      </w:r>
      <w:proofErr w:type="spellEnd"/>
      <w:r w:rsidRPr="005F1DE2">
        <w:rPr>
          <w:rFonts w:asciiTheme="majorHAnsi" w:hAnsiTheme="majorHAnsi" w:cstheme="majorHAnsi"/>
          <w:sz w:val="22"/>
          <w:szCs w:val="22"/>
          <w:lang w:val="cs-CZ"/>
        </w:rPr>
        <w:t xml:space="preserve"> Data) tj. datové struktury autorizující použití příslušného privátního klíče pro podpis příslušných dat pro SAM.</w:t>
      </w:r>
    </w:p>
    <w:p w14:paraId="4DB35A98" w14:textId="77777777" w:rsidR="00FE575F" w:rsidRPr="005F1DE2" w:rsidRDefault="00FE575F" w:rsidP="00FE575F">
      <w:pPr>
        <w:pStyle w:val="Nadpis3"/>
        <w:rPr>
          <w:rFonts w:cstheme="majorHAnsi"/>
          <w:sz w:val="22"/>
          <w:szCs w:val="22"/>
        </w:rPr>
      </w:pPr>
      <w:bookmarkStart w:id="12" w:name="použité-qscd"/>
      <w:r w:rsidRPr="005F1DE2">
        <w:rPr>
          <w:rFonts w:cstheme="majorHAnsi"/>
          <w:sz w:val="22"/>
          <w:szCs w:val="22"/>
        </w:rPr>
        <w:lastRenderedPageBreak/>
        <w:t>Použité QSCD</w:t>
      </w:r>
    </w:p>
    <w:p w14:paraId="74A760C4" w14:textId="77777777" w:rsidR="00FE575F" w:rsidRPr="005F1DE2" w:rsidRDefault="00FE575F" w:rsidP="00FE575F">
      <w:pPr>
        <w:pStyle w:val="FirstParagraph"/>
        <w:rPr>
          <w:rFonts w:asciiTheme="majorHAnsi" w:hAnsiTheme="majorHAnsi" w:cstheme="majorHAnsi"/>
          <w:sz w:val="22"/>
          <w:szCs w:val="22"/>
          <w:lang w:val="cs-CZ"/>
        </w:rPr>
      </w:pPr>
      <w:r w:rsidRPr="005F1DE2">
        <w:rPr>
          <w:rFonts w:asciiTheme="majorHAnsi" w:hAnsiTheme="majorHAnsi" w:cstheme="majorHAnsi"/>
          <w:sz w:val="22"/>
          <w:szCs w:val="22"/>
          <w:lang w:val="cs-CZ"/>
        </w:rPr>
        <w:t xml:space="preserve">Služba využívá certifikované </w:t>
      </w:r>
      <w:proofErr w:type="spellStart"/>
      <w:r w:rsidRPr="005F1DE2">
        <w:rPr>
          <w:rFonts w:asciiTheme="majorHAnsi" w:hAnsiTheme="majorHAnsi" w:cstheme="majorHAnsi"/>
          <w:sz w:val="22"/>
          <w:szCs w:val="22"/>
          <w:lang w:val="cs-CZ"/>
        </w:rPr>
        <w:t>Remote</w:t>
      </w:r>
      <w:proofErr w:type="spellEnd"/>
      <w:r w:rsidRPr="005F1DE2">
        <w:rPr>
          <w:rFonts w:asciiTheme="majorHAnsi" w:hAnsiTheme="majorHAnsi" w:cstheme="majorHAnsi"/>
          <w:sz w:val="22"/>
          <w:szCs w:val="22"/>
          <w:lang w:val="cs-CZ"/>
        </w:rPr>
        <w:t xml:space="preserve"> </w:t>
      </w:r>
      <w:proofErr w:type="spellStart"/>
      <w:r w:rsidRPr="005F1DE2">
        <w:rPr>
          <w:rFonts w:asciiTheme="majorHAnsi" w:hAnsiTheme="majorHAnsi" w:cstheme="majorHAnsi"/>
          <w:sz w:val="22"/>
          <w:szCs w:val="22"/>
          <w:lang w:val="cs-CZ"/>
        </w:rPr>
        <w:t>QSealCD</w:t>
      </w:r>
      <w:proofErr w:type="spellEnd"/>
      <w:r w:rsidRPr="005F1DE2">
        <w:rPr>
          <w:rFonts w:asciiTheme="majorHAnsi" w:hAnsiTheme="majorHAnsi" w:cstheme="majorHAnsi"/>
          <w:sz w:val="22"/>
          <w:szCs w:val="22"/>
          <w:lang w:val="cs-CZ"/>
        </w:rPr>
        <w:t xml:space="preserve"> skládající se ze:</w:t>
      </w:r>
    </w:p>
    <w:p w14:paraId="54384074" w14:textId="77777777" w:rsidR="00FE575F" w:rsidRPr="005F1DE2" w:rsidRDefault="00FE575F" w:rsidP="00FE575F">
      <w:pPr>
        <w:pStyle w:val="Compact"/>
        <w:numPr>
          <w:ilvl w:val="0"/>
          <w:numId w:val="40"/>
        </w:numPr>
        <w:rPr>
          <w:rFonts w:asciiTheme="majorHAnsi" w:hAnsiTheme="majorHAnsi" w:cstheme="majorHAnsi"/>
          <w:sz w:val="22"/>
          <w:szCs w:val="22"/>
          <w:lang w:val="cs-CZ"/>
        </w:rPr>
      </w:pPr>
      <w:r w:rsidRPr="005F1DE2">
        <w:rPr>
          <w:rFonts w:asciiTheme="majorHAnsi" w:hAnsiTheme="majorHAnsi" w:cstheme="majorHAnsi"/>
          <w:sz w:val="22"/>
          <w:szCs w:val="22"/>
          <w:lang w:val="cs-CZ"/>
        </w:rPr>
        <w:t xml:space="preserve">SAM modulu </w:t>
      </w:r>
      <w:proofErr w:type="spellStart"/>
      <w:r w:rsidRPr="005F1DE2">
        <w:rPr>
          <w:rFonts w:asciiTheme="majorHAnsi" w:hAnsiTheme="majorHAnsi" w:cstheme="majorHAnsi"/>
          <w:sz w:val="22"/>
          <w:szCs w:val="22"/>
          <w:lang w:val="cs-CZ"/>
        </w:rPr>
        <w:t>Entrust</w:t>
      </w:r>
      <w:proofErr w:type="spellEnd"/>
      <w:r w:rsidRPr="005F1DE2">
        <w:rPr>
          <w:rFonts w:asciiTheme="majorHAnsi" w:hAnsiTheme="majorHAnsi" w:cstheme="majorHAnsi"/>
          <w:sz w:val="22"/>
          <w:szCs w:val="22"/>
          <w:lang w:val="cs-CZ"/>
        </w:rPr>
        <w:t xml:space="preserve"> SAM</w:t>
      </w:r>
    </w:p>
    <w:p w14:paraId="0D0D88B9" w14:textId="77777777" w:rsidR="00FE575F" w:rsidRPr="005F1DE2" w:rsidRDefault="000A5AFD" w:rsidP="00FE575F">
      <w:pPr>
        <w:pStyle w:val="Compact"/>
        <w:rPr>
          <w:rFonts w:asciiTheme="majorHAnsi" w:hAnsiTheme="majorHAnsi" w:cstheme="majorHAnsi"/>
          <w:b/>
          <w:bCs/>
          <w:sz w:val="22"/>
          <w:szCs w:val="22"/>
          <w:lang w:val="cs-CZ"/>
        </w:rPr>
      </w:pPr>
      <w:hyperlink r:id="rId18" w:anchor="/screen/browse/list/QSCD_SSCD" w:history="1">
        <w:r w:rsidR="00FE575F" w:rsidRPr="00E14562">
          <w:rPr>
            <w:rStyle w:val="Hypertextovodkaz"/>
            <w:rFonts w:asciiTheme="majorHAnsi" w:hAnsiTheme="majorHAnsi" w:cstheme="majorHAnsi"/>
            <w:sz w:val="22"/>
            <w:szCs w:val="22"/>
            <w:lang w:val="cs-CZ"/>
          </w:rPr>
          <w:t>https://eidas.ec.europa.eu/efda/notification-tool/#/screen/browse/list/QSCD_SSCD</w:t>
        </w:r>
      </w:hyperlink>
      <w:r w:rsidR="00FE575F">
        <w:rPr>
          <w:rFonts w:asciiTheme="majorHAnsi" w:hAnsiTheme="majorHAnsi" w:cstheme="majorHAnsi"/>
          <w:b/>
          <w:bCs/>
          <w:sz w:val="22"/>
          <w:szCs w:val="22"/>
          <w:lang w:val="cs-CZ"/>
        </w:rPr>
        <w:t xml:space="preserve"> </w:t>
      </w:r>
      <w:r w:rsidR="00FE575F" w:rsidRPr="005F1DE2">
        <w:rPr>
          <w:noProof/>
          <w:lang w:val="cs-CZ" w:eastAsia="cs-CZ"/>
        </w:rPr>
        <w:drawing>
          <wp:inline distT="0" distB="0" distL="0" distR="0" wp14:anchorId="3F2A8914" wp14:editId="5DD987ED">
            <wp:extent cx="5972810" cy="26955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72810" cy="2695575"/>
                    </a:xfrm>
                    <a:prstGeom prst="rect">
                      <a:avLst/>
                    </a:prstGeom>
                  </pic:spPr>
                </pic:pic>
              </a:graphicData>
            </a:graphic>
          </wp:inline>
        </w:drawing>
      </w:r>
    </w:p>
    <w:p w14:paraId="5B42C7DE" w14:textId="77777777" w:rsidR="00FE575F" w:rsidRPr="005F1DE2" w:rsidRDefault="00FE575F" w:rsidP="00FE575F">
      <w:pPr>
        <w:pStyle w:val="Compact"/>
        <w:rPr>
          <w:rFonts w:asciiTheme="majorHAnsi" w:hAnsiTheme="majorHAnsi" w:cstheme="majorHAnsi"/>
          <w:b/>
          <w:bCs/>
          <w:sz w:val="22"/>
          <w:szCs w:val="22"/>
          <w:lang w:val="cs-CZ"/>
        </w:rPr>
      </w:pPr>
    </w:p>
    <w:p w14:paraId="2BFA855D" w14:textId="77777777" w:rsidR="00FE575F" w:rsidRDefault="00FE575F" w:rsidP="00FE575F">
      <w:pPr>
        <w:pStyle w:val="Compact"/>
        <w:numPr>
          <w:ilvl w:val="0"/>
          <w:numId w:val="40"/>
        </w:numPr>
        <w:rPr>
          <w:rFonts w:asciiTheme="majorHAnsi" w:hAnsiTheme="majorHAnsi" w:cstheme="majorHAnsi"/>
          <w:sz w:val="22"/>
          <w:szCs w:val="22"/>
          <w:lang w:val="cs-CZ"/>
        </w:rPr>
      </w:pPr>
      <w:r w:rsidRPr="005F1DE2">
        <w:rPr>
          <w:rFonts w:asciiTheme="majorHAnsi" w:hAnsiTheme="majorHAnsi" w:cstheme="majorHAnsi"/>
          <w:sz w:val="22"/>
          <w:szCs w:val="22"/>
          <w:lang w:val="cs-CZ"/>
        </w:rPr>
        <w:t xml:space="preserve">HSM modulu </w:t>
      </w:r>
      <w:proofErr w:type="spellStart"/>
      <w:r w:rsidRPr="005F1DE2">
        <w:rPr>
          <w:rFonts w:asciiTheme="majorHAnsi" w:hAnsiTheme="majorHAnsi" w:cstheme="majorHAnsi"/>
          <w:sz w:val="22"/>
          <w:szCs w:val="22"/>
          <w:lang w:val="cs-CZ"/>
        </w:rPr>
        <w:t>Entrust</w:t>
      </w:r>
      <w:proofErr w:type="spellEnd"/>
      <w:r w:rsidRPr="005F1DE2">
        <w:rPr>
          <w:rFonts w:asciiTheme="majorHAnsi" w:hAnsiTheme="majorHAnsi" w:cstheme="majorHAnsi"/>
          <w:sz w:val="22"/>
          <w:szCs w:val="22"/>
          <w:lang w:val="cs-CZ"/>
        </w:rPr>
        <w:t xml:space="preserve"> </w:t>
      </w:r>
      <w:proofErr w:type="spellStart"/>
      <w:r w:rsidRPr="005F1DE2">
        <w:rPr>
          <w:rFonts w:asciiTheme="majorHAnsi" w:hAnsiTheme="majorHAnsi" w:cstheme="majorHAnsi"/>
          <w:sz w:val="22"/>
          <w:szCs w:val="22"/>
          <w:lang w:val="cs-CZ"/>
        </w:rPr>
        <w:t>nShield</w:t>
      </w:r>
      <w:proofErr w:type="spellEnd"/>
      <w:r w:rsidRPr="005F1DE2">
        <w:rPr>
          <w:rFonts w:asciiTheme="majorHAnsi" w:hAnsiTheme="majorHAnsi" w:cstheme="majorHAnsi"/>
          <w:sz w:val="22"/>
          <w:szCs w:val="22"/>
          <w:lang w:val="cs-CZ"/>
        </w:rPr>
        <w:t xml:space="preserve"> </w:t>
      </w:r>
      <w:proofErr w:type="spellStart"/>
      <w:r w:rsidRPr="005F1DE2">
        <w:rPr>
          <w:rFonts w:asciiTheme="majorHAnsi" w:hAnsiTheme="majorHAnsi" w:cstheme="majorHAnsi"/>
          <w:sz w:val="22"/>
          <w:szCs w:val="22"/>
          <w:lang w:val="cs-CZ"/>
        </w:rPr>
        <w:t>Connect</w:t>
      </w:r>
      <w:proofErr w:type="spellEnd"/>
      <w:r w:rsidRPr="005F1DE2">
        <w:rPr>
          <w:rFonts w:asciiTheme="majorHAnsi" w:hAnsiTheme="majorHAnsi" w:cstheme="majorHAnsi"/>
          <w:sz w:val="22"/>
          <w:szCs w:val="22"/>
          <w:lang w:val="cs-CZ"/>
        </w:rPr>
        <w:t xml:space="preserve"> XC</w:t>
      </w:r>
    </w:p>
    <w:p w14:paraId="44DB01F9" w14:textId="77777777" w:rsidR="00FE575F" w:rsidRPr="005F1DE2" w:rsidRDefault="00FE575F" w:rsidP="00FE575F">
      <w:pPr>
        <w:pStyle w:val="Compact"/>
        <w:rPr>
          <w:rFonts w:asciiTheme="majorHAnsi" w:hAnsiTheme="majorHAnsi" w:cstheme="majorHAnsi"/>
          <w:sz w:val="22"/>
          <w:szCs w:val="22"/>
          <w:lang w:val="cs-CZ"/>
        </w:rPr>
      </w:pPr>
      <w:r w:rsidRPr="00C7056D">
        <w:rPr>
          <w:rFonts w:asciiTheme="majorHAnsi" w:hAnsiTheme="majorHAnsi" w:cstheme="majorHAnsi"/>
          <w:noProof/>
          <w:sz w:val="22"/>
          <w:szCs w:val="22"/>
          <w:lang w:val="cs-CZ" w:eastAsia="cs-CZ"/>
        </w:rPr>
        <w:drawing>
          <wp:inline distT="0" distB="0" distL="0" distR="0" wp14:anchorId="7D4069C2" wp14:editId="2B262F70">
            <wp:extent cx="5972810" cy="2946400"/>
            <wp:effectExtent l="19050" t="19050" r="27940" b="25400"/>
            <wp:docPr id="13" name="Obrázek 12">
              <a:extLst xmlns:a="http://schemas.openxmlformats.org/drawingml/2006/main">
                <a:ext uri="{FF2B5EF4-FFF2-40B4-BE49-F238E27FC236}">
                  <a16:creationId xmlns:a16="http://schemas.microsoft.com/office/drawing/2014/main" id="{3D2DD56F-AED6-774F-F6D5-2B725498F0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ázek 12">
                      <a:extLst>
                        <a:ext uri="{FF2B5EF4-FFF2-40B4-BE49-F238E27FC236}">
                          <a16:creationId xmlns:a16="http://schemas.microsoft.com/office/drawing/2014/main" id="{3D2DD56F-AED6-774F-F6D5-2B725498F084}"/>
                        </a:ext>
                      </a:extLst>
                    </pic:cNvPr>
                    <pic:cNvPicPr>
                      <a:picLocks noChangeAspect="1"/>
                    </pic:cNvPicPr>
                  </pic:nvPicPr>
                  <pic:blipFill rotWithShape="1">
                    <a:blip r:embed="rId20"/>
                    <a:srcRect t="9406" r="1125" b="3880"/>
                    <a:stretch/>
                  </pic:blipFill>
                  <pic:spPr bwMode="auto">
                    <a:xfrm>
                      <a:off x="0" y="0"/>
                      <a:ext cx="5972810" cy="2946400"/>
                    </a:xfrm>
                    <a:prstGeom prst="rect">
                      <a:avLst/>
                    </a:prstGeom>
                    <a:ln>
                      <a:solidFill>
                        <a:srgbClr val="002060"/>
                      </a:solidFill>
                    </a:ln>
                    <a:extLst>
                      <a:ext uri="{53640926-AAD7-44D8-BBD7-CCE9431645EC}">
                        <a14:shadowObscured xmlns:a14="http://schemas.microsoft.com/office/drawing/2010/main"/>
                      </a:ext>
                    </a:extLst>
                  </pic:spPr>
                </pic:pic>
              </a:graphicData>
            </a:graphic>
          </wp:inline>
        </w:drawing>
      </w:r>
    </w:p>
    <w:p w14:paraId="20E78859" w14:textId="68DA771A" w:rsidR="00FE575F" w:rsidRPr="005F1DE2" w:rsidRDefault="00FE575F" w:rsidP="00FE575F">
      <w:pPr>
        <w:pStyle w:val="Compact"/>
        <w:ind w:left="240"/>
        <w:rPr>
          <w:rFonts w:asciiTheme="majorHAnsi" w:hAnsiTheme="majorHAnsi" w:cstheme="majorHAnsi"/>
          <w:sz w:val="22"/>
          <w:szCs w:val="22"/>
          <w:lang w:val="cs-CZ"/>
        </w:rPr>
      </w:pPr>
    </w:p>
    <w:p w14:paraId="6D667E78" w14:textId="77777777" w:rsidR="00FE575F" w:rsidRPr="005F1DE2" w:rsidRDefault="00FE575F" w:rsidP="00FE575F">
      <w:pPr>
        <w:pStyle w:val="Nadpis2"/>
        <w:rPr>
          <w:rFonts w:cstheme="majorHAnsi"/>
          <w:sz w:val="24"/>
          <w:szCs w:val="24"/>
        </w:rPr>
      </w:pPr>
      <w:bookmarkStart w:id="13" w:name="varianty-klientských-komponent"/>
      <w:bookmarkEnd w:id="11"/>
      <w:bookmarkEnd w:id="12"/>
      <w:r w:rsidRPr="005F1DE2">
        <w:rPr>
          <w:rFonts w:cstheme="majorHAnsi"/>
          <w:sz w:val="24"/>
          <w:szCs w:val="24"/>
        </w:rPr>
        <w:t>Varianty klientských komponent</w:t>
      </w:r>
    </w:p>
    <w:p w14:paraId="100EAE05" w14:textId="77777777" w:rsidR="00FE575F" w:rsidRPr="005F1DE2" w:rsidRDefault="00FE575F" w:rsidP="00FE575F">
      <w:pPr>
        <w:pStyle w:val="FirstParagraph"/>
        <w:rPr>
          <w:rFonts w:asciiTheme="majorHAnsi" w:hAnsiTheme="majorHAnsi" w:cstheme="majorHAnsi"/>
          <w:sz w:val="22"/>
          <w:szCs w:val="22"/>
          <w:lang w:val="cs-CZ"/>
        </w:rPr>
      </w:pPr>
      <w:proofErr w:type="spellStart"/>
      <w:r w:rsidRPr="005F1DE2">
        <w:rPr>
          <w:rFonts w:asciiTheme="majorHAnsi" w:hAnsiTheme="majorHAnsi" w:cstheme="majorHAnsi"/>
          <w:sz w:val="22"/>
          <w:szCs w:val="22"/>
          <w:lang w:val="cs-CZ"/>
        </w:rPr>
        <w:t>RemoteSeal</w:t>
      </w:r>
      <w:proofErr w:type="spellEnd"/>
      <w:r w:rsidRPr="005F1DE2">
        <w:rPr>
          <w:rFonts w:asciiTheme="majorHAnsi" w:hAnsiTheme="majorHAnsi" w:cstheme="majorHAnsi"/>
          <w:sz w:val="22"/>
          <w:szCs w:val="22"/>
          <w:lang w:val="cs-CZ"/>
        </w:rPr>
        <w:t xml:space="preserve"> poskytuje několik variant klientských komponent, které je možné rozdělit do dvou skupin:</w:t>
      </w:r>
    </w:p>
    <w:p w14:paraId="1E36A300" w14:textId="77777777" w:rsidR="00FE575F" w:rsidRPr="005F1DE2" w:rsidRDefault="00FE575F" w:rsidP="00FE575F">
      <w:pPr>
        <w:pStyle w:val="Compact"/>
        <w:numPr>
          <w:ilvl w:val="0"/>
          <w:numId w:val="40"/>
        </w:numPr>
        <w:rPr>
          <w:rFonts w:asciiTheme="majorHAnsi" w:hAnsiTheme="majorHAnsi" w:cstheme="majorHAnsi"/>
          <w:sz w:val="22"/>
          <w:szCs w:val="22"/>
          <w:lang w:val="cs-CZ"/>
        </w:rPr>
      </w:pPr>
      <w:r w:rsidRPr="005F1DE2">
        <w:rPr>
          <w:rFonts w:asciiTheme="majorHAnsi" w:hAnsiTheme="majorHAnsi" w:cstheme="majorHAnsi"/>
          <w:sz w:val="22"/>
          <w:szCs w:val="22"/>
          <w:lang w:val="cs-CZ"/>
        </w:rPr>
        <w:t>Klientské komponenty pro ruční pečetění uživatelem, tedy člověkem</w:t>
      </w:r>
    </w:p>
    <w:p w14:paraId="3117FEC8" w14:textId="77777777" w:rsidR="00FE575F" w:rsidRPr="005F1DE2" w:rsidRDefault="00FE575F" w:rsidP="00FE575F">
      <w:pPr>
        <w:pStyle w:val="Compact"/>
        <w:numPr>
          <w:ilvl w:val="0"/>
          <w:numId w:val="40"/>
        </w:numPr>
        <w:rPr>
          <w:rFonts w:asciiTheme="majorHAnsi" w:hAnsiTheme="majorHAnsi" w:cstheme="majorHAnsi"/>
          <w:sz w:val="22"/>
          <w:szCs w:val="22"/>
          <w:lang w:val="cs-CZ"/>
        </w:rPr>
      </w:pPr>
      <w:r w:rsidRPr="005F1DE2">
        <w:rPr>
          <w:rFonts w:asciiTheme="majorHAnsi" w:hAnsiTheme="majorHAnsi" w:cstheme="majorHAnsi"/>
          <w:sz w:val="22"/>
          <w:szCs w:val="22"/>
          <w:lang w:val="cs-CZ"/>
        </w:rPr>
        <w:t>Klientské komponenty pro automatizované/strojové pečetění</w:t>
      </w:r>
    </w:p>
    <w:p w14:paraId="009618F3" w14:textId="77777777" w:rsidR="00FE575F" w:rsidRPr="005F1DE2" w:rsidRDefault="00FE575F" w:rsidP="00FE575F">
      <w:pPr>
        <w:pStyle w:val="Nadpis3"/>
        <w:rPr>
          <w:rFonts w:cstheme="majorHAnsi"/>
          <w:sz w:val="22"/>
          <w:szCs w:val="22"/>
        </w:rPr>
      </w:pPr>
      <w:bookmarkStart w:id="14" w:name="Xa4d6c9194ebe8a89a9ce0f65c735c8419ba9c73"/>
      <w:r w:rsidRPr="005F1DE2">
        <w:rPr>
          <w:rFonts w:cstheme="majorHAnsi"/>
          <w:sz w:val="22"/>
          <w:szCs w:val="22"/>
        </w:rPr>
        <w:lastRenderedPageBreak/>
        <w:t>Klientské komponenty pro ruční pečetění uživatelem, tedy člověkem</w:t>
      </w:r>
    </w:p>
    <w:p w14:paraId="1947D109" w14:textId="77777777" w:rsidR="00FE575F" w:rsidRPr="005F1DE2" w:rsidRDefault="00FE575F" w:rsidP="00FE575F">
      <w:pPr>
        <w:pStyle w:val="FirstParagraph"/>
        <w:rPr>
          <w:rFonts w:asciiTheme="majorHAnsi" w:hAnsiTheme="majorHAnsi" w:cstheme="majorHAnsi"/>
          <w:sz w:val="22"/>
          <w:szCs w:val="22"/>
          <w:lang w:val="cs-CZ"/>
        </w:rPr>
      </w:pPr>
      <w:r w:rsidRPr="005F1DE2">
        <w:rPr>
          <w:rFonts w:asciiTheme="majorHAnsi" w:hAnsiTheme="majorHAnsi" w:cstheme="majorHAnsi"/>
          <w:sz w:val="22"/>
          <w:szCs w:val="22"/>
          <w:lang w:val="cs-CZ"/>
        </w:rPr>
        <w:t xml:space="preserve">Pro ruční pečetění člověkem - tj. zaměstnanci dané organizace existuje desktopová GUI aplikace pro Windows </w:t>
      </w:r>
      <w:proofErr w:type="spellStart"/>
      <w:r w:rsidRPr="005F1DE2">
        <w:rPr>
          <w:rFonts w:asciiTheme="majorHAnsi" w:hAnsiTheme="majorHAnsi" w:cstheme="majorHAnsi"/>
          <w:sz w:val="22"/>
          <w:szCs w:val="22"/>
          <w:lang w:val="cs-CZ"/>
        </w:rPr>
        <w:t>RemoteSealProFi</w:t>
      </w:r>
      <w:proofErr w:type="spellEnd"/>
      <w:r w:rsidRPr="005F1DE2">
        <w:rPr>
          <w:rFonts w:asciiTheme="majorHAnsi" w:hAnsiTheme="majorHAnsi" w:cstheme="majorHAnsi"/>
          <w:sz w:val="22"/>
          <w:szCs w:val="22"/>
          <w:lang w:val="cs-CZ"/>
        </w:rPr>
        <w:t>, která umožňuje ručně vybrat dokument/dokumenty a opatřit je kvalifikovanou elektronickou pečetí.</w:t>
      </w:r>
      <w:r w:rsidRPr="005F1DE2">
        <w:rPr>
          <w:rFonts w:asciiTheme="majorHAnsi" w:hAnsiTheme="majorHAnsi" w:cstheme="majorHAnsi"/>
          <w:sz w:val="22"/>
          <w:szCs w:val="22"/>
          <w:lang w:val="cs-CZ"/>
        </w:rPr>
        <w:br/>
        <w:t xml:space="preserve">Aplikace </w:t>
      </w:r>
      <w:proofErr w:type="spellStart"/>
      <w:r w:rsidRPr="005F1DE2">
        <w:rPr>
          <w:rFonts w:asciiTheme="majorHAnsi" w:hAnsiTheme="majorHAnsi" w:cstheme="majorHAnsi"/>
          <w:sz w:val="22"/>
          <w:szCs w:val="22"/>
          <w:lang w:val="cs-CZ"/>
        </w:rPr>
        <w:t>RemoteSealProFi</w:t>
      </w:r>
      <w:proofErr w:type="spellEnd"/>
      <w:r w:rsidRPr="005F1DE2">
        <w:rPr>
          <w:rFonts w:asciiTheme="majorHAnsi" w:hAnsiTheme="majorHAnsi" w:cstheme="majorHAnsi"/>
          <w:sz w:val="22"/>
          <w:szCs w:val="22"/>
          <w:lang w:val="cs-CZ"/>
        </w:rPr>
        <w:t xml:space="preserve"> má zároveň správcovskou (administrátorskou) funkci - uživatel s rolí správce pečetění organizace pomocí aplikace spravuje instance </w:t>
      </w:r>
      <w:proofErr w:type="spellStart"/>
      <w:r w:rsidRPr="005F1DE2">
        <w:rPr>
          <w:rFonts w:asciiTheme="majorHAnsi" w:hAnsiTheme="majorHAnsi" w:cstheme="majorHAnsi"/>
          <w:sz w:val="22"/>
          <w:szCs w:val="22"/>
          <w:lang w:val="cs-CZ"/>
        </w:rPr>
        <w:t>RSeC</w:t>
      </w:r>
      <w:proofErr w:type="spellEnd"/>
      <w:r w:rsidRPr="005F1DE2">
        <w:rPr>
          <w:rFonts w:asciiTheme="majorHAnsi" w:hAnsiTheme="majorHAnsi" w:cstheme="majorHAnsi"/>
          <w:sz w:val="22"/>
          <w:szCs w:val="22"/>
          <w:lang w:val="cs-CZ"/>
        </w:rPr>
        <w:t>, další uživatele a obnovu pečetícího certifikátu.</w:t>
      </w:r>
    </w:p>
    <w:p w14:paraId="732B06EE" w14:textId="77777777" w:rsidR="00FE575F" w:rsidRPr="005F1DE2" w:rsidRDefault="00FE575F" w:rsidP="00FE575F">
      <w:pPr>
        <w:pStyle w:val="Nadpis3"/>
        <w:rPr>
          <w:rFonts w:cstheme="majorHAnsi"/>
          <w:sz w:val="22"/>
          <w:szCs w:val="22"/>
        </w:rPr>
      </w:pPr>
      <w:bookmarkStart w:id="15" w:name="X349142aa3e7beabf7de44f3e1a3a5d020978764"/>
      <w:bookmarkEnd w:id="14"/>
      <w:r w:rsidRPr="005F1DE2">
        <w:rPr>
          <w:rFonts w:cstheme="majorHAnsi"/>
          <w:sz w:val="22"/>
          <w:szCs w:val="22"/>
        </w:rPr>
        <w:t>Klientské komponenty pro automatizované/strojové pečetění</w:t>
      </w:r>
    </w:p>
    <w:p w14:paraId="54B5DACC" w14:textId="77777777" w:rsidR="00FE575F" w:rsidRPr="005F1DE2" w:rsidRDefault="00FE575F" w:rsidP="00FE575F">
      <w:pPr>
        <w:pStyle w:val="FirstParagraph"/>
        <w:rPr>
          <w:rFonts w:asciiTheme="majorHAnsi" w:hAnsiTheme="majorHAnsi" w:cstheme="majorHAnsi"/>
          <w:sz w:val="22"/>
          <w:szCs w:val="22"/>
          <w:lang w:val="cs-CZ"/>
        </w:rPr>
      </w:pPr>
      <w:r w:rsidRPr="005F1DE2">
        <w:rPr>
          <w:rFonts w:asciiTheme="majorHAnsi" w:hAnsiTheme="majorHAnsi" w:cstheme="majorHAnsi"/>
          <w:sz w:val="22"/>
          <w:szCs w:val="22"/>
          <w:lang w:val="cs-CZ"/>
        </w:rPr>
        <w:t xml:space="preserve">Klientské komponenty pro automatizované/strojové pečetění souhrnně nazýváme </w:t>
      </w:r>
      <w:proofErr w:type="spellStart"/>
      <w:r w:rsidRPr="005F1DE2">
        <w:rPr>
          <w:rFonts w:asciiTheme="majorHAnsi" w:hAnsiTheme="majorHAnsi" w:cstheme="majorHAnsi"/>
          <w:sz w:val="22"/>
          <w:szCs w:val="22"/>
          <w:lang w:val="cs-CZ"/>
        </w:rPr>
        <w:t>RSeC</w:t>
      </w:r>
      <w:proofErr w:type="spellEnd"/>
      <w:r w:rsidRPr="005F1DE2">
        <w:rPr>
          <w:rFonts w:asciiTheme="majorHAnsi" w:hAnsiTheme="majorHAnsi" w:cstheme="majorHAnsi"/>
          <w:sz w:val="22"/>
          <w:szCs w:val="22"/>
          <w:lang w:val="cs-CZ"/>
        </w:rPr>
        <w:t xml:space="preserve"> (</w:t>
      </w:r>
      <w:proofErr w:type="spellStart"/>
      <w:r w:rsidRPr="005F1DE2">
        <w:rPr>
          <w:rFonts w:asciiTheme="majorHAnsi" w:hAnsiTheme="majorHAnsi" w:cstheme="majorHAnsi"/>
          <w:sz w:val="22"/>
          <w:szCs w:val="22"/>
          <w:lang w:val="cs-CZ"/>
        </w:rPr>
        <w:t>Remote</w:t>
      </w:r>
      <w:proofErr w:type="spellEnd"/>
      <w:r w:rsidRPr="005F1DE2">
        <w:rPr>
          <w:rFonts w:asciiTheme="majorHAnsi" w:hAnsiTheme="majorHAnsi" w:cstheme="majorHAnsi"/>
          <w:sz w:val="22"/>
          <w:szCs w:val="22"/>
          <w:lang w:val="cs-CZ"/>
        </w:rPr>
        <w:t xml:space="preserve"> </w:t>
      </w:r>
      <w:proofErr w:type="spellStart"/>
      <w:r w:rsidRPr="005F1DE2">
        <w:rPr>
          <w:rFonts w:asciiTheme="majorHAnsi" w:hAnsiTheme="majorHAnsi" w:cstheme="majorHAnsi"/>
          <w:sz w:val="22"/>
          <w:szCs w:val="22"/>
          <w:lang w:val="cs-CZ"/>
        </w:rPr>
        <w:t>Seal</w:t>
      </w:r>
      <w:proofErr w:type="spellEnd"/>
      <w:r w:rsidRPr="005F1DE2">
        <w:rPr>
          <w:rFonts w:asciiTheme="majorHAnsi" w:hAnsiTheme="majorHAnsi" w:cstheme="majorHAnsi"/>
          <w:sz w:val="22"/>
          <w:szCs w:val="22"/>
          <w:lang w:val="cs-CZ"/>
        </w:rPr>
        <w:t xml:space="preserve"> </w:t>
      </w:r>
      <w:proofErr w:type="spellStart"/>
      <w:r w:rsidRPr="005F1DE2">
        <w:rPr>
          <w:rFonts w:asciiTheme="majorHAnsi" w:hAnsiTheme="majorHAnsi" w:cstheme="majorHAnsi"/>
          <w:sz w:val="22"/>
          <w:szCs w:val="22"/>
          <w:lang w:val="cs-CZ"/>
        </w:rPr>
        <w:t>Client</w:t>
      </w:r>
      <w:proofErr w:type="spellEnd"/>
      <w:r w:rsidRPr="005F1DE2">
        <w:rPr>
          <w:rFonts w:asciiTheme="majorHAnsi" w:hAnsiTheme="majorHAnsi" w:cstheme="majorHAnsi"/>
          <w:sz w:val="22"/>
          <w:szCs w:val="22"/>
          <w:lang w:val="cs-CZ"/>
        </w:rPr>
        <w:t>) a jsou určeny pro integraci do informačního systému/aplikace třetí strany, který má autonomně pečetit dokumenty jejichž je organizace původcem.</w:t>
      </w:r>
      <w:r w:rsidRPr="005F1DE2">
        <w:rPr>
          <w:rFonts w:asciiTheme="majorHAnsi" w:hAnsiTheme="majorHAnsi" w:cstheme="majorHAnsi"/>
          <w:sz w:val="22"/>
          <w:szCs w:val="22"/>
          <w:lang w:val="cs-CZ"/>
        </w:rPr>
        <w:br/>
      </w:r>
      <w:proofErr w:type="spellStart"/>
      <w:r w:rsidRPr="005F1DE2">
        <w:rPr>
          <w:rFonts w:asciiTheme="majorHAnsi" w:hAnsiTheme="majorHAnsi" w:cstheme="majorHAnsi"/>
          <w:sz w:val="22"/>
          <w:szCs w:val="22"/>
          <w:lang w:val="cs-CZ"/>
        </w:rPr>
        <w:t>RSeC</w:t>
      </w:r>
      <w:proofErr w:type="spellEnd"/>
      <w:r w:rsidRPr="005F1DE2">
        <w:rPr>
          <w:rFonts w:asciiTheme="majorHAnsi" w:hAnsiTheme="majorHAnsi" w:cstheme="majorHAnsi"/>
          <w:sz w:val="22"/>
          <w:szCs w:val="22"/>
          <w:lang w:val="cs-CZ"/>
        </w:rPr>
        <w:t xml:space="preserve"> je vždy založen na nativním (C/C++) jádře, ke kterému je pak nadstavba pro danou platformu:</w:t>
      </w:r>
    </w:p>
    <w:p w14:paraId="5F97AFC8" w14:textId="77777777" w:rsidR="00FE575F" w:rsidRPr="005F1DE2" w:rsidRDefault="00FE575F" w:rsidP="00FE575F">
      <w:pPr>
        <w:pStyle w:val="Compact"/>
        <w:numPr>
          <w:ilvl w:val="0"/>
          <w:numId w:val="40"/>
        </w:numPr>
        <w:rPr>
          <w:rFonts w:asciiTheme="majorHAnsi" w:hAnsiTheme="majorHAnsi" w:cstheme="majorHAnsi"/>
          <w:sz w:val="22"/>
          <w:szCs w:val="22"/>
          <w:lang w:val="cs-CZ"/>
        </w:rPr>
      </w:pPr>
      <w:proofErr w:type="spellStart"/>
      <w:r w:rsidRPr="005F1DE2">
        <w:rPr>
          <w:rFonts w:asciiTheme="majorHAnsi" w:hAnsiTheme="majorHAnsi" w:cstheme="majorHAnsi"/>
          <w:b/>
          <w:bCs/>
          <w:sz w:val="22"/>
          <w:szCs w:val="22"/>
          <w:lang w:val="cs-CZ"/>
        </w:rPr>
        <w:t>jRSeC</w:t>
      </w:r>
      <w:proofErr w:type="spellEnd"/>
      <w:r w:rsidRPr="005F1DE2">
        <w:rPr>
          <w:rFonts w:asciiTheme="majorHAnsi" w:hAnsiTheme="majorHAnsi" w:cstheme="majorHAnsi"/>
          <w:sz w:val="22"/>
          <w:szCs w:val="22"/>
          <w:lang w:val="cs-CZ"/>
        </w:rPr>
        <w:t xml:space="preserve"> (Linux i Windows) - nadstavba nad </w:t>
      </w:r>
      <w:proofErr w:type="spellStart"/>
      <w:r w:rsidRPr="005F1DE2">
        <w:rPr>
          <w:rFonts w:asciiTheme="majorHAnsi" w:hAnsiTheme="majorHAnsi" w:cstheme="majorHAnsi"/>
          <w:sz w:val="22"/>
          <w:szCs w:val="22"/>
          <w:lang w:val="cs-CZ"/>
        </w:rPr>
        <w:t>RSeC</w:t>
      </w:r>
      <w:proofErr w:type="spellEnd"/>
      <w:r w:rsidRPr="005F1DE2">
        <w:rPr>
          <w:rFonts w:asciiTheme="majorHAnsi" w:hAnsiTheme="majorHAnsi" w:cstheme="majorHAnsi"/>
          <w:sz w:val="22"/>
          <w:szCs w:val="22"/>
          <w:lang w:val="cs-CZ"/>
        </w:rPr>
        <w:t xml:space="preserve"> určená pro integraci do aplikací v jazyce Java formou Java </w:t>
      </w:r>
      <w:proofErr w:type="spellStart"/>
      <w:r w:rsidRPr="005F1DE2">
        <w:rPr>
          <w:rFonts w:asciiTheme="majorHAnsi" w:hAnsiTheme="majorHAnsi" w:cstheme="majorHAnsi"/>
          <w:sz w:val="22"/>
          <w:szCs w:val="22"/>
          <w:lang w:val="cs-CZ"/>
        </w:rPr>
        <w:t>class</w:t>
      </w:r>
      <w:proofErr w:type="spellEnd"/>
      <w:r w:rsidRPr="005F1DE2">
        <w:rPr>
          <w:rFonts w:asciiTheme="majorHAnsi" w:hAnsiTheme="majorHAnsi" w:cstheme="majorHAnsi"/>
          <w:sz w:val="22"/>
          <w:szCs w:val="22"/>
          <w:lang w:val="cs-CZ"/>
        </w:rPr>
        <w:t xml:space="preserve"> </w:t>
      </w:r>
      <w:proofErr w:type="spellStart"/>
      <w:r w:rsidRPr="005F1DE2">
        <w:rPr>
          <w:rFonts w:asciiTheme="majorHAnsi" w:hAnsiTheme="majorHAnsi" w:cstheme="majorHAnsi"/>
          <w:sz w:val="22"/>
          <w:szCs w:val="22"/>
          <w:lang w:val="cs-CZ"/>
        </w:rPr>
        <w:t>library</w:t>
      </w:r>
      <w:proofErr w:type="spellEnd"/>
      <w:r w:rsidRPr="005F1DE2">
        <w:rPr>
          <w:rFonts w:asciiTheme="majorHAnsi" w:hAnsiTheme="majorHAnsi" w:cstheme="majorHAnsi"/>
          <w:sz w:val="22"/>
          <w:szCs w:val="22"/>
          <w:lang w:val="cs-CZ"/>
        </w:rPr>
        <w:t>.</w:t>
      </w:r>
    </w:p>
    <w:p w14:paraId="593F662B" w14:textId="77777777" w:rsidR="00FE575F" w:rsidRPr="005F1DE2" w:rsidRDefault="00FE575F" w:rsidP="00FE575F">
      <w:pPr>
        <w:pStyle w:val="Compact"/>
        <w:numPr>
          <w:ilvl w:val="0"/>
          <w:numId w:val="40"/>
        </w:numPr>
        <w:rPr>
          <w:rFonts w:asciiTheme="majorHAnsi" w:hAnsiTheme="majorHAnsi" w:cstheme="majorHAnsi"/>
          <w:sz w:val="22"/>
          <w:szCs w:val="22"/>
          <w:lang w:val="cs-CZ"/>
        </w:rPr>
      </w:pPr>
      <w:r w:rsidRPr="005F1DE2">
        <w:rPr>
          <w:rFonts w:asciiTheme="majorHAnsi" w:hAnsiTheme="majorHAnsi" w:cstheme="majorHAnsi"/>
          <w:b/>
          <w:bCs/>
          <w:sz w:val="22"/>
          <w:szCs w:val="22"/>
          <w:lang w:val="cs-CZ"/>
        </w:rPr>
        <w:t>RSeC.NET</w:t>
      </w:r>
      <w:r w:rsidRPr="005F1DE2">
        <w:rPr>
          <w:rFonts w:asciiTheme="majorHAnsi" w:hAnsiTheme="majorHAnsi" w:cstheme="majorHAnsi"/>
          <w:sz w:val="22"/>
          <w:szCs w:val="22"/>
          <w:lang w:val="cs-CZ"/>
        </w:rPr>
        <w:t xml:space="preserve"> (Linux i Windows) - nadstavba nad </w:t>
      </w:r>
      <w:proofErr w:type="spellStart"/>
      <w:r w:rsidRPr="005F1DE2">
        <w:rPr>
          <w:rFonts w:asciiTheme="majorHAnsi" w:hAnsiTheme="majorHAnsi" w:cstheme="majorHAnsi"/>
          <w:sz w:val="22"/>
          <w:szCs w:val="22"/>
          <w:lang w:val="cs-CZ"/>
        </w:rPr>
        <w:t>RSeC</w:t>
      </w:r>
      <w:proofErr w:type="spellEnd"/>
      <w:r w:rsidRPr="005F1DE2">
        <w:rPr>
          <w:rFonts w:asciiTheme="majorHAnsi" w:hAnsiTheme="majorHAnsi" w:cstheme="majorHAnsi"/>
          <w:sz w:val="22"/>
          <w:szCs w:val="22"/>
          <w:lang w:val="cs-CZ"/>
        </w:rPr>
        <w:t xml:space="preserve"> určená pro integrací do aplikací v jazyce .NET</w:t>
      </w:r>
    </w:p>
    <w:p w14:paraId="703F69A4" w14:textId="77777777" w:rsidR="00FE575F" w:rsidRPr="005F1DE2" w:rsidRDefault="00FE575F" w:rsidP="00FE575F">
      <w:pPr>
        <w:pStyle w:val="Compact"/>
        <w:numPr>
          <w:ilvl w:val="0"/>
          <w:numId w:val="40"/>
        </w:numPr>
        <w:rPr>
          <w:rFonts w:asciiTheme="majorHAnsi" w:hAnsiTheme="majorHAnsi" w:cstheme="majorHAnsi"/>
          <w:sz w:val="22"/>
          <w:szCs w:val="22"/>
          <w:lang w:val="cs-CZ"/>
        </w:rPr>
      </w:pPr>
      <w:proofErr w:type="spellStart"/>
      <w:r w:rsidRPr="005F1DE2">
        <w:rPr>
          <w:rFonts w:asciiTheme="majorHAnsi" w:hAnsiTheme="majorHAnsi" w:cstheme="majorHAnsi"/>
          <w:b/>
          <w:bCs/>
          <w:sz w:val="22"/>
          <w:szCs w:val="22"/>
          <w:lang w:val="cs-CZ"/>
        </w:rPr>
        <w:t>RSeProxy</w:t>
      </w:r>
      <w:proofErr w:type="spellEnd"/>
      <w:r w:rsidRPr="005F1DE2">
        <w:rPr>
          <w:rFonts w:asciiTheme="majorHAnsi" w:hAnsiTheme="majorHAnsi" w:cstheme="majorHAnsi"/>
          <w:sz w:val="22"/>
          <w:szCs w:val="22"/>
          <w:lang w:val="cs-CZ"/>
        </w:rPr>
        <w:t xml:space="preserve"> (Windows) - serverová aplikace určená pro instalaci do sítě klienta, která do vnitřní sítě klienta poskytuje SOAP webové služby pro funkcionalitu pečetění, přičemž vůči systému </w:t>
      </w:r>
      <w:proofErr w:type="spellStart"/>
      <w:r w:rsidRPr="005F1DE2">
        <w:rPr>
          <w:rFonts w:asciiTheme="majorHAnsi" w:hAnsiTheme="majorHAnsi" w:cstheme="majorHAnsi"/>
          <w:sz w:val="22"/>
          <w:szCs w:val="22"/>
          <w:lang w:val="cs-CZ"/>
        </w:rPr>
        <w:t>RemoteSeal</w:t>
      </w:r>
      <w:proofErr w:type="spellEnd"/>
      <w:r w:rsidRPr="005F1DE2">
        <w:rPr>
          <w:rFonts w:asciiTheme="majorHAnsi" w:hAnsiTheme="majorHAnsi" w:cstheme="majorHAnsi"/>
          <w:sz w:val="22"/>
          <w:szCs w:val="22"/>
          <w:lang w:val="cs-CZ"/>
        </w:rPr>
        <w:t xml:space="preserve"> vystupuje jako klientská komponenta </w:t>
      </w:r>
      <w:proofErr w:type="spellStart"/>
      <w:r w:rsidRPr="005F1DE2">
        <w:rPr>
          <w:rFonts w:asciiTheme="majorHAnsi" w:hAnsiTheme="majorHAnsi" w:cstheme="majorHAnsi"/>
          <w:sz w:val="22"/>
          <w:szCs w:val="22"/>
          <w:lang w:val="cs-CZ"/>
        </w:rPr>
        <w:t>RSeC</w:t>
      </w:r>
      <w:proofErr w:type="spellEnd"/>
      <w:r w:rsidRPr="005F1DE2">
        <w:rPr>
          <w:rFonts w:asciiTheme="majorHAnsi" w:hAnsiTheme="majorHAnsi" w:cstheme="majorHAnsi"/>
          <w:sz w:val="22"/>
          <w:szCs w:val="22"/>
          <w:lang w:val="cs-CZ"/>
        </w:rPr>
        <w:t>.</w:t>
      </w:r>
    </w:p>
    <w:p w14:paraId="4BC4B99B" w14:textId="77777777" w:rsidR="00FE575F" w:rsidRPr="005F1DE2" w:rsidRDefault="00FE575F" w:rsidP="00FE575F">
      <w:pPr>
        <w:pStyle w:val="Nadpis2"/>
        <w:rPr>
          <w:rFonts w:cstheme="majorHAnsi"/>
          <w:sz w:val="24"/>
          <w:szCs w:val="24"/>
        </w:rPr>
      </w:pPr>
      <w:bookmarkStart w:id="16" w:name="zřízení-služby"/>
      <w:bookmarkEnd w:id="13"/>
      <w:bookmarkEnd w:id="15"/>
      <w:r w:rsidRPr="005F1DE2">
        <w:rPr>
          <w:rFonts w:cstheme="majorHAnsi"/>
          <w:sz w:val="24"/>
          <w:szCs w:val="24"/>
        </w:rPr>
        <w:t>Zřízení služby</w:t>
      </w:r>
    </w:p>
    <w:p w14:paraId="5511410E" w14:textId="77777777" w:rsidR="00FE575F" w:rsidRDefault="00FE575F" w:rsidP="00FE575F">
      <w:pPr>
        <w:pStyle w:val="Compact"/>
        <w:numPr>
          <w:ilvl w:val="0"/>
          <w:numId w:val="41"/>
        </w:numPr>
        <w:rPr>
          <w:rFonts w:asciiTheme="majorHAnsi" w:hAnsiTheme="majorHAnsi" w:cstheme="majorHAnsi"/>
          <w:sz w:val="22"/>
          <w:szCs w:val="22"/>
          <w:lang w:val="cs-CZ"/>
        </w:rPr>
      </w:pPr>
      <w:r>
        <w:rPr>
          <w:rFonts w:asciiTheme="majorHAnsi" w:hAnsiTheme="majorHAnsi" w:cstheme="majorHAnsi"/>
          <w:sz w:val="22"/>
          <w:szCs w:val="22"/>
          <w:lang w:val="cs-CZ"/>
        </w:rPr>
        <w:t>Prvním krokem je uzavření smlouvy mezi organizací a I.CA.</w:t>
      </w:r>
    </w:p>
    <w:p w14:paraId="11F99672" w14:textId="77777777" w:rsidR="00FE575F" w:rsidRPr="005F1DE2" w:rsidRDefault="00FE575F" w:rsidP="00FE575F">
      <w:pPr>
        <w:pStyle w:val="Compact"/>
        <w:numPr>
          <w:ilvl w:val="0"/>
          <w:numId w:val="41"/>
        </w:numPr>
        <w:rPr>
          <w:rFonts w:asciiTheme="majorHAnsi" w:hAnsiTheme="majorHAnsi" w:cstheme="majorHAnsi"/>
          <w:sz w:val="22"/>
          <w:szCs w:val="22"/>
          <w:lang w:val="cs-CZ"/>
        </w:rPr>
      </w:pPr>
      <w:r w:rsidRPr="005F1DE2">
        <w:rPr>
          <w:rFonts w:asciiTheme="majorHAnsi" w:hAnsiTheme="majorHAnsi" w:cstheme="majorHAnsi"/>
          <w:sz w:val="22"/>
          <w:szCs w:val="22"/>
          <w:lang w:val="cs-CZ"/>
        </w:rPr>
        <w:t>Oprávněná osoba žadatele (tj. organizace)</w:t>
      </w:r>
      <w:r>
        <w:rPr>
          <w:rFonts w:asciiTheme="majorHAnsi" w:hAnsiTheme="majorHAnsi" w:cstheme="majorHAnsi"/>
          <w:sz w:val="22"/>
          <w:szCs w:val="22"/>
          <w:lang w:val="cs-CZ"/>
        </w:rPr>
        <w:t xml:space="preserve"> dohodne se zástupcem I.CA způsob vydání </w:t>
      </w:r>
      <w:r w:rsidRPr="005F1DE2">
        <w:rPr>
          <w:rFonts w:asciiTheme="majorHAnsi" w:hAnsiTheme="majorHAnsi" w:cstheme="majorHAnsi"/>
          <w:sz w:val="22"/>
          <w:szCs w:val="22"/>
          <w:lang w:val="cs-CZ"/>
        </w:rPr>
        <w:t>osobní</w:t>
      </w:r>
      <w:r>
        <w:rPr>
          <w:rFonts w:asciiTheme="majorHAnsi" w:hAnsiTheme="majorHAnsi" w:cstheme="majorHAnsi"/>
          <w:sz w:val="22"/>
          <w:szCs w:val="22"/>
          <w:lang w:val="cs-CZ"/>
        </w:rPr>
        <w:t>ho</w:t>
      </w:r>
      <w:r w:rsidRPr="005F1DE2">
        <w:rPr>
          <w:rFonts w:asciiTheme="majorHAnsi" w:hAnsiTheme="majorHAnsi" w:cstheme="majorHAnsi"/>
          <w:sz w:val="22"/>
          <w:szCs w:val="22"/>
          <w:lang w:val="cs-CZ"/>
        </w:rPr>
        <w:t xml:space="preserve"> autentizační</w:t>
      </w:r>
      <w:r>
        <w:rPr>
          <w:rFonts w:asciiTheme="majorHAnsi" w:hAnsiTheme="majorHAnsi" w:cstheme="majorHAnsi"/>
          <w:sz w:val="22"/>
          <w:szCs w:val="22"/>
          <w:lang w:val="cs-CZ"/>
        </w:rPr>
        <w:t>ho</w:t>
      </w:r>
      <w:r w:rsidRPr="005F1DE2">
        <w:rPr>
          <w:rFonts w:asciiTheme="majorHAnsi" w:hAnsiTheme="majorHAnsi" w:cstheme="majorHAnsi"/>
          <w:sz w:val="22"/>
          <w:szCs w:val="22"/>
          <w:lang w:val="cs-CZ"/>
        </w:rPr>
        <w:t xml:space="preserve"> komerční</w:t>
      </w:r>
      <w:r>
        <w:rPr>
          <w:rFonts w:asciiTheme="majorHAnsi" w:hAnsiTheme="majorHAnsi" w:cstheme="majorHAnsi"/>
          <w:sz w:val="22"/>
          <w:szCs w:val="22"/>
          <w:lang w:val="cs-CZ"/>
        </w:rPr>
        <w:t>ho</w:t>
      </w:r>
      <w:r w:rsidRPr="005F1DE2">
        <w:rPr>
          <w:rFonts w:asciiTheme="majorHAnsi" w:hAnsiTheme="majorHAnsi" w:cstheme="majorHAnsi"/>
          <w:sz w:val="22"/>
          <w:szCs w:val="22"/>
          <w:lang w:val="cs-CZ"/>
        </w:rPr>
        <w:t xml:space="preserve"> certifikát</w:t>
      </w:r>
      <w:r>
        <w:rPr>
          <w:rFonts w:asciiTheme="majorHAnsi" w:hAnsiTheme="majorHAnsi" w:cstheme="majorHAnsi"/>
          <w:sz w:val="22"/>
          <w:szCs w:val="22"/>
          <w:lang w:val="cs-CZ"/>
        </w:rPr>
        <w:t xml:space="preserve">u – obvykle </w:t>
      </w:r>
      <w:r w:rsidRPr="005F1DE2">
        <w:rPr>
          <w:rFonts w:asciiTheme="majorHAnsi" w:hAnsiTheme="majorHAnsi" w:cstheme="majorHAnsi"/>
          <w:sz w:val="22"/>
          <w:szCs w:val="22"/>
          <w:lang w:val="cs-CZ"/>
        </w:rPr>
        <w:t xml:space="preserve">navštíví pobočku RA </w:t>
      </w:r>
      <w:r>
        <w:rPr>
          <w:rFonts w:asciiTheme="majorHAnsi" w:hAnsiTheme="majorHAnsi" w:cstheme="majorHAnsi"/>
          <w:sz w:val="22"/>
          <w:szCs w:val="22"/>
          <w:lang w:val="cs-CZ"/>
        </w:rPr>
        <w:t xml:space="preserve">v sídle společnosti I.CA </w:t>
      </w:r>
      <w:r w:rsidRPr="005F1DE2">
        <w:rPr>
          <w:rFonts w:asciiTheme="majorHAnsi" w:hAnsiTheme="majorHAnsi" w:cstheme="majorHAnsi"/>
          <w:sz w:val="22"/>
          <w:szCs w:val="22"/>
          <w:lang w:val="cs-CZ"/>
        </w:rPr>
        <w:t xml:space="preserve">s potřebnými doklady ke zřízení služby I.CA </w:t>
      </w:r>
      <w:proofErr w:type="spellStart"/>
      <w:r w:rsidRPr="005F1DE2">
        <w:rPr>
          <w:rFonts w:asciiTheme="majorHAnsi" w:hAnsiTheme="majorHAnsi" w:cstheme="majorHAnsi"/>
          <w:sz w:val="22"/>
          <w:szCs w:val="22"/>
          <w:lang w:val="cs-CZ"/>
        </w:rPr>
        <w:t>RemoteSeal</w:t>
      </w:r>
      <w:proofErr w:type="spellEnd"/>
      <w:r w:rsidRPr="005F1DE2">
        <w:rPr>
          <w:rFonts w:asciiTheme="majorHAnsi" w:hAnsiTheme="majorHAnsi" w:cstheme="majorHAnsi"/>
          <w:sz w:val="22"/>
          <w:szCs w:val="22"/>
          <w:lang w:val="cs-CZ"/>
        </w:rPr>
        <w:t xml:space="preserve"> na danou organizaci.</w:t>
      </w:r>
    </w:p>
    <w:p w14:paraId="2F0D5D85" w14:textId="77777777" w:rsidR="00FE575F" w:rsidRPr="005F1DE2" w:rsidRDefault="00FE575F" w:rsidP="00FE575F">
      <w:pPr>
        <w:pStyle w:val="Compact"/>
        <w:numPr>
          <w:ilvl w:val="0"/>
          <w:numId w:val="41"/>
        </w:numPr>
        <w:rPr>
          <w:rFonts w:asciiTheme="majorHAnsi" w:hAnsiTheme="majorHAnsi" w:cstheme="majorHAnsi"/>
          <w:sz w:val="22"/>
          <w:szCs w:val="22"/>
          <w:lang w:val="cs-CZ"/>
        </w:rPr>
      </w:pPr>
      <w:r w:rsidRPr="005F1DE2">
        <w:rPr>
          <w:rFonts w:asciiTheme="majorHAnsi" w:hAnsiTheme="majorHAnsi" w:cstheme="majorHAnsi"/>
          <w:sz w:val="22"/>
          <w:szCs w:val="22"/>
          <w:lang w:val="cs-CZ"/>
        </w:rPr>
        <w:t xml:space="preserve">Operátor RA vydá oprávněné osobě osobní autentizační komerční certifikát na čipovou kartu </w:t>
      </w:r>
      <w:proofErr w:type="spellStart"/>
      <w:r w:rsidRPr="005F1DE2">
        <w:rPr>
          <w:rFonts w:asciiTheme="majorHAnsi" w:hAnsiTheme="majorHAnsi" w:cstheme="majorHAnsi"/>
          <w:sz w:val="22"/>
          <w:szCs w:val="22"/>
          <w:lang w:val="cs-CZ"/>
        </w:rPr>
        <w:t>Starcos</w:t>
      </w:r>
      <w:proofErr w:type="spellEnd"/>
      <w:r w:rsidRPr="005F1DE2">
        <w:rPr>
          <w:rFonts w:asciiTheme="majorHAnsi" w:hAnsiTheme="majorHAnsi" w:cstheme="majorHAnsi"/>
          <w:sz w:val="22"/>
          <w:szCs w:val="22"/>
          <w:lang w:val="cs-CZ"/>
        </w:rPr>
        <w:t xml:space="preserve"> 3.5 nebo 3.7. Tato osoba se tímto automaticky stává prvním (a v tento okamžik prozatím také jediným) správcem služby pečetění pro danou organizaci.</w:t>
      </w:r>
    </w:p>
    <w:p w14:paraId="2EC98372" w14:textId="77777777" w:rsidR="00FE575F" w:rsidRPr="005F1DE2" w:rsidRDefault="00FE575F" w:rsidP="00FE575F">
      <w:pPr>
        <w:pStyle w:val="Compact"/>
        <w:numPr>
          <w:ilvl w:val="0"/>
          <w:numId w:val="41"/>
        </w:numPr>
        <w:rPr>
          <w:rFonts w:asciiTheme="majorHAnsi" w:hAnsiTheme="majorHAnsi" w:cstheme="majorHAnsi"/>
          <w:sz w:val="22"/>
          <w:szCs w:val="22"/>
          <w:lang w:val="cs-CZ"/>
        </w:rPr>
      </w:pPr>
      <w:r w:rsidRPr="005F1DE2">
        <w:rPr>
          <w:rFonts w:asciiTheme="majorHAnsi" w:hAnsiTheme="majorHAnsi" w:cstheme="majorHAnsi"/>
          <w:sz w:val="22"/>
          <w:szCs w:val="22"/>
          <w:lang w:val="cs-CZ"/>
        </w:rPr>
        <w:t xml:space="preserve">Operátor RA provede zřízení služby I.CA </w:t>
      </w:r>
      <w:proofErr w:type="spellStart"/>
      <w:r w:rsidRPr="005F1DE2">
        <w:rPr>
          <w:rFonts w:asciiTheme="majorHAnsi" w:hAnsiTheme="majorHAnsi" w:cstheme="majorHAnsi"/>
          <w:sz w:val="22"/>
          <w:szCs w:val="22"/>
          <w:lang w:val="cs-CZ"/>
        </w:rPr>
        <w:t>RemoteSeal</w:t>
      </w:r>
      <w:proofErr w:type="spellEnd"/>
      <w:r w:rsidRPr="005F1DE2">
        <w:rPr>
          <w:rFonts w:asciiTheme="majorHAnsi" w:hAnsiTheme="majorHAnsi" w:cstheme="majorHAnsi"/>
          <w:sz w:val="22"/>
          <w:szCs w:val="22"/>
          <w:lang w:val="cs-CZ"/>
        </w:rPr>
        <w:t xml:space="preserve"> vč. vydání kvalifikovaného pečetícího certifikátu </w:t>
      </w:r>
      <w:r>
        <w:rPr>
          <w:rFonts w:asciiTheme="majorHAnsi" w:hAnsiTheme="majorHAnsi" w:cstheme="majorHAnsi"/>
          <w:sz w:val="22"/>
          <w:szCs w:val="22"/>
          <w:lang w:val="cs-CZ"/>
        </w:rPr>
        <w:t xml:space="preserve">(kvalifikovaný certifikát pro elektronickou pečeť) </w:t>
      </w:r>
      <w:r w:rsidRPr="005F1DE2">
        <w:rPr>
          <w:rFonts w:asciiTheme="majorHAnsi" w:hAnsiTheme="majorHAnsi" w:cstheme="majorHAnsi"/>
          <w:sz w:val="22"/>
          <w:szCs w:val="22"/>
          <w:lang w:val="cs-CZ"/>
        </w:rPr>
        <w:t xml:space="preserve">pro danou organizaci, přičemž privátní klíč pro tento certifikát je generován a spravován QSCD zařízením služby I.CA </w:t>
      </w:r>
      <w:proofErr w:type="spellStart"/>
      <w:r w:rsidRPr="005F1DE2">
        <w:rPr>
          <w:rFonts w:asciiTheme="majorHAnsi" w:hAnsiTheme="majorHAnsi" w:cstheme="majorHAnsi"/>
          <w:sz w:val="22"/>
          <w:szCs w:val="22"/>
          <w:lang w:val="cs-CZ"/>
        </w:rPr>
        <w:t>RemoteSeal</w:t>
      </w:r>
      <w:proofErr w:type="spellEnd"/>
      <w:r w:rsidRPr="005F1DE2">
        <w:rPr>
          <w:rFonts w:asciiTheme="majorHAnsi" w:hAnsiTheme="majorHAnsi" w:cstheme="majorHAnsi"/>
          <w:sz w:val="22"/>
          <w:szCs w:val="22"/>
          <w:lang w:val="cs-CZ"/>
        </w:rPr>
        <w:t>.</w:t>
      </w:r>
    </w:p>
    <w:p w14:paraId="03C474E0" w14:textId="77777777" w:rsidR="00FE575F" w:rsidRPr="005F1DE2" w:rsidRDefault="00FE575F" w:rsidP="00FE575F">
      <w:pPr>
        <w:pStyle w:val="Compact"/>
        <w:numPr>
          <w:ilvl w:val="0"/>
          <w:numId w:val="41"/>
        </w:numPr>
        <w:rPr>
          <w:rFonts w:asciiTheme="majorHAnsi" w:hAnsiTheme="majorHAnsi" w:cstheme="majorHAnsi"/>
          <w:sz w:val="22"/>
          <w:szCs w:val="22"/>
          <w:lang w:val="cs-CZ"/>
        </w:rPr>
      </w:pPr>
      <w:r w:rsidRPr="005F1DE2">
        <w:rPr>
          <w:rFonts w:asciiTheme="majorHAnsi" w:hAnsiTheme="majorHAnsi" w:cstheme="majorHAnsi"/>
          <w:sz w:val="22"/>
          <w:szCs w:val="22"/>
          <w:lang w:val="cs-CZ"/>
        </w:rPr>
        <w:t>V rámci vydání pečetícího certifikátu oprávněná osoba žadatele podepisuje dokumentaci k vydání certifikátu, přičemž tyto mohou být podepsány:</w:t>
      </w:r>
    </w:p>
    <w:p w14:paraId="22C45B4A" w14:textId="77777777" w:rsidR="00FE575F" w:rsidRPr="005F1DE2" w:rsidRDefault="00FE575F" w:rsidP="00FE575F">
      <w:pPr>
        <w:pStyle w:val="Compact"/>
        <w:numPr>
          <w:ilvl w:val="1"/>
          <w:numId w:val="40"/>
        </w:numPr>
        <w:rPr>
          <w:rFonts w:asciiTheme="majorHAnsi" w:hAnsiTheme="majorHAnsi" w:cstheme="majorHAnsi"/>
          <w:sz w:val="22"/>
          <w:szCs w:val="22"/>
          <w:lang w:val="cs-CZ"/>
        </w:rPr>
      </w:pPr>
      <w:r w:rsidRPr="005F1DE2">
        <w:rPr>
          <w:rFonts w:asciiTheme="majorHAnsi" w:hAnsiTheme="majorHAnsi" w:cstheme="majorHAnsi"/>
          <w:sz w:val="22"/>
          <w:szCs w:val="22"/>
          <w:lang w:val="cs-CZ"/>
        </w:rPr>
        <w:t>klasicky vlastnoručním podpisem na papír, nebo</w:t>
      </w:r>
    </w:p>
    <w:p w14:paraId="61EEFC46" w14:textId="77777777" w:rsidR="00FE575F" w:rsidRPr="005F1DE2" w:rsidRDefault="00FE575F" w:rsidP="00FE575F">
      <w:pPr>
        <w:pStyle w:val="Compact"/>
        <w:numPr>
          <w:ilvl w:val="1"/>
          <w:numId w:val="40"/>
        </w:numPr>
        <w:rPr>
          <w:rFonts w:asciiTheme="majorHAnsi" w:hAnsiTheme="majorHAnsi" w:cstheme="majorHAnsi"/>
          <w:sz w:val="22"/>
          <w:szCs w:val="22"/>
          <w:lang w:val="cs-CZ"/>
        </w:rPr>
      </w:pPr>
      <w:r w:rsidRPr="005F1DE2">
        <w:rPr>
          <w:rFonts w:asciiTheme="majorHAnsi" w:hAnsiTheme="majorHAnsi" w:cstheme="majorHAnsi"/>
          <w:sz w:val="22"/>
          <w:szCs w:val="22"/>
          <w:lang w:val="cs-CZ"/>
        </w:rPr>
        <w:t>bezpapírově/elektronicky pomocí osobního autentizačního komerčního certifikátu oprávněné osoby (v tom případě žadatel podepisuje pouze smlouvu)</w:t>
      </w:r>
    </w:p>
    <w:p w14:paraId="2850F3D4" w14:textId="77777777" w:rsidR="00FE575F" w:rsidRPr="005F1DE2" w:rsidRDefault="00FE575F" w:rsidP="00FE575F">
      <w:pPr>
        <w:pStyle w:val="Compact"/>
        <w:numPr>
          <w:ilvl w:val="0"/>
          <w:numId w:val="41"/>
        </w:numPr>
        <w:rPr>
          <w:rFonts w:asciiTheme="majorHAnsi" w:hAnsiTheme="majorHAnsi" w:cstheme="majorHAnsi"/>
          <w:sz w:val="22"/>
          <w:szCs w:val="22"/>
          <w:lang w:val="cs-CZ"/>
        </w:rPr>
      </w:pPr>
      <w:r w:rsidRPr="005F1DE2">
        <w:rPr>
          <w:rFonts w:asciiTheme="majorHAnsi" w:hAnsiTheme="majorHAnsi" w:cstheme="majorHAnsi"/>
          <w:sz w:val="22"/>
          <w:szCs w:val="22"/>
          <w:lang w:val="cs-CZ"/>
        </w:rPr>
        <w:t>Oprávněná osoba žadatele odchází z RA s čipovou kartou s autentizačním komerčním certifikátem.</w:t>
      </w:r>
    </w:p>
    <w:p w14:paraId="44A6E328" w14:textId="77777777" w:rsidR="00FE575F" w:rsidRPr="005F1DE2" w:rsidRDefault="00FE575F" w:rsidP="00FE575F">
      <w:pPr>
        <w:pStyle w:val="Nadpis2"/>
        <w:rPr>
          <w:rFonts w:cstheme="majorHAnsi"/>
          <w:sz w:val="24"/>
          <w:szCs w:val="24"/>
        </w:rPr>
      </w:pPr>
      <w:bookmarkStart w:id="17" w:name="uživatelské-účty-remotesealprofi"/>
      <w:bookmarkEnd w:id="16"/>
      <w:r w:rsidRPr="005F1DE2">
        <w:rPr>
          <w:rFonts w:cstheme="majorHAnsi"/>
          <w:sz w:val="24"/>
          <w:szCs w:val="24"/>
        </w:rPr>
        <w:t xml:space="preserve">Uživatelské účty </w:t>
      </w:r>
      <w:proofErr w:type="spellStart"/>
      <w:r w:rsidRPr="005F1DE2">
        <w:rPr>
          <w:rFonts w:cstheme="majorHAnsi"/>
          <w:sz w:val="24"/>
          <w:szCs w:val="24"/>
        </w:rPr>
        <w:t>RemoteSealProFi</w:t>
      </w:r>
      <w:proofErr w:type="spellEnd"/>
    </w:p>
    <w:p w14:paraId="516558E3" w14:textId="77777777" w:rsidR="00FE575F" w:rsidRPr="005F1DE2" w:rsidRDefault="00FE575F" w:rsidP="00FE575F">
      <w:pPr>
        <w:pStyle w:val="FirstParagraph"/>
        <w:rPr>
          <w:rFonts w:asciiTheme="majorHAnsi" w:hAnsiTheme="majorHAnsi" w:cstheme="majorHAnsi"/>
          <w:sz w:val="22"/>
          <w:szCs w:val="22"/>
          <w:lang w:val="cs-CZ"/>
        </w:rPr>
      </w:pPr>
      <w:r w:rsidRPr="005F1DE2">
        <w:rPr>
          <w:rFonts w:asciiTheme="majorHAnsi" w:hAnsiTheme="majorHAnsi" w:cstheme="majorHAnsi"/>
          <w:sz w:val="22"/>
          <w:szCs w:val="22"/>
          <w:lang w:val="cs-CZ"/>
        </w:rPr>
        <w:t xml:space="preserve">Aplikace </w:t>
      </w:r>
      <w:proofErr w:type="spellStart"/>
      <w:r w:rsidRPr="005F1DE2">
        <w:rPr>
          <w:rFonts w:asciiTheme="majorHAnsi" w:hAnsiTheme="majorHAnsi" w:cstheme="majorHAnsi"/>
          <w:sz w:val="22"/>
          <w:szCs w:val="22"/>
          <w:lang w:val="cs-CZ"/>
        </w:rPr>
        <w:t>RemoteSealProFi</w:t>
      </w:r>
      <w:proofErr w:type="spellEnd"/>
      <w:r w:rsidRPr="005F1DE2">
        <w:rPr>
          <w:rFonts w:asciiTheme="majorHAnsi" w:hAnsiTheme="majorHAnsi" w:cstheme="majorHAnsi"/>
          <w:sz w:val="22"/>
          <w:szCs w:val="22"/>
          <w:lang w:val="cs-CZ"/>
        </w:rPr>
        <w:t xml:space="preserve"> umožňuje na jednom PC (přesněji jedno</w:t>
      </w:r>
      <w:r>
        <w:rPr>
          <w:rFonts w:asciiTheme="majorHAnsi" w:hAnsiTheme="majorHAnsi" w:cstheme="majorHAnsi"/>
          <w:sz w:val="22"/>
          <w:szCs w:val="22"/>
          <w:lang w:val="cs-CZ"/>
        </w:rPr>
        <w:t>mu</w:t>
      </w:r>
      <w:r w:rsidRPr="005F1DE2">
        <w:rPr>
          <w:rFonts w:asciiTheme="majorHAnsi" w:hAnsiTheme="majorHAnsi" w:cstheme="majorHAnsi"/>
          <w:sz w:val="22"/>
          <w:szCs w:val="22"/>
          <w:lang w:val="cs-CZ"/>
        </w:rPr>
        <w:t xml:space="preserve"> uživateli Windows na daném PC) mít současně vytvořeno více uživatelských účtů a při startu aplikace se přihlásit do uživatelského účtu dle volby.</w:t>
      </w:r>
    </w:p>
    <w:p w14:paraId="380FD0C3" w14:textId="77777777" w:rsidR="00FE575F" w:rsidRPr="005F1DE2" w:rsidRDefault="00FE575F" w:rsidP="00FE575F">
      <w:pPr>
        <w:pStyle w:val="Zkladntext"/>
        <w:rPr>
          <w:rFonts w:asciiTheme="majorHAnsi" w:hAnsiTheme="majorHAnsi" w:cstheme="majorHAnsi"/>
        </w:rPr>
      </w:pPr>
      <w:r w:rsidRPr="005F1DE2">
        <w:rPr>
          <w:rFonts w:asciiTheme="majorHAnsi" w:hAnsiTheme="majorHAnsi" w:cstheme="majorHAnsi"/>
        </w:rPr>
        <w:lastRenderedPageBreak/>
        <w:t>Uživatelské účty jsou dvojího druhu:</w:t>
      </w:r>
    </w:p>
    <w:p w14:paraId="51C88994" w14:textId="77777777" w:rsidR="00FE575F" w:rsidRPr="005F1DE2" w:rsidRDefault="00FE575F" w:rsidP="00FE575F">
      <w:pPr>
        <w:pStyle w:val="Compact"/>
        <w:numPr>
          <w:ilvl w:val="0"/>
          <w:numId w:val="40"/>
        </w:numPr>
        <w:rPr>
          <w:rFonts w:asciiTheme="majorHAnsi" w:hAnsiTheme="majorHAnsi" w:cstheme="majorHAnsi"/>
          <w:sz w:val="22"/>
          <w:szCs w:val="22"/>
          <w:lang w:val="cs-CZ"/>
        </w:rPr>
      </w:pPr>
      <w:r w:rsidRPr="005F1DE2">
        <w:rPr>
          <w:rFonts w:asciiTheme="majorHAnsi" w:hAnsiTheme="majorHAnsi" w:cstheme="majorHAnsi"/>
          <w:sz w:val="22"/>
          <w:szCs w:val="22"/>
          <w:lang w:val="cs-CZ"/>
        </w:rPr>
        <w:t>Přenosný uživatelský účet</w:t>
      </w:r>
    </w:p>
    <w:p w14:paraId="1552CA36" w14:textId="77777777" w:rsidR="00FE575F" w:rsidRPr="005F1DE2" w:rsidRDefault="00FE575F" w:rsidP="00FE575F">
      <w:pPr>
        <w:pStyle w:val="Compact"/>
        <w:numPr>
          <w:ilvl w:val="0"/>
          <w:numId w:val="40"/>
        </w:numPr>
        <w:rPr>
          <w:rFonts w:asciiTheme="majorHAnsi" w:hAnsiTheme="majorHAnsi" w:cstheme="majorHAnsi"/>
          <w:sz w:val="22"/>
          <w:szCs w:val="22"/>
          <w:lang w:val="cs-CZ"/>
        </w:rPr>
      </w:pPr>
      <w:r w:rsidRPr="005F1DE2">
        <w:rPr>
          <w:rFonts w:asciiTheme="majorHAnsi" w:hAnsiTheme="majorHAnsi" w:cstheme="majorHAnsi"/>
          <w:sz w:val="22"/>
          <w:szCs w:val="22"/>
          <w:lang w:val="cs-CZ"/>
        </w:rPr>
        <w:t>Fixní uživatelský účet</w:t>
      </w:r>
    </w:p>
    <w:p w14:paraId="24242C1F" w14:textId="77777777" w:rsidR="00FE575F" w:rsidRPr="005F1DE2" w:rsidRDefault="00FE575F" w:rsidP="00FE575F">
      <w:pPr>
        <w:pStyle w:val="Nadpis3"/>
        <w:rPr>
          <w:rFonts w:cstheme="majorHAnsi"/>
          <w:sz w:val="22"/>
          <w:szCs w:val="22"/>
        </w:rPr>
      </w:pPr>
      <w:bookmarkStart w:id="18" w:name="přenosný-uživatelský-účet"/>
      <w:r w:rsidRPr="005F1DE2">
        <w:rPr>
          <w:rFonts w:cstheme="majorHAnsi"/>
          <w:sz w:val="22"/>
          <w:szCs w:val="22"/>
        </w:rPr>
        <w:t>Přenosný uživatelský účet</w:t>
      </w:r>
    </w:p>
    <w:p w14:paraId="1ABD6513" w14:textId="77777777" w:rsidR="00FE575F" w:rsidRPr="005F1DE2" w:rsidRDefault="00FE575F" w:rsidP="00FE575F">
      <w:pPr>
        <w:pStyle w:val="FirstParagraph"/>
        <w:rPr>
          <w:rFonts w:asciiTheme="majorHAnsi" w:hAnsiTheme="majorHAnsi" w:cstheme="majorHAnsi"/>
          <w:sz w:val="22"/>
          <w:szCs w:val="22"/>
          <w:lang w:val="cs-CZ"/>
        </w:rPr>
      </w:pPr>
      <w:r w:rsidRPr="005F1DE2">
        <w:rPr>
          <w:rFonts w:asciiTheme="majorHAnsi" w:hAnsiTheme="majorHAnsi" w:cstheme="majorHAnsi"/>
          <w:sz w:val="22"/>
          <w:szCs w:val="22"/>
          <w:lang w:val="cs-CZ"/>
        </w:rPr>
        <w:t xml:space="preserve">Přenosný uživatelský účet není vázán na jedno konkrétní PC, ale je možné k němu přistupovat z různých PC, na nichž je nainstalována aplikace </w:t>
      </w:r>
      <w:proofErr w:type="spellStart"/>
      <w:r w:rsidRPr="005F1DE2">
        <w:rPr>
          <w:rFonts w:asciiTheme="majorHAnsi" w:hAnsiTheme="majorHAnsi" w:cstheme="majorHAnsi"/>
          <w:sz w:val="22"/>
          <w:szCs w:val="22"/>
          <w:lang w:val="cs-CZ"/>
        </w:rPr>
        <w:t>RemoteSealProFi</w:t>
      </w:r>
      <w:proofErr w:type="spellEnd"/>
      <w:r w:rsidRPr="005F1DE2">
        <w:rPr>
          <w:rFonts w:asciiTheme="majorHAnsi" w:hAnsiTheme="majorHAnsi" w:cstheme="majorHAnsi"/>
          <w:sz w:val="22"/>
          <w:szCs w:val="22"/>
          <w:lang w:val="cs-CZ"/>
        </w:rPr>
        <w:t>.</w:t>
      </w:r>
      <w:r w:rsidRPr="005F1DE2">
        <w:rPr>
          <w:rFonts w:asciiTheme="majorHAnsi" w:hAnsiTheme="majorHAnsi" w:cstheme="majorHAnsi"/>
          <w:sz w:val="22"/>
          <w:szCs w:val="22"/>
          <w:lang w:val="cs-CZ"/>
        </w:rPr>
        <w:br/>
        <w:t>Pro autentizaci uživatele slouží:</w:t>
      </w:r>
    </w:p>
    <w:p w14:paraId="6EDB4C23" w14:textId="77777777" w:rsidR="00FE575F" w:rsidRPr="005F1DE2" w:rsidRDefault="00FE575F" w:rsidP="00FE575F">
      <w:pPr>
        <w:pStyle w:val="Compact"/>
        <w:numPr>
          <w:ilvl w:val="0"/>
          <w:numId w:val="40"/>
        </w:numPr>
        <w:rPr>
          <w:rFonts w:asciiTheme="majorHAnsi" w:hAnsiTheme="majorHAnsi" w:cstheme="majorHAnsi"/>
          <w:sz w:val="22"/>
          <w:szCs w:val="22"/>
          <w:lang w:val="cs-CZ"/>
        </w:rPr>
      </w:pPr>
      <w:r w:rsidRPr="005F1DE2">
        <w:rPr>
          <w:rFonts w:asciiTheme="majorHAnsi" w:hAnsiTheme="majorHAnsi" w:cstheme="majorHAnsi"/>
          <w:sz w:val="22"/>
          <w:szCs w:val="22"/>
          <w:lang w:val="cs-CZ"/>
        </w:rPr>
        <w:t xml:space="preserve">čipová karta </w:t>
      </w:r>
      <w:proofErr w:type="spellStart"/>
      <w:r w:rsidRPr="005F1DE2">
        <w:rPr>
          <w:rFonts w:asciiTheme="majorHAnsi" w:hAnsiTheme="majorHAnsi" w:cstheme="majorHAnsi"/>
          <w:sz w:val="22"/>
          <w:szCs w:val="22"/>
          <w:lang w:val="cs-CZ"/>
        </w:rPr>
        <w:t>Starcos</w:t>
      </w:r>
      <w:proofErr w:type="spellEnd"/>
      <w:r w:rsidRPr="005F1DE2">
        <w:rPr>
          <w:rFonts w:asciiTheme="majorHAnsi" w:hAnsiTheme="majorHAnsi" w:cstheme="majorHAnsi"/>
          <w:sz w:val="22"/>
          <w:szCs w:val="22"/>
          <w:lang w:val="cs-CZ"/>
        </w:rPr>
        <w:t xml:space="preserve"> 3.5 nebo 3.7 s (autentizačním) osobním komerčním certifikátem</w:t>
      </w:r>
    </w:p>
    <w:p w14:paraId="6E04CA6E" w14:textId="77777777" w:rsidR="00FE575F" w:rsidRPr="005F1DE2" w:rsidRDefault="00FE575F" w:rsidP="00FE575F">
      <w:pPr>
        <w:pStyle w:val="Compact"/>
        <w:numPr>
          <w:ilvl w:val="0"/>
          <w:numId w:val="40"/>
        </w:numPr>
        <w:rPr>
          <w:rFonts w:asciiTheme="majorHAnsi" w:hAnsiTheme="majorHAnsi" w:cstheme="majorHAnsi"/>
          <w:sz w:val="22"/>
          <w:szCs w:val="22"/>
          <w:lang w:val="cs-CZ"/>
        </w:rPr>
      </w:pPr>
      <w:r w:rsidRPr="005F1DE2">
        <w:rPr>
          <w:rFonts w:asciiTheme="majorHAnsi" w:hAnsiTheme="majorHAnsi" w:cstheme="majorHAnsi"/>
          <w:sz w:val="22"/>
          <w:szCs w:val="22"/>
          <w:lang w:val="cs-CZ"/>
        </w:rPr>
        <w:t>PIN k čipové kartě</w:t>
      </w:r>
    </w:p>
    <w:p w14:paraId="48D6D792" w14:textId="77777777" w:rsidR="00FE575F" w:rsidRPr="005F1DE2" w:rsidRDefault="00FE575F" w:rsidP="00FE575F">
      <w:pPr>
        <w:pStyle w:val="Compact"/>
        <w:numPr>
          <w:ilvl w:val="0"/>
          <w:numId w:val="40"/>
        </w:numPr>
        <w:rPr>
          <w:rFonts w:asciiTheme="majorHAnsi" w:hAnsiTheme="majorHAnsi" w:cstheme="majorHAnsi"/>
          <w:sz w:val="22"/>
          <w:szCs w:val="22"/>
          <w:lang w:val="cs-CZ"/>
        </w:rPr>
      </w:pPr>
      <w:r w:rsidRPr="005F1DE2">
        <w:rPr>
          <w:rFonts w:asciiTheme="majorHAnsi" w:hAnsiTheme="majorHAnsi" w:cstheme="majorHAnsi"/>
          <w:sz w:val="22"/>
          <w:szCs w:val="22"/>
          <w:lang w:val="cs-CZ"/>
        </w:rPr>
        <w:t xml:space="preserve">heslo uživatele ke službě </w:t>
      </w:r>
      <w:proofErr w:type="spellStart"/>
      <w:r w:rsidRPr="005F1DE2">
        <w:rPr>
          <w:rFonts w:asciiTheme="majorHAnsi" w:hAnsiTheme="majorHAnsi" w:cstheme="majorHAnsi"/>
          <w:sz w:val="22"/>
          <w:szCs w:val="22"/>
          <w:lang w:val="cs-CZ"/>
        </w:rPr>
        <w:t>RemoteSeal</w:t>
      </w:r>
      <w:proofErr w:type="spellEnd"/>
    </w:p>
    <w:p w14:paraId="7518CE62" w14:textId="77777777" w:rsidR="00FE575F" w:rsidRPr="005F1DE2" w:rsidRDefault="00FE575F" w:rsidP="00FE575F">
      <w:pPr>
        <w:pStyle w:val="FirstParagraph"/>
        <w:rPr>
          <w:rFonts w:asciiTheme="majorHAnsi" w:hAnsiTheme="majorHAnsi" w:cstheme="majorHAnsi"/>
          <w:sz w:val="22"/>
          <w:szCs w:val="22"/>
          <w:lang w:val="cs-CZ"/>
        </w:rPr>
      </w:pPr>
      <w:r w:rsidRPr="005F1DE2">
        <w:rPr>
          <w:rFonts w:asciiTheme="majorHAnsi" w:hAnsiTheme="majorHAnsi" w:cstheme="majorHAnsi"/>
          <w:sz w:val="22"/>
          <w:szCs w:val="22"/>
          <w:lang w:val="cs-CZ"/>
        </w:rPr>
        <w:t>Uživatel, je</w:t>
      </w:r>
      <w:r>
        <w:rPr>
          <w:rFonts w:asciiTheme="majorHAnsi" w:hAnsiTheme="majorHAnsi" w:cstheme="majorHAnsi"/>
          <w:sz w:val="22"/>
          <w:szCs w:val="22"/>
          <w:lang w:val="cs-CZ"/>
        </w:rPr>
        <w:t>n</w:t>
      </w:r>
      <w:r w:rsidRPr="005F1DE2">
        <w:rPr>
          <w:rFonts w:asciiTheme="majorHAnsi" w:hAnsiTheme="majorHAnsi" w:cstheme="majorHAnsi"/>
          <w:sz w:val="22"/>
          <w:szCs w:val="22"/>
          <w:lang w:val="cs-CZ"/>
        </w:rPr>
        <w:t>ž pro autentizaci používá výše uvedené</w:t>
      </w:r>
      <w:r>
        <w:rPr>
          <w:rFonts w:asciiTheme="majorHAnsi" w:hAnsiTheme="majorHAnsi" w:cstheme="majorHAnsi"/>
          <w:sz w:val="22"/>
          <w:szCs w:val="22"/>
          <w:lang w:val="cs-CZ"/>
        </w:rPr>
        <w:t>,</w:t>
      </w:r>
      <w:r w:rsidRPr="005F1DE2">
        <w:rPr>
          <w:rFonts w:asciiTheme="majorHAnsi" w:hAnsiTheme="majorHAnsi" w:cstheme="majorHAnsi"/>
          <w:sz w:val="22"/>
          <w:szCs w:val="22"/>
          <w:lang w:val="cs-CZ"/>
        </w:rPr>
        <w:t xml:space="preserve"> si může na libovolném množství PC založit přenosný uživatelský účet a pomocí čipové karty atd. se do aplikace přihlásit a dále s ní pracovat. Bez čipové karty však přihlášení k přenosnému uživatelskému účtu není možné.</w:t>
      </w:r>
    </w:p>
    <w:p w14:paraId="53B27758" w14:textId="77777777" w:rsidR="00FE575F" w:rsidRPr="005F1DE2" w:rsidRDefault="00FE575F" w:rsidP="00FE575F">
      <w:pPr>
        <w:pStyle w:val="Nadpis4"/>
        <w:rPr>
          <w:rFonts w:cstheme="majorHAnsi"/>
        </w:rPr>
      </w:pPr>
      <w:bookmarkStart w:id="19" w:name="aktivace-přenosného-uživatelského-účtu"/>
      <w:r w:rsidRPr="005F1DE2">
        <w:rPr>
          <w:rFonts w:cstheme="majorHAnsi"/>
        </w:rPr>
        <w:t>Aktivace přenosného uživatelského účtu</w:t>
      </w:r>
    </w:p>
    <w:p w14:paraId="00993A9F" w14:textId="77777777" w:rsidR="00FE575F" w:rsidRPr="005F1DE2" w:rsidRDefault="00FE575F" w:rsidP="00FE575F">
      <w:pPr>
        <w:pStyle w:val="FirstParagraph"/>
        <w:rPr>
          <w:rFonts w:asciiTheme="majorHAnsi" w:hAnsiTheme="majorHAnsi" w:cstheme="majorHAnsi"/>
          <w:sz w:val="22"/>
          <w:szCs w:val="22"/>
          <w:lang w:val="cs-CZ"/>
        </w:rPr>
      </w:pPr>
      <w:r w:rsidRPr="005F1DE2">
        <w:rPr>
          <w:rFonts w:asciiTheme="majorHAnsi" w:hAnsiTheme="majorHAnsi" w:cstheme="majorHAnsi"/>
          <w:sz w:val="22"/>
          <w:szCs w:val="22"/>
          <w:lang w:val="cs-CZ"/>
        </w:rPr>
        <w:t>Pro aktivaci přenosného uživatelského účtu je potřeba mít čipovou kartu s komerčním certifikátem, na který byl uživatelský účet založen (buďto na RA nebo správcem pečetění).</w:t>
      </w:r>
      <w:r w:rsidRPr="005F1DE2">
        <w:rPr>
          <w:rFonts w:asciiTheme="majorHAnsi" w:hAnsiTheme="majorHAnsi" w:cstheme="majorHAnsi"/>
          <w:sz w:val="22"/>
          <w:szCs w:val="22"/>
          <w:lang w:val="cs-CZ"/>
        </w:rPr>
        <w:br/>
        <w:t xml:space="preserve">K aktivaci přenosného uživatelského účtu dojde při prvním pokusu o přihlášení do </w:t>
      </w:r>
      <w:proofErr w:type="spellStart"/>
      <w:r w:rsidRPr="005F1DE2">
        <w:rPr>
          <w:rFonts w:asciiTheme="majorHAnsi" w:hAnsiTheme="majorHAnsi" w:cstheme="majorHAnsi"/>
          <w:sz w:val="22"/>
          <w:szCs w:val="22"/>
          <w:lang w:val="cs-CZ"/>
        </w:rPr>
        <w:t>RemoteSealProFi</w:t>
      </w:r>
      <w:proofErr w:type="spellEnd"/>
      <w:r w:rsidRPr="005F1DE2">
        <w:rPr>
          <w:rFonts w:asciiTheme="majorHAnsi" w:hAnsiTheme="majorHAnsi" w:cstheme="majorHAnsi"/>
          <w:sz w:val="22"/>
          <w:szCs w:val="22"/>
          <w:lang w:val="cs-CZ"/>
        </w:rPr>
        <w:t xml:space="preserve"> pomocí příslušné čipové karty s komerčním certifikátem. Tedy:</w:t>
      </w:r>
    </w:p>
    <w:p w14:paraId="116A9C76" w14:textId="77777777" w:rsidR="00FE575F" w:rsidRPr="005F1DE2" w:rsidRDefault="00FE575F" w:rsidP="00FE575F">
      <w:pPr>
        <w:pStyle w:val="Compact"/>
        <w:numPr>
          <w:ilvl w:val="0"/>
          <w:numId w:val="42"/>
        </w:numPr>
        <w:rPr>
          <w:rFonts w:asciiTheme="majorHAnsi" w:hAnsiTheme="majorHAnsi" w:cstheme="majorHAnsi"/>
          <w:sz w:val="22"/>
          <w:szCs w:val="22"/>
          <w:lang w:val="cs-CZ"/>
        </w:rPr>
      </w:pPr>
      <w:r w:rsidRPr="005F1DE2">
        <w:rPr>
          <w:rFonts w:asciiTheme="majorHAnsi" w:hAnsiTheme="majorHAnsi" w:cstheme="majorHAnsi"/>
          <w:sz w:val="22"/>
          <w:szCs w:val="22"/>
          <w:lang w:val="cs-CZ"/>
        </w:rPr>
        <w:t>Uživatel zvolí přidání uživatelského profilu =&gt; přenosný profil</w:t>
      </w:r>
    </w:p>
    <w:p w14:paraId="42012546" w14:textId="77777777" w:rsidR="00FE575F" w:rsidRPr="005F1DE2" w:rsidRDefault="00FE575F" w:rsidP="00FE575F">
      <w:pPr>
        <w:pStyle w:val="Compact"/>
        <w:numPr>
          <w:ilvl w:val="0"/>
          <w:numId w:val="42"/>
        </w:numPr>
        <w:rPr>
          <w:rFonts w:asciiTheme="majorHAnsi" w:hAnsiTheme="majorHAnsi" w:cstheme="majorHAnsi"/>
          <w:sz w:val="22"/>
          <w:szCs w:val="22"/>
          <w:lang w:val="cs-CZ"/>
        </w:rPr>
      </w:pPr>
      <w:r w:rsidRPr="005F1DE2">
        <w:rPr>
          <w:rFonts w:asciiTheme="majorHAnsi" w:hAnsiTheme="majorHAnsi" w:cstheme="majorHAnsi"/>
          <w:sz w:val="22"/>
          <w:szCs w:val="22"/>
          <w:lang w:val="cs-CZ"/>
        </w:rPr>
        <w:t>Vloží čipovou kartu, případně vybere příslušný certifikát</w:t>
      </w:r>
    </w:p>
    <w:p w14:paraId="40FFBB92" w14:textId="77777777" w:rsidR="00FE575F" w:rsidRPr="005F1DE2" w:rsidRDefault="00FE575F" w:rsidP="00FE575F">
      <w:pPr>
        <w:pStyle w:val="Compact"/>
        <w:numPr>
          <w:ilvl w:val="0"/>
          <w:numId w:val="42"/>
        </w:numPr>
        <w:rPr>
          <w:rFonts w:asciiTheme="majorHAnsi" w:hAnsiTheme="majorHAnsi" w:cstheme="majorHAnsi"/>
          <w:sz w:val="22"/>
          <w:szCs w:val="22"/>
          <w:lang w:val="cs-CZ"/>
        </w:rPr>
      </w:pPr>
      <w:r w:rsidRPr="005F1DE2">
        <w:rPr>
          <w:rFonts w:asciiTheme="majorHAnsi" w:hAnsiTheme="majorHAnsi" w:cstheme="majorHAnsi"/>
          <w:sz w:val="22"/>
          <w:szCs w:val="22"/>
          <w:lang w:val="cs-CZ"/>
        </w:rPr>
        <w:t>Zadá PIN</w:t>
      </w:r>
    </w:p>
    <w:p w14:paraId="2DCB969F" w14:textId="77777777" w:rsidR="00FE575F" w:rsidRPr="005F1DE2" w:rsidRDefault="00FE575F" w:rsidP="00FE575F">
      <w:pPr>
        <w:pStyle w:val="Compact"/>
        <w:numPr>
          <w:ilvl w:val="0"/>
          <w:numId w:val="42"/>
        </w:numPr>
        <w:rPr>
          <w:rFonts w:asciiTheme="majorHAnsi" w:hAnsiTheme="majorHAnsi" w:cstheme="majorHAnsi"/>
          <w:sz w:val="22"/>
          <w:szCs w:val="22"/>
          <w:lang w:val="cs-CZ"/>
        </w:rPr>
      </w:pPr>
      <w:r w:rsidRPr="005F1DE2">
        <w:rPr>
          <w:rFonts w:asciiTheme="majorHAnsi" w:hAnsiTheme="majorHAnsi" w:cstheme="majorHAnsi"/>
          <w:sz w:val="22"/>
          <w:szCs w:val="22"/>
          <w:lang w:val="cs-CZ"/>
        </w:rPr>
        <w:t xml:space="preserve">Aplikace detekuje, že tento uživatelský účet ještě nebyl aktivován a vyzve uživatele k volbě hesla pro službu </w:t>
      </w:r>
      <w:proofErr w:type="spellStart"/>
      <w:r w:rsidRPr="005F1DE2">
        <w:rPr>
          <w:rFonts w:asciiTheme="majorHAnsi" w:hAnsiTheme="majorHAnsi" w:cstheme="majorHAnsi"/>
          <w:sz w:val="22"/>
          <w:szCs w:val="22"/>
          <w:lang w:val="cs-CZ"/>
        </w:rPr>
        <w:t>RemoteSeal</w:t>
      </w:r>
      <w:proofErr w:type="spellEnd"/>
    </w:p>
    <w:p w14:paraId="765E2FA5" w14:textId="77777777" w:rsidR="00FE575F" w:rsidRPr="005F1DE2" w:rsidRDefault="00FE575F" w:rsidP="00FE575F">
      <w:pPr>
        <w:pStyle w:val="Compact"/>
        <w:numPr>
          <w:ilvl w:val="0"/>
          <w:numId w:val="42"/>
        </w:numPr>
        <w:rPr>
          <w:rFonts w:asciiTheme="majorHAnsi" w:hAnsiTheme="majorHAnsi" w:cstheme="majorHAnsi"/>
          <w:sz w:val="22"/>
          <w:szCs w:val="22"/>
          <w:lang w:val="cs-CZ"/>
        </w:rPr>
      </w:pPr>
      <w:r w:rsidRPr="005F1DE2">
        <w:rPr>
          <w:rFonts w:asciiTheme="majorHAnsi" w:hAnsiTheme="majorHAnsi" w:cstheme="majorHAnsi"/>
          <w:sz w:val="22"/>
          <w:szCs w:val="22"/>
          <w:lang w:val="cs-CZ"/>
        </w:rPr>
        <w:t>Po dvojím zadání hesla proběhne aktivace a uživatel se může standardně přihlásit do aplikace.</w:t>
      </w:r>
    </w:p>
    <w:p w14:paraId="1656BDA3" w14:textId="77777777" w:rsidR="00FE575F" w:rsidRPr="005F1DE2" w:rsidRDefault="00FE575F" w:rsidP="00FE575F">
      <w:pPr>
        <w:pStyle w:val="FirstParagraph"/>
        <w:rPr>
          <w:rFonts w:asciiTheme="majorHAnsi" w:hAnsiTheme="majorHAnsi" w:cstheme="majorHAnsi"/>
          <w:sz w:val="22"/>
          <w:szCs w:val="22"/>
          <w:lang w:val="cs-CZ"/>
        </w:rPr>
      </w:pPr>
    </w:p>
    <w:p w14:paraId="18B5D0E3" w14:textId="77777777" w:rsidR="00FE575F" w:rsidRPr="005F1DE2" w:rsidRDefault="00FE575F" w:rsidP="00FE575F">
      <w:pPr>
        <w:pStyle w:val="Zkladntext"/>
        <w:rPr>
          <w:rFonts w:asciiTheme="majorHAnsi" w:hAnsiTheme="majorHAnsi" w:cstheme="majorHAnsi"/>
        </w:rPr>
      </w:pPr>
      <w:r w:rsidRPr="005F1DE2">
        <w:rPr>
          <w:rFonts w:asciiTheme="majorHAnsi" w:hAnsiTheme="majorHAnsi" w:cstheme="majorHAnsi"/>
        </w:rPr>
        <w:t>Poznámka</w:t>
      </w:r>
    </w:p>
    <w:p w14:paraId="121B508F" w14:textId="77777777" w:rsidR="00FE575F" w:rsidRPr="005F1DE2" w:rsidRDefault="00FE575F" w:rsidP="00FE575F">
      <w:pPr>
        <w:pStyle w:val="Zkladntext"/>
        <w:rPr>
          <w:rFonts w:asciiTheme="majorHAnsi" w:hAnsiTheme="majorHAnsi" w:cstheme="majorHAnsi"/>
        </w:rPr>
      </w:pPr>
      <w:r w:rsidRPr="005F1DE2">
        <w:rPr>
          <w:rFonts w:asciiTheme="majorHAnsi" w:hAnsiTheme="majorHAnsi" w:cstheme="majorHAnsi"/>
        </w:rPr>
        <w:t>To je případ i prvotní aktivace oprávněnou osobou, jež navštívila RA pro zřízení služby.</w:t>
      </w:r>
    </w:p>
    <w:p w14:paraId="3CEE4B5A" w14:textId="77777777" w:rsidR="00FE575F" w:rsidRPr="005F1DE2" w:rsidRDefault="00FE575F" w:rsidP="00FE575F">
      <w:pPr>
        <w:pStyle w:val="Nadpis3"/>
        <w:rPr>
          <w:rFonts w:cstheme="majorHAnsi"/>
          <w:sz w:val="22"/>
          <w:szCs w:val="22"/>
        </w:rPr>
      </w:pPr>
      <w:bookmarkStart w:id="20" w:name="fixní-uživatelský-účet"/>
      <w:bookmarkEnd w:id="18"/>
      <w:bookmarkEnd w:id="19"/>
      <w:r w:rsidRPr="005F1DE2">
        <w:rPr>
          <w:rFonts w:cstheme="majorHAnsi"/>
          <w:sz w:val="22"/>
          <w:szCs w:val="22"/>
        </w:rPr>
        <w:t>Fixní uživatelský účet</w:t>
      </w:r>
    </w:p>
    <w:p w14:paraId="1CCD8786" w14:textId="77777777" w:rsidR="00FE575F" w:rsidRPr="005F1DE2" w:rsidRDefault="00FE575F" w:rsidP="00FE575F">
      <w:pPr>
        <w:pStyle w:val="FirstParagraph"/>
        <w:rPr>
          <w:rFonts w:asciiTheme="majorHAnsi" w:hAnsiTheme="majorHAnsi" w:cstheme="majorHAnsi"/>
          <w:sz w:val="22"/>
          <w:szCs w:val="22"/>
          <w:lang w:val="cs-CZ"/>
        </w:rPr>
      </w:pPr>
      <w:r w:rsidRPr="005F1DE2">
        <w:rPr>
          <w:rFonts w:asciiTheme="majorHAnsi" w:hAnsiTheme="majorHAnsi" w:cstheme="majorHAnsi"/>
          <w:sz w:val="22"/>
          <w:szCs w:val="22"/>
          <w:lang w:val="cs-CZ"/>
        </w:rPr>
        <w:t>Fixní uživatelský účet je oproti tomu vázán na konkrétní PC</w:t>
      </w:r>
      <w:r>
        <w:rPr>
          <w:rFonts w:asciiTheme="majorHAnsi" w:hAnsiTheme="majorHAnsi" w:cstheme="majorHAnsi"/>
          <w:sz w:val="22"/>
          <w:szCs w:val="22"/>
          <w:lang w:val="cs-CZ"/>
        </w:rPr>
        <w:t>,</w:t>
      </w:r>
      <w:r w:rsidRPr="005F1DE2">
        <w:rPr>
          <w:rFonts w:asciiTheme="majorHAnsi" w:hAnsiTheme="majorHAnsi" w:cstheme="majorHAnsi"/>
          <w:sz w:val="22"/>
          <w:szCs w:val="22"/>
          <w:lang w:val="cs-CZ"/>
        </w:rPr>
        <w:t xml:space="preserve"> resp. na konkrétní uživatelský profil v OS Windows, na kterém proběhla aktivace a jinde se k němu není možné přihlásit.</w:t>
      </w:r>
      <w:r w:rsidRPr="005F1DE2">
        <w:rPr>
          <w:rFonts w:asciiTheme="majorHAnsi" w:hAnsiTheme="majorHAnsi" w:cstheme="majorHAnsi"/>
          <w:sz w:val="22"/>
          <w:szCs w:val="22"/>
          <w:lang w:val="cs-CZ"/>
        </w:rPr>
        <w:br/>
        <w:t xml:space="preserve">K přihlášení však nejsou potřeba žádné fyzické </w:t>
      </w:r>
      <w:proofErr w:type="spellStart"/>
      <w:r w:rsidRPr="005F1DE2">
        <w:rPr>
          <w:rFonts w:asciiTheme="majorHAnsi" w:hAnsiTheme="majorHAnsi" w:cstheme="majorHAnsi"/>
          <w:sz w:val="22"/>
          <w:szCs w:val="22"/>
          <w:lang w:val="cs-CZ"/>
        </w:rPr>
        <w:t>markanty</w:t>
      </w:r>
      <w:proofErr w:type="spellEnd"/>
      <w:r w:rsidRPr="005F1DE2">
        <w:rPr>
          <w:rFonts w:asciiTheme="majorHAnsi" w:hAnsiTheme="majorHAnsi" w:cstheme="majorHAnsi"/>
          <w:sz w:val="22"/>
          <w:szCs w:val="22"/>
          <w:lang w:val="cs-CZ"/>
        </w:rPr>
        <w:t>, postačuje:</w:t>
      </w:r>
    </w:p>
    <w:p w14:paraId="13D4F2A1" w14:textId="77777777" w:rsidR="00FE575F" w:rsidRPr="005F1DE2" w:rsidRDefault="00FE575F" w:rsidP="00FE575F">
      <w:pPr>
        <w:pStyle w:val="Compact"/>
        <w:numPr>
          <w:ilvl w:val="0"/>
          <w:numId w:val="40"/>
        </w:numPr>
        <w:rPr>
          <w:rFonts w:asciiTheme="majorHAnsi" w:hAnsiTheme="majorHAnsi" w:cstheme="majorHAnsi"/>
          <w:sz w:val="22"/>
          <w:szCs w:val="22"/>
          <w:lang w:val="cs-CZ"/>
        </w:rPr>
      </w:pPr>
      <w:r w:rsidRPr="005F1DE2">
        <w:rPr>
          <w:rFonts w:asciiTheme="majorHAnsi" w:hAnsiTheme="majorHAnsi" w:cstheme="majorHAnsi"/>
          <w:sz w:val="22"/>
          <w:szCs w:val="22"/>
          <w:lang w:val="cs-CZ"/>
        </w:rPr>
        <w:t>data uložená na daném PC (a uživatelském profilu Windows) jež vznikla při aktivaci</w:t>
      </w:r>
    </w:p>
    <w:p w14:paraId="6B6CC0E2" w14:textId="77777777" w:rsidR="00FE575F" w:rsidRPr="005F1DE2" w:rsidRDefault="00FE575F" w:rsidP="00FE575F">
      <w:pPr>
        <w:pStyle w:val="Compact"/>
        <w:numPr>
          <w:ilvl w:val="0"/>
          <w:numId w:val="40"/>
        </w:numPr>
        <w:rPr>
          <w:rFonts w:asciiTheme="majorHAnsi" w:hAnsiTheme="majorHAnsi" w:cstheme="majorHAnsi"/>
          <w:sz w:val="22"/>
          <w:szCs w:val="22"/>
          <w:lang w:val="cs-CZ"/>
        </w:rPr>
      </w:pPr>
      <w:r w:rsidRPr="005F1DE2">
        <w:rPr>
          <w:rFonts w:asciiTheme="majorHAnsi" w:hAnsiTheme="majorHAnsi" w:cstheme="majorHAnsi"/>
          <w:sz w:val="22"/>
          <w:szCs w:val="22"/>
          <w:lang w:val="cs-CZ"/>
        </w:rPr>
        <w:t xml:space="preserve">heslo uživatele ke službě </w:t>
      </w:r>
      <w:proofErr w:type="spellStart"/>
      <w:r w:rsidRPr="005F1DE2">
        <w:rPr>
          <w:rFonts w:asciiTheme="majorHAnsi" w:hAnsiTheme="majorHAnsi" w:cstheme="majorHAnsi"/>
          <w:sz w:val="22"/>
          <w:szCs w:val="22"/>
          <w:lang w:val="cs-CZ"/>
        </w:rPr>
        <w:t>RemoteSeal</w:t>
      </w:r>
      <w:proofErr w:type="spellEnd"/>
    </w:p>
    <w:p w14:paraId="4630995C" w14:textId="77777777" w:rsidR="00FE575F" w:rsidRPr="005F1DE2" w:rsidRDefault="00FE575F" w:rsidP="00FE575F">
      <w:pPr>
        <w:pStyle w:val="FirstParagraph"/>
        <w:rPr>
          <w:rFonts w:asciiTheme="majorHAnsi" w:hAnsiTheme="majorHAnsi" w:cstheme="majorHAnsi"/>
          <w:sz w:val="22"/>
          <w:szCs w:val="22"/>
          <w:lang w:val="cs-CZ"/>
        </w:rPr>
      </w:pPr>
      <w:r w:rsidRPr="005F1DE2">
        <w:rPr>
          <w:rFonts w:asciiTheme="majorHAnsi" w:hAnsiTheme="majorHAnsi" w:cstheme="majorHAnsi"/>
          <w:sz w:val="22"/>
          <w:szCs w:val="22"/>
          <w:lang w:val="cs-CZ"/>
        </w:rPr>
        <w:t>Použití fixních uživatelských účtů však vyžaduje použití doplňkového zabezpečení zdroje komunikace</w:t>
      </w:r>
      <w:r>
        <w:rPr>
          <w:rFonts w:asciiTheme="majorHAnsi" w:hAnsiTheme="majorHAnsi" w:cstheme="majorHAnsi"/>
          <w:sz w:val="22"/>
          <w:szCs w:val="22"/>
          <w:lang w:val="cs-CZ"/>
        </w:rPr>
        <w:t xml:space="preserve"> (viz níže)</w:t>
      </w:r>
      <w:r w:rsidRPr="005F1DE2">
        <w:rPr>
          <w:rFonts w:asciiTheme="majorHAnsi" w:hAnsiTheme="majorHAnsi" w:cstheme="majorHAnsi"/>
          <w:sz w:val="22"/>
          <w:szCs w:val="22"/>
          <w:lang w:val="cs-CZ"/>
        </w:rPr>
        <w:t>.</w:t>
      </w:r>
    </w:p>
    <w:p w14:paraId="5178309E" w14:textId="77777777" w:rsidR="00FE575F" w:rsidRPr="005F1DE2" w:rsidRDefault="00FE575F" w:rsidP="00FE575F">
      <w:pPr>
        <w:pStyle w:val="Nadpis4"/>
        <w:rPr>
          <w:rFonts w:cstheme="majorHAnsi"/>
        </w:rPr>
      </w:pPr>
      <w:bookmarkStart w:id="21" w:name="aktivace-fixního-uživatelského-účtu"/>
      <w:r w:rsidRPr="005F1DE2">
        <w:rPr>
          <w:rFonts w:cstheme="majorHAnsi"/>
        </w:rPr>
        <w:t>Aktivace fixního uživatelského účtu</w:t>
      </w:r>
    </w:p>
    <w:p w14:paraId="0AEE0135" w14:textId="77777777" w:rsidR="00FE575F" w:rsidRPr="005F1DE2" w:rsidRDefault="00FE575F" w:rsidP="00FE575F">
      <w:pPr>
        <w:pStyle w:val="FirstParagraph"/>
        <w:rPr>
          <w:rFonts w:asciiTheme="majorHAnsi" w:hAnsiTheme="majorHAnsi" w:cstheme="majorHAnsi"/>
          <w:sz w:val="22"/>
          <w:szCs w:val="22"/>
          <w:lang w:val="cs-CZ"/>
        </w:rPr>
      </w:pPr>
      <w:r w:rsidRPr="005F1DE2">
        <w:rPr>
          <w:rFonts w:asciiTheme="majorHAnsi" w:hAnsiTheme="majorHAnsi" w:cstheme="majorHAnsi"/>
          <w:sz w:val="22"/>
          <w:szCs w:val="22"/>
          <w:lang w:val="cs-CZ"/>
        </w:rPr>
        <w:t>Po zřízení nového fixního uživatelského účtu (správcem pečetění) obdrží uživatel tzv. aktivační mail, který v příloze obsahuje tzv. aktivační soubor. Tento slouží pro provedení aktivace následovně:</w:t>
      </w:r>
    </w:p>
    <w:p w14:paraId="67B0FFA1" w14:textId="77777777" w:rsidR="00FE575F" w:rsidRPr="005F1DE2" w:rsidRDefault="00FE575F" w:rsidP="00FE575F">
      <w:pPr>
        <w:pStyle w:val="Compact"/>
        <w:numPr>
          <w:ilvl w:val="0"/>
          <w:numId w:val="43"/>
        </w:numPr>
        <w:rPr>
          <w:rFonts w:asciiTheme="majorHAnsi" w:hAnsiTheme="majorHAnsi" w:cstheme="majorHAnsi"/>
          <w:sz w:val="22"/>
          <w:szCs w:val="22"/>
          <w:lang w:val="cs-CZ"/>
        </w:rPr>
      </w:pPr>
      <w:r w:rsidRPr="005F1DE2">
        <w:rPr>
          <w:rFonts w:asciiTheme="majorHAnsi" w:hAnsiTheme="majorHAnsi" w:cstheme="majorHAnsi"/>
          <w:sz w:val="22"/>
          <w:szCs w:val="22"/>
          <w:lang w:val="cs-CZ"/>
        </w:rPr>
        <w:lastRenderedPageBreak/>
        <w:t>Uživatel zvolí přidání uživatelského profilu =&gt; fixní profil</w:t>
      </w:r>
    </w:p>
    <w:p w14:paraId="0C4BB83B" w14:textId="77777777" w:rsidR="00FE575F" w:rsidRPr="005F1DE2" w:rsidRDefault="00FE575F" w:rsidP="00FE575F">
      <w:pPr>
        <w:pStyle w:val="Compact"/>
        <w:numPr>
          <w:ilvl w:val="0"/>
          <w:numId w:val="43"/>
        </w:numPr>
        <w:rPr>
          <w:rFonts w:asciiTheme="majorHAnsi" w:hAnsiTheme="majorHAnsi" w:cstheme="majorHAnsi"/>
          <w:sz w:val="22"/>
          <w:szCs w:val="22"/>
          <w:lang w:val="cs-CZ"/>
        </w:rPr>
      </w:pPr>
      <w:r w:rsidRPr="005F1DE2">
        <w:rPr>
          <w:rFonts w:asciiTheme="majorHAnsi" w:hAnsiTheme="majorHAnsi" w:cstheme="majorHAnsi"/>
          <w:sz w:val="22"/>
          <w:szCs w:val="22"/>
          <w:lang w:val="cs-CZ"/>
        </w:rPr>
        <w:t>Vloží aktivační soubor (jež dostal mailem)</w:t>
      </w:r>
    </w:p>
    <w:p w14:paraId="4FE762C2" w14:textId="77777777" w:rsidR="00FE575F" w:rsidRPr="005F1DE2" w:rsidRDefault="00FE575F" w:rsidP="00FE575F">
      <w:pPr>
        <w:pStyle w:val="Compact"/>
        <w:numPr>
          <w:ilvl w:val="0"/>
          <w:numId w:val="43"/>
        </w:numPr>
        <w:rPr>
          <w:rFonts w:asciiTheme="majorHAnsi" w:hAnsiTheme="majorHAnsi" w:cstheme="majorHAnsi"/>
          <w:sz w:val="22"/>
          <w:szCs w:val="22"/>
          <w:lang w:val="cs-CZ"/>
        </w:rPr>
      </w:pPr>
      <w:r w:rsidRPr="005F1DE2">
        <w:rPr>
          <w:rFonts w:asciiTheme="majorHAnsi" w:hAnsiTheme="majorHAnsi" w:cstheme="majorHAnsi"/>
          <w:sz w:val="22"/>
          <w:szCs w:val="22"/>
          <w:lang w:val="cs-CZ"/>
        </w:rPr>
        <w:t>Následně mu na telefonní číslo (uvedené při zřízení účtu) přijde tzv. aktivační SMS kód</w:t>
      </w:r>
    </w:p>
    <w:p w14:paraId="7AC49692" w14:textId="77777777" w:rsidR="00FE575F" w:rsidRPr="005F1DE2" w:rsidRDefault="00FE575F" w:rsidP="00FE575F">
      <w:pPr>
        <w:pStyle w:val="Compact"/>
        <w:numPr>
          <w:ilvl w:val="0"/>
          <w:numId w:val="43"/>
        </w:numPr>
        <w:rPr>
          <w:rFonts w:asciiTheme="majorHAnsi" w:hAnsiTheme="majorHAnsi" w:cstheme="majorHAnsi"/>
          <w:sz w:val="22"/>
          <w:szCs w:val="22"/>
          <w:lang w:val="cs-CZ"/>
        </w:rPr>
      </w:pPr>
      <w:r w:rsidRPr="005F1DE2">
        <w:rPr>
          <w:rFonts w:asciiTheme="majorHAnsi" w:hAnsiTheme="majorHAnsi" w:cstheme="majorHAnsi"/>
          <w:sz w:val="22"/>
          <w:szCs w:val="22"/>
          <w:lang w:val="cs-CZ"/>
        </w:rPr>
        <w:t>Tento kód uživatel přepíše do aplikace</w:t>
      </w:r>
    </w:p>
    <w:p w14:paraId="62D16708" w14:textId="77777777" w:rsidR="00FE575F" w:rsidRPr="005F1DE2" w:rsidRDefault="00FE575F" w:rsidP="00FE575F">
      <w:pPr>
        <w:pStyle w:val="Compact"/>
        <w:numPr>
          <w:ilvl w:val="0"/>
          <w:numId w:val="43"/>
        </w:numPr>
        <w:rPr>
          <w:rFonts w:asciiTheme="majorHAnsi" w:hAnsiTheme="majorHAnsi" w:cstheme="majorHAnsi"/>
          <w:sz w:val="22"/>
          <w:szCs w:val="22"/>
          <w:lang w:val="cs-CZ"/>
        </w:rPr>
      </w:pPr>
      <w:r w:rsidRPr="005F1DE2">
        <w:rPr>
          <w:rFonts w:asciiTheme="majorHAnsi" w:hAnsiTheme="majorHAnsi" w:cstheme="majorHAnsi"/>
          <w:sz w:val="22"/>
          <w:szCs w:val="22"/>
          <w:lang w:val="cs-CZ"/>
        </w:rPr>
        <w:t xml:space="preserve">V případě správného zadání je následně vyzván k volbě hesla pro službu </w:t>
      </w:r>
      <w:proofErr w:type="spellStart"/>
      <w:r w:rsidRPr="005F1DE2">
        <w:rPr>
          <w:rFonts w:asciiTheme="majorHAnsi" w:hAnsiTheme="majorHAnsi" w:cstheme="majorHAnsi"/>
          <w:sz w:val="22"/>
          <w:szCs w:val="22"/>
          <w:lang w:val="cs-CZ"/>
        </w:rPr>
        <w:t>RemoteSeal</w:t>
      </w:r>
      <w:proofErr w:type="spellEnd"/>
    </w:p>
    <w:p w14:paraId="166A91D3" w14:textId="77777777" w:rsidR="00FE575F" w:rsidRPr="005F1DE2" w:rsidRDefault="00FE575F" w:rsidP="00FE575F">
      <w:pPr>
        <w:pStyle w:val="Compact"/>
        <w:numPr>
          <w:ilvl w:val="0"/>
          <w:numId w:val="43"/>
        </w:numPr>
        <w:rPr>
          <w:rFonts w:asciiTheme="majorHAnsi" w:hAnsiTheme="majorHAnsi" w:cstheme="majorHAnsi"/>
          <w:sz w:val="22"/>
          <w:szCs w:val="22"/>
          <w:lang w:val="cs-CZ"/>
        </w:rPr>
      </w:pPr>
      <w:r w:rsidRPr="005F1DE2">
        <w:rPr>
          <w:rFonts w:asciiTheme="majorHAnsi" w:hAnsiTheme="majorHAnsi" w:cstheme="majorHAnsi"/>
          <w:sz w:val="22"/>
          <w:szCs w:val="22"/>
          <w:lang w:val="cs-CZ"/>
        </w:rPr>
        <w:t>Po dvojím zadání hesla proběhne aktivace a uživatel se může standardně přihlásit do aplikace.</w:t>
      </w:r>
    </w:p>
    <w:p w14:paraId="1168FF0E" w14:textId="77777777" w:rsidR="00FE575F" w:rsidRPr="005F1DE2" w:rsidRDefault="00FE575F" w:rsidP="00FE575F">
      <w:pPr>
        <w:pStyle w:val="Nadpis2"/>
        <w:rPr>
          <w:rFonts w:cstheme="majorHAnsi"/>
          <w:sz w:val="24"/>
          <w:szCs w:val="24"/>
        </w:rPr>
      </w:pPr>
      <w:bookmarkStart w:id="22" w:name="uživatelské-role-remotesealprofi"/>
      <w:bookmarkEnd w:id="17"/>
      <w:bookmarkEnd w:id="20"/>
      <w:bookmarkEnd w:id="21"/>
      <w:r w:rsidRPr="005F1DE2">
        <w:rPr>
          <w:rFonts w:cstheme="majorHAnsi"/>
          <w:sz w:val="24"/>
          <w:szCs w:val="24"/>
        </w:rPr>
        <w:t xml:space="preserve">Uživatelské role </w:t>
      </w:r>
      <w:proofErr w:type="spellStart"/>
      <w:r w:rsidRPr="005F1DE2">
        <w:rPr>
          <w:rFonts w:cstheme="majorHAnsi"/>
          <w:sz w:val="24"/>
          <w:szCs w:val="24"/>
        </w:rPr>
        <w:t>RemoteSealProFi</w:t>
      </w:r>
      <w:proofErr w:type="spellEnd"/>
    </w:p>
    <w:p w14:paraId="040D86CB" w14:textId="77777777" w:rsidR="00FE575F" w:rsidRPr="005F1DE2" w:rsidRDefault="00FE575F" w:rsidP="00FE575F">
      <w:pPr>
        <w:pStyle w:val="FirstParagraph"/>
        <w:rPr>
          <w:rFonts w:asciiTheme="majorHAnsi" w:hAnsiTheme="majorHAnsi" w:cstheme="majorHAnsi"/>
          <w:sz w:val="22"/>
          <w:szCs w:val="22"/>
          <w:lang w:val="cs-CZ"/>
        </w:rPr>
      </w:pPr>
      <w:r w:rsidRPr="005F1DE2">
        <w:rPr>
          <w:rFonts w:asciiTheme="majorHAnsi" w:hAnsiTheme="majorHAnsi" w:cstheme="majorHAnsi"/>
          <w:sz w:val="22"/>
          <w:szCs w:val="22"/>
          <w:lang w:val="cs-CZ"/>
        </w:rPr>
        <w:t>Jednotliv</w:t>
      </w:r>
      <w:r>
        <w:rPr>
          <w:rFonts w:asciiTheme="majorHAnsi" w:hAnsiTheme="majorHAnsi" w:cstheme="majorHAnsi"/>
          <w:sz w:val="22"/>
          <w:szCs w:val="22"/>
          <w:lang w:val="cs-CZ"/>
        </w:rPr>
        <w:t>í</w:t>
      </w:r>
      <w:r w:rsidRPr="005F1DE2">
        <w:rPr>
          <w:rFonts w:asciiTheme="majorHAnsi" w:hAnsiTheme="majorHAnsi" w:cstheme="majorHAnsi"/>
          <w:sz w:val="22"/>
          <w:szCs w:val="22"/>
          <w:lang w:val="cs-CZ"/>
        </w:rPr>
        <w:t xml:space="preserve"> uživatelé aplikace </w:t>
      </w:r>
      <w:proofErr w:type="spellStart"/>
      <w:r w:rsidRPr="005F1DE2">
        <w:rPr>
          <w:rFonts w:asciiTheme="majorHAnsi" w:hAnsiTheme="majorHAnsi" w:cstheme="majorHAnsi"/>
          <w:sz w:val="22"/>
          <w:szCs w:val="22"/>
          <w:lang w:val="cs-CZ"/>
        </w:rPr>
        <w:t>RemoteSealProFi</w:t>
      </w:r>
      <w:proofErr w:type="spellEnd"/>
      <w:r w:rsidRPr="005F1DE2">
        <w:rPr>
          <w:rFonts w:asciiTheme="majorHAnsi" w:hAnsiTheme="majorHAnsi" w:cstheme="majorHAnsi"/>
          <w:sz w:val="22"/>
          <w:szCs w:val="22"/>
          <w:lang w:val="cs-CZ"/>
        </w:rPr>
        <w:t xml:space="preserve"> mají v rámci daného pečetícího </w:t>
      </w:r>
      <w:proofErr w:type="spellStart"/>
      <w:r w:rsidRPr="005F1DE2">
        <w:rPr>
          <w:rFonts w:asciiTheme="majorHAnsi" w:hAnsiTheme="majorHAnsi" w:cstheme="majorHAnsi"/>
          <w:sz w:val="22"/>
          <w:szCs w:val="22"/>
          <w:lang w:val="cs-CZ"/>
        </w:rPr>
        <w:t>accountu</w:t>
      </w:r>
      <w:proofErr w:type="spellEnd"/>
      <w:r w:rsidRPr="005F1DE2">
        <w:rPr>
          <w:rFonts w:asciiTheme="majorHAnsi" w:hAnsiTheme="majorHAnsi" w:cstheme="majorHAnsi"/>
          <w:sz w:val="22"/>
          <w:szCs w:val="22"/>
          <w:lang w:val="cs-CZ"/>
        </w:rPr>
        <w:t xml:space="preserve"> dané organizace vždy jednu ze dvou rolí:</w:t>
      </w:r>
    </w:p>
    <w:p w14:paraId="15F8D0E5" w14:textId="77777777" w:rsidR="00FE575F" w:rsidRPr="005F1DE2" w:rsidRDefault="00FE575F" w:rsidP="00FE575F">
      <w:pPr>
        <w:pStyle w:val="Compact"/>
        <w:numPr>
          <w:ilvl w:val="0"/>
          <w:numId w:val="40"/>
        </w:numPr>
        <w:rPr>
          <w:rFonts w:asciiTheme="majorHAnsi" w:hAnsiTheme="majorHAnsi" w:cstheme="majorHAnsi"/>
          <w:sz w:val="22"/>
          <w:szCs w:val="22"/>
          <w:lang w:val="cs-CZ"/>
        </w:rPr>
      </w:pPr>
      <w:r w:rsidRPr="005F1DE2">
        <w:rPr>
          <w:rFonts w:asciiTheme="majorHAnsi" w:hAnsiTheme="majorHAnsi" w:cstheme="majorHAnsi"/>
          <w:b/>
          <w:bCs/>
          <w:sz w:val="22"/>
          <w:szCs w:val="22"/>
          <w:lang w:val="cs-CZ"/>
        </w:rPr>
        <w:t>správce pečetění</w:t>
      </w:r>
    </w:p>
    <w:p w14:paraId="0572AF0C" w14:textId="77777777" w:rsidR="00FE575F" w:rsidRPr="005F1DE2" w:rsidRDefault="00FE575F" w:rsidP="00FE575F">
      <w:pPr>
        <w:pStyle w:val="Compact"/>
        <w:numPr>
          <w:ilvl w:val="1"/>
          <w:numId w:val="40"/>
        </w:numPr>
        <w:rPr>
          <w:rFonts w:asciiTheme="majorHAnsi" w:hAnsiTheme="majorHAnsi" w:cstheme="majorHAnsi"/>
          <w:sz w:val="22"/>
          <w:szCs w:val="22"/>
          <w:lang w:val="cs-CZ"/>
        </w:rPr>
      </w:pPr>
      <w:r w:rsidRPr="005F1DE2">
        <w:rPr>
          <w:rFonts w:asciiTheme="majorHAnsi" w:hAnsiTheme="majorHAnsi" w:cstheme="majorHAnsi"/>
          <w:sz w:val="22"/>
          <w:szCs w:val="22"/>
          <w:lang w:val="cs-CZ"/>
        </w:rPr>
        <w:t xml:space="preserve">Má přístup do administrátorské sekce </w:t>
      </w:r>
      <w:proofErr w:type="spellStart"/>
      <w:r w:rsidRPr="005F1DE2">
        <w:rPr>
          <w:rFonts w:asciiTheme="majorHAnsi" w:hAnsiTheme="majorHAnsi" w:cstheme="majorHAnsi"/>
          <w:sz w:val="22"/>
          <w:szCs w:val="22"/>
          <w:lang w:val="cs-CZ"/>
        </w:rPr>
        <w:t>RemoteSealProFi</w:t>
      </w:r>
      <w:proofErr w:type="spellEnd"/>
      <w:r w:rsidRPr="005F1DE2">
        <w:rPr>
          <w:rFonts w:asciiTheme="majorHAnsi" w:hAnsiTheme="majorHAnsi" w:cstheme="majorHAnsi"/>
          <w:sz w:val="22"/>
          <w:szCs w:val="22"/>
          <w:lang w:val="cs-CZ"/>
        </w:rPr>
        <w:t>, kde může:</w:t>
      </w:r>
    </w:p>
    <w:p w14:paraId="1BB20846" w14:textId="77777777" w:rsidR="00FE575F" w:rsidRPr="005F1DE2" w:rsidRDefault="00FE575F" w:rsidP="00FE575F">
      <w:pPr>
        <w:pStyle w:val="Compact"/>
        <w:numPr>
          <w:ilvl w:val="2"/>
          <w:numId w:val="40"/>
        </w:numPr>
        <w:rPr>
          <w:rFonts w:asciiTheme="majorHAnsi" w:hAnsiTheme="majorHAnsi" w:cstheme="majorHAnsi"/>
          <w:sz w:val="22"/>
          <w:szCs w:val="22"/>
          <w:lang w:val="cs-CZ"/>
        </w:rPr>
      </w:pPr>
      <w:r w:rsidRPr="005F1DE2">
        <w:rPr>
          <w:rFonts w:asciiTheme="majorHAnsi" w:hAnsiTheme="majorHAnsi" w:cstheme="majorHAnsi"/>
          <w:sz w:val="22"/>
          <w:szCs w:val="22"/>
          <w:lang w:val="cs-CZ"/>
        </w:rPr>
        <w:t xml:space="preserve">spravovat instance </w:t>
      </w:r>
      <w:proofErr w:type="spellStart"/>
      <w:r w:rsidRPr="005F1DE2">
        <w:rPr>
          <w:rFonts w:asciiTheme="majorHAnsi" w:hAnsiTheme="majorHAnsi" w:cstheme="majorHAnsi"/>
          <w:sz w:val="22"/>
          <w:szCs w:val="22"/>
          <w:lang w:val="cs-CZ"/>
        </w:rPr>
        <w:t>RSeC</w:t>
      </w:r>
      <w:proofErr w:type="spellEnd"/>
      <w:r w:rsidRPr="005F1DE2">
        <w:rPr>
          <w:rFonts w:asciiTheme="majorHAnsi" w:hAnsiTheme="majorHAnsi" w:cstheme="majorHAnsi"/>
          <w:sz w:val="22"/>
          <w:szCs w:val="22"/>
          <w:lang w:val="cs-CZ"/>
        </w:rPr>
        <w:t xml:space="preserve"> (přidávání, (od)blokace, přejmenování, zrušení)</w:t>
      </w:r>
    </w:p>
    <w:p w14:paraId="17F41FA7" w14:textId="77777777" w:rsidR="00FE575F" w:rsidRPr="005F1DE2" w:rsidRDefault="00FE575F" w:rsidP="00FE575F">
      <w:pPr>
        <w:pStyle w:val="Compact"/>
        <w:numPr>
          <w:ilvl w:val="2"/>
          <w:numId w:val="40"/>
        </w:numPr>
        <w:rPr>
          <w:rFonts w:asciiTheme="majorHAnsi" w:hAnsiTheme="majorHAnsi" w:cstheme="majorHAnsi"/>
          <w:sz w:val="22"/>
          <w:szCs w:val="22"/>
          <w:lang w:val="cs-CZ"/>
        </w:rPr>
      </w:pPr>
      <w:r w:rsidRPr="005F1DE2">
        <w:rPr>
          <w:rFonts w:asciiTheme="majorHAnsi" w:hAnsiTheme="majorHAnsi" w:cstheme="majorHAnsi"/>
          <w:sz w:val="22"/>
          <w:szCs w:val="22"/>
          <w:lang w:val="cs-CZ"/>
        </w:rPr>
        <w:t>požádat o vydání následného pečetícího certifikátu</w:t>
      </w:r>
    </w:p>
    <w:p w14:paraId="0B6F0251" w14:textId="77777777" w:rsidR="00FE575F" w:rsidRPr="005F1DE2" w:rsidRDefault="00FE575F" w:rsidP="00FE575F">
      <w:pPr>
        <w:pStyle w:val="Compact"/>
        <w:numPr>
          <w:ilvl w:val="2"/>
          <w:numId w:val="40"/>
        </w:numPr>
        <w:rPr>
          <w:rFonts w:asciiTheme="majorHAnsi" w:hAnsiTheme="majorHAnsi" w:cstheme="majorHAnsi"/>
          <w:sz w:val="22"/>
          <w:szCs w:val="22"/>
          <w:lang w:val="cs-CZ"/>
        </w:rPr>
      </w:pPr>
      <w:r w:rsidRPr="005F1DE2">
        <w:rPr>
          <w:rFonts w:asciiTheme="majorHAnsi" w:hAnsiTheme="majorHAnsi" w:cstheme="majorHAnsi"/>
          <w:sz w:val="22"/>
          <w:szCs w:val="22"/>
          <w:lang w:val="cs-CZ"/>
        </w:rPr>
        <w:t>vidět a nastavovat okamžik nasazení nového (následného) pečetícího certifikátu</w:t>
      </w:r>
    </w:p>
    <w:p w14:paraId="3CB89D31" w14:textId="77777777" w:rsidR="00FE575F" w:rsidRPr="005F1DE2" w:rsidRDefault="00FE575F" w:rsidP="00FE575F">
      <w:pPr>
        <w:pStyle w:val="Compact"/>
        <w:numPr>
          <w:ilvl w:val="2"/>
          <w:numId w:val="40"/>
        </w:numPr>
        <w:rPr>
          <w:rFonts w:asciiTheme="majorHAnsi" w:hAnsiTheme="majorHAnsi" w:cstheme="majorHAnsi"/>
          <w:sz w:val="22"/>
          <w:szCs w:val="22"/>
          <w:lang w:val="cs-CZ"/>
        </w:rPr>
      </w:pPr>
      <w:r w:rsidRPr="005F1DE2">
        <w:rPr>
          <w:rFonts w:asciiTheme="majorHAnsi" w:hAnsiTheme="majorHAnsi" w:cstheme="majorHAnsi"/>
          <w:sz w:val="22"/>
          <w:szCs w:val="22"/>
          <w:lang w:val="cs-CZ"/>
        </w:rPr>
        <w:t xml:space="preserve">spravovat další uživatele pod daným pečetícím </w:t>
      </w:r>
      <w:proofErr w:type="spellStart"/>
      <w:r w:rsidRPr="005F1DE2">
        <w:rPr>
          <w:rFonts w:asciiTheme="majorHAnsi" w:hAnsiTheme="majorHAnsi" w:cstheme="majorHAnsi"/>
          <w:sz w:val="22"/>
          <w:szCs w:val="22"/>
          <w:lang w:val="cs-CZ"/>
        </w:rPr>
        <w:t>accountem</w:t>
      </w:r>
      <w:proofErr w:type="spellEnd"/>
      <w:r w:rsidRPr="005F1DE2">
        <w:rPr>
          <w:rFonts w:asciiTheme="majorHAnsi" w:hAnsiTheme="majorHAnsi" w:cstheme="majorHAnsi"/>
          <w:sz w:val="22"/>
          <w:szCs w:val="22"/>
          <w:lang w:val="cs-CZ"/>
        </w:rPr>
        <w:t xml:space="preserve"> (přidávání, (od)blokace, zrušení, nastavení role) </w:t>
      </w:r>
      <w:r w:rsidRPr="005F1DE2">
        <w:rPr>
          <w:rFonts w:asciiTheme="majorHAnsi" w:hAnsiTheme="majorHAnsi" w:cstheme="majorHAnsi"/>
          <w:i/>
          <w:iCs/>
          <w:sz w:val="22"/>
          <w:szCs w:val="22"/>
          <w:lang w:val="cs-CZ"/>
        </w:rPr>
        <w:t>(a to vč. možnosti přidat dalšího správce pečetění)</w:t>
      </w:r>
    </w:p>
    <w:p w14:paraId="11732A62" w14:textId="77777777" w:rsidR="00FE575F" w:rsidRPr="005F1DE2" w:rsidRDefault="00FE575F" w:rsidP="00FE575F">
      <w:pPr>
        <w:pStyle w:val="Compact"/>
        <w:numPr>
          <w:ilvl w:val="1"/>
          <w:numId w:val="40"/>
        </w:numPr>
        <w:rPr>
          <w:rFonts w:asciiTheme="majorHAnsi" w:hAnsiTheme="majorHAnsi" w:cstheme="majorHAnsi"/>
          <w:sz w:val="22"/>
          <w:szCs w:val="22"/>
          <w:lang w:val="cs-CZ"/>
        </w:rPr>
      </w:pPr>
      <w:r w:rsidRPr="005F1DE2">
        <w:rPr>
          <w:rFonts w:asciiTheme="majorHAnsi" w:hAnsiTheme="majorHAnsi" w:cstheme="majorHAnsi"/>
          <w:sz w:val="22"/>
          <w:szCs w:val="22"/>
          <w:lang w:val="cs-CZ"/>
        </w:rPr>
        <w:t>Může libovolně vytvářet kvalifikované elektronické pečetě.</w:t>
      </w:r>
    </w:p>
    <w:p w14:paraId="0A2DB351" w14:textId="77777777" w:rsidR="00FE575F" w:rsidRPr="005F1DE2" w:rsidRDefault="00FE575F" w:rsidP="00FE575F">
      <w:pPr>
        <w:pStyle w:val="Compact"/>
        <w:numPr>
          <w:ilvl w:val="0"/>
          <w:numId w:val="40"/>
        </w:numPr>
        <w:rPr>
          <w:rFonts w:asciiTheme="majorHAnsi" w:hAnsiTheme="majorHAnsi" w:cstheme="majorHAnsi"/>
          <w:sz w:val="22"/>
          <w:szCs w:val="22"/>
          <w:lang w:val="cs-CZ"/>
        </w:rPr>
      </w:pPr>
      <w:r w:rsidRPr="005F1DE2">
        <w:rPr>
          <w:rFonts w:asciiTheme="majorHAnsi" w:hAnsiTheme="majorHAnsi" w:cstheme="majorHAnsi"/>
          <w:b/>
          <w:bCs/>
          <w:sz w:val="22"/>
          <w:szCs w:val="22"/>
          <w:lang w:val="cs-CZ"/>
        </w:rPr>
        <w:t>běžný uživatel</w:t>
      </w:r>
    </w:p>
    <w:p w14:paraId="1644E95E" w14:textId="77777777" w:rsidR="00FE575F" w:rsidRPr="005F1DE2" w:rsidRDefault="00FE575F" w:rsidP="00FE575F">
      <w:pPr>
        <w:pStyle w:val="Compact"/>
        <w:numPr>
          <w:ilvl w:val="1"/>
          <w:numId w:val="40"/>
        </w:numPr>
        <w:rPr>
          <w:rFonts w:asciiTheme="majorHAnsi" w:hAnsiTheme="majorHAnsi" w:cstheme="majorHAnsi"/>
          <w:sz w:val="22"/>
          <w:szCs w:val="22"/>
          <w:lang w:val="cs-CZ"/>
        </w:rPr>
      </w:pPr>
      <w:r w:rsidRPr="005F1DE2">
        <w:rPr>
          <w:rFonts w:asciiTheme="majorHAnsi" w:hAnsiTheme="majorHAnsi" w:cstheme="majorHAnsi"/>
          <w:sz w:val="22"/>
          <w:szCs w:val="22"/>
          <w:lang w:val="cs-CZ"/>
        </w:rPr>
        <w:t xml:space="preserve">Nemá přístup do administrátorské sekce </w:t>
      </w:r>
      <w:proofErr w:type="spellStart"/>
      <w:r w:rsidRPr="005F1DE2">
        <w:rPr>
          <w:rFonts w:asciiTheme="majorHAnsi" w:hAnsiTheme="majorHAnsi" w:cstheme="majorHAnsi"/>
          <w:sz w:val="22"/>
          <w:szCs w:val="22"/>
          <w:lang w:val="cs-CZ"/>
        </w:rPr>
        <w:t>RemoteSealProFi</w:t>
      </w:r>
      <w:proofErr w:type="spellEnd"/>
      <w:r w:rsidRPr="005F1DE2">
        <w:rPr>
          <w:rFonts w:asciiTheme="majorHAnsi" w:hAnsiTheme="majorHAnsi" w:cstheme="majorHAnsi"/>
          <w:sz w:val="22"/>
          <w:szCs w:val="22"/>
          <w:lang w:val="cs-CZ"/>
        </w:rPr>
        <w:t>.</w:t>
      </w:r>
    </w:p>
    <w:p w14:paraId="6CB984CD" w14:textId="77777777" w:rsidR="00FE575F" w:rsidRPr="005F1DE2" w:rsidRDefault="00FE575F" w:rsidP="00FE575F">
      <w:pPr>
        <w:pStyle w:val="Compact"/>
        <w:numPr>
          <w:ilvl w:val="1"/>
          <w:numId w:val="40"/>
        </w:numPr>
        <w:rPr>
          <w:rFonts w:asciiTheme="majorHAnsi" w:hAnsiTheme="majorHAnsi" w:cstheme="majorHAnsi"/>
          <w:sz w:val="22"/>
          <w:szCs w:val="22"/>
          <w:lang w:val="cs-CZ"/>
        </w:rPr>
      </w:pPr>
      <w:r w:rsidRPr="005F1DE2">
        <w:rPr>
          <w:rFonts w:asciiTheme="majorHAnsi" w:hAnsiTheme="majorHAnsi" w:cstheme="majorHAnsi"/>
          <w:sz w:val="22"/>
          <w:szCs w:val="22"/>
          <w:lang w:val="cs-CZ"/>
        </w:rPr>
        <w:t>Může libovolně vytvářet kvalifikované elektronické pečetě.</w:t>
      </w:r>
    </w:p>
    <w:p w14:paraId="24289B85" w14:textId="77777777" w:rsidR="00FE575F" w:rsidRPr="005F1DE2" w:rsidRDefault="00FE575F" w:rsidP="00FE575F">
      <w:pPr>
        <w:pStyle w:val="Nadpis2"/>
        <w:rPr>
          <w:rFonts w:cstheme="majorHAnsi"/>
          <w:sz w:val="24"/>
          <w:szCs w:val="24"/>
        </w:rPr>
      </w:pPr>
      <w:bookmarkStart w:id="23" w:name="aktivace-rsec"/>
      <w:bookmarkEnd w:id="22"/>
      <w:r w:rsidRPr="005F1DE2">
        <w:rPr>
          <w:rFonts w:cstheme="majorHAnsi"/>
          <w:sz w:val="24"/>
          <w:szCs w:val="24"/>
        </w:rPr>
        <w:t xml:space="preserve">Aktivace </w:t>
      </w:r>
      <w:proofErr w:type="spellStart"/>
      <w:r w:rsidRPr="005F1DE2">
        <w:rPr>
          <w:rFonts w:cstheme="majorHAnsi"/>
          <w:sz w:val="24"/>
          <w:szCs w:val="24"/>
        </w:rPr>
        <w:t>RSeC</w:t>
      </w:r>
      <w:proofErr w:type="spellEnd"/>
    </w:p>
    <w:p w14:paraId="44E2F849" w14:textId="77777777" w:rsidR="00FE575F" w:rsidRPr="005F1DE2" w:rsidRDefault="00FE575F" w:rsidP="00FE575F">
      <w:pPr>
        <w:pStyle w:val="FirstParagraph"/>
        <w:rPr>
          <w:rFonts w:asciiTheme="majorHAnsi" w:hAnsiTheme="majorHAnsi" w:cstheme="majorHAnsi"/>
          <w:sz w:val="22"/>
          <w:szCs w:val="22"/>
          <w:lang w:val="cs-CZ"/>
        </w:rPr>
      </w:pPr>
      <w:r w:rsidRPr="005F1DE2">
        <w:rPr>
          <w:rFonts w:asciiTheme="majorHAnsi" w:hAnsiTheme="majorHAnsi" w:cstheme="majorHAnsi"/>
          <w:sz w:val="22"/>
          <w:szCs w:val="22"/>
          <w:lang w:val="cs-CZ"/>
        </w:rPr>
        <w:t xml:space="preserve">Komponenta </w:t>
      </w:r>
      <w:proofErr w:type="spellStart"/>
      <w:r w:rsidRPr="005F1DE2">
        <w:rPr>
          <w:rFonts w:asciiTheme="majorHAnsi" w:hAnsiTheme="majorHAnsi" w:cstheme="majorHAnsi"/>
          <w:sz w:val="22"/>
          <w:szCs w:val="22"/>
          <w:lang w:val="cs-CZ"/>
        </w:rPr>
        <w:t>RSeC</w:t>
      </w:r>
      <w:proofErr w:type="spellEnd"/>
      <w:r w:rsidRPr="005F1DE2">
        <w:rPr>
          <w:rFonts w:asciiTheme="majorHAnsi" w:hAnsiTheme="majorHAnsi" w:cstheme="majorHAnsi"/>
          <w:sz w:val="22"/>
          <w:szCs w:val="22"/>
          <w:lang w:val="cs-CZ"/>
        </w:rPr>
        <w:t xml:space="preserve"> pro autentizaci vůči systému </w:t>
      </w:r>
      <w:proofErr w:type="spellStart"/>
      <w:r w:rsidRPr="005F1DE2">
        <w:rPr>
          <w:rFonts w:asciiTheme="majorHAnsi" w:hAnsiTheme="majorHAnsi" w:cstheme="majorHAnsi"/>
          <w:sz w:val="22"/>
          <w:szCs w:val="22"/>
          <w:lang w:val="cs-CZ"/>
        </w:rPr>
        <w:t>RemoteSeal</w:t>
      </w:r>
      <w:proofErr w:type="spellEnd"/>
      <w:r w:rsidRPr="005F1DE2">
        <w:rPr>
          <w:rFonts w:asciiTheme="majorHAnsi" w:hAnsiTheme="majorHAnsi" w:cstheme="majorHAnsi"/>
          <w:sz w:val="22"/>
          <w:szCs w:val="22"/>
          <w:lang w:val="cs-CZ"/>
        </w:rPr>
        <w:t xml:space="preserve"> vyžaduje:</w:t>
      </w:r>
    </w:p>
    <w:p w14:paraId="525BE07C" w14:textId="77777777" w:rsidR="00FE575F" w:rsidRPr="005F1DE2" w:rsidRDefault="00FE575F" w:rsidP="00FE575F">
      <w:pPr>
        <w:pStyle w:val="Compact"/>
        <w:numPr>
          <w:ilvl w:val="0"/>
          <w:numId w:val="40"/>
        </w:numPr>
        <w:rPr>
          <w:rFonts w:asciiTheme="majorHAnsi" w:hAnsiTheme="majorHAnsi" w:cstheme="majorHAnsi"/>
          <w:sz w:val="22"/>
          <w:szCs w:val="22"/>
          <w:lang w:val="cs-CZ"/>
        </w:rPr>
      </w:pPr>
      <w:r w:rsidRPr="005F1DE2">
        <w:rPr>
          <w:rFonts w:asciiTheme="majorHAnsi" w:hAnsiTheme="majorHAnsi" w:cstheme="majorHAnsi"/>
          <w:sz w:val="22"/>
          <w:szCs w:val="22"/>
          <w:lang w:val="cs-CZ"/>
        </w:rPr>
        <w:t xml:space="preserve">přístupový soubor tzv. </w:t>
      </w:r>
      <w:proofErr w:type="spellStart"/>
      <w:r w:rsidRPr="005F1DE2">
        <w:rPr>
          <w:rFonts w:asciiTheme="majorHAnsi" w:hAnsiTheme="majorHAnsi" w:cstheme="majorHAnsi"/>
          <w:sz w:val="22"/>
          <w:szCs w:val="22"/>
          <w:lang w:val="cs-CZ"/>
        </w:rPr>
        <w:t>RSealAccessFile</w:t>
      </w:r>
      <w:proofErr w:type="spellEnd"/>
    </w:p>
    <w:p w14:paraId="29BFD854" w14:textId="77777777" w:rsidR="00FE575F" w:rsidRPr="005F1DE2" w:rsidRDefault="00FE575F" w:rsidP="00FE575F">
      <w:pPr>
        <w:pStyle w:val="Compact"/>
        <w:numPr>
          <w:ilvl w:val="0"/>
          <w:numId w:val="40"/>
        </w:numPr>
        <w:rPr>
          <w:rFonts w:asciiTheme="majorHAnsi" w:hAnsiTheme="majorHAnsi" w:cstheme="majorHAnsi"/>
          <w:sz w:val="22"/>
          <w:szCs w:val="22"/>
          <w:lang w:val="cs-CZ"/>
        </w:rPr>
      </w:pPr>
      <w:r w:rsidRPr="005F1DE2">
        <w:rPr>
          <w:rFonts w:asciiTheme="majorHAnsi" w:hAnsiTheme="majorHAnsi" w:cstheme="majorHAnsi"/>
          <w:sz w:val="22"/>
          <w:szCs w:val="22"/>
          <w:lang w:val="cs-CZ"/>
        </w:rPr>
        <w:t xml:space="preserve">heslo (pro instanci </w:t>
      </w:r>
      <w:proofErr w:type="spellStart"/>
      <w:r w:rsidRPr="005F1DE2">
        <w:rPr>
          <w:rFonts w:asciiTheme="majorHAnsi" w:hAnsiTheme="majorHAnsi" w:cstheme="majorHAnsi"/>
          <w:sz w:val="22"/>
          <w:szCs w:val="22"/>
          <w:lang w:val="cs-CZ"/>
        </w:rPr>
        <w:t>RSeC</w:t>
      </w:r>
      <w:proofErr w:type="spellEnd"/>
      <w:r w:rsidRPr="005F1DE2">
        <w:rPr>
          <w:rFonts w:asciiTheme="majorHAnsi" w:hAnsiTheme="majorHAnsi" w:cstheme="majorHAnsi"/>
          <w:sz w:val="22"/>
          <w:szCs w:val="22"/>
          <w:lang w:val="cs-CZ"/>
        </w:rPr>
        <w:t xml:space="preserve"> definovanou daným přístupovým souborem)</w:t>
      </w:r>
    </w:p>
    <w:p w14:paraId="3FDADBD8" w14:textId="77777777" w:rsidR="00FE575F" w:rsidRPr="005F1DE2" w:rsidRDefault="00FE575F" w:rsidP="00FE575F">
      <w:pPr>
        <w:pStyle w:val="FirstParagraph"/>
        <w:rPr>
          <w:rFonts w:asciiTheme="majorHAnsi" w:hAnsiTheme="majorHAnsi" w:cstheme="majorHAnsi"/>
          <w:sz w:val="22"/>
          <w:szCs w:val="22"/>
          <w:lang w:val="cs-CZ"/>
        </w:rPr>
      </w:pPr>
      <w:r w:rsidRPr="005F1DE2">
        <w:rPr>
          <w:rFonts w:asciiTheme="majorHAnsi" w:hAnsiTheme="majorHAnsi" w:cstheme="majorHAnsi"/>
          <w:sz w:val="22"/>
          <w:szCs w:val="22"/>
          <w:lang w:val="cs-CZ"/>
        </w:rPr>
        <w:t xml:space="preserve">Držitel certifikátu (organizace) může současně provozovat více různých aplikací, které pečetí pomocí stejného </w:t>
      </w:r>
      <w:proofErr w:type="spellStart"/>
      <w:r w:rsidRPr="005F1DE2">
        <w:rPr>
          <w:rFonts w:asciiTheme="majorHAnsi" w:hAnsiTheme="majorHAnsi" w:cstheme="majorHAnsi"/>
          <w:sz w:val="22"/>
          <w:szCs w:val="22"/>
          <w:lang w:val="cs-CZ"/>
        </w:rPr>
        <w:t>accountu</w:t>
      </w:r>
      <w:proofErr w:type="spellEnd"/>
      <w:r w:rsidRPr="005F1DE2">
        <w:rPr>
          <w:rFonts w:asciiTheme="majorHAnsi" w:hAnsiTheme="majorHAnsi" w:cstheme="majorHAnsi"/>
          <w:sz w:val="22"/>
          <w:szCs w:val="22"/>
          <w:lang w:val="cs-CZ"/>
        </w:rPr>
        <w:t xml:space="preserve"> </w:t>
      </w:r>
      <w:proofErr w:type="spellStart"/>
      <w:r w:rsidRPr="005F1DE2">
        <w:rPr>
          <w:rFonts w:asciiTheme="majorHAnsi" w:hAnsiTheme="majorHAnsi" w:cstheme="majorHAnsi"/>
          <w:sz w:val="22"/>
          <w:szCs w:val="22"/>
          <w:lang w:val="cs-CZ"/>
        </w:rPr>
        <w:t>RemoteSeal</w:t>
      </w:r>
      <w:proofErr w:type="spellEnd"/>
      <w:r>
        <w:rPr>
          <w:rFonts w:asciiTheme="majorHAnsi" w:hAnsiTheme="majorHAnsi" w:cstheme="majorHAnsi"/>
          <w:sz w:val="22"/>
          <w:szCs w:val="22"/>
          <w:lang w:val="cs-CZ"/>
        </w:rPr>
        <w:t>,</w:t>
      </w:r>
      <w:r w:rsidRPr="005F1DE2">
        <w:rPr>
          <w:rFonts w:asciiTheme="majorHAnsi" w:hAnsiTheme="majorHAnsi" w:cstheme="majorHAnsi"/>
          <w:sz w:val="22"/>
          <w:szCs w:val="22"/>
          <w:lang w:val="cs-CZ"/>
        </w:rPr>
        <w:t xml:space="preserve"> tj. stejného pečetícího certifikátu. Tedy může provozovat více samostatných instancí </w:t>
      </w:r>
      <w:proofErr w:type="spellStart"/>
      <w:r w:rsidRPr="005F1DE2">
        <w:rPr>
          <w:rFonts w:asciiTheme="majorHAnsi" w:hAnsiTheme="majorHAnsi" w:cstheme="majorHAnsi"/>
          <w:sz w:val="22"/>
          <w:szCs w:val="22"/>
          <w:lang w:val="cs-CZ"/>
        </w:rPr>
        <w:t>RSeC</w:t>
      </w:r>
      <w:proofErr w:type="spellEnd"/>
      <w:r w:rsidRPr="005F1DE2">
        <w:rPr>
          <w:rFonts w:asciiTheme="majorHAnsi" w:hAnsiTheme="majorHAnsi" w:cstheme="majorHAnsi"/>
          <w:sz w:val="22"/>
          <w:szCs w:val="22"/>
          <w:lang w:val="cs-CZ"/>
        </w:rPr>
        <w:t>, přičemž pro každou je potřeba vygenerovat dvojici přístupový soubor</w:t>
      </w:r>
      <w:r>
        <w:rPr>
          <w:rFonts w:asciiTheme="majorHAnsi" w:hAnsiTheme="majorHAnsi" w:cstheme="majorHAnsi"/>
          <w:sz w:val="22"/>
          <w:szCs w:val="22"/>
          <w:lang w:val="cs-CZ"/>
        </w:rPr>
        <w:t xml:space="preserve"> </w:t>
      </w:r>
      <w:r w:rsidRPr="005F1DE2">
        <w:rPr>
          <w:rFonts w:asciiTheme="majorHAnsi" w:hAnsiTheme="majorHAnsi" w:cstheme="majorHAnsi"/>
          <w:sz w:val="22"/>
          <w:szCs w:val="22"/>
          <w:lang w:val="cs-CZ"/>
        </w:rPr>
        <w:t>+</w:t>
      </w:r>
      <w:r>
        <w:rPr>
          <w:rFonts w:asciiTheme="majorHAnsi" w:hAnsiTheme="majorHAnsi" w:cstheme="majorHAnsi"/>
          <w:sz w:val="22"/>
          <w:szCs w:val="22"/>
          <w:lang w:val="cs-CZ"/>
        </w:rPr>
        <w:t xml:space="preserve"> </w:t>
      </w:r>
      <w:r w:rsidRPr="005F1DE2">
        <w:rPr>
          <w:rFonts w:asciiTheme="majorHAnsi" w:hAnsiTheme="majorHAnsi" w:cstheme="majorHAnsi"/>
          <w:sz w:val="22"/>
          <w:szCs w:val="22"/>
          <w:lang w:val="cs-CZ"/>
        </w:rPr>
        <w:t>heslo.</w:t>
      </w:r>
    </w:p>
    <w:p w14:paraId="4A30B254" w14:textId="77777777" w:rsidR="00FE575F" w:rsidRPr="005F1DE2" w:rsidRDefault="00FE575F" w:rsidP="00FE575F">
      <w:pPr>
        <w:pStyle w:val="Zkladntext"/>
        <w:rPr>
          <w:rFonts w:asciiTheme="majorHAnsi" w:hAnsiTheme="majorHAnsi" w:cstheme="majorHAnsi"/>
        </w:rPr>
      </w:pPr>
      <w:r w:rsidRPr="005F1DE2">
        <w:rPr>
          <w:rFonts w:asciiTheme="majorHAnsi" w:hAnsiTheme="majorHAnsi" w:cstheme="majorHAnsi"/>
        </w:rPr>
        <w:t xml:space="preserve">Generování přístupového souboru provádí uživatel (typicky zaměstnanec dané organizace) s rolí správce pečetění dané organizace v administrátorské části aplikace </w:t>
      </w:r>
      <w:proofErr w:type="spellStart"/>
      <w:r w:rsidRPr="005F1DE2">
        <w:rPr>
          <w:rFonts w:asciiTheme="majorHAnsi" w:hAnsiTheme="majorHAnsi" w:cstheme="majorHAnsi"/>
        </w:rPr>
        <w:t>RemoteSealProFi</w:t>
      </w:r>
      <w:proofErr w:type="spellEnd"/>
      <w:r w:rsidRPr="005F1DE2">
        <w:rPr>
          <w:rFonts w:asciiTheme="majorHAnsi" w:hAnsiTheme="majorHAnsi" w:cstheme="majorHAnsi"/>
        </w:rPr>
        <w:t>:</w:t>
      </w:r>
    </w:p>
    <w:p w14:paraId="49361795" w14:textId="77777777" w:rsidR="00FE575F" w:rsidRPr="005F1DE2" w:rsidRDefault="00FE575F" w:rsidP="00FE575F">
      <w:pPr>
        <w:pStyle w:val="Compact"/>
        <w:numPr>
          <w:ilvl w:val="0"/>
          <w:numId w:val="44"/>
        </w:numPr>
        <w:rPr>
          <w:rFonts w:asciiTheme="majorHAnsi" w:hAnsiTheme="majorHAnsi" w:cstheme="majorHAnsi"/>
          <w:sz w:val="22"/>
          <w:szCs w:val="22"/>
          <w:lang w:val="cs-CZ"/>
        </w:rPr>
      </w:pPr>
      <w:r w:rsidRPr="005F1DE2">
        <w:rPr>
          <w:rFonts w:asciiTheme="majorHAnsi" w:hAnsiTheme="majorHAnsi" w:cstheme="majorHAnsi"/>
          <w:sz w:val="22"/>
          <w:szCs w:val="22"/>
          <w:lang w:val="cs-CZ"/>
        </w:rPr>
        <w:t xml:space="preserve">Uživatel se přihlásí do aplikace </w:t>
      </w:r>
      <w:proofErr w:type="spellStart"/>
      <w:r w:rsidRPr="005F1DE2">
        <w:rPr>
          <w:rFonts w:asciiTheme="majorHAnsi" w:hAnsiTheme="majorHAnsi" w:cstheme="majorHAnsi"/>
          <w:sz w:val="22"/>
          <w:szCs w:val="22"/>
          <w:lang w:val="cs-CZ"/>
        </w:rPr>
        <w:t>RemoteSealProFi</w:t>
      </w:r>
      <w:proofErr w:type="spellEnd"/>
    </w:p>
    <w:p w14:paraId="3B338B84" w14:textId="77777777" w:rsidR="00FE575F" w:rsidRPr="005F1DE2" w:rsidRDefault="00FE575F" w:rsidP="00FE575F">
      <w:pPr>
        <w:pStyle w:val="Compact"/>
        <w:numPr>
          <w:ilvl w:val="0"/>
          <w:numId w:val="44"/>
        </w:numPr>
        <w:rPr>
          <w:rFonts w:asciiTheme="majorHAnsi" w:hAnsiTheme="majorHAnsi" w:cstheme="majorHAnsi"/>
          <w:sz w:val="22"/>
          <w:szCs w:val="22"/>
          <w:lang w:val="cs-CZ"/>
        </w:rPr>
      </w:pPr>
      <w:r w:rsidRPr="005F1DE2">
        <w:rPr>
          <w:rFonts w:asciiTheme="majorHAnsi" w:hAnsiTheme="majorHAnsi" w:cstheme="majorHAnsi"/>
          <w:sz w:val="22"/>
          <w:szCs w:val="22"/>
          <w:lang w:val="cs-CZ"/>
        </w:rPr>
        <w:t xml:space="preserve">Otevře administrátorskou část aplikace =&gt; správa </w:t>
      </w:r>
      <w:proofErr w:type="spellStart"/>
      <w:r w:rsidRPr="005F1DE2">
        <w:rPr>
          <w:rFonts w:asciiTheme="majorHAnsi" w:hAnsiTheme="majorHAnsi" w:cstheme="majorHAnsi"/>
          <w:sz w:val="22"/>
          <w:szCs w:val="22"/>
          <w:lang w:val="cs-CZ"/>
        </w:rPr>
        <w:t>RSeC</w:t>
      </w:r>
      <w:proofErr w:type="spellEnd"/>
      <w:r w:rsidRPr="005F1DE2">
        <w:rPr>
          <w:rFonts w:asciiTheme="majorHAnsi" w:hAnsiTheme="majorHAnsi" w:cstheme="majorHAnsi"/>
          <w:sz w:val="22"/>
          <w:szCs w:val="22"/>
          <w:lang w:val="cs-CZ"/>
        </w:rPr>
        <w:t xml:space="preserve"> =&gt; Přidat nový</w:t>
      </w:r>
    </w:p>
    <w:p w14:paraId="437C1F5E" w14:textId="77777777" w:rsidR="00FE575F" w:rsidRPr="005F1DE2" w:rsidRDefault="00FE575F" w:rsidP="00FE575F">
      <w:pPr>
        <w:pStyle w:val="Compact"/>
        <w:numPr>
          <w:ilvl w:val="0"/>
          <w:numId w:val="44"/>
        </w:numPr>
        <w:rPr>
          <w:rFonts w:asciiTheme="majorHAnsi" w:hAnsiTheme="majorHAnsi" w:cstheme="majorHAnsi"/>
          <w:sz w:val="22"/>
          <w:szCs w:val="22"/>
          <w:lang w:val="cs-CZ"/>
        </w:rPr>
      </w:pPr>
      <w:r w:rsidRPr="005F1DE2">
        <w:rPr>
          <w:rFonts w:asciiTheme="majorHAnsi" w:hAnsiTheme="majorHAnsi" w:cstheme="majorHAnsi"/>
          <w:sz w:val="22"/>
          <w:szCs w:val="22"/>
          <w:lang w:val="cs-CZ"/>
        </w:rPr>
        <w:t>Pro ověření zadá své heslo a následně vyplní</w:t>
      </w:r>
    </w:p>
    <w:p w14:paraId="0BCC3FE1" w14:textId="77777777" w:rsidR="00FE575F" w:rsidRPr="005F1DE2" w:rsidRDefault="00FE575F" w:rsidP="00FE575F">
      <w:pPr>
        <w:pStyle w:val="Compact"/>
        <w:numPr>
          <w:ilvl w:val="1"/>
          <w:numId w:val="40"/>
        </w:numPr>
        <w:rPr>
          <w:rFonts w:asciiTheme="majorHAnsi" w:hAnsiTheme="majorHAnsi" w:cstheme="majorHAnsi"/>
          <w:sz w:val="22"/>
          <w:szCs w:val="22"/>
          <w:lang w:val="cs-CZ"/>
        </w:rPr>
      </w:pPr>
      <w:r w:rsidRPr="005F1DE2">
        <w:rPr>
          <w:rFonts w:asciiTheme="majorHAnsi" w:hAnsiTheme="majorHAnsi" w:cstheme="majorHAnsi"/>
          <w:sz w:val="22"/>
          <w:szCs w:val="22"/>
          <w:lang w:val="cs-CZ"/>
        </w:rPr>
        <w:t xml:space="preserve">název nové instance </w:t>
      </w:r>
      <w:proofErr w:type="spellStart"/>
      <w:r w:rsidRPr="005F1DE2">
        <w:rPr>
          <w:rFonts w:asciiTheme="majorHAnsi" w:hAnsiTheme="majorHAnsi" w:cstheme="majorHAnsi"/>
          <w:sz w:val="22"/>
          <w:szCs w:val="22"/>
          <w:lang w:val="cs-CZ"/>
        </w:rPr>
        <w:t>RSeC</w:t>
      </w:r>
      <w:proofErr w:type="spellEnd"/>
      <w:r w:rsidRPr="005F1DE2">
        <w:rPr>
          <w:rFonts w:asciiTheme="majorHAnsi" w:hAnsiTheme="majorHAnsi" w:cstheme="majorHAnsi"/>
          <w:sz w:val="22"/>
          <w:szCs w:val="22"/>
          <w:lang w:val="cs-CZ"/>
        </w:rPr>
        <w:t xml:space="preserve"> (určeno zejména pro interní identifikaci v rámci dané organizace - např.: "Spisová služba - server 1")</w:t>
      </w:r>
    </w:p>
    <w:p w14:paraId="35BB4F57" w14:textId="77777777" w:rsidR="00FE575F" w:rsidRPr="005F1DE2" w:rsidRDefault="00FE575F" w:rsidP="00FE575F">
      <w:pPr>
        <w:pStyle w:val="Compact"/>
        <w:numPr>
          <w:ilvl w:val="1"/>
          <w:numId w:val="40"/>
        </w:numPr>
        <w:rPr>
          <w:rFonts w:asciiTheme="majorHAnsi" w:hAnsiTheme="majorHAnsi" w:cstheme="majorHAnsi"/>
          <w:sz w:val="22"/>
          <w:szCs w:val="22"/>
          <w:lang w:val="cs-CZ"/>
        </w:rPr>
      </w:pPr>
      <w:r w:rsidRPr="005F1DE2">
        <w:rPr>
          <w:rFonts w:asciiTheme="majorHAnsi" w:hAnsiTheme="majorHAnsi" w:cstheme="majorHAnsi"/>
          <w:sz w:val="22"/>
          <w:szCs w:val="22"/>
          <w:lang w:val="cs-CZ"/>
        </w:rPr>
        <w:t xml:space="preserve">heslo pro novou instanci </w:t>
      </w:r>
      <w:proofErr w:type="spellStart"/>
      <w:r w:rsidRPr="005F1DE2">
        <w:rPr>
          <w:rFonts w:asciiTheme="majorHAnsi" w:hAnsiTheme="majorHAnsi" w:cstheme="majorHAnsi"/>
          <w:sz w:val="22"/>
          <w:szCs w:val="22"/>
          <w:lang w:val="cs-CZ"/>
        </w:rPr>
        <w:t>RSeC</w:t>
      </w:r>
      <w:proofErr w:type="spellEnd"/>
    </w:p>
    <w:p w14:paraId="6DDF83B6" w14:textId="77777777" w:rsidR="00FE575F" w:rsidRPr="005F1DE2" w:rsidRDefault="00FE575F" w:rsidP="00FE575F">
      <w:pPr>
        <w:pStyle w:val="Compact"/>
        <w:numPr>
          <w:ilvl w:val="1"/>
          <w:numId w:val="40"/>
        </w:numPr>
        <w:rPr>
          <w:rFonts w:asciiTheme="majorHAnsi" w:hAnsiTheme="majorHAnsi" w:cstheme="majorHAnsi"/>
          <w:sz w:val="22"/>
          <w:szCs w:val="22"/>
          <w:lang w:val="cs-CZ"/>
        </w:rPr>
      </w:pPr>
      <w:r w:rsidRPr="005F1DE2">
        <w:rPr>
          <w:rFonts w:asciiTheme="majorHAnsi" w:hAnsiTheme="majorHAnsi" w:cstheme="majorHAnsi"/>
          <w:sz w:val="22"/>
          <w:szCs w:val="22"/>
          <w:lang w:val="cs-CZ"/>
        </w:rPr>
        <w:t>znovu hesl</w:t>
      </w:r>
      <w:r>
        <w:rPr>
          <w:rFonts w:asciiTheme="majorHAnsi" w:hAnsiTheme="majorHAnsi" w:cstheme="majorHAnsi"/>
          <w:sz w:val="22"/>
          <w:szCs w:val="22"/>
          <w:lang w:val="cs-CZ"/>
        </w:rPr>
        <w:t>o</w:t>
      </w:r>
      <w:r w:rsidRPr="005F1DE2">
        <w:rPr>
          <w:rFonts w:asciiTheme="majorHAnsi" w:hAnsiTheme="majorHAnsi" w:cstheme="majorHAnsi"/>
          <w:sz w:val="22"/>
          <w:szCs w:val="22"/>
          <w:lang w:val="cs-CZ"/>
        </w:rPr>
        <w:t xml:space="preserve"> pro novou instanci </w:t>
      </w:r>
      <w:proofErr w:type="spellStart"/>
      <w:r w:rsidRPr="005F1DE2">
        <w:rPr>
          <w:rFonts w:asciiTheme="majorHAnsi" w:hAnsiTheme="majorHAnsi" w:cstheme="majorHAnsi"/>
          <w:sz w:val="22"/>
          <w:szCs w:val="22"/>
          <w:lang w:val="cs-CZ"/>
        </w:rPr>
        <w:t>RSeC</w:t>
      </w:r>
      <w:proofErr w:type="spellEnd"/>
    </w:p>
    <w:p w14:paraId="32CCC56B" w14:textId="77777777" w:rsidR="00FE575F" w:rsidRPr="005F1DE2" w:rsidRDefault="00FE575F" w:rsidP="00FE575F">
      <w:pPr>
        <w:pStyle w:val="Compact"/>
        <w:numPr>
          <w:ilvl w:val="0"/>
          <w:numId w:val="44"/>
        </w:numPr>
        <w:rPr>
          <w:rFonts w:asciiTheme="majorHAnsi" w:hAnsiTheme="majorHAnsi" w:cstheme="majorHAnsi"/>
          <w:sz w:val="22"/>
          <w:szCs w:val="22"/>
          <w:lang w:val="cs-CZ"/>
        </w:rPr>
      </w:pPr>
      <w:proofErr w:type="spellStart"/>
      <w:r w:rsidRPr="005F1DE2">
        <w:rPr>
          <w:rFonts w:asciiTheme="majorHAnsi" w:hAnsiTheme="majorHAnsi" w:cstheme="majorHAnsi"/>
          <w:sz w:val="22"/>
          <w:szCs w:val="22"/>
          <w:lang w:val="cs-CZ"/>
        </w:rPr>
        <w:lastRenderedPageBreak/>
        <w:t>RemoteSealProFi</w:t>
      </w:r>
      <w:proofErr w:type="spellEnd"/>
      <w:r w:rsidRPr="005F1DE2">
        <w:rPr>
          <w:rFonts w:asciiTheme="majorHAnsi" w:hAnsiTheme="majorHAnsi" w:cstheme="majorHAnsi"/>
          <w:sz w:val="22"/>
          <w:szCs w:val="22"/>
          <w:lang w:val="cs-CZ"/>
        </w:rPr>
        <w:t xml:space="preserve"> poté provede založení nové instance </w:t>
      </w:r>
      <w:proofErr w:type="spellStart"/>
      <w:r w:rsidRPr="005F1DE2">
        <w:rPr>
          <w:rFonts w:asciiTheme="majorHAnsi" w:hAnsiTheme="majorHAnsi" w:cstheme="majorHAnsi"/>
          <w:sz w:val="22"/>
          <w:szCs w:val="22"/>
          <w:lang w:val="cs-CZ"/>
        </w:rPr>
        <w:t>RSeC</w:t>
      </w:r>
      <w:proofErr w:type="spellEnd"/>
      <w:r w:rsidRPr="005F1DE2">
        <w:rPr>
          <w:rFonts w:asciiTheme="majorHAnsi" w:hAnsiTheme="majorHAnsi" w:cstheme="majorHAnsi"/>
          <w:sz w:val="22"/>
          <w:szCs w:val="22"/>
          <w:lang w:val="cs-CZ"/>
        </w:rPr>
        <w:t xml:space="preserve"> a po dokončení nabídne uložení vygenerovaného aktivačního souboru na disk</w:t>
      </w:r>
    </w:p>
    <w:p w14:paraId="74BE6DB7" w14:textId="77777777" w:rsidR="00FE575F" w:rsidRPr="005F1DE2" w:rsidRDefault="00FE575F" w:rsidP="00FE575F">
      <w:pPr>
        <w:pStyle w:val="FirstParagraph"/>
        <w:rPr>
          <w:rFonts w:asciiTheme="majorHAnsi" w:hAnsiTheme="majorHAnsi" w:cstheme="majorHAnsi"/>
          <w:sz w:val="22"/>
          <w:szCs w:val="22"/>
          <w:lang w:val="cs-CZ"/>
        </w:rPr>
      </w:pPr>
      <w:r w:rsidRPr="005F1DE2">
        <w:rPr>
          <w:rFonts w:asciiTheme="majorHAnsi" w:hAnsiTheme="majorHAnsi" w:cstheme="majorHAnsi"/>
          <w:sz w:val="22"/>
          <w:szCs w:val="22"/>
          <w:lang w:val="cs-CZ"/>
        </w:rPr>
        <w:t xml:space="preserve">Do komponenty </w:t>
      </w:r>
      <w:proofErr w:type="spellStart"/>
      <w:r w:rsidRPr="005F1DE2">
        <w:rPr>
          <w:rFonts w:asciiTheme="majorHAnsi" w:hAnsiTheme="majorHAnsi" w:cstheme="majorHAnsi"/>
          <w:sz w:val="22"/>
          <w:szCs w:val="22"/>
          <w:lang w:val="cs-CZ"/>
        </w:rPr>
        <w:t>RSeC</w:t>
      </w:r>
      <w:proofErr w:type="spellEnd"/>
      <w:r w:rsidRPr="005F1DE2">
        <w:rPr>
          <w:rFonts w:asciiTheme="majorHAnsi" w:hAnsiTheme="majorHAnsi" w:cstheme="majorHAnsi"/>
          <w:sz w:val="22"/>
          <w:szCs w:val="22"/>
          <w:lang w:val="cs-CZ"/>
        </w:rPr>
        <w:t xml:space="preserve"> se pak přístupový soubor a heslo předávají přes API příslušné knihovny - způsob jejich vložení/uložení do příslušné aplikace je tedy odvislý od implementace v dané aplikaci. Z principu je možné, aby přístupový soubor "ležel" někde na disku daného stroje, na kterém probíhá pečetění přes </w:t>
      </w:r>
      <w:proofErr w:type="spellStart"/>
      <w:r w:rsidRPr="005F1DE2">
        <w:rPr>
          <w:rFonts w:asciiTheme="majorHAnsi" w:hAnsiTheme="majorHAnsi" w:cstheme="majorHAnsi"/>
          <w:sz w:val="22"/>
          <w:szCs w:val="22"/>
          <w:lang w:val="cs-CZ"/>
        </w:rPr>
        <w:t>RSeC</w:t>
      </w:r>
      <w:proofErr w:type="spellEnd"/>
      <w:r w:rsidRPr="005F1DE2">
        <w:rPr>
          <w:rFonts w:asciiTheme="majorHAnsi" w:hAnsiTheme="majorHAnsi" w:cstheme="majorHAnsi"/>
          <w:sz w:val="22"/>
          <w:szCs w:val="22"/>
          <w:lang w:val="cs-CZ"/>
        </w:rPr>
        <w:t xml:space="preserve">. Heslo by však mělo být danou aplikací uloženo bezpečnějším způsobem a nikdy by nemělo ležet v </w:t>
      </w:r>
      <w:proofErr w:type="spellStart"/>
      <w:r w:rsidRPr="005F1DE2">
        <w:rPr>
          <w:rFonts w:asciiTheme="majorHAnsi" w:hAnsiTheme="majorHAnsi" w:cstheme="majorHAnsi"/>
          <w:sz w:val="22"/>
          <w:szCs w:val="22"/>
          <w:lang w:val="cs-CZ"/>
        </w:rPr>
        <w:t>plaintextu</w:t>
      </w:r>
      <w:proofErr w:type="spellEnd"/>
      <w:r w:rsidRPr="005F1DE2">
        <w:rPr>
          <w:rFonts w:asciiTheme="majorHAnsi" w:hAnsiTheme="majorHAnsi" w:cstheme="majorHAnsi"/>
          <w:sz w:val="22"/>
          <w:szCs w:val="22"/>
          <w:lang w:val="cs-CZ"/>
        </w:rPr>
        <w:t xml:space="preserve"> někde v souboru.</w:t>
      </w:r>
      <w:r w:rsidRPr="005F1DE2">
        <w:rPr>
          <w:rFonts w:asciiTheme="majorHAnsi" w:hAnsiTheme="majorHAnsi" w:cstheme="majorHAnsi"/>
          <w:sz w:val="22"/>
          <w:szCs w:val="22"/>
          <w:lang w:val="cs-CZ"/>
        </w:rPr>
        <w:br/>
        <w:t>Volající aplikace pak předává přístupový soubor a heslo k němu pro každé pečetění</w:t>
      </w:r>
      <w:r>
        <w:rPr>
          <w:rFonts w:asciiTheme="majorHAnsi" w:hAnsiTheme="majorHAnsi" w:cstheme="majorHAnsi"/>
          <w:sz w:val="22"/>
          <w:szCs w:val="22"/>
          <w:lang w:val="cs-CZ"/>
        </w:rPr>
        <w:t>,</w:t>
      </w:r>
      <w:r w:rsidRPr="005F1DE2">
        <w:rPr>
          <w:rFonts w:asciiTheme="majorHAnsi" w:hAnsiTheme="majorHAnsi" w:cstheme="majorHAnsi"/>
          <w:sz w:val="22"/>
          <w:szCs w:val="22"/>
          <w:lang w:val="cs-CZ"/>
        </w:rPr>
        <w:t xml:space="preserve"> resp. pro každou inicializaci objektu třídy </w:t>
      </w:r>
      <w:proofErr w:type="spellStart"/>
      <w:r w:rsidRPr="005F1DE2">
        <w:rPr>
          <w:rFonts w:asciiTheme="majorHAnsi" w:hAnsiTheme="majorHAnsi" w:cstheme="majorHAnsi"/>
          <w:sz w:val="22"/>
          <w:szCs w:val="22"/>
          <w:lang w:val="cs-CZ"/>
        </w:rPr>
        <w:t>SealClient</w:t>
      </w:r>
      <w:proofErr w:type="spellEnd"/>
      <w:r w:rsidRPr="005F1DE2">
        <w:rPr>
          <w:rFonts w:asciiTheme="majorHAnsi" w:hAnsiTheme="majorHAnsi" w:cstheme="majorHAnsi"/>
          <w:sz w:val="22"/>
          <w:szCs w:val="22"/>
          <w:lang w:val="cs-CZ"/>
        </w:rPr>
        <w:t xml:space="preserve">. </w:t>
      </w:r>
      <w:proofErr w:type="spellStart"/>
      <w:r w:rsidRPr="005F1DE2">
        <w:rPr>
          <w:rFonts w:asciiTheme="majorHAnsi" w:hAnsiTheme="majorHAnsi" w:cstheme="majorHAnsi"/>
          <w:sz w:val="22"/>
          <w:szCs w:val="22"/>
          <w:lang w:val="cs-CZ"/>
        </w:rPr>
        <w:t>RSeC</w:t>
      </w:r>
      <w:proofErr w:type="spellEnd"/>
      <w:r w:rsidRPr="005F1DE2">
        <w:rPr>
          <w:rFonts w:asciiTheme="majorHAnsi" w:hAnsiTheme="majorHAnsi" w:cstheme="majorHAnsi"/>
          <w:sz w:val="22"/>
          <w:szCs w:val="22"/>
          <w:lang w:val="cs-CZ"/>
        </w:rPr>
        <w:t xml:space="preserve"> si sám nezajišťuje žádnou persistenci přístupového souboru ani hesla.</w:t>
      </w:r>
    </w:p>
    <w:p w14:paraId="4883E923" w14:textId="77777777" w:rsidR="00FE575F" w:rsidRPr="005F1DE2" w:rsidRDefault="00FE575F" w:rsidP="00FE575F">
      <w:pPr>
        <w:pStyle w:val="Nadpis2"/>
        <w:rPr>
          <w:rFonts w:cstheme="majorHAnsi"/>
          <w:sz w:val="24"/>
          <w:szCs w:val="24"/>
        </w:rPr>
      </w:pPr>
      <w:bookmarkStart w:id="24" w:name="opečetění-dokumentu"/>
      <w:bookmarkEnd w:id="23"/>
      <w:proofErr w:type="spellStart"/>
      <w:r w:rsidRPr="005F1DE2">
        <w:rPr>
          <w:rFonts w:cstheme="majorHAnsi"/>
          <w:sz w:val="24"/>
          <w:szCs w:val="24"/>
        </w:rPr>
        <w:t>Opečetění</w:t>
      </w:r>
      <w:proofErr w:type="spellEnd"/>
      <w:r w:rsidRPr="005F1DE2">
        <w:rPr>
          <w:rFonts w:cstheme="majorHAnsi"/>
          <w:sz w:val="24"/>
          <w:szCs w:val="24"/>
        </w:rPr>
        <w:t xml:space="preserve"> dokumentu</w:t>
      </w:r>
    </w:p>
    <w:p w14:paraId="0793ADAC" w14:textId="77777777" w:rsidR="00FE575F" w:rsidRPr="005F1DE2" w:rsidRDefault="00FE575F" w:rsidP="00FE575F">
      <w:pPr>
        <w:pStyle w:val="Nadpis3"/>
        <w:rPr>
          <w:rFonts w:cstheme="majorHAnsi"/>
          <w:sz w:val="22"/>
          <w:szCs w:val="22"/>
        </w:rPr>
      </w:pPr>
      <w:bookmarkStart w:id="25" w:name="opečetění-dokumentu-přes-rsec"/>
      <w:proofErr w:type="spellStart"/>
      <w:r w:rsidRPr="005F1DE2">
        <w:rPr>
          <w:rFonts w:cstheme="majorHAnsi"/>
          <w:sz w:val="22"/>
          <w:szCs w:val="22"/>
        </w:rPr>
        <w:t>Opečetění</w:t>
      </w:r>
      <w:proofErr w:type="spellEnd"/>
      <w:r w:rsidRPr="005F1DE2">
        <w:rPr>
          <w:rFonts w:cstheme="majorHAnsi"/>
          <w:sz w:val="22"/>
          <w:szCs w:val="22"/>
        </w:rPr>
        <w:t xml:space="preserve"> dokumentu přes </w:t>
      </w:r>
      <w:proofErr w:type="spellStart"/>
      <w:r w:rsidRPr="005F1DE2">
        <w:rPr>
          <w:rFonts w:cstheme="majorHAnsi"/>
          <w:sz w:val="22"/>
          <w:szCs w:val="22"/>
        </w:rPr>
        <w:t>RSeC</w:t>
      </w:r>
      <w:proofErr w:type="spellEnd"/>
    </w:p>
    <w:p w14:paraId="477A5DAD" w14:textId="77777777" w:rsidR="00FE575F" w:rsidRPr="005F1DE2" w:rsidRDefault="00FE575F" w:rsidP="00FE575F">
      <w:pPr>
        <w:pStyle w:val="Compact"/>
        <w:numPr>
          <w:ilvl w:val="0"/>
          <w:numId w:val="45"/>
        </w:numPr>
        <w:rPr>
          <w:rFonts w:asciiTheme="majorHAnsi" w:hAnsiTheme="majorHAnsi" w:cstheme="majorHAnsi"/>
          <w:sz w:val="22"/>
          <w:szCs w:val="22"/>
          <w:lang w:val="cs-CZ"/>
        </w:rPr>
      </w:pPr>
      <w:r w:rsidRPr="005F1DE2">
        <w:rPr>
          <w:rFonts w:asciiTheme="majorHAnsi" w:hAnsiTheme="majorHAnsi" w:cstheme="majorHAnsi"/>
          <w:sz w:val="22"/>
          <w:szCs w:val="22"/>
          <w:lang w:val="cs-CZ"/>
        </w:rPr>
        <w:t xml:space="preserve">Volající aplikace vytvoří instanci třídy </w:t>
      </w:r>
      <w:proofErr w:type="spellStart"/>
      <w:r w:rsidRPr="005F1DE2">
        <w:rPr>
          <w:rFonts w:asciiTheme="majorHAnsi" w:hAnsiTheme="majorHAnsi" w:cstheme="majorHAnsi"/>
          <w:sz w:val="22"/>
          <w:szCs w:val="22"/>
          <w:lang w:val="cs-CZ"/>
        </w:rPr>
        <w:t>SealClient</w:t>
      </w:r>
      <w:proofErr w:type="spellEnd"/>
      <w:r w:rsidRPr="005F1DE2">
        <w:rPr>
          <w:rFonts w:asciiTheme="majorHAnsi" w:hAnsiTheme="majorHAnsi" w:cstheme="majorHAnsi"/>
          <w:sz w:val="22"/>
          <w:szCs w:val="22"/>
          <w:lang w:val="cs-CZ"/>
        </w:rPr>
        <w:t xml:space="preserve"> z </w:t>
      </w:r>
      <w:proofErr w:type="spellStart"/>
      <w:r w:rsidRPr="005F1DE2">
        <w:rPr>
          <w:rFonts w:asciiTheme="majorHAnsi" w:hAnsiTheme="majorHAnsi" w:cstheme="majorHAnsi"/>
          <w:sz w:val="22"/>
          <w:szCs w:val="22"/>
          <w:lang w:val="cs-CZ"/>
        </w:rPr>
        <w:t>RSeC</w:t>
      </w:r>
      <w:proofErr w:type="spellEnd"/>
      <w:r w:rsidRPr="005F1DE2">
        <w:rPr>
          <w:rFonts w:asciiTheme="majorHAnsi" w:hAnsiTheme="majorHAnsi" w:cstheme="majorHAnsi"/>
          <w:sz w:val="22"/>
          <w:szCs w:val="22"/>
          <w:lang w:val="cs-CZ"/>
        </w:rPr>
        <w:t>, které předá přístupový soubor a heslo k němu</w:t>
      </w:r>
    </w:p>
    <w:p w14:paraId="3C68868C" w14:textId="77777777" w:rsidR="00FE575F" w:rsidRPr="005F1DE2" w:rsidRDefault="00FE575F" w:rsidP="00FE575F">
      <w:pPr>
        <w:pStyle w:val="Compact"/>
        <w:numPr>
          <w:ilvl w:val="0"/>
          <w:numId w:val="45"/>
        </w:numPr>
        <w:rPr>
          <w:rFonts w:asciiTheme="majorHAnsi" w:hAnsiTheme="majorHAnsi" w:cstheme="majorHAnsi"/>
          <w:sz w:val="22"/>
          <w:szCs w:val="22"/>
          <w:lang w:val="cs-CZ"/>
        </w:rPr>
      </w:pPr>
      <w:r w:rsidRPr="005F1DE2">
        <w:rPr>
          <w:rFonts w:asciiTheme="majorHAnsi" w:hAnsiTheme="majorHAnsi" w:cstheme="majorHAnsi"/>
          <w:sz w:val="22"/>
          <w:szCs w:val="22"/>
          <w:lang w:val="cs-CZ"/>
        </w:rPr>
        <w:t xml:space="preserve">Volající aplikace předá do </w:t>
      </w:r>
      <w:proofErr w:type="spellStart"/>
      <w:r w:rsidRPr="005F1DE2">
        <w:rPr>
          <w:rFonts w:asciiTheme="majorHAnsi" w:hAnsiTheme="majorHAnsi" w:cstheme="majorHAnsi"/>
          <w:sz w:val="22"/>
          <w:szCs w:val="22"/>
          <w:lang w:val="cs-CZ"/>
        </w:rPr>
        <w:t>RSeC</w:t>
      </w:r>
      <w:proofErr w:type="spellEnd"/>
      <w:r w:rsidRPr="005F1DE2">
        <w:rPr>
          <w:rFonts w:asciiTheme="majorHAnsi" w:hAnsiTheme="majorHAnsi" w:cstheme="majorHAnsi"/>
          <w:sz w:val="22"/>
          <w:szCs w:val="22"/>
          <w:lang w:val="cs-CZ"/>
        </w:rPr>
        <w:t xml:space="preserve"> 1 až N dokumentů k </w:t>
      </w:r>
      <w:proofErr w:type="spellStart"/>
      <w:r w:rsidRPr="005F1DE2">
        <w:rPr>
          <w:rFonts w:asciiTheme="majorHAnsi" w:hAnsiTheme="majorHAnsi" w:cstheme="majorHAnsi"/>
          <w:sz w:val="22"/>
          <w:szCs w:val="22"/>
          <w:lang w:val="cs-CZ"/>
        </w:rPr>
        <w:t>opečetění</w:t>
      </w:r>
      <w:proofErr w:type="spellEnd"/>
      <w:r w:rsidRPr="005F1DE2">
        <w:rPr>
          <w:rFonts w:asciiTheme="majorHAnsi" w:hAnsiTheme="majorHAnsi" w:cstheme="majorHAnsi"/>
          <w:sz w:val="22"/>
          <w:szCs w:val="22"/>
          <w:lang w:val="cs-CZ"/>
        </w:rPr>
        <w:t xml:space="preserve"> spolu s nastavením </w:t>
      </w:r>
      <w:proofErr w:type="spellStart"/>
      <w:r w:rsidRPr="005F1DE2">
        <w:rPr>
          <w:rFonts w:asciiTheme="majorHAnsi" w:hAnsiTheme="majorHAnsi" w:cstheme="majorHAnsi"/>
          <w:sz w:val="22"/>
          <w:szCs w:val="22"/>
          <w:lang w:val="cs-CZ"/>
        </w:rPr>
        <w:t>opečetění</w:t>
      </w:r>
      <w:proofErr w:type="spellEnd"/>
      <w:r w:rsidRPr="005F1DE2">
        <w:rPr>
          <w:rFonts w:asciiTheme="majorHAnsi" w:hAnsiTheme="majorHAnsi" w:cstheme="majorHAnsi"/>
          <w:sz w:val="22"/>
          <w:szCs w:val="22"/>
          <w:lang w:val="cs-CZ"/>
        </w:rPr>
        <w:t xml:space="preserve"> jednotlivých dokumentů (viditelný/</w:t>
      </w:r>
      <w:proofErr w:type="spellStart"/>
      <w:r w:rsidRPr="005F1DE2">
        <w:rPr>
          <w:rFonts w:asciiTheme="majorHAnsi" w:hAnsiTheme="majorHAnsi" w:cstheme="majorHAnsi"/>
          <w:sz w:val="22"/>
          <w:szCs w:val="22"/>
          <w:lang w:val="cs-CZ"/>
        </w:rPr>
        <w:t>nevidititelný</w:t>
      </w:r>
      <w:proofErr w:type="spellEnd"/>
      <w:r w:rsidRPr="005F1DE2">
        <w:rPr>
          <w:rFonts w:asciiTheme="majorHAnsi" w:hAnsiTheme="majorHAnsi" w:cstheme="majorHAnsi"/>
          <w:sz w:val="22"/>
          <w:szCs w:val="22"/>
          <w:lang w:val="cs-CZ"/>
        </w:rPr>
        <w:t xml:space="preserve"> podpis, formát, přidání časového </w:t>
      </w:r>
      <w:proofErr w:type="gramStart"/>
      <w:r w:rsidRPr="005F1DE2">
        <w:rPr>
          <w:rFonts w:asciiTheme="majorHAnsi" w:hAnsiTheme="majorHAnsi" w:cstheme="majorHAnsi"/>
          <w:sz w:val="22"/>
          <w:szCs w:val="22"/>
          <w:lang w:val="cs-CZ"/>
        </w:rPr>
        <w:t>razítka,</w:t>
      </w:r>
      <w:proofErr w:type="gramEnd"/>
      <w:r w:rsidRPr="005F1DE2">
        <w:rPr>
          <w:rFonts w:asciiTheme="majorHAnsi" w:hAnsiTheme="majorHAnsi" w:cstheme="majorHAnsi"/>
          <w:sz w:val="22"/>
          <w:szCs w:val="22"/>
          <w:lang w:val="cs-CZ"/>
        </w:rPr>
        <w:t xml:space="preserve"> atp.)</w:t>
      </w:r>
    </w:p>
    <w:p w14:paraId="10FE7464" w14:textId="77777777" w:rsidR="00FE575F" w:rsidRPr="005F1DE2" w:rsidRDefault="00FE575F" w:rsidP="00FE575F">
      <w:pPr>
        <w:pStyle w:val="Compact"/>
        <w:numPr>
          <w:ilvl w:val="0"/>
          <w:numId w:val="45"/>
        </w:numPr>
        <w:rPr>
          <w:rFonts w:asciiTheme="majorHAnsi" w:hAnsiTheme="majorHAnsi" w:cstheme="majorHAnsi"/>
          <w:sz w:val="22"/>
          <w:szCs w:val="22"/>
          <w:lang w:val="cs-CZ"/>
        </w:rPr>
      </w:pPr>
      <w:proofErr w:type="spellStart"/>
      <w:r w:rsidRPr="005F1DE2">
        <w:rPr>
          <w:rFonts w:asciiTheme="majorHAnsi" w:hAnsiTheme="majorHAnsi" w:cstheme="majorHAnsi"/>
          <w:sz w:val="22"/>
          <w:szCs w:val="22"/>
          <w:lang w:val="cs-CZ"/>
        </w:rPr>
        <w:t>RSeC</w:t>
      </w:r>
      <w:proofErr w:type="spellEnd"/>
      <w:r w:rsidRPr="005F1DE2">
        <w:rPr>
          <w:rFonts w:asciiTheme="majorHAnsi" w:hAnsiTheme="majorHAnsi" w:cstheme="majorHAnsi"/>
          <w:sz w:val="22"/>
          <w:szCs w:val="22"/>
          <w:lang w:val="cs-CZ"/>
        </w:rPr>
        <w:t xml:space="preserve"> připraví dokumenty k podpisu, založí pro každý dokument pečetící transakci, autorizuje použití privátního klíče na HSM modulu, získá z </w:t>
      </w:r>
      <w:proofErr w:type="spellStart"/>
      <w:r w:rsidRPr="005F1DE2">
        <w:rPr>
          <w:rFonts w:asciiTheme="majorHAnsi" w:hAnsiTheme="majorHAnsi" w:cstheme="majorHAnsi"/>
          <w:sz w:val="22"/>
          <w:szCs w:val="22"/>
          <w:lang w:val="cs-CZ"/>
        </w:rPr>
        <w:t>backendu</w:t>
      </w:r>
      <w:proofErr w:type="spellEnd"/>
      <w:r w:rsidRPr="005F1DE2">
        <w:rPr>
          <w:rFonts w:asciiTheme="majorHAnsi" w:hAnsiTheme="majorHAnsi" w:cstheme="majorHAnsi"/>
          <w:sz w:val="22"/>
          <w:szCs w:val="22"/>
          <w:lang w:val="cs-CZ"/>
        </w:rPr>
        <w:t xml:space="preserve"> vytvořenou podpisovou strukturu vč. případného časového razítka a sestaví kompletní podepsané dokumenty</w:t>
      </w:r>
    </w:p>
    <w:p w14:paraId="0CC3D767" w14:textId="77777777" w:rsidR="00FE575F" w:rsidRPr="005F1DE2" w:rsidRDefault="00FE575F" w:rsidP="00FE575F">
      <w:pPr>
        <w:pStyle w:val="Compact"/>
        <w:numPr>
          <w:ilvl w:val="0"/>
          <w:numId w:val="45"/>
        </w:numPr>
        <w:rPr>
          <w:rFonts w:asciiTheme="majorHAnsi" w:hAnsiTheme="majorHAnsi" w:cstheme="majorHAnsi"/>
          <w:sz w:val="22"/>
          <w:szCs w:val="22"/>
          <w:lang w:val="cs-CZ"/>
        </w:rPr>
      </w:pPr>
      <w:r w:rsidRPr="005F1DE2">
        <w:rPr>
          <w:rFonts w:asciiTheme="majorHAnsi" w:hAnsiTheme="majorHAnsi" w:cstheme="majorHAnsi"/>
          <w:sz w:val="22"/>
          <w:szCs w:val="22"/>
          <w:lang w:val="cs-CZ"/>
        </w:rPr>
        <w:t xml:space="preserve">Sestavené podepsané dokumenty </w:t>
      </w:r>
      <w:proofErr w:type="spellStart"/>
      <w:r w:rsidRPr="005F1DE2">
        <w:rPr>
          <w:rFonts w:asciiTheme="majorHAnsi" w:hAnsiTheme="majorHAnsi" w:cstheme="majorHAnsi"/>
          <w:sz w:val="22"/>
          <w:szCs w:val="22"/>
          <w:lang w:val="cs-CZ"/>
        </w:rPr>
        <w:t>RSeC</w:t>
      </w:r>
      <w:proofErr w:type="spellEnd"/>
      <w:r w:rsidRPr="005F1DE2">
        <w:rPr>
          <w:rFonts w:asciiTheme="majorHAnsi" w:hAnsiTheme="majorHAnsi" w:cstheme="majorHAnsi"/>
          <w:sz w:val="22"/>
          <w:szCs w:val="22"/>
          <w:lang w:val="cs-CZ"/>
        </w:rPr>
        <w:t xml:space="preserve"> vrátí volající aplikaci</w:t>
      </w:r>
    </w:p>
    <w:p w14:paraId="502B514D" w14:textId="77777777" w:rsidR="00FE575F" w:rsidRPr="005F1DE2" w:rsidRDefault="00FE575F" w:rsidP="00FE575F">
      <w:pPr>
        <w:pStyle w:val="Nadpis3"/>
        <w:rPr>
          <w:rFonts w:cstheme="majorHAnsi"/>
          <w:sz w:val="22"/>
          <w:szCs w:val="22"/>
        </w:rPr>
      </w:pPr>
      <w:bookmarkStart w:id="26" w:name="opečetění-dokumentu-přes-remotesealprofi"/>
      <w:bookmarkEnd w:id="25"/>
      <w:proofErr w:type="spellStart"/>
      <w:r w:rsidRPr="005F1DE2">
        <w:rPr>
          <w:rFonts w:cstheme="majorHAnsi"/>
          <w:sz w:val="22"/>
          <w:szCs w:val="22"/>
        </w:rPr>
        <w:t>Opečetění</w:t>
      </w:r>
      <w:proofErr w:type="spellEnd"/>
      <w:r w:rsidRPr="005F1DE2">
        <w:rPr>
          <w:rFonts w:cstheme="majorHAnsi"/>
          <w:sz w:val="22"/>
          <w:szCs w:val="22"/>
        </w:rPr>
        <w:t xml:space="preserve"> dokumentu přes </w:t>
      </w:r>
      <w:proofErr w:type="spellStart"/>
      <w:r w:rsidRPr="005F1DE2">
        <w:rPr>
          <w:rFonts w:cstheme="majorHAnsi"/>
          <w:sz w:val="22"/>
          <w:szCs w:val="22"/>
        </w:rPr>
        <w:t>RemoteSealProFi</w:t>
      </w:r>
      <w:proofErr w:type="spellEnd"/>
    </w:p>
    <w:p w14:paraId="28DACA5F" w14:textId="77777777" w:rsidR="00FE575F" w:rsidRPr="005F1DE2" w:rsidRDefault="00FE575F" w:rsidP="00FE575F">
      <w:pPr>
        <w:pStyle w:val="Compact"/>
        <w:numPr>
          <w:ilvl w:val="0"/>
          <w:numId w:val="46"/>
        </w:numPr>
        <w:rPr>
          <w:rFonts w:asciiTheme="majorHAnsi" w:hAnsiTheme="majorHAnsi" w:cstheme="majorHAnsi"/>
          <w:sz w:val="22"/>
          <w:szCs w:val="22"/>
          <w:lang w:val="cs-CZ"/>
        </w:rPr>
      </w:pPr>
      <w:r w:rsidRPr="005F1DE2">
        <w:rPr>
          <w:rFonts w:asciiTheme="majorHAnsi" w:hAnsiTheme="majorHAnsi" w:cstheme="majorHAnsi"/>
          <w:sz w:val="22"/>
          <w:szCs w:val="22"/>
          <w:lang w:val="cs-CZ"/>
        </w:rPr>
        <w:t xml:space="preserve">Uživatel se přihlásí do aplikace </w:t>
      </w:r>
      <w:proofErr w:type="spellStart"/>
      <w:r w:rsidRPr="005F1DE2">
        <w:rPr>
          <w:rFonts w:asciiTheme="majorHAnsi" w:hAnsiTheme="majorHAnsi" w:cstheme="majorHAnsi"/>
          <w:sz w:val="22"/>
          <w:szCs w:val="22"/>
          <w:lang w:val="cs-CZ"/>
        </w:rPr>
        <w:t>RemoteSealProFi</w:t>
      </w:r>
      <w:proofErr w:type="spellEnd"/>
    </w:p>
    <w:p w14:paraId="6C92585B" w14:textId="77777777" w:rsidR="00FE575F" w:rsidRPr="005F1DE2" w:rsidRDefault="00FE575F" w:rsidP="00FE575F">
      <w:pPr>
        <w:pStyle w:val="Compact"/>
        <w:numPr>
          <w:ilvl w:val="0"/>
          <w:numId w:val="46"/>
        </w:numPr>
        <w:rPr>
          <w:rFonts w:asciiTheme="majorHAnsi" w:hAnsiTheme="majorHAnsi" w:cstheme="majorHAnsi"/>
          <w:sz w:val="22"/>
          <w:szCs w:val="22"/>
          <w:lang w:val="cs-CZ"/>
        </w:rPr>
      </w:pPr>
      <w:r w:rsidRPr="005F1DE2">
        <w:rPr>
          <w:rFonts w:asciiTheme="majorHAnsi" w:hAnsiTheme="majorHAnsi" w:cstheme="majorHAnsi"/>
          <w:sz w:val="22"/>
          <w:szCs w:val="22"/>
          <w:lang w:val="cs-CZ"/>
        </w:rPr>
        <w:t>Uživatel vybere "profil pečetě" podle kterého chce pečetit</w:t>
      </w:r>
    </w:p>
    <w:p w14:paraId="45547D97" w14:textId="77777777" w:rsidR="00FE575F" w:rsidRPr="005F1DE2" w:rsidRDefault="00FE575F" w:rsidP="00FE575F">
      <w:pPr>
        <w:pStyle w:val="Compact"/>
        <w:numPr>
          <w:ilvl w:val="1"/>
          <w:numId w:val="40"/>
        </w:numPr>
        <w:rPr>
          <w:rFonts w:asciiTheme="majorHAnsi" w:hAnsiTheme="majorHAnsi" w:cstheme="majorHAnsi"/>
          <w:sz w:val="22"/>
          <w:szCs w:val="22"/>
          <w:lang w:val="cs-CZ"/>
        </w:rPr>
      </w:pPr>
      <w:r w:rsidRPr="005F1DE2">
        <w:rPr>
          <w:rFonts w:asciiTheme="majorHAnsi" w:hAnsiTheme="majorHAnsi" w:cstheme="majorHAnsi"/>
          <w:sz w:val="22"/>
          <w:szCs w:val="22"/>
          <w:lang w:val="cs-CZ"/>
        </w:rPr>
        <w:t xml:space="preserve">profil pečetě jsou de-facto uložené parametry vytvářené pečetě (viditelný podpis, vložení časového razítka, </w:t>
      </w:r>
      <w:proofErr w:type="spellStart"/>
      <w:r w:rsidRPr="005F1DE2">
        <w:rPr>
          <w:rFonts w:asciiTheme="majorHAnsi" w:hAnsiTheme="majorHAnsi" w:cstheme="majorHAnsi"/>
          <w:sz w:val="22"/>
          <w:szCs w:val="22"/>
          <w:lang w:val="cs-CZ"/>
        </w:rPr>
        <w:t>atp</w:t>
      </w:r>
      <w:proofErr w:type="spellEnd"/>
      <w:r w:rsidRPr="005F1DE2">
        <w:rPr>
          <w:rFonts w:asciiTheme="majorHAnsi" w:hAnsiTheme="majorHAnsi" w:cstheme="majorHAnsi"/>
          <w:sz w:val="22"/>
          <w:szCs w:val="22"/>
          <w:lang w:val="cs-CZ"/>
        </w:rPr>
        <w:t>), které mohou sloužit jako fixně předepsané parametry pro druh dokumentu (např.: všechn</w:t>
      </w:r>
      <w:r>
        <w:rPr>
          <w:rFonts w:asciiTheme="majorHAnsi" w:hAnsiTheme="majorHAnsi" w:cstheme="majorHAnsi"/>
          <w:sz w:val="22"/>
          <w:szCs w:val="22"/>
          <w:lang w:val="cs-CZ"/>
        </w:rPr>
        <w:t>a</w:t>
      </w:r>
      <w:r w:rsidRPr="005F1DE2">
        <w:rPr>
          <w:rFonts w:asciiTheme="majorHAnsi" w:hAnsiTheme="majorHAnsi" w:cstheme="majorHAnsi"/>
          <w:sz w:val="22"/>
          <w:szCs w:val="22"/>
          <w:lang w:val="cs-CZ"/>
        </w:rPr>
        <w:t xml:space="preserve"> potvrzení o studiu mají stejné parametry)</w:t>
      </w:r>
      <w:r>
        <w:rPr>
          <w:rFonts w:asciiTheme="majorHAnsi" w:hAnsiTheme="majorHAnsi" w:cstheme="majorHAnsi"/>
          <w:sz w:val="22"/>
          <w:szCs w:val="22"/>
          <w:lang w:val="cs-CZ"/>
        </w:rPr>
        <w:t xml:space="preserve"> -</w:t>
      </w:r>
      <w:r w:rsidRPr="005F1DE2">
        <w:rPr>
          <w:rFonts w:asciiTheme="majorHAnsi" w:hAnsiTheme="majorHAnsi" w:cstheme="majorHAnsi"/>
          <w:sz w:val="22"/>
          <w:szCs w:val="22"/>
          <w:lang w:val="cs-CZ"/>
        </w:rPr>
        <w:t xml:space="preserve"> jako základní nastavení parametrů, které jsou pro daný případ uživatele následně upraveny a je možné je sdílet s dalšími uživateli pod stejným pečetícím </w:t>
      </w:r>
      <w:proofErr w:type="spellStart"/>
      <w:r w:rsidRPr="005F1DE2">
        <w:rPr>
          <w:rFonts w:asciiTheme="majorHAnsi" w:hAnsiTheme="majorHAnsi" w:cstheme="majorHAnsi"/>
          <w:sz w:val="22"/>
          <w:szCs w:val="22"/>
          <w:lang w:val="cs-CZ"/>
        </w:rPr>
        <w:t>accountem</w:t>
      </w:r>
      <w:proofErr w:type="spellEnd"/>
      <w:r w:rsidRPr="005F1DE2">
        <w:rPr>
          <w:rFonts w:asciiTheme="majorHAnsi" w:hAnsiTheme="majorHAnsi" w:cstheme="majorHAnsi"/>
          <w:sz w:val="22"/>
          <w:szCs w:val="22"/>
          <w:lang w:val="cs-CZ"/>
        </w:rPr>
        <w:t>.</w:t>
      </w:r>
    </w:p>
    <w:p w14:paraId="5562DE4C" w14:textId="77777777" w:rsidR="00FE575F" w:rsidRPr="005F1DE2" w:rsidRDefault="00FE575F" w:rsidP="00FE575F">
      <w:pPr>
        <w:pStyle w:val="Compact"/>
        <w:numPr>
          <w:ilvl w:val="0"/>
          <w:numId w:val="46"/>
        </w:numPr>
        <w:rPr>
          <w:rFonts w:asciiTheme="majorHAnsi" w:hAnsiTheme="majorHAnsi" w:cstheme="majorHAnsi"/>
          <w:sz w:val="22"/>
          <w:szCs w:val="22"/>
          <w:lang w:val="cs-CZ"/>
        </w:rPr>
      </w:pPr>
      <w:r w:rsidRPr="005F1DE2">
        <w:rPr>
          <w:rFonts w:asciiTheme="majorHAnsi" w:hAnsiTheme="majorHAnsi" w:cstheme="majorHAnsi"/>
          <w:sz w:val="22"/>
          <w:szCs w:val="22"/>
          <w:lang w:val="cs-CZ"/>
        </w:rPr>
        <w:t>Volitelně uživatel upraví parametry pečetě</w:t>
      </w:r>
    </w:p>
    <w:p w14:paraId="4CF6FEA6" w14:textId="77777777" w:rsidR="00FE575F" w:rsidRPr="005F1DE2" w:rsidRDefault="00FE575F" w:rsidP="00FE575F">
      <w:pPr>
        <w:pStyle w:val="Compact"/>
        <w:numPr>
          <w:ilvl w:val="0"/>
          <w:numId w:val="46"/>
        </w:numPr>
        <w:rPr>
          <w:rFonts w:asciiTheme="majorHAnsi" w:hAnsiTheme="majorHAnsi" w:cstheme="majorHAnsi"/>
          <w:sz w:val="22"/>
          <w:szCs w:val="22"/>
          <w:lang w:val="cs-CZ"/>
        </w:rPr>
      </w:pPr>
      <w:r w:rsidRPr="005F1DE2">
        <w:rPr>
          <w:rFonts w:asciiTheme="majorHAnsi" w:hAnsiTheme="majorHAnsi" w:cstheme="majorHAnsi"/>
          <w:sz w:val="22"/>
          <w:szCs w:val="22"/>
          <w:lang w:val="cs-CZ"/>
        </w:rPr>
        <w:t xml:space="preserve">Následně uživatel vybere dokumenty, které se mají </w:t>
      </w:r>
      <w:proofErr w:type="spellStart"/>
      <w:r w:rsidRPr="005F1DE2">
        <w:rPr>
          <w:rFonts w:asciiTheme="majorHAnsi" w:hAnsiTheme="majorHAnsi" w:cstheme="majorHAnsi"/>
          <w:sz w:val="22"/>
          <w:szCs w:val="22"/>
          <w:lang w:val="cs-CZ"/>
        </w:rPr>
        <w:t>opečetit</w:t>
      </w:r>
      <w:proofErr w:type="spellEnd"/>
      <w:r w:rsidRPr="005F1DE2">
        <w:rPr>
          <w:rFonts w:asciiTheme="majorHAnsi" w:hAnsiTheme="majorHAnsi" w:cstheme="majorHAnsi"/>
          <w:sz w:val="22"/>
          <w:szCs w:val="22"/>
          <w:lang w:val="cs-CZ"/>
        </w:rPr>
        <w:t xml:space="preserve"> a potvrdí</w:t>
      </w:r>
    </w:p>
    <w:p w14:paraId="3A93F581" w14:textId="77777777" w:rsidR="00FE575F" w:rsidRPr="005F1DE2" w:rsidRDefault="00FE575F" w:rsidP="00FE575F">
      <w:pPr>
        <w:pStyle w:val="Compact"/>
        <w:numPr>
          <w:ilvl w:val="0"/>
          <w:numId w:val="46"/>
        </w:numPr>
        <w:rPr>
          <w:rFonts w:asciiTheme="majorHAnsi" w:hAnsiTheme="majorHAnsi" w:cstheme="majorHAnsi"/>
          <w:sz w:val="22"/>
          <w:szCs w:val="22"/>
          <w:lang w:val="cs-CZ"/>
        </w:rPr>
      </w:pPr>
      <w:proofErr w:type="spellStart"/>
      <w:r w:rsidRPr="005F1DE2">
        <w:rPr>
          <w:rFonts w:asciiTheme="majorHAnsi" w:hAnsiTheme="majorHAnsi" w:cstheme="majorHAnsi"/>
          <w:sz w:val="22"/>
          <w:szCs w:val="22"/>
          <w:lang w:val="cs-CZ"/>
        </w:rPr>
        <w:t>RemoteSealProFi</w:t>
      </w:r>
      <w:proofErr w:type="spellEnd"/>
      <w:r w:rsidRPr="005F1DE2">
        <w:rPr>
          <w:rFonts w:asciiTheme="majorHAnsi" w:hAnsiTheme="majorHAnsi" w:cstheme="majorHAnsi"/>
          <w:sz w:val="22"/>
          <w:szCs w:val="22"/>
          <w:lang w:val="cs-CZ"/>
        </w:rPr>
        <w:t xml:space="preserve"> postupně </w:t>
      </w:r>
      <w:proofErr w:type="spellStart"/>
      <w:r w:rsidRPr="005F1DE2">
        <w:rPr>
          <w:rFonts w:asciiTheme="majorHAnsi" w:hAnsiTheme="majorHAnsi" w:cstheme="majorHAnsi"/>
          <w:sz w:val="22"/>
          <w:szCs w:val="22"/>
          <w:lang w:val="cs-CZ"/>
        </w:rPr>
        <w:t>opečetí</w:t>
      </w:r>
      <w:proofErr w:type="spellEnd"/>
      <w:r w:rsidRPr="005F1DE2">
        <w:rPr>
          <w:rFonts w:asciiTheme="majorHAnsi" w:hAnsiTheme="majorHAnsi" w:cstheme="majorHAnsi"/>
          <w:sz w:val="22"/>
          <w:szCs w:val="22"/>
          <w:lang w:val="cs-CZ"/>
        </w:rPr>
        <w:t xml:space="preserve"> všechny vybrané dokumenty</w:t>
      </w:r>
    </w:p>
    <w:p w14:paraId="593E2F7A" w14:textId="77777777" w:rsidR="00FE575F" w:rsidRPr="005F1DE2" w:rsidRDefault="00FE575F" w:rsidP="00FE575F">
      <w:pPr>
        <w:pStyle w:val="Nadpis2"/>
        <w:rPr>
          <w:rFonts w:cstheme="majorHAnsi"/>
          <w:sz w:val="24"/>
          <w:szCs w:val="24"/>
        </w:rPr>
      </w:pPr>
      <w:bookmarkStart w:id="27" w:name="obnova-pečetícího-certifikátu"/>
      <w:bookmarkEnd w:id="24"/>
      <w:bookmarkEnd w:id="26"/>
      <w:r w:rsidRPr="005F1DE2">
        <w:rPr>
          <w:rFonts w:cstheme="majorHAnsi"/>
          <w:sz w:val="24"/>
          <w:szCs w:val="24"/>
        </w:rPr>
        <w:t>Obnova pečetícího certifikátu</w:t>
      </w:r>
    </w:p>
    <w:p w14:paraId="41B03E73" w14:textId="77777777" w:rsidR="00FE575F" w:rsidRPr="005F1DE2" w:rsidRDefault="00FE575F" w:rsidP="00FE575F">
      <w:pPr>
        <w:pStyle w:val="FirstParagraph"/>
        <w:rPr>
          <w:rFonts w:asciiTheme="majorHAnsi" w:hAnsiTheme="majorHAnsi" w:cstheme="majorHAnsi"/>
          <w:sz w:val="22"/>
          <w:szCs w:val="22"/>
          <w:lang w:val="cs-CZ"/>
        </w:rPr>
      </w:pPr>
      <w:r w:rsidRPr="005F1DE2">
        <w:rPr>
          <w:rFonts w:asciiTheme="majorHAnsi" w:hAnsiTheme="majorHAnsi" w:cstheme="majorHAnsi"/>
          <w:sz w:val="22"/>
          <w:szCs w:val="22"/>
          <w:lang w:val="cs-CZ"/>
        </w:rPr>
        <w:t xml:space="preserve">S předstihem před koncem platnosti aktuální pečetícího certifikátu </w:t>
      </w:r>
      <w:r>
        <w:rPr>
          <w:rFonts w:asciiTheme="majorHAnsi" w:hAnsiTheme="majorHAnsi" w:cstheme="majorHAnsi"/>
          <w:sz w:val="22"/>
          <w:szCs w:val="22"/>
          <w:lang w:val="cs-CZ"/>
        </w:rPr>
        <w:t xml:space="preserve">(30, 15 a 5 dní) </w:t>
      </w:r>
      <w:r w:rsidRPr="005F1DE2">
        <w:rPr>
          <w:rFonts w:asciiTheme="majorHAnsi" w:hAnsiTheme="majorHAnsi" w:cstheme="majorHAnsi"/>
          <w:sz w:val="22"/>
          <w:szCs w:val="22"/>
          <w:lang w:val="cs-CZ"/>
        </w:rPr>
        <w:t xml:space="preserve">jsou uživatelé s rolí správce pečetění informováni </w:t>
      </w:r>
      <w:r>
        <w:rPr>
          <w:rFonts w:asciiTheme="majorHAnsi" w:hAnsiTheme="majorHAnsi" w:cstheme="majorHAnsi"/>
          <w:sz w:val="22"/>
          <w:szCs w:val="22"/>
          <w:lang w:val="cs-CZ"/>
        </w:rPr>
        <w:t xml:space="preserve">e-mailem </w:t>
      </w:r>
      <w:r w:rsidRPr="005F1DE2">
        <w:rPr>
          <w:rFonts w:asciiTheme="majorHAnsi" w:hAnsiTheme="majorHAnsi" w:cstheme="majorHAnsi"/>
          <w:sz w:val="22"/>
          <w:szCs w:val="22"/>
          <w:lang w:val="cs-CZ"/>
        </w:rPr>
        <w:t>o blížícím se konci platnosti pečetícího certifikátu. Správce pečetění:</w:t>
      </w:r>
    </w:p>
    <w:p w14:paraId="2158A788" w14:textId="77777777" w:rsidR="00FE575F" w:rsidRPr="005F1DE2" w:rsidRDefault="00FE575F" w:rsidP="00FE575F">
      <w:pPr>
        <w:pStyle w:val="Compact"/>
        <w:numPr>
          <w:ilvl w:val="0"/>
          <w:numId w:val="47"/>
        </w:numPr>
        <w:rPr>
          <w:rFonts w:asciiTheme="majorHAnsi" w:hAnsiTheme="majorHAnsi" w:cstheme="majorHAnsi"/>
          <w:sz w:val="22"/>
          <w:szCs w:val="22"/>
          <w:lang w:val="cs-CZ"/>
        </w:rPr>
      </w:pPr>
      <w:r w:rsidRPr="005F1DE2">
        <w:rPr>
          <w:rFonts w:asciiTheme="majorHAnsi" w:hAnsiTheme="majorHAnsi" w:cstheme="majorHAnsi"/>
          <w:sz w:val="22"/>
          <w:szCs w:val="22"/>
          <w:lang w:val="cs-CZ"/>
        </w:rPr>
        <w:t xml:space="preserve">Se přihlásí do aplikace </w:t>
      </w:r>
      <w:proofErr w:type="spellStart"/>
      <w:r w:rsidRPr="005F1DE2">
        <w:rPr>
          <w:rFonts w:asciiTheme="majorHAnsi" w:hAnsiTheme="majorHAnsi" w:cstheme="majorHAnsi"/>
          <w:sz w:val="22"/>
          <w:szCs w:val="22"/>
          <w:lang w:val="cs-CZ"/>
        </w:rPr>
        <w:t>RemoteSealProFi</w:t>
      </w:r>
      <w:proofErr w:type="spellEnd"/>
      <w:r w:rsidRPr="005F1DE2">
        <w:rPr>
          <w:rFonts w:asciiTheme="majorHAnsi" w:hAnsiTheme="majorHAnsi" w:cstheme="majorHAnsi"/>
          <w:sz w:val="22"/>
          <w:szCs w:val="22"/>
          <w:lang w:val="cs-CZ"/>
        </w:rPr>
        <w:t xml:space="preserve"> a otevře administrátorskou část aplikace =&gt; správa pečetícího certifikátu</w:t>
      </w:r>
    </w:p>
    <w:p w14:paraId="611FD981" w14:textId="77777777" w:rsidR="00FE575F" w:rsidRPr="005F1DE2" w:rsidRDefault="00FE575F" w:rsidP="00FE575F">
      <w:pPr>
        <w:pStyle w:val="Compact"/>
        <w:numPr>
          <w:ilvl w:val="0"/>
          <w:numId w:val="47"/>
        </w:numPr>
        <w:rPr>
          <w:rFonts w:asciiTheme="majorHAnsi" w:hAnsiTheme="majorHAnsi" w:cstheme="majorHAnsi"/>
          <w:sz w:val="22"/>
          <w:szCs w:val="22"/>
          <w:lang w:val="cs-CZ"/>
        </w:rPr>
      </w:pPr>
      <w:r w:rsidRPr="005F1DE2">
        <w:rPr>
          <w:rFonts w:asciiTheme="majorHAnsi" w:hAnsiTheme="majorHAnsi" w:cstheme="majorHAnsi"/>
          <w:sz w:val="22"/>
          <w:szCs w:val="22"/>
          <w:lang w:val="cs-CZ"/>
        </w:rPr>
        <w:t>Stiskne tlačítko obnovit certifikát</w:t>
      </w:r>
    </w:p>
    <w:p w14:paraId="1DE8268C" w14:textId="77777777" w:rsidR="00FE575F" w:rsidRPr="005F1DE2" w:rsidRDefault="00FE575F" w:rsidP="00FE575F">
      <w:pPr>
        <w:pStyle w:val="Compact"/>
        <w:numPr>
          <w:ilvl w:val="0"/>
          <w:numId w:val="47"/>
        </w:numPr>
        <w:rPr>
          <w:rFonts w:asciiTheme="majorHAnsi" w:hAnsiTheme="majorHAnsi" w:cstheme="majorHAnsi"/>
          <w:sz w:val="22"/>
          <w:szCs w:val="22"/>
          <w:lang w:val="cs-CZ"/>
        </w:rPr>
      </w:pPr>
      <w:r w:rsidRPr="005F1DE2">
        <w:rPr>
          <w:rFonts w:asciiTheme="majorHAnsi" w:hAnsiTheme="majorHAnsi" w:cstheme="majorHAnsi"/>
          <w:sz w:val="22"/>
          <w:szCs w:val="22"/>
          <w:lang w:val="cs-CZ"/>
        </w:rPr>
        <w:t>Aplikace zajistí vytvoření žádosti o následný certifikát a zobrazí uživateli detail servisní transakce k podpisu žádosti o vydání následného certifikátu</w:t>
      </w:r>
    </w:p>
    <w:p w14:paraId="6E1B85EC" w14:textId="77777777" w:rsidR="00FE575F" w:rsidRPr="005F1DE2" w:rsidRDefault="00FE575F" w:rsidP="00FE575F">
      <w:pPr>
        <w:pStyle w:val="Compact"/>
        <w:numPr>
          <w:ilvl w:val="0"/>
          <w:numId w:val="47"/>
        </w:numPr>
        <w:rPr>
          <w:rFonts w:asciiTheme="majorHAnsi" w:hAnsiTheme="majorHAnsi" w:cstheme="majorHAnsi"/>
          <w:sz w:val="22"/>
          <w:szCs w:val="22"/>
          <w:lang w:val="cs-CZ"/>
        </w:rPr>
      </w:pPr>
      <w:r w:rsidRPr="005F1DE2">
        <w:rPr>
          <w:rFonts w:asciiTheme="majorHAnsi" w:hAnsiTheme="majorHAnsi" w:cstheme="majorHAnsi"/>
          <w:sz w:val="22"/>
          <w:szCs w:val="22"/>
          <w:lang w:val="cs-CZ"/>
        </w:rPr>
        <w:t xml:space="preserve">Uživatel stiskne tlačítko podepsat a zadá své heslo ke službě </w:t>
      </w:r>
      <w:proofErr w:type="spellStart"/>
      <w:r w:rsidRPr="005F1DE2">
        <w:rPr>
          <w:rFonts w:asciiTheme="majorHAnsi" w:hAnsiTheme="majorHAnsi" w:cstheme="majorHAnsi"/>
          <w:sz w:val="22"/>
          <w:szCs w:val="22"/>
          <w:lang w:val="cs-CZ"/>
        </w:rPr>
        <w:t>RemoteSeal</w:t>
      </w:r>
      <w:proofErr w:type="spellEnd"/>
    </w:p>
    <w:p w14:paraId="30EDB05D" w14:textId="77777777" w:rsidR="00FE575F" w:rsidRPr="005F1DE2" w:rsidRDefault="00FE575F" w:rsidP="00FE575F">
      <w:pPr>
        <w:pStyle w:val="Compact"/>
        <w:numPr>
          <w:ilvl w:val="0"/>
          <w:numId w:val="47"/>
        </w:numPr>
        <w:rPr>
          <w:rFonts w:asciiTheme="majorHAnsi" w:hAnsiTheme="majorHAnsi" w:cstheme="majorHAnsi"/>
          <w:sz w:val="22"/>
          <w:szCs w:val="22"/>
          <w:lang w:val="cs-CZ"/>
        </w:rPr>
      </w:pPr>
      <w:r w:rsidRPr="005F1DE2">
        <w:rPr>
          <w:rFonts w:asciiTheme="majorHAnsi" w:hAnsiTheme="majorHAnsi" w:cstheme="majorHAnsi"/>
          <w:sz w:val="22"/>
          <w:szCs w:val="22"/>
          <w:lang w:val="cs-CZ"/>
        </w:rPr>
        <w:lastRenderedPageBreak/>
        <w:t xml:space="preserve">Služba následně zajistí vydání následného pečetícího certifikátu a po jeho vydání naplánuje odložené nasazení nově vydaného pečetícího certifikátu (za </w:t>
      </w:r>
      <w:r>
        <w:rPr>
          <w:rFonts w:asciiTheme="majorHAnsi" w:hAnsiTheme="majorHAnsi" w:cstheme="majorHAnsi"/>
          <w:sz w:val="22"/>
          <w:szCs w:val="22"/>
          <w:lang w:val="cs-CZ"/>
        </w:rPr>
        <w:t xml:space="preserve">+ </w:t>
      </w:r>
      <w:r w:rsidRPr="005F1DE2">
        <w:rPr>
          <w:rFonts w:asciiTheme="majorHAnsi" w:hAnsiTheme="majorHAnsi" w:cstheme="majorHAnsi"/>
          <w:sz w:val="22"/>
          <w:szCs w:val="22"/>
          <w:lang w:val="cs-CZ"/>
        </w:rPr>
        <w:t>15 dní)</w:t>
      </w:r>
    </w:p>
    <w:p w14:paraId="29939C8E" w14:textId="77777777" w:rsidR="00FE575F" w:rsidRPr="005F1DE2" w:rsidRDefault="00FE575F" w:rsidP="00FE575F">
      <w:pPr>
        <w:pStyle w:val="Compact"/>
        <w:numPr>
          <w:ilvl w:val="0"/>
          <w:numId w:val="47"/>
        </w:numPr>
        <w:rPr>
          <w:rFonts w:asciiTheme="majorHAnsi" w:hAnsiTheme="majorHAnsi" w:cstheme="majorHAnsi"/>
          <w:sz w:val="22"/>
          <w:szCs w:val="22"/>
          <w:lang w:val="cs-CZ"/>
        </w:rPr>
      </w:pPr>
      <w:r w:rsidRPr="005F1DE2">
        <w:rPr>
          <w:rFonts w:asciiTheme="majorHAnsi" w:hAnsiTheme="majorHAnsi" w:cstheme="majorHAnsi"/>
          <w:sz w:val="22"/>
          <w:szCs w:val="22"/>
          <w:lang w:val="cs-CZ"/>
        </w:rPr>
        <w:t>Správce pečet</w:t>
      </w:r>
      <w:r>
        <w:rPr>
          <w:rFonts w:asciiTheme="majorHAnsi" w:hAnsiTheme="majorHAnsi" w:cstheme="majorHAnsi"/>
          <w:sz w:val="22"/>
          <w:szCs w:val="22"/>
          <w:lang w:val="cs-CZ"/>
        </w:rPr>
        <w:t>ě</w:t>
      </w:r>
      <w:r w:rsidRPr="005F1DE2">
        <w:rPr>
          <w:rFonts w:asciiTheme="majorHAnsi" w:hAnsiTheme="majorHAnsi" w:cstheme="majorHAnsi"/>
          <w:sz w:val="22"/>
          <w:szCs w:val="22"/>
          <w:lang w:val="cs-CZ"/>
        </w:rPr>
        <w:t>ní si může po vydání certifikátu v aplikaci zobrazit informace o novém certifikátu, uložit si nový certifikát do souboru, vidět přesný čas plánovaného nasazení nového certifikátu a tento čas může v aplikace také změnit.</w:t>
      </w:r>
    </w:p>
    <w:p w14:paraId="1EE9B2FA" w14:textId="77777777" w:rsidR="00FE575F" w:rsidRPr="005F1DE2" w:rsidRDefault="00FE575F" w:rsidP="00FE575F">
      <w:pPr>
        <w:pStyle w:val="Nadpis2"/>
        <w:rPr>
          <w:rFonts w:cstheme="majorHAnsi"/>
          <w:sz w:val="24"/>
          <w:szCs w:val="24"/>
        </w:rPr>
      </w:pPr>
      <w:bookmarkStart w:id="28" w:name="podporované-formáty-podpisu"/>
      <w:bookmarkEnd w:id="27"/>
      <w:r w:rsidRPr="005F1DE2">
        <w:rPr>
          <w:rFonts w:cstheme="majorHAnsi"/>
          <w:sz w:val="24"/>
          <w:szCs w:val="24"/>
        </w:rPr>
        <w:t>Podporované formáty podpisu</w:t>
      </w:r>
    </w:p>
    <w:p w14:paraId="0683EDED" w14:textId="77777777" w:rsidR="00FE575F" w:rsidRPr="005F1DE2" w:rsidRDefault="00FE575F" w:rsidP="00FE575F">
      <w:pPr>
        <w:pStyle w:val="Compact"/>
        <w:numPr>
          <w:ilvl w:val="0"/>
          <w:numId w:val="40"/>
        </w:numPr>
        <w:rPr>
          <w:rFonts w:asciiTheme="majorHAnsi" w:hAnsiTheme="majorHAnsi" w:cstheme="majorHAnsi"/>
          <w:sz w:val="22"/>
          <w:szCs w:val="22"/>
          <w:lang w:val="cs-CZ"/>
        </w:rPr>
      </w:pPr>
      <w:proofErr w:type="spellStart"/>
      <w:r w:rsidRPr="005F1DE2">
        <w:rPr>
          <w:rFonts w:asciiTheme="majorHAnsi" w:hAnsiTheme="majorHAnsi" w:cstheme="majorHAnsi"/>
          <w:b/>
          <w:bCs/>
          <w:sz w:val="22"/>
          <w:szCs w:val="22"/>
          <w:lang w:val="cs-CZ"/>
        </w:rPr>
        <w:t>CAdES</w:t>
      </w:r>
      <w:proofErr w:type="spellEnd"/>
    </w:p>
    <w:p w14:paraId="0E4B4D0E" w14:textId="77777777" w:rsidR="00FE575F" w:rsidRPr="005F1DE2" w:rsidRDefault="00FE575F" w:rsidP="00FE575F">
      <w:pPr>
        <w:pStyle w:val="Compact"/>
        <w:numPr>
          <w:ilvl w:val="1"/>
          <w:numId w:val="40"/>
        </w:numPr>
        <w:rPr>
          <w:rFonts w:asciiTheme="majorHAnsi" w:hAnsiTheme="majorHAnsi" w:cstheme="majorHAnsi"/>
          <w:sz w:val="22"/>
          <w:szCs w:val="22"/>
          <w:lang w:val="cs-CZ"/>
        </w:rPr>
      </w:pPr>
      <w:proofErr w:type="spellStart"/>
      <w:r w:rsidRPr="005F1DE2">
        <w:rPr>
          <w:rFonts w:asciiTheme="majorHAnsi" w:hAnsiTheme="majorHAnsi" w:cstheme="majorHAnsi"/>
          <w:sz w:val="22"/>
          <w:szCs w:val="22"/>
          <w:lang w:val="cs-CZ"/>
        </w:rPr>
        <w:t>CAdES</w:t>
      </w:r>
      <w:proofErr w:type="spellEnd"/>
      <w:r w:rsidRPr="005F1DE2">
        <w:rPr>
          <w:rFonts w:asciiTheme="majorHAnsi" w:hAnsiTheme="majorHAnsi" w:cstheme="majorHAnsi"/>
          <w:sz w:val="22"/>
          <w:szCs w:val="22"/>
          <w:lang w:val="cs-CZ"/>
        </w:rPr>
        <w:t xml:space="preserve">-B-B, </w:t>
      </w:r>
      <w:proofErr w:type="spellStart"/>
      <w:r w:rsidRPr="005F1DE2">
        <w:rPr>
          <w:rFonts w:asciiTheme="majorHAnsi" w:hAnsiTheme="majorHAnsi" w:cstheme="majorHAnsi"/>
          <w:sz w:val="22"/>
          <w:szCs w:val="22"/>
          <w:lang w:val="cs-CZ"/>
        </w:rPr>
        <w:t>CAdES</w:t>
      </w:r>
      <w:proofErr w:type="spellEnd"/>
      <w:r w:rsidRPr="005F1DE2">
        <w:rPr>
          <w:rFonts w:asciiTheme="majorHAnsi" w:hAnsiTheme="majorHAnsi" w:cstheme="majorHAnsi"/>
          <w:sz w:val="22"/>
          <w:szCs w:val="22"/>
          <w:lang w:val="cs-CZ"/>
        </w:rPr>
        <w:t>-B-T</w:t>
      </w:r>
    </w:p>
    <w:p w14:paraId="79D7CF26" w14:textId="77777777" w:rsidR="00FE575F" w:rsidRPr="005F1DE2" w:rsidRDefault="00FE575F" w:rsidP="00FE575F">
      <w:pPr>
        <w:pStyle w:val="Compact"/>
        <w:numPr>
          <w:ilvl w:val="1"/>
          <w:numId w:val="40"/>
        </w:numPr>
        <w:rPr>
          <w:rFonts w:asciiTheme="majorHAnsi" w:hAnsiTheme="majorHAnsi" w:cstheme="majorHAnsi"/>
          <w:sz w:val="22"/>
          <w:szCs w:val="22"/>
          <w:lang w:val="cs-CZ"/>
        </w:rPr>
      </w:pPr>
      <w:r w:rsidRPr="005F1DE2">
        <w:rPr>
          <w:rFonts w:asciiTheme="majorHAnsi" w:hAnsiTheme="majorHAnsi" w:cstheme="majorHAnsi"/>
          <w:sz w:val="22"/>
          <w:szCs w:val="22"/>
          <w:lang w:val="cs-CZ"/>
        </w:rPr>
        <w:t>Dle normy EN 319 122, ve variantách:</w:t>
      </w:r>
    </w:p>
    <w:p w14:paraId="6732E66E" w14:textId="77777777" w:rsidR="00FE575F" w:rsidRPr="005F1DE2" w:rsidRDefault="00FE575F" w:rsidP="00FE575F">
      <w:pPr>
        <w:pStyle w:val="Compact"/>
        <w:numPr>
          <w:ilvl w:val="2"/>
          <w:numId w:val="40"/>
        </w:numPr>
        <w:rPr>
          <w:rFonts w:asciiTheme="majorHAnsi" w:hAnsiTheme="majorHAnsi" w:cstheme="majorHAnsi"/>
          <w:sz w:val="22"/>
          <w:szCs w:val="22"/>
          <w:lang w:val="cs-CZ"/>
        </w:rPr>
      </w:pPr>
      <w:r w:rsidRPr="005F1DE2">
        <w:rPr>
          <w:rFonts w:asciiTheme="majorHAnsi" w:hAnsiTheme="majorHAnsi" w:cstheme="majorHAnsi"/>
          <w:sz w:val="22"/>
          <w:szCs w:val="22"/>
          <w:lang w:val="cs-CZ"/>
        </w:rPr>
        <w:t>Interní</w:t>
      </w:r>
    </w:p>
    <w:p w14:paraId="26BEED18" w14:textId="77777777" w:rsidR="00FE575F" w:rsidRPr="005F1DE2" w:rsidRDefault="00FE575F" w:rsidP="00FE575F">
      <w:pPr>
        <w:pStyle w:val="Compact"/>
        <w:numPr>
          <w:ilvl w:val="2"/>
          <w:numId w:val="40"/>
        </w:numPr>
        <w:rPr>
          <w:rFonts w:asciiTheme="majorHAnsi" w:hAnsiTheme="majorHAnsi" w:cstheme="majorHAnsi"/>
          <w:sz w:val="22"/>
          <w:szCs w:val="22"/>
          <w:lang w:val="cs-CZ"/>
        </w:rPr>
      </w:pPr>
      <w:r w:rsidRPr="005F1DE2">
        <w:rPr>
          <w:rFonts w:asciiTheme="majorHAnsi" w:hAnsiTheme="majorHAnsi" w:cstheme="majorHAnsi"/>
          <w:sz w:val="22"/>
          <w:szCs w:val="22"/>
          <w:lang w:val="cs-CZ"/>
        </w:rPr>
        <w:t>Externí</w:t>
      </w:r>
    </w:p>
    <w:p w14:paraId="059A711D" w14:textId="77777777" w:rsidR="00FE575F" w:rsidRPr="005F1DE2" w:rsidRDefault="00FE575F" w:rsidP="00FE575F">
      <w:pPr>
        <w:pStyle w:val="Compact"/>
        <w:numPr>
          <w:ilvl w:val="0"/>
          <w:numId w:val="40"/>
        </w:numPr>
        <w:rPr>
          <w:rFonts w:asciiTheme="majorHAnsi" w:hAnsiTheme="majorHAnsi" w:cstheme="majorHAnsi"/>
          <w:sz w:val="22"/>
          <w:szCs w:val="22"/>
          <w:lang w:val="cs-CZ"/>
        </w:rPr>
      </w:pPr>
      <w:proofErr w:type="spellStart"/>
      <w:r w:rsidRPr="005F1DE2">
        <w:rPr>
          <w:rFonts w:asciiTheme="majorHAnsi" w:hAnsiTheme="majorHAnsi" w:cstheme="majorHAnsi"/>
          <w:b/>
          <w:bCs/>
          <w:sz w:val="22"/>
          <w:szCs w:val="22"/>
          <w:lang w:val="cs-CZ"/>
        </w:rPr>
        <w:t>PAdES</w:t>
      </w:r>
      <w:proofErr w:type="spellEnd"/>
    </w:p>
    <w:p w14:paraId="10F20C47" w14:textId="77777777" w:rsidR="00FE575F" w:rsidRPr="005F1DE2" w:rsidRDefault="00FE575F" w:rsidP="00FE575F">
      <w:pPr>
        <w:pStyle w:val="Compact"/>
        <w:numPr>
          <w:ilvl w:val="1"/>
          <w:numId w:val="40"/>
        </w:numPr>
        <w:rPr>
          <w:rFonts w:asciiTheme="majorHAnsi" w:hAnsiTheme="majorHAnsi" w:cstheme="majorHAnsi"/>
          <w:sz w:val="22"/>
          <w:szCs w:val="22"/>
          <w:lang w:val="cs-CZ"/>
        </w:rPr>
      </w:pPr>
      <w:proofErr w:type="spellStart"/>
      <w:r w:rsidRPr="005F1DE2">
        <w:rPr>
          <w:rFonts w:asciiTheme="majorHAnsi" w:hAnsiTheme="majorHAnsi" w:cstheme="majorHAnsi"/>
          <w:sz w:val="22"/>
          <w:szCs w:val="22"/>
          <w:lang w:val="cs-CZ"/>
        </w:rPr>
        <w:t>PAdES</w:t>
      </w:r>
      <w:proofErr w:type="spellEnd"/>
      <w:r w:rsidRPr="005F1DE2">
        <w:rPr>
          <w:rFonts w:asciiTheme="majorHAnsi" w:hAnsiTheme="majorHAnsi" w:cstheme="majorHAnsi"/>
          <w:sz w:val="22"/>
          <w:szCs w:val="22"/>
          <w:lang w:val="cs-CZ"/>
        </w:rPr>
        <w:t xml:space="preserve">-B-B, </w:t>
      </w:r>
      <w:proofErr w:type="spellStart"/>
      <w:r w:rsidRPr="005F1DE2">
        <w:rPr>
          <w:rFonts w:asciiTheme="majorHAnsi" w:hAnsiTheme="majorHAnsi" w:cstheme="majorHAnsi"/>
          <w:sz w:val="22"/>
          <w:szCs w:val="22"/>
          <w:lang w:val="cs-CZ"/>
        </w:rPr>
        <w:t>PAdES</w:t>
      </w:r>
      <w:proofErr w:type="spellEnd"/>
      <w:r w:rsidRPr="005F1DE2">
        <w:rPr>
          <w:rFonts w:asciiTheme="majorHAnsi" w:hAnsiTheme="majorHAnsi" w:cstheme="majorHAnsi"/>
          <w:sz w:val="22"/>
          <w:szCs w:val="22"/>
          <w:lang w:val="cs-CZ"/>
        </w:rPr>
        <w:t>-B-T</w:t>
      </w:r>
    </w:p>
    <w:p w14:paraId="30CDAFC0" w14:textId="77777777" w:rsidR="00FE575F" w:rsidRPr="005F1DE2" w:rsidRDefault="00FE575F" w:rsidP="00FE575F">
      <w:pPr>
        <w:pStyle w:val="Compact"/>
        <w:numPr>
          <w:ilvl w:val="1"/>
          <w:numId w:val="40"/>
        </w:numPr>
        <w:rPr>
          <w:rFonts w:asciiTheme="majorHAnsi" w:hAnsiTheme="majorHAnsi" w:cstheme="majorHAnsi"/>
          <w:sz w:val="22"/>
          <w:szCs w:val="22"/>
          <w:lang w:val="cs-CZ"/>
        </w:rPr>
      </w:pPr>
      <w:r w:rsidRPr="005F1DE2">
        <w:rPr>
          <w:rFonts w:asciiTheme="majorHAnsi" w:hAnsiTheme="majorHAnsi" w:cstheme="majorHAnsi"/>
          <w:sz w:val="22"/>
          <w:szCs w:val="22"/>
          <w:lang w:val="cs-CZ"/>
        </w:rPr>
        <w:t>Dle normy EN 319 142, ve variantách:</w:t>
      </w:r>
    </w:p>
    <w:p w14:paraId="5DDC15D1" w14:textId="77777777" w:rsidR="00FE575F" w:rsidRPr="005F1DE2" w:rsidRDefault="00FE575F" w:rsidP="00FE575F">
      <w:pPr>
        <w:pStyle w:val="Compact"/>
        <w:numPr>
          <w:ilvl w:val="2"/>
          <w:numId w:val="40"/>
        </w:numPr>
        <w:rPr>
          <w:rFonts w:asciiTheme="majorHAnsi" w:hAnsiTheme="majorHAnsi" w:cstheme="majorHAnsi"/>
          <w:sz w:val="22"/>
          <w:szCs w:val="22"/>
          <w:lang w:val="cs-CZ"/>
        </w:rPr>
      </w:pPr>
      <w:r w:rsidRPr="005F1DE2">
        <w:rPr>
          <w:rFonts w:asciiTheme="majorHAnsi" w:hAnsiTheme="majorHAnsi" w:cstheme="majorHAnsi"/>
          <w:sz w:val="22"/>
          <w:szCs w:val="22"/>
          <w:lang w:val="cs-CZ"/>
        </w:rPr>
        <w:t>Neviditelný</w:t>
      </w:r>
    </w:p>
    <w:p w14:paraId="5F3DCE30" w14:textId="77777777" w:rsidR="00FE575F" w:rsidRPr="005F1DE2" w:rsidRDefault="00FE575F" w:rsidP="00FE575F">
      <w:pPr>
        <w:pStyle w:val="Compact"/>
        <w:numPr>
          <w:ilvl w:val="2"/>
          <w:numId w:val="40"/>
        </w:numPr>
        <w:rPr>
          <w:rFonts w:asciiTheme="majorHAnsi" w:hAnsiTheme="majorHAnsi" w:cstheme="majorHAnsi"/>
          <w:sz w:val="22"/>
          <w:szCs w:val="22"/>
          <w:lang w:val="cs-CZ"/>
        </w:rPr>
      </w:pPr>
      <w:r w:rsidRPr="005F1DE2">
        <w:rPr>
          <w:rFonts w:asciiTheme="majorHAnsi" w:hAnsiTheme="majorHAnsi" w:cstheme="majorHAnsi"/>
          <w:sz w:val="22"/>
          <w:szCs w:val="22"/>
          <w:lang w:val="cs-CZ"/>
        </w:rPr>
        <w:t>Viditelný – Text/Obrázek/</w:t>
      </w:r>
      <w:proofErr w:type="spellStart"/>
      <w:r w:rsidRPr="005F1DE2">
        <w:rPr>
          <w:rFonts w:asciiTheme="majorHAnsi" w:hAnsiTheme="majorHAnsi" w:cstheme="majorHAnsi"/>
          <w:sz w:val="22"/>
          <w:szCs w:val="22"/>
          <w:lang w:val="cs-CZ"/>
        </w:rPr>
        <w:t>Text+Obrázek</w:t>
      </w:r>
      <w:proofErr w:type="spellEnd"/>
      <w:r w:rsidRPr="005F1DE2">
        <w:rPr>
          <w:rFonts w:asciiTheme="majorHAnsi" w:hAnsiTheme="majorHAnsi" w:cstheme="majorHAnsi"/>
          <w:sz w:val="22"/>
          <w:szCs w:val="22"/>
          <w:lang w:val="cs-CZ"/>
        </w:rPr>
        <w:t xml:space="preserve"> + volitelně obrázek na pozadí</w:t>
      </w:r>
    </w:p>
    <w:p w14:paraId="611BEA6B" w14:textId="77777777" w:rsidR="00FE575F" w:rsidRPr="005F1DE2" w:rsidRDefault="00FE575F" w:rsidP="00FE575F">
      <w:pPr>
        <w:pStyle w:val="Compact"/>
        <w:numPr>
          <w:ilvl w:val="0"/>
          <w:numId w:val="40"/>
        </w:numPr>
        <w:rPr>
          <w:rFonts w:asciiTheme="majorHAnsi" w:hAnsiTheme="majorHAnsi" w:cstheme="majorHAnsi"/>
          <w:sz w:val="22"/>
          <w:szCs w:val="22"/>
          <w:lang w:val="cs-CZ"/>
        </w:rPr>
      </w:pPr>
      <w:proofErr w:type="spellStart"/>
      <w:r w:rsidRPr="005F1DE2">
        <w:rPr>
          <w:rFonts w:asciiTheme="majorHAnsi" w:hAnsiTheme="majorHAnsi" w:cstheme="majorHAnsi"/>
          <w:b/>
          <w:bCs/>
          <w:sz w:val="22"/>
          <w:szCs w:val="22"/>
          <w:lang w:val="cs-CZ"/>
        </w:rPr>
        <w:t>XAdES</w:t>
      </w:r>
      <w:proofErr w:type="spellEnd"/>
    </w:p>
    <w:p w14:paraId="06FCE2B1" w14:textId="77777777" w:rsidR="00FE575F" w:rsidRPr="005F1DE2" w:rsidRDefault="00FE575F" w:rsidP="00FE575F">
      <w:pPr>
        <w:pStyle w:val="Compact"/>
        <w:numPr>
          <w:ilvl w:val="1"/>
          <w:numId w:val="40"/>
        </w:numPr>
        <w:rPr>
          <w:rFonts w:asciiTheme="majorHAnsi" w:hAnsiTheme="majorHAnsi" w:cstheme="majorHAnsi"/>
          <w:sz w:val="22"/>
          <w:szCs w:val="22"/>
          <w:lang w:val="cs-CZ"/>
        </w:rPr>
      </w:pPr>
      <w:proofErr w:type="spellStart"/>
      <w:r w:rsidRPr="005F1DE2">
        <w:rPr>
          <w:rFonts w:asciiTheme="majorHAnsi" w:hAnsiTheme="majorHAnsi" w:cstheme="majorHAnsi"/>
          <w:sz w:val="22"/>
          <w:szCs w:val="22"/>
          <w:lang w:val="cs-CZ"/>
        </w:rPr>
        <w:t>XAdES</w:t>
      </w:r>
      <w:proofErr w:type="spellEnd"/>
      <w:r w:rsidRPr="005F1DE2">
        <w:rPr>
          <w:rFonts w:asciiTheme="majorHAnsi" w:hAnsiTheme="majorHAnsi" w:cstheme="majorHAnsi"/>
          <w:sz w:val="22"/>
          <w:szCs w:val="22"/>
          <w:lang w:val="cs-CZ"/>
        </w:rPr>
        <w:t xml:space="preserve">-B a </w:t>
      </w:r>
      <w:proofErr w:type="spellStart"/>
      <w:r w:rsidRPr="005F1DE2">
        <w:rPr>
          <w:rFonts w:asciiTheme="majorHAnsi" w:hAnsiTheme="majorHAnsi" w:cstheme="majorHAnsi"/>
          <w:sz w:val="22"/>
          <w:szCs w:val="22"/>
          <w:lang w:val="cs-CZ"/>
        </w:rPr>
        <w:t>XAdES</w:t>
      </w:r>
      <w:proofErr w:type="spellEnd"/>
      <w:r w:rsidRPr="005F1DE2">
        <w:rPr>
          <w:rFonts w:asciiTheme="majorHAnsi" w:hAnsiTheme="majorHAnsi" w:cstheme="majorHAnsi"/>
          <w:sz w:val="22"/>
          <w:szCs w:val="22"/>
          <w:lang w:val="cs-CZ"/>
        </w:rPr>
        <w:t>-T</w:t>
      </w:r>
    </w:p>
    <w:p w14:paraId="2E914F48" w14:textId="77777777" w:rsidR="00FE575F" w:rsidRPr="00B838B6" w:rsidRDefault="00FE575F" w:rsidP="00FE575F">
      <w:pPr>
        <w:pStyle w:val="Compact"/>
        <w:numPr>
          <w:ilvl w:val="1"/>
          <w:numId w:val="40"/>
        </w:numPr>
        <w:rPr>
          <w:rFonts w:asciiTheme="majorHAnsi" w:hAnsiTheme="majorHAnsi" w:cstheme="majorHAnsi"/>
          <w:sz w:val="22"/>
          <w:szCs w:val="22"/>
          <w:lang w:val="cs-CZ"/>
        </w:rPr>
      </w:pPr>
      <w:proofErr w:type="spellStart"/>
      <w:r w:rsidRPr="00B838B6">
        <w:rPr>
          <w:rFonts w:asciiTheme="majorHAnsi" w:hAnsiTheme="majorHAnsi" w:cstheme="majorHAnsi"/>
          <w:sz w:val="22"/>
          <w:szCs w:val="22"/>
          <w:lang w:val="cs-CZ"/>
        </w:rPr>
        <w:t>XAdES</w:t>
      </w:r>
      <w:proofErr w:type="spellEnd"/>
      <w:r w:rsidRPr="00B838B6">
        <w:rPr>
          <w:rFonts w:asciiTheme="majorHAnsi" w:hAnsiTheme="majorHAnsi" w:cstheme="majorHAnsi"/>
          <w:sz w:val="22"/>
          <w:szCs w:val="22"/>
          <w:lang w:val="cs-CZ"/>
        </w:rPr>
        <w:t xml:space="preserve"> </w:t>
      </w:r>
      <w:proofErr w:type="spellStart"/>
      <w:r w:rsidRPr="00B838B6">
        <w:rPr>
          <w:rFonts w:asciiTheme="majorHAnsi" w:hAnsiTheme="majorHAnsi" w:cstheme="majorHAnsi"/>
          <w:sz w:val="22"/>
          <w:szCs w:val="22"/>
          <w:lang w:val="cs-CZ"/>
        </w:rPr>
        <w:t>Enveloping</w:t>
      </w:r>
      <w:proofErr w:type="spellEnd"/>
      <w:r w:rsidRPr="00B838B6">
        <w:rPr>
          <w:rFonts w:asciiTheme="majorHAnsi" w:hAnsiTheme="majorHAnsi" w:cstheme="majorHAnsi"/>
          <w:sz w:val="22"/>
          <w:szCs w:val="22"/>
          <w:lang w:val="cs-CZ"/>
        </w:rPr>
        <w:t xml:space="preserve"> podle TS 103 171</w:t>
      </w:r>
    </w:p>
    <w:p w14:paraId="179B52BA" w14:textId="77777777" w:rsidR="00FE575F" w:rsidRPr="00B838B6" w:rsidRDefault="00FE575F" w:rsidP="00FE575F">
      <w:pPr>
        <w:pStyle w:val="Compact"/>
        <w:numPr>
          <w:ilvl w:val="1"/>
          <w:numId w:val="40"/>
        </w:numPr>
        <w:rPr>
          <w:rFonts w:asciiTheme="majorHAnsi" w:hAnsiTheme="majorHAnsi" w:cstheme="majorHAnsi"/>
          <w:sz w:val="22"/>
          <w:szCs w:val="22"/>
          <w:lang w:val="cs-CZ"/>
        </w:rPr>
      </w:pPr>
      <w:proofErr w:type="spellStart"/>
      <w:r w:rsidRPr="00B838B6">
        <w:rPr>
          <w:rFonts w:asciiTheme="majorHAnsi" w:hAnsiTheme="majorHAnsi" w:cstheme="majorHAnsi"/>
          <w:sz w:val="22"/>
          <w:szCs w:val="22"/>
          <w:lang w:val="cs-CZ"/>
        </w:rPr>
        <w:t>XAdES</w:t>
      </w:r>
      <w:proofErr w:type="spellEnd"/>
      <w:r w:rsidRPr="00B838B6">
        <w:rPr>
          <w:rFonts w:asciiTheme="majorHAnsi" w:hAnsiTheme="majorHAnsi" w:cstheme="majorHAnsi"/>
          <w:sz w:val="22"/>
          <w:szCs w:val="22"/>
          <w:lang w:val="cs-CZ"/>
        </w:rPr>
        <w:t xml:space="preserve"> </w:t>
      </w:r>
      <w:proofErr w:type="spellStart"/>
      <w:r w:rsidRPr="00B838B6">
        <w:rPr>
          <w:rFonts w:asciiTheme="majorHAnsi" w:hAnsiTheme="majorHAnsi" w:cstheme="majorHAnsi"/>
          <w:sz w:val="22"/>
          <w:szCs w:val="22"/>
          <w:lang w:val="cs-CZ"/>
        </w:rPr>
        <w:t>Detached</w:t>
      </w:r>
      <w:proofErr w:type="spellEnd"/>
      <w:r w:rsidRPr="00B838B6">
        <w:rPr>
          <w:rFonts w:asciiTheme="majorHAnsi" w:hAnsiTheme="majorHAnsi" w:cstheme="majorHAnsi"/>
          <w:sz w:val="22"/>
          <w:szCs w:val="22"/>
          <w:lang w:val="cs-CZ"/>
        </w:rPr>
        <w:t xml:space="preserve"> podle TS 103 171</w:t>
      </w:r>
    </w:p>
    <w:p w14:paraId="3CC16DAE" w14:textId="77777777" w:rsidR="00FE575F" w:rsidRPr="00B838B6" w:rsidRDefault="00FE575F" w:rsidP="00FE575F">
      <w:pPr>
        <w:pStyle w:val="Compact"/>
        <w:numPr>
          <w:ilvl w:val="1"/>
          <w:numId w:val="40"/>
        </w:numPr>
        <w:rPr>
          <w:rFonts w:asciiTheme="majorHAnsi" w:hAnsiTheme="majorHAnsi" w:cstheme="majorHAnsi"/>
          <w:sz w:val="22"/>
          <w:szCs w:val="22"/>
          <w:lang w:val="cs-CZ"/>
        </w:rPr>
      </w:pPr>
      <w:proofErr w:type="spellStart"/>
      <w:r w:rsidRPr="00B838B6">
        <w:rPr>
          <w:rFonts w:asciiTheme="majorHAnsi" w:hAnsiTheme="majorHAnsi" w:cstheme="majorHAnsi"/>
          <w:sz w:val="22"/>
          <w:szCs w:val="22"/>
          <w:lang w:val="cs-CZ"/>
        </w:rPr>
        <w:t>XAdES</w:t>
      </w:r>
      <w:proofErr w:type="spellEnd"/>
      <w:r w:rsidRPr="00B838B6">
        <w:rPr>
          <w:rFonts w:asciiTheme="majorHAnsi" w:hAnsiTheme="majorHAnsi" w:cstheme="majorHAnsi"/>
          <w:sz w:val="22"/>
          <w:szCs w:val="22"/>
          <w:lang w:val="cs-CZ"/>
        </w:rPr>
        <w:t xml:space="preserve"> </w:t>
      </w:r>
      <w:proofErr w:type="spellStart"/>
      <w:r w:rsidRPr="00B838B6">
        <w:rPr>
          <w:rFonts w:asciiTheme="majorHAnsi" w:hAnsiTheme="majorHAnsi" w:cstheme="majorHAnsi"/>
          <w:sz w:val="22"/>
          <w:szCs w:val="22"/>
          <w:lang w:val="cs-CZ"/>
        </w:rPr>
        <w:t>DetachedExtern</w:t>
      </w:r>
      <w:proofErr w:type="spellEnd"/>
      <w:r w:rsidRPr="00B838B6">
        <w:rPr>
          <w:rFonts w:asciiTheme="majorHAnsi" w:hAnsiTheme="majorHAnsi" w:cstheme="majorHAnsi"/>
          <w:sz w:val="22"/>
          <w:szCs w:val="22"/>
          <w:lang w:val="cs-CZ"/>
        </w:rPr>
        <w:t xml:space="preserve"> podle TS 103 171</w:t>
      </w:r>
    </w:p>
    <w:p w14:paraId="63998A52" w14:textId="77777777" w:rsidR="00FE575F" w:rsidRPr="00B838B6" w:rsidRDefault="00FE575F" w:rsidP="00FE575F">
      <w:pPr>
        <w:pStyle w:val="Compact"/>
        <w:numPr>
          <w:ilvl w:val="1"/>
          <w:numId w:val="40"/>
        </w:numPr>
        <w:rPr>
          <w:rFonts w:asciiTheme="majorHAnsi" w:hAnsiTheme="majorHAnsi" w:cstheme="majorHAnsi"/>
          <w:sz w:val="22"/>
          <w:szCs w:val="22"/>
          <w:lang w:val="cs-CZ"/>
        </w:rPr>
      </w:pPr>
      <w:proofErr w:type="spellStart"/>
      <w:r w:rsidRPr="00B838B6">
        <w:rPr>
          <w:rFonts w:asciiTheme="majorHAnsi" w:hAnsiTheme="majorHAnsi" w:cstheme="majorHAnsi"/>
          <w:sz w:val="22"/>
          <w:szCs w:val="22"/>
          <w:lang w:val="cs-CZ"/>
        </w:rPr>
        <w:t>XAdES</w:t>
      </w:r>
      <w:proofErr w:type="spellEnd"/>
      <w:r w:rsidRPr="00B838B6">
        <w:rPr>
          <w:rFonts w:asciiTheme="majorHAnsi" w:hAnsiTheme="majorHAnsi" w:cstheme="majorHAnsi"/>
          <w:sz w:val="22"/>
          <w:szCs w:val="22"/>
          <w:lang w:val="cs-CZ"/>
        </w:rPr>
        <w:t xml:space="preserve"> </w:t>
      </w:r>
      <w:proofErr w:type="spellStart"/>
      <w:r w:rsidRPr="00B838B6">
        <w:rPr>
          <w:rFonts w:asciiTheme="majorHAnsi" w:hAnsiTheme="majorHAnsi" w:cstheme="majorHAnsi"/>
          <w:sz w:val="22"/>
          <w:szCs w:val="22"/>
          <w:lang w:val="cs-CZ"/>
        </w:rPr>
        <w:t>Enveloped</w:t>
      </w:r>
      <w:proofErr w:type="spellEnd"/>
      <w:r w:rsidRPr="00B838B6">
        <w:rPr>
          <w:rFonts w:asciiTheme="majorHAnsi" w:hAnsiTheme="majorHAnsi" w:cstheme="majorHAnsi"/>
          <w:sz w:val="22"/>
          <w:szCs w:val="22"/>
          <w:lang w:val="cs-CZ"/>
        </w:rPr>
        <w:t xml:space="preserve"> podle EN 319 132</w:t>
      </w:r>
    </w:p>
    <w:p w14:paraId="145C4B07" w14:textId="77777777" w:rsidR="00FE575F" w:rsidRPr="00B838B6" w:rsidRDefault="00FE575F" w:rsidP="00FE575F">
      <w:pPr>
        <w:pStyle w:val="Compact"/>
        <w:numPr>
          <w:ilvl w:val="1"/>
          <w:numId w:val="40"/>
        </w:numPr>
        <w:rPr>
          <w:rFonts w:asciiTheme="majorHAnsi" w:hAnsiTheme="majorHAnsi" w:cstheme="majorHAnsi"/>
          <w:sz w:val="22"/>
          <w:szCs w:val="22"/>
          <w:lang w:val="cs-CZ"/>
        </w:rPr>
      </w:pPr>
      <w:proofErr w:type="spellStart"/>
      <w:r w:rsidRPr="00B838B6">
        <w:rPr>
          <w:rFonts w:asciiTheme="majorHAnsi" w:hAnsiTheme="majorHAnsi" w:cstheme="majorHAnsi"/>
          <w:sz w:val="22"/>
          <w:szCs w:val="22"/>
          <w:lang w:val="cs-CZ"/>
        </w:rPr>
        <w:t>XAdES</w:t>
      </w:r>
      <w:proofErr w:type="spellEnd"/>
      <w:r w:rsidRPr="00B838B6">
        <w:rPr>
          <w:rFonts w:asciiTheme="majorHAnsi" w:hAnsiTheme="majorHAnsi" w:cstheme="majorHAnsi"/>
          <w:sz w:val="22"/>
          <w:szCs w:val="22"/>
          <w:lang w:val="cs-CZ"/>
        </w:rPr>
        <w:t xml:space="preserve"> </w:t>
      </w:r>
      <w:proofErr w:type="spellStart"/>
      <w:r w:rsidRPr="00B838B6">
        <w:rPr>
          <w:rFonts w:asciiTheme="majorHAnsi" w:hAnsiTheme="majorHAnsi" w:cstheme="majorHAnsi"/>
          <w:sz w:val="22"/>
          <w:szCs w:val="22"/>
          <w:lang w:val="cs-CZ"/>
        </w:rPr>
        <w:t>Enveloping</w:t>
      </w:r>
      <w:proofErr w:type="spellEnd"/>
      <w:r w:rsidRPr="00B838B6">
        <w:rPr>
          <w:rFonts w:asciiTheme="majorHAnsi" w:hAnsiTheme="majorHAnsi" w:cstheme="majorHAnsi"/>
          <w:sz w:val="22"/>
          <w:szCs w:val="22"/>
          <w:lang w:val="cs-CZ"/>
        </w:rPr>
        <w:t xml:space="preserve"> podle EN 319 132</w:t>
      </w:r>
    </w:p>
    <w:p w14:paraId="33B6F9DA" w14:textId="77777777" w:rsidR="00FE575F" w:rsidRPr="00B838B6" w:rsidRDefault="00FE575F" w:rsidP="00FE575F">
      <w:pPr>
        <w:pStyle w:val="Compact"/>
        <w:numPr>
          <w:ilvl w:val="1"/>
          <w:numId w:val="40"/>
        </w:numPr>
        <w:rPr>
          <w:rFonts w:asciiTheme="majorHAnsi" w:hAnsiTheme="majorHAnsi" w:cstheme="majorHAnsi"/>
          <w:sz w:val="22"/>
          <w:szCs w:val="22"/>
          <w:lang w:val="cs-CZ"/>
        </w:rPr>
      </w:pPr>
      <w:proofErr w:type="spellStart"/>
      <w:r w:rsidRPr="00B838B6">
        <w:rPr>
          <w:rFonts w:asciiTheme="majorHAnsi" w:hAnsiTheme="majorHAnsi" w:cstheme="majorHAnsi"/>
          <w:sz w:val="22"/>
          <w:szCs w:val="22"/>
          <w:lang w:val="cs-CZ"/>
        </w:rPr>
        <w:t>XAdES</w:t>
      </w:r>
      <w:proofErr w:type="spellEnd"/>
      <w:r w:rsidRPr="00B838B6">
        <w:rPr>
          <w:rFonts w:asciiTheme="majorHAnsi" w:hAnsiTheme="majorHAnsi" w:cstheme="majorHAnsi"/>
          <w:sz w:val="22"/>
          <w:szCs w:val="22"/>
          <w:lang w:val="cs-CZ"/>
        </w:rPr>
        <w:t xml:space="preserve"> </w:t>
      </w:r>
      <w:proofErr w:type="spellStart"/>
      <w:r w:rsidRPr="00B838B6">
        <w:rPr>
          <w:rFonts w:asciiTheme="majorHAnsi" w:hAnsiTheme="majorHAnsi" w:cstheme="majorHAnsi"/>
          <w:sz w:val="22"/>
          <w:szCs w:val="22"/>
          <w:lang w:val="cs-CZ"/>
        </w:rPr>
        <w:t>Detached</w:t>
      </w:r>
      <w:proofErr w:type="spellEnd"/>
      <w:r w:rsidRPr="00B838B6">
        <w:rPr>
          <w:rFonts w:asciiTheme="majorHAnsi" w:hAnsiTheme="majorHAnsi" w:cstheme="majorHAnsi"/>
          <w:sz w:val="22"/>
          <w:szCs w:val="22"/>
          <w:lang w:val="cs-CZ"/>
        </w:rPr>
        <w:t xml:space="preserve"> podle EN 319 132</w:t>
      </w:r>
    </w:p>
    <w:p w14:paraId="0D9BDD6A" w14:textId="77777777" w:rsidR="00FE575F" w:rsidRDefault="00FE575F" w:rsidP="00FE575F">
      <w:pPr>
        <w:pStyle w:val="Compact"/>
        <w:numPr>
          <w:ilvl w:val="1"/>
          <w:numId w:val="40"/>
        </w:numPr>
        <w:rPr>
          <w:rFonts w:asciiTheme="majorHAnsi" w:hAnsiTheme="majorHAnsi" w:cstheme="majorHAnsi"/>
          <w:sz w:val="22"/>
          <w:szCs w:val="22"/>
          <w:lang w:val="cs-CZ"/>
        </w:rPr>
      </w:pPr>
      <w:proofErr w:type="spellStart"/>
      <w:r w:rsidRPr="00B838B6">
        <w:rPr>
          <w:rFonts w:asciiTheme="majorHAnsi" w:hAnsiTheme="majorHAnsi" w:cstheme="majorHAnsi"/>
          <w:sz w:val="22"/>
          <w:szCs w:val="22"/>
          <w:lang w:val="cs-CZ"/>
        </w:rPr>
        <w:t>XAdES</w:t>
      </w:r>
      <w:proofErr w:type="spellEnd"/>
      <w:r w:rsidRPr="00B838B6">
        <w:rPr>
          <w:rFonts w:asciiTheme="majorHAnsi" w:hAnsiTheme="majorHAnsi" w:cstheme="majorHAnsi"/>
          <w:sz w:val="22"/>
          <w:szCs w:val="22"/>
          <w:lang w:val="cs-CZ"/>
        </w:rPr>
        <w:t xml:space="preserve"> </w:t>
      </w:r>
      <w:proofErr w:type="spellStart"/>
      <w:r w:rsidRPr="00B838B6">
        <w:rPr>
          <w:rFonts w:asciiTheme="majorHAnsi" w:hAnsiTheme="majorHAnsi" w:cstheme="majorHAnsi"/>
          <w:sz w:val="22"/>
          <w:szCs w:val="22"/>
          <w:lang w:val="cs-CZ"/>
        </w:rPr>
        <w:t>DetachedExtern</w:t>
      </w:r>
      <w:proofErr w:type="spellEnd"/>
      <w:r w:rsidRPr="00B838B6">
        <w:rPr>
          <w:rFonts w:asciiTheme="majorHAnsi" w:hAnsiTheme="majorHAnsi" w:cstheme="majorHAnsi"/>
          <w:sz w:val="22"/>
          <w:szCs w:val="22"/>
          <w:lang w:val="cs-CZ"/>
        </w:rPr>
        <w:t xml:space="preserve"> podle EN 319</w:t>
      </w:r>
      <w:r>
        <w:rPr>
          <w:rFonts w:asciiTheme="majorHAnsi" w:hAnsiTheme="majorHAnsi" w:cstheme="majorHAnsi"/>
          <w:sz w:val="22"/>
          <w:szCs w:val="22"/>
          <w:lang w:val="cs-CZ"/>
        </w:rPr>
        <w:t> </w:t>
      </w:r>
      <w:r w:rsidRPr="00B838B6">
        <w:rPr>
          <w:rFonts w:asciiTheme="majorHAnsi" w:hAnsiTheme="majorHAnsi" w:cstheme="majorHAnsi"/>
          <w:sz w:val="22"/>
          <w:szCs w:val="22"/>
          <w:lang w:val="cs-CZ"/>
        </w:rPr>
        <w:t>132</w:t>
      </w:r>
    </w:p>
    <w:p w14:paraId="2F89EE58" w14:textId="77777777" w:rsidR="00FE575F" w:rsidRPr="00B838B6" w:rsidRDefault="00FE575F" w:rsidP="00FE575F">
      <w:pPr>
        <w:pStyle w:val="Compact"/>
        <w:ind w:left="960"/>
        <w:rPr>
          <w:rFonts w:asciiTheme="majorHAnsi" w:hAnsiTheme="majorHAnsi" w:cstheme="majorHAnsi"/>
          <w:sz w:val="22"/>
          <w:szCs w:val="22"/>
          <w:lang w:val="cs-CZ"/>
        </w:rPr>
      </w:pPr>
    </w:p>
    <w:p w14:paraId="598980B5" w14:textId="77777777" w:rsidR="00FE575F" w:rsidRPr="005F1DE2" w:rsidRDefault="00FE575F" w:rsidP="00FE575F">
      <w:pPr>
        <w:pStyle w:val="Compact"/>
        <w:numPr>
          <w:ilvl w:val="0"/>
          <w:numId w:val="40"/>
        </w:numPr>
        <w:rPr>
          <w:rFonts w:asciiTheme="majorHAnsi" w:hAnsiTheme="majorHAnsi" w:cstheme="majorHAnsi"/>
          <w:sz w:val="22"/>
          <w:szCs w:val="22"/>
          <w:lang w:val="cs-CZ"/>
        </w:rPr>
      </w:pPr>
      <w:proofErr w:type="spellStart"/>
      <w:r w:rsidRPr="005F1DE2">
        <w:rPr>
          <w:rFonts w:asciiTheme="majorHAnsi" w:hAnsiTheme="majorHAnsi" w:cstheme="majorHAnsi"/>
          <w:b/>
          <w:bCs/>
          <w:sz w:val="22"/>
          <w:szCs w:val="22"/>
          <w:lang w:val="cs-CZ"/>
        </w:rPr>
        <w:t>ASiC</w:t>
      </w:r>
      <w:proofErr w:type="spellEnd"/>
      <w:r w:rsidRPr="005F1DE2">
        <w:rPr>
          <w:rFonts w:asciiTheme="majorHAnsi" w:hAnsiTheme="majorHAnsi" w:cstheme="majorHAnsi"/>
          <w:b/>
          <w:bCs/>
          <w:sz w:val="22"/>
          <w:szCs w:val="22"/>
          <w:lang w:val="cs-CZ"/>
        </w:rPr>
        <w:t xml:space="preserve">-E </w:t>
      </w:r>
      <w:proofErr w:type="spellStart"/>
      <w:r w:rsidRPr="005F1DE2">
        <w:rPr>
          <w:rFonts w:asciiTheme="majorHAnsi" w:hAnsiTheme="majorHAnsi" w:cstheme="majorHAnsi"/>
          <w:b/>
          <w:bCs/>
          <w:sz w:val="22"/>
          <w:szCs w:val="22"/>
          <w:lang w:val="cs-CZ"/>
        </w:rPr>
        <w:t>XAdES</w:t>
      </w:r>
      <w:proofErr w:type="spellEnd"/>
    </w:p>
    <w:p w14:paraId="0B1B7853" w14:textId="77777777" w:rsidR="00FE575F" w:rsidRPr="005F1DE2" w:rsidRDefault="00FE575F" w:rsidP="00FE575F">
      <w:pPr>
        <w:pStyle w:val="Compact"/>
        <w:numPr>
          <w:ilvl w:val="1"/>
          <w:numId w:val="40"/>
        </w:numPr>
        <w:rPr>
          <w:rFonts w:asciiTheme="majorHAnsi" w:hAnsiTheme="majorHAnsi" w:cstheme="majorHAnsi"/>
          <w:sz w:val="22"/>
          <w:szCs w:val="22"/>
          <w:lang w:val="cs-CZ"/>
        </w:rPr>
      </w:pPr>
      <w:proofErr w:type="spellStart"/>
      <w:r w:rsidRPr="005F1DE2">
        <w:rPr>
          <w:rFonts w:asciiTheme="majorHAnsi" w:hAnsiTheme="majorHAnsi" w:cstheme="majorHAnsi"/>
          <w:sz w:val="22"/>
          <w:szCs w:val="22"/>
          <w:lang w:val="cs-CZ"/>
        </w:rPr>
        <w:t>ASiC</w:t>
      </w:r>
      <w:proofErr w:type="spellEnd"/>
      <w:r w:rsidRPr="005F1DE2">
        <w:rPr>
          <w:rFonts w:asciiTheme="majorHAnsi" w:hAnsiTheme="majorHAnsi" w:cstheme="majorHAnsi"/>
          <w:sz w:val="22"/>
          <w:szCs w:val="22"/>
          <w:lang w:val="cs-CZ"/>
        </w:rPr>
        <w:t xml:space="preserve">-E </w:t>
      </w:r>
      <w:proofErr w:type="spellStart"/>
      <w:r w:rsidRPr="005F1DE2">
        <w:rPr>
          <w:rFonts w:asciiTheme="majorHAnsi" w:hAnsiTheme="majorHAnsi" w:cstheme="majorHAnsi"/>
          <w:sz w:val="22"/>
          <w:szCs w:val="22"/>
          <w:lang w:val="cs-CZ"/>
        </w:rPr>
        <w:t>XAdES</w:t>
      </w:r>
      <w:proofErr w:type="spellEnd"/>
      <w:r w:rsidRPr="005F1DE2">
        <w:rPr>
          <w:rFonts w:asciiTheme="majorHAnsi" w:hAnsiTheme="majorHAnsi" w:cstheme="majorHAnsi"/>
          <w:sz w:val="22"/>
          <w:szCs w:val="22"/>
          <w:lang w:val="cs-CZ"/>
        </w:rPr>
        <w:t xml:space="preserve">-B a </w:t>
      </w:r>
      <w:proofErr w:type="spellStart"/>
      <w:r w:rsidRPr="005F1DE2">
        <w:rPr>
          <w:rFonts w:asciiTheme="majorHAnsi" w:hAnsiTheme="majorHAnsi" w:cstheme="majorHAnsi"/>
          <w:sz w:val="22"/>
          <w:szCs w:val="22"/>
          <w:lang w:val="cs-CZ"/>
        </w:rPr>
        <w:t>ASiC</w:t>
      </w:r>
      <w:proofErr w:type="spellEnd"/>
      <w:r w:rsidRPr="005F1DE2">
        <w:rPr>
          <w:rFonts w:asciiTheme="majorHAnsi" w:hAnsiTheme="majorHAnsi" w:cstheme="majorHAnsi"/>
          <w:sz w:val="22"/>
          <w:szCs w:val="22"/>
          <w:lang w:val="cs-CZ"/>
        </w:rPr>
        <w:t xml:space="preserve">-E </w:t>
      </w:r>
      <w:proofErr w:type="spellStart"/>
      <w:r w:rsidRPr="005F1DE2">
        <w:rPr>
          <w:rFonts w:asciiTheme="majorHAnsi" w:hAnsiTheme="majorHAnsi" w:cstheme="majorHAnsi"/>
          <w:sz w:val="22"/>
          <w:szCs w:val="22"/>
          <w:lang w:val="cs-CZ"/>
        </w:rPr>
        <w:t>XAdES</w:t>
      </w:r>
      <w:proofErr w:type="spellEnd"/>
      <w:r w:rsidRPr="005F1DE2">
        <w:rPr>
          <w:rFonts w:asciiTheme="majorHAnsi" w:hAnsiTheme="majorHAnsi" w:cstheme="majorHAnsi"/>
          <w:sz w:val="22"/>
          <w:szCs w:val="22"/>
          <w:lang w:val="cs-CZ"/>
        </w:rPr>
        <w:t>-T</w:t>
      </w:r>
    </w:p>
    <w:p w14:paraId="37E3B017" w14:textId="77777777" w:rsidR="00FE575F" w:rsidRPr="005F1DE2" w:rsidRDefault="00FE575F" w:rsidP="00FE575F">
      <w:pPr>
        <w:pStyle w:val="Compact"/>
        <w:numPr>
          <w:ilvl w:val="1"/>
          <w:numId w:val="40"/>
        </w:numPr>
        <w:rPr>
          <w:rFonts w:asciiTheme="majorHAnsi" w:hAnsiTheme="majorHAnsi" w:cstheme="majorHAnsi"/>
          <w:sz w:val="22"/>
          <w:szCs w:val="22"/>
          <w:lang w:val="cs-CZ"/>
        </w:rPr>
      </w:pPr>
      <w:r w:rsidRPr="005F1DE2">
        <w:rPr>
          <w:rFonts w:asciiTheme="majorHAnsi" w:hAnsiTheme="majorHAnsi" w:cstheme="majorHAnsi"/>
          <w:sz w:val="22"/>
          <w:szCs w:val="22"/>
          <w:lang w:val="cs-CZ"/>
        </w:rPr>
        <w:t>Dle normy ETSI TS 103 174, přičemž:</w:t>
      </w:r>
    </w:p>
    <w:p w14:paraId="34E73514" w14:textId="77777777" w:rsidR="00FE575F" w:rsidRPr="005F1DE2" w:rsidRDefault="00FE575F" w:rsidP="00FE575F">
      <w:pPr>
        <w:pStyle w:val="Compact"/>
        <w:numPr>
          <w:ilvl w:val="2"/>
          <w:numId w:val="40"/>
        </w:numPr>
        <w:rPr>
          <w:rFonts w:asciiTheme="majorHAnsi" w:hAnsiTheme="majorHAnsi" w:cstheme="majorHAnsi"/>
          <w:sz w:val="22"/>
          <w:szCs w:val="22"/>
          <w:lang w:val="cs-CZ"/>
        </w:rPr>
      </w:pPr>
      <w:r w:rsidRPr="005F1DE2">
        <w:rPr>
          <w:rFonts w:asciiTheme="majorHAnsi" w:hAnsiTheme="majorHAnsi" w:cstheme="majorHAnsi"/>
          <w:sz w:val="22"/>
          <w:szCs w:val="22"/>
          <w:lang w:val="cs-CZ"/>
        </w:rPr>
        <w:t xml:space="preserve">Je možné </w:t>
      </w:r>
      <w:proofErr w:type="spellStart"/>
      <w:r w:rsidRPr="005F1DE2">
        <w:rPr>
          <w:rFonts w:asciiTheme="majorHAnsi" w:hAnsiTheme="majorHAnsi" w:cstheme="majorHAnsi"/>
          <w:sz w:val="22"/>
          <w:szCs w:val="22"/>
          <w:lang w:val="cs-CZ"/>
        </w:rPr>
        <w:t>opečetit</w:t>
      </w:r>
      <w:proofErr w:type="spellEnd"/>
      <w:r w:rsidRPr="005F1DE2">
        <w:rPr>
          <w:rFonts w:asciiTheme="majorHAnsi" w:hAnsiTheme="majorHAnsi" w:cstheme="majorHAnsi"/>
          <w:sz w:val="22"/>
          <w:szCs w:val="22"/>
          <w:lang w:val="cs-CZ"/>
        </w:rPr>
        <w:t xml:space="preserve"> právě jeden datový objekt právě jednou kvalifikovanou pečetí</w:t>
      </w:r>
    </w:p>
    <w:p w14:paraId="24EC0820" w14:textId="77777777" w:rsidR="00FE575F" w:rsidRPr="005F1DE2" w:rsidRDefault="00FE575F" w:rsidP="00FE575F">
      <w:pPr>
        <w:pStyle w:val="Compact"/>
        <w:numPr>
          <w:ilvl w:val="2"/>
          <w:numId w:val="40"/>
        </w:numPr>
        <w:rPr>
          <w:rFonts w:asciiTheme="majorHAnsi" w:hAnsiTheme="majorHAnsi" w:cstheme="majorHAnsi"/>
          <w:sz w:val="22"/>
          <w:szCs w:val="22"/>
          <w:lang w:val="cs-CZ"/>
        </w:rPr>
      </w:pPr>
      <w:r w:rsidRPr="005F1DE2">
        <w:rPr>
          <w:rFonts w:asciiTheme="majorHAnsi" w:hAnsiTheme="majorHAnsi" w:cstheme="majorHAnsi"/>
          <w:sz w:val="22"/>
          <w:szCs w:val="22"/>
          <w:lang w:val="cs-CZ"/>
        </w:rPr>
        <w:t xml:space="preserve">Není podporováno rozšíření stávajícího </w:t>
      </w:r>
      <w:proofErr w:type="spellStart"/>
      <w:r w:rsidRPr="005F1DE2">
        <w:rPr>
          <w:rFonts w:asciiTheme="majorHAnsi" w:hAnsiTheme="majorHAnsi" w:cstheme="majorHAnsi"/>
          <w:sz w:val="22"/>
          <w:szCs w:val="22"/>
          <w:lang w:val="cs-CZ"/>
        </w:rPr>
        <w:t>ASiC</w:t>
      </w:r>
      <w:proofErr w:type="spellEnd"/>
      <w:r w:rsidRPr="005F1DE2">
        <w:rPr>
          <w:rFonts w:asciiTheme="majorHAnsi" w:hAnsiTheme="majorHAnsi" w:cstheme="majorHAnsi"/>
          <w:sz w:val="22"/>
          <w:szCs w:val="22"/>
          <w:lang w:val="cs-CZ"/>
        </w:rPr>
        <w:t xml:space="preserve">-E souboru o další pečeť/podpis, ani několik podpisů/pečetí v rámci jednoho </w:t>
      </w:r>
      <w:proofErr w:type="spellStart"/>
      <w:r w:rsidRPr="005F1DE2">
        <w:rPr>
          <w:rFonts w:asciiTheme="majorHAnsi" w:hAnsiTheme="majorHAnsi" w:cstheme="majorHAnsi"/>
          <w:sz w:val="22"/>
          <w:szCs w:val="22"/>
          <w:lang w:val="cs-CZ"/>
        </w:rPr>
        <w:t>ASiC</w:t>
      </w:r>
      <w:proofErr w:type="spellEnd"/>
      <w:r w:rsidRPr="005F1DE2">
        <w:rPr>
          <w:rFonts w:asciiTheme="majorHAnsi" w:hAnsiTheme="majorHAnsi" w:cstheme="majorHAnsi"/>
          <w:sz w:val="22"/>
          <w:szCs w:val="22"/>
          <w:lang w:val="cs-CZ"/>
        </w:rPr>
        <w:t>-E souboru.</w:t>
      </w:r>
    </w:p>
    <w:p w14:paraId="0E006E86" w14:textId="77777777" w:rsidR="00FE575F" w:rsidRPr="005F1DE2" w:rsidRDefault="00FE575F" w:rsidP="00FE575F">
      <w:pPr>
        <w:pStyle w:val="Compact"/>
        <w:numPr>
          <w:ilvl w:val="2"/>
          <w:numId w:val="40"/>
        </w:numPr>
        <w:rPr>
          <w:rFonts w:asciiTheme="majorHAnsi" w:hAnsiTheme="majorHAnsi" w:cstheme="majorHAnsi"/>
          <w:sz w:val="22"/>
          <w:szCs w:val="22"/>
          <w:lang w:val="cs-CZ"/>
        </w:rPr>
      </w:pPr>
      <w:r w:rsidRPr="005F1DE2">
        <w:rPr>
          <w:rFonts w:asciiTheme="majorHAnsi" w:hAnsiTheme="majorHAnsi" w:cstheme="majorHAnsi"/>
          <w:sz w:val="22"/>
          <w:szCs w:val="22"/>
          <w:lang w:val="cs-CZ"/>
        </w:rPr>
        <w:t>Pro soubory typu .</w:t>
      </w:r>
      <w:proofErr w:type="spellStart"/>
      <w:r w:rsidRPr="005F1DE2">
        <w:rPr>
          <w:rFonts w:asciiTheme="majorHAnsi" w:hAnsiTheme="majorHAnsi" w:cstheme="majorHAnsi"/>
          <w:sz w:val="22"/>
          <w:szCs w:val="22"/>
          <w:lang w:val="cs-CZ"/>
        </w:rPr>
        <w:t>txt</w:t>
      </w:r>
      <w:proofErr w:type="spellEnd"/>
      <w:r w:rsidRPr="005F1DE2">
        <w:rPr>
          <w:rFonts w:asciiTheme="majorHAnsi" w:hAnsiTheme="majorHAnsi" w:cstheme="majorHAnsi"/>
          <w:sz w:val="22"/>
          <w:szCs w:val="22"/>
          <w:lang w:val="cs-CZ"/>
        </w:rPr>
        <w:t>, .</w:t>
      </w:r>
      <w:proofErr w:type="spellStart"/>
      <w:r w:rsidRPr="005F1DE2">
        <w:rPr>
          <w:rFonts w:asciiTheme="majorHAnsi" w:hAnsiTheme="majorHAnsi" w:cstheme="majorHAnsi"/>
          <w:sz w:val="22"/>
          <w:szCs w:val="22"/>
          <w:lang w:val="cs-CZ"/>
        </w:rPr>
        <w:t>pdf</w:t>
      </w:r>
      <w:proofErr w:type="spellEnd"/>
      <w:r w:rsidRPr="005F1DE2">
        <w:rPr>
          <w:rFonts w:asciiTheme="majorHAnsi" w:hAnsiTheme="majorHAnsi" w:cstheme="majorHAnsi"/>
          <w:sz w:val="22"/>
          <w:szCs w:val="22"/>
          <w:lang w:val="cs-CZ"/>
        </w:rPr>
        <w:t>, .</w:t>
      </w:r>
      <w:proofErr w:type="spellStart"/>
      <w:r w:rsidRPr="005F1DE2">
        <w:rPr>
          <w:rFonts w:asciiTheme="majorHAnsi" w:hAnsiTheme="majorHAnsi" w:cstheme="majorHAnsi"/>
          <w:sz w:val="22"/>
          <w:szCs w:val="22"/>
          <w:lang w:val="cs-CZ"/>
        </w:rPr>
        <w:t>xml</w:t>
      </w:r>
      <w:proofErr w:type="spellEnd"/>
      <w:r w:rsidRPr="005F1DE2">
        <w:rPr>
          <w:rFonts w:asciiTheme="majorHAnsi" w:hAnsiTheme="majorHAnsi" w:cstheme="majorHAnsi"/>
          <w:sz w:val="22"/>
          <w:szCs w:val="22"/>
          <w:lang w:val="cs-CZ"/>
        </w:rPr>
        <w:t>, .</w:t>
      </w:r>
      <w:proofErr w:type="spellStart"/>
      <w:r w:rsidRPr="005F1DE2">
        <w:rPr>
          <w:rFonts w:asciiTheme="majorHAnsi" w:hAnsiTheme="majorHAnsi" w:cstheme="majorHAnsi"/>
          <w:sz w:val="22"/>
          <w:szCs w:val="22"/>
          <w:lang w:val="cs-CZ"/>
        </w:rPr>
        <w:t>png</w:t>
      </w:r>
      <w:proofErr w:type="spellEnd"/>
      <w:r w:rsidRPr="005F1DE2">
        <w:rPr>
          <w:rFonts w:asciiTheme="majorHAnsi" w:hAnsiTheme="majorHAnsi" w:cstheme="majorHAnsi"/>
          <w:sz w:val="22"/>
          <w:szCs w:val="22"/>
          <w:lang w:val="cs-CZ"/>
        </w:rPr>
        <w:t xml:space="preserve"> je implicitně doplněn příslušný </w:t>
      </w:r>
      <w:proofErr w:type="spellStart"/>
      <w:r w:rsidRPr="005F1DE2">
        <w:rPr>
          <w:rFonts w:asciiTheme="majorHAnsi" w:hAnsiTheme="majorHAnsi" w:cstheme="majorHAnsi"/>
          <w:sz w:val="22"/>
          <w:szCs w:val="22"/>
          <w:lang w:val="cs-CZ"/>
        </w:rPr>
        <w:t>mimetype</w:t>
      </w:r>
      <w:proofErr w:type="spellEnd"/>
      <w:r w:rsidRPr="005F1DE2">
        <w:rPr>
          <w:rFonts w:asciiTheme="majorHAnsi" w:hAnsiTheme="majorHAnsi" w:cstheme="majorHAnsi"/>
          <w:sz w:val="22"/>
          <w:szCs w:val="22"/>
          <w:lang w:val="cs-CZ"/>
        </w:rPr>
        <w:t xml:space="preserve"> odpovídající dané příponě. Tuto implicitní volbu je možné v rozhraní explicitně přenastavit na jiný </w:t>
      </w:r>
      <w:proofErr w:type="spellStart"/>
      <w:r w:rsidRPr="005F1DE2">
        <w:rPr>
          <w:rFonts w:asciiTheme="majorHAnsi" w:hAnsiTheme="majorHAnsi" w:cstheme="majorHAnsi"/>
          <w:sz w:val="22"/>
          <w:szCs w:val="22"/>
          <w:lang w:val="cs-CZ"/>
        </w:rPr>
        <w:t>mimetype</w:t>
      </w:r>
      <w:proofErr w:type="spellEnd"/>
      <w:r w:rsidRPr="005F1DE2">
        <w:rPr>
          <w:rFonts w:asciiTheme="majorHAnsi" w:hAnsiTheme="majorHAnsi" w:cstheme="majorHAnsi"/>
          <w:sz w:val="22"/>
          <w:szCs w:val="22"/>
          <w:lang w:val="cs-CZ"/>
        </w:rPr>
        <w:t xml:space="preserve">, popř. lze explicitní cestou nastavit </w:t>
      </w:r>
      <w:proofErr w:type="spellStart"/>
      <w:r w:rsidRPr="005F1DE2">
        <w:rPr>
          <w:rFonts w:asciiTheme="majorHAnsi" w:hAnsiTheme="majorHAnsi" w:cstheme="majorHAnsi"/>
          <w:sz w:val="22"/>
          <w:szCs w:val="22"/>
          <w:lang w:val="cs-CZ"/>
        </w:rPr>
        <w:t>mimetype</w:t>
      </w:r>
      <w:proofErr w:type="spellEnd"/>
      <w:r w:rsidRPr="005F1DE2">
        <w:rPr>
          <w:rFonts w:asciiTheme="majorHAnsi" w:hAnsiTheme="majorHAnsi" w:cstheme="majorHAnsi"/>
          <w:sz w:val="22"/>
          <w:szCs w:val="22"/>
          <w:lang w:val="cs-CZ"/>
        </w:rPr>
        <w:t xml:space="preserve"> pro ostatní (implicitně nepodporované) typy datových objektů.</w:t>
      </w:r>
    </w:p>
    <w:p w14:paraId="419CB550" w14:textId="77777777" w:rsidR="00FE575F" w:rsidRPr="005F1DE2" w:rsidRDefault="00FE575F" w:rsidP="00FE575F">
      <w:pPr>
        <w:pStyle w:val="Compact"/>
        <w:numPr>
          <w:ilvl w:val="2"/>
          <w:numId w:val="40"/>
        </w:numPr>
        <w:rPr>
          <w:rFonts w:asciiTheme="majorHAnsi" w:hAnsiTheme="majorHAnsi" w:cstheme="majorHAnsi"/>
          <w:sz w:val="22"/>
          <w:szCs w:val="22"/>
          <w:lang w:val="cs-CZ"/>
        </w:rPr>
      </w:pPr>
      <w:r w:rsidRPr="005F1DE2">
        <w:rPr>
          <w:rFonts w:asciiTheme="majorHAnsi" w:hAnsiTheme="majorHAnsi" w:cstheme="majorHAnsi"/>
          <w:sz w:val="22"/>
          <w:szCs w:val="22"/>
          <w:lang w:val="cs-CZ"/>
        </w:rPr>
        <w:t xml:space="preserve">Samotná </w:t>
      </w:r>
      <w:proofErr w:type="spellStart"/>
      <w:r w:rsidRPr="005F1DE2">
        <w:rPr>
          <w:rFonts w:asciiTheme="majorHAnsi" w:hAnsiTheme="majorHAnsi" w:cstheme="majorHAnsi"/>
          <w:sz w:val="22"/>
          <w:szCs w:val="22"/>
          <w:lang w:val="cs-CZ"/>
        </w:rPr>
        <w:t>XAdES</w:t>
      </w:r>
      <w:proofErr w:type="spellEnd"/>
      <w:r w:rsidRPr="005F1DE2">
        <w:rPr>
          <w:rFonts w:asciiTheme="majorHAnsi" w:hAnsiTheme="majorHAnsi" w:cstheme="majorHAnsi"/>
          <w:sz w:val="22"/>
          <w:szCs w:val="22"/>
          <w:lang w:val="cs-CZ"/>
        </w:rPr>
        <w:t xml:space="preserve"> pečeť uvnitř </w:t>
      </w:r>
      <w:proofErr w:type="spellStart"/>
      <w:r w:rsidRPr="005F1DE2">
        <w:rPr>
          <w:rFonts w:asciiTheme="majorHAnsi" w:hAnsiTheme="majorHAnsi" w:cstheme="majorHAnsi"/>
          <w:sz w:val="22"/>
          <w:szCs w:val="22"/>
          <w:lang w:val="cs-CZ"/>
        </w:rPr>
        <w:t>ASiC</w:t>
      </w:r>
      <w:proofErr w:type="spellEnd"/>
      <w:r w:rsidRPr="005F1DE2">
        <w:rPr>
          <w:rFonts w:asciiTheme="majorHAnsi" w:hAnsiTheme="majorHAnsi" w:cstheme="majorHAnsi"/>
          <w:sz w:val="22"/>
          <w:szCs w:val="22"/>
          <w:lang w:val="cs-CZ"/>
        </w:rPr>
        <w:t xml:space="preserve">-E kontejneru obsahuje pouze minimální nezbytně nutnou množinu podepisovaných a nepodepisovaných </w:t>
      </w:r>
      <w:proofErr w:type="spellStart"/>
      <w:r w:rsidRPr="005F1DE2">
        <w:rPr>
          <w:rFonts w:asciiTheme="majorHAnsi" w:hAnsiTheme="majorHAnsi" w:cstheme="majorHAnsi"/>
          <w:sz w:val="22"/>
          <w:szCs w:val="22"/>
          <w:lang w:val="cs-CZ"/>
        </w:rPr>
        <w:t>properties</w:t>
      </w:r>
      <w:proofErr w:type="spellEnd"/>
      <w:r w:rsidRPr="005F1DE2">
        <w:rPr>
          <w:rFonts w:asciiTheme="majorHAnsi" w:hAnsiTheme="majorHAnsi" w:cstheme="majorHAnsi"/>
          <w:sz w:val="22"/>
          <w:szCs w:val="22"/>
          <w:lang w:val="cs-CZ"/>
        </w:rPr>
        <w:t xml:space="preserve"> vyžadovanou danou ETSI normou.</w:t>
      </w:r>
    </w:p>
    <w:p w14:paraId="33E4A577" w14:textId="77777777" w:rsidR="00FE575F" w:rsidRPr="005F1DE2" w:rsidRDefault="00FE575F" w:rsidP="00FE575F">
      <w:pPr>
        <w:pStyle w:val="Nadpis2"/>
        <w:rPr>
          <w:rFonts w:cstheme="majorHAnsi"/>
          <w:sz w:val="24"/>
          <w:szCs w:val="24"/>
        </w:rPr>
      </w:pPr>
      <w:bookmarkStart w:id="29" w:name="doplňkové-zabezpečení-zdroje-komunikace"/>
      <w:bookmarkEnd w:id="28"/>
      <w:r w:rsidRPr="005F1DE2">
        <w:rPr>
          <w:rFonts w:cstheme="majorHAnsi"/>
          <w:sz w:val="24"/>
          <w:szCs w:val="24"/>
        </w:rPr>
        <w:lastRenderedPageBreak/>
        <w:t>Doplňkové zabezpečení zdroje komunikace</w:t>
      </w:r>
    </w:p>
    <w:p w14:paraId="65AC932E" w14:textId="6A3AD1E5" w:rsidR="00FE575F" w:rsidRDefault="00FE575F" w:rsidP="00FE575F">
      <w:pPr>
        <w:pStyle w:val="FirstParagraph"/>
        <w:rPr>
          <w:rFonts w:asciiTheme="majorHAnsi" w:hAnsiTheme="majorHAnsi" w:cstheme="majorHAnsi"/>
          <w:sz w:val="22"/>
          <w:szCs w:val="22"/>
          <w:lang w:val="cs-CZ"/>
        </w:rPr>
      </w:pPr>
      <w:r w:rsidRPr="005F1DE2">
        <w:rPr>
          <w:rFonts w:asciiTheme="majorHAnsi" w:hAnsiTheme="majorHAnsi" w:cstheme="majorHAnsi"/>
          <w:sz w:val="22"/>
          <w:szCs w:val="22"/>
          <w:lang w:val="cs-CZ"/>
        </w:rPr>
        <w:t xml:space="preserve">Pro jednotlivé pečetící </w:t>
      </w:r>
      <w:proofErr w:type="spellStart"/>
      <w:r w:rsidRPr="005F1DE2">
        <w:rPr>
          <w:rFonts w:asciiTheme="majorHAnsi" w:hAnsiTheme="majorHAnsi" w:cstheme="majorHAnsi"/>
          <w:sz w:val="22"/>
          <w:szCs w:val="22"/>
          <w:lang w:val="cs-CZ"/>
        </w:rPr>
        <w:t>accounty</w:t>
      </w:r>
      <w:proofErr w:type="spellEnd"/>
      <w:r w:rsidRPr="005F1DE2">
        <w:rPr>
          <w:rFonts w:asciiTheme="majorHAnsi" w:hAnsiTheme="majorHAnsi" w:cstheme="majorHAnsi"/>
          <w:sz w:val="22"/>
          <w:szCs w:val="22"/>
          <w:lang w:val="cs-CZ"/>
        </w:rPr>
        <w:t xml:space="preserve"> je možné nastavit doplňkové zabezpečení zdroje komunikace, které umožňuje omezit, "odkud" může daná aplikace pro daný </w:t>
      </w:r>
      <w:proofErr w:type="spellStart"/>
      <w:r w:rsidRPr="005F1DE2">
        <w:rPr>
          <w:rFonts w:asciiTheme="majorHAnsi" w:hAnsiTheme="majorHAnsi" w:cstheme="majorHAnsi"/>
          <w:sz w:val="22"/>
          <w:szCs w:val="22"/>
          <w:lang w:val="cs-CZ"/>
        </w:rPr>
        <w:t>account</w:t>
      </w:r>
      <w:proofErr w:type="spellEnd"/>
      <w:r w:rsidRPr="005F1DE2">
        <w:rPr>
          <w:rFonts w:asciiTheme="majorHAnsi" w:hAnsiTheme="majorHAnsi" w:cstheme="majorHAnsi"/>
          <w:sz w:val="22"/>
          <w:szCs w:val="22"/>
          <w:lang w:val="cs-CZ"/>
        </w:rPr>
        <w:t xml:space="preserve"> kontaktovat službu </w:t>
      </w:r>
      <w:proofErr w:type="spellStart"/>
      <w:r w:rsidRPr="005F1DE2">
        <w:rPr>
          <w:rFonts w:asciiTheme="majorHAnsi" w:hAnsiTheme="majorHAnsi" w:cstheme="majorHAnsi"/>
          <w:sz w:val="22"/>
          <w:szCs w:val="22"/>
          <w:lang w:val="cs-CZ"/>
        </w:rPr>
        <w:t>RemoteSeal</w:t>
      </w:r>
      <w:proofErr w:type="spellEnd"/>
      <w:r w:rsidRPr="005F1DE2">
        <w:rPr>
          <w:rFonts w:asciiTheme="majorHAnsi" w:hAnsiTheme="majorHAnsi" w:cstheme="majorHAnsi"/>
          <w:sz w:val="22"/>
          <w:szCs w:val="22"/>
          <w:lang w:val="cs-CZ"/>
        </w:rPr>
        <w:t xml:space="preserve"> - např.: že fixní uživatelské účty </w:t>
      </w:r>
      <w:proofErr w:type="spellStart"/>
      <w:r w:rsidRPr="005F1DE2">
        <w:rPr>
          <w:rFonts w:asciiTheme="majorHAnsi" w:hAnsiTheme="majorHAnsi" w:cstheme="majorHAnsi"/>
          <w:sz w:val="22"/>
          <w:szCs w:val="22"/>
          <w:lang w:val="cs-CZ"/>
        </w:rPr>
        <w:t>RemoteSealProFi</w:t>
      </w:r>
      <w:proofErr w:type="spellEnd"/>
      <w:r w:rsidRPr="005F1DE2">
        <w:rPr>
          <w:rFonts w:asciiTheme="majorHAnsi" w:hAnsiTheme="majorHAnsi" w:cstheme="majorHAnsi"/>
          <w:sz w:val="22"/>
          <w:szCs w:val="22"/>
          <w:lang w:val="cs-CZ"/>
        </w:rPr>
        <w:t xml:space="preserve"> musejí komunikovat přes určitou VPN mezi klientem a I.CA, nebo musí být tato komunikace zabezpečena </w:t>
      </w:r>
      <w:proofErr w:type="spellStart"/>
      <w:r w:rsidRPr="005F1DE2">
        <w:rPr>
          <w:rFonts w:asciiTheme="majorHAnsi" w:hAnsiTheme="majorHAnsi" w:cstheme="majorHAnsi"/>
          <w:sz w:val="22"/>
          <w:szCs w:val="22"/>
          <w:lang w:val="cs-CZ"/>
        </w:rPr>
        <w:t>mTLS</w:t>
      </w:r>
      <w:proofErr w:type="spellEnd"/>
      <w:r w:rsidRPr="005F1DE2">
        <w:rPr>
          <w:rFonts w:asciiTheme="majorHAnsi" w:hAnsiTheme="majorHAnsi" w:cstheme="majorHAnsi"/>
          <w:sz w:val="22"/>
          <w:szCs w:val="22"/>
          <w:lang w:val="cs-CZ"/>
        </w:rPr>
        <w:t xml:space="preserve"> spojením s konkrétním klientským </w:t>
      </w:r>
      <w:proofErr w:type="gramStart"/>
      <w:r w:rsidRPr="005F1DE2">
        <w:rPr>
          <w:rFonts w:asciiTheme="majorHAnsi" w:hAnsiTheme="majorHAnsi" w:cstheme="majorHAnsi"/>
          <w:sz w:val="22"/>
          <w:szCs w:val="22"/>
          <w:lang w:val="cs-CZ"/>
        </w:rPr>
        <w:t>certifikátem,</w:t>
      </w:r>
      <w:proofErr w:type="gramEnd"/>
      <w:r w:rsidRPr="005F1DE2">
        <w:rPr>
          <w:rFonts w:asciiTheme="majorHAnsi" w:hAnsiTheme="majorHAnsi" w:cstheme="majorHAnsi"/>
          <w:sz w:val="22"/>
          <w:szCs w:val="22"/>
          <w:lang w:val="cs-CZ"/>
        </w:rPr>
        <w:t xml:space="preserve"> atp.</w:t>
      </w:r>
      <w:bookmarkEnd w:id="9"/>
      <w:bookmarkEnd w:id="29"/>
    </w:p>
    <w:p w14:paraId="6D931B7A" w14:textId="3F91F6A1" w:rsidR="003A4ED4" w:rsidRDefault="003A4ED4" w:rsidP="003A4ED4">
      <w:pPr>
        <w:pStyle w:val="Zkladntext"/>
      </w:pPr>
    </w:p>
    <w:p w14:paraId="5DAF5A20" w14:textId="2B215D16" w:rsidR="003A4ED4" w:rsidRDefault="003A4ED4" w:rsidP="003A4ED4">
      <w:pPr>
        <w:pStyle w:val="Zkladntext"/>
      </w:pPr>
    </w:p>
    <w:p w14:paraId="39FCD834" w14:textId="33FF1A1C" w:rsidR="003A4ED4" w:rsidRDefault="003A4ED4" w:rsidP="003A4ED4">
      <w:pPr>
        <w:pStyle w:val="Zkladntext"/>
      </w:pPr>
    </w:p>
    <w:p w14:paraId="5C996821" w14:textId="043CB087" w:rsidR="003A4ED4" w:rsidRDefault="003A4ED4" w:rsidP="003A4ED4">
      <w:pPr>
        <w:pStyle w:val="Zkladntext"/>
      </w:pPr>
    </w:p>
    <w:p w14:paraId="274CEC28" w14:textId="4D0C8E73" w:rsidR="003A4ED4" w:rsidRDefault="003A4ED4" w:rsidP="003A4ED4">
      <w:pPr>
        <w:pStyle w:val="Zkladntext"/>
      </w:pPr>
    </w:p>
    <w:p w14:paraId="75C1BC66" w14:textId="2465811A" w:rsidR="003A4ED4" w:rsidRDefault="003A4ED4" w:rsidP="003A4ED4">
      <w:pPr>
        <w:pStyle w:val="Zkladntext"/>
      </w:pPr>
    </w:p>
    <w:p w14:paraId="65169996" w14:textId="2F0EF2D9" w:rsidR="003A4ED4" w:rsidRDefault="003A4ED4" w:rsidP="003A4ED4">
      <w:pPr>
        <w:pStyle w:val="Zkladntext"/>
      </w:pPr>
    </w:p>
    <w:p w14:paraId="6B874320" w14:textId="3F2709BA" w:rsidR="003A4ED4" w:rsidRDefault="003A4ED4" w:rsidP="003A4ED4">
      <w:pPr>
        <w:pStyle w:val="Zkladntext"/>
      </w:pPr>
    </w:p>
    <w:p w14:paraId="57ACFC03" w14:textId="224CD7F5" w:rsidR="003A4ED4" w:rsidRDefault="003A4ED4" w:rsidP="003A4ED4">
      <w:pPr>
        <w:pStyle w:val="Zkladntext"/>
      </w:pPr>
    </w:p>
    <w:p w14:paraId="790595D0" w14:textId="66513529" w:rsidR="003A4ED4" w:rsidRDefault="003A4ED4" w:rsidP="003A4ED4">
      <w:pPr>
        <w:pStyle w:val="Zkladntext"/>
      </w:pPr>
    </w:p>
    <w:p w14:paraId="5471559D" w14:textId="1AEE3B35" w:rsidR="003A4ED4" w:rsidRDefault="003A4ED4" w:rsidP="003A4ED4">
      <w:pPr>
        <w:pStyle w:val="Zkladntext"/>
      </w:pPr>
    </w:p>
    <w:p w14:paraId="40622B8F" w14:textId="112DD57C" w:rsidR="003A4ED4" w:rsidRDefault="003A4ED4" w:rsidP="003A4ED4">
      <w:pPr>
        <w:pStyle w:val="Zkladntext"/>
      </w:pPr>
    </w:p>
    <w:p w14:paraId="2663A2EE" w14:textId="576E56BB" w:rsidR="003A4ED4" w:rsidRDefault="003A4ED4" w:rsidP="003A4ED4">
      <w:pPr>
        <w:pStyle w:val="Zkladntext"/>
      </w:pPr>
    </w:p>
    <w:p w14:paraId="3F022EB5" w14:textId="51C6A960" w:rsidR="003A4ED4" w:rsidRDefault="003A4ED4" w:rsidP="003A4ED4">
      <w:pPr>
        <w:pStyle w:val="Zkladntext"/>
      </w:pPr>
    </w:p>
    <w:p w14:paraId="4D5C96A0" w14:textId="740B4E4A" w:rsidR="003A4ED4" w:rsidRDefault="003A4ED4" w:rsidP="003A4ED4">
      <w:pPr>
        <w:pStyle w:val="Zkladntext"/>
      </w:pPr>
    </w:p>
    <w:p w14:paraId="70C768BD" w14:textId="2D09FE3E" w:rsidR="003A4ED4" w:rsidRDefault="003A4ED4" w:rsidP="003A4ED4">
      <w:pPr>
        <w:pStyle w:val="Zkladntext"/>
      </w:pPr>
    </w:p>
    <w:p w14:paraId="736B536E" w14:textId="776CAB07" w:rsidR="003A4ED4" w:rsidRDefault="003A4ED4" w:rsidP="003A4ED4">
      <w:pPr>
        <w:pStyle w:val="Zkladntext"/>
      </w:pPr>
    </w:p>
    <w:p w14:paraId="1EEA265A" w14:textId="17CE1973" w:rsidR="003A4ED4" w:rsidRDefault="003A4ED4" w:rsidP="003A4ED4">
      <w:pPr>
        <w:pStyle w:val="Zkladntext"/>
      </w:pPr>
    </w:p>
    <w:p w14:paraId="58B30095" w14:textId="662A299F" w:rsidR="003A4ED4" w:rsidRDefault="003A4ED4" w:rsidP="003A4ED4">
      <w:pPr>
        <w:pStyle w:val="Zkladntext"/>
      </w:pPr>
    </w:p>
    <w:p w14:paraId="7A8B9C43" w14:textId="58F6BEEF" w:rsidR="003A4ED4" w:rsidRDefault="003A4ED4" w:rsidP="003A4ED4">
      <w:pPr>
        <w:pStyle w:val="Zkladntext"/>
      </w:pPr>
    </w:p>
    <w:p w14:paraId="0D07B5C3" w14:textId="7BD4B2A2" w:rsidR="003A4ED4" w:rsidRDefault="003A4ED4" w:rsidP="003A4ED4">
      <w:pPr>
        <w:pStyle w:val="Zkladntext"/>
      </w:pPr>
    </w:p>
    <w:p w14:paraId="29D5E4EB" w14:textId="0DBBCCC9" w:rsidR="003A4ED4" w:rsidRDefault="003A4ED4" w:rsidP="003A4ED4">
      <w:pPr>
        <w:pStyle w:val="Zkladntext"/>
      </w:pPr>
    </w:p>
    <w:p w14:paraId="78AC0472" w14:textId="70C8388A" w:rsidR="003A4ED4" w:rsidRDefault="003A4ED4" w:rsidP="003A4ED4">
      <w:pPr>
        <w:pStyle w:val="Zkladntext"/>
      </w:pPr>
    </w:p>
    <w:p w14:paraId="4C2DEAFC" w14:textId="31A7050D" w:rsidR="004648D1" w:rsidRDefault="004648D1" w:rsidP="003A4ED4">
      <w:pPr>
        <w:pStyle w:val="Zkladntext"/>
      </w:pPr>
    </w:p>
    <w:p w14:paraId="6F79A3A1" w14:textId="77777777" w:rsidR="004648D1" w:rsidRDefault="004648D1" w:rsidP="003A4ED4">
      <w:pPr>
        <w:pStyle w:val="Zkladntext"/>
      </w:pPr>
    </w:p>
    <w:p w14:paraId="263EC3A1" w14:textId="50E3C770" w:rsidR="003A4ED4" w:rsidRDefault="003A4ED4" w:rsidP="003A4ED4">
      <w:pPr>
        <w:pStyle w:val="Zkladntext"/>
      </w:pPr>
    </w:p>
    <w:p w14:paraId="4D66E642" w14:textId="7F9C5242" w:rsidR="003A4ED4" w:rsidRDefault="003A4ED4" w:rsidP="003A4ED4">
      <w:pPr>
        <w:pStyle w:val="Zkladntext"/>
      </w:pPr>
    </w:p>
    <w:p w14:paraId="2B0C977A" w14:textId="77777777" w:rsidR="003A4ED4" w:rsidRPr="003A4ED4" w:rsidRDefault="003A4ED4" w:rsidP="003A4ED4">
      <w:pPr>
        <w:pStyle w:val="Zkladntext"/>
      </w:pPr>
    </w:p>
    <w:p w14:paraId="4242EE33" w14:textId="002B1E1D" w:rsidR="00AD7F12" w:rsidRDefault="00AD7F12" w:rsidP="008F5C9C">
      <w:pPr>
        <w:jc w:val="right"/>
        <w:rPr>
          <w:b/>
        </w:rPr>
      </w:pPr>
      <w:r w:rsidRPr="004622D3">
        <w:rPr>
          <w:b/>
        </w:rPr>
        <w:lastRenderedPageBreak/>
        <w:t xml:space="preserve">Příloha č. </w:t>
      </w:r>
      <w:r>
        <w:rPr>
          <w:b/>
        </w:rPr>
        <w:t>2</w:t>
      </w:r>
    </w:p>
    <w:p w14:paraId="1CB8FB56" w14:textId="77777777" w:rsidR="00AD7F12" w:rsidRDefault="00AD7F12" w:rsidP="00AD7F12">
      <w:pPr>
        <w:jc w:val="both"/>
        <w:rPr>
          <w:sz w:val="20"/>
        </w:rPr>
      </w:pPr>
    </w:p>
    <w:p w14:paraId="7F8EDFCA" w14:textId="77777777" w:rsidR="00AD7F12" w:rsidRPr="00C068C7" w:rsidRDefault="00AD7F12" w:rsidP="00AD7F12">
      <w:pPr>
        <w:jc w:val="center"/>
        <w:rPr>
          <w:b/>
          <w:color w:val="0070C0"/>
          <w:szCs w:val="22"/>
        </w:rPr>
      </w:pPr>
      <w:r w:rsidRPr="00C068C7">
        <w:rPr>
          <w:b/>
          <w:color w:val="0070C0"/>
          <w:szCs w:val="22"/>
        </w:rPr>
        <w:t>Seznam oprávněných žadatelů</w:t>
      </w:r>
    </w:p>
    <w:p w14:paraId="272C4883" w14:textId="77777777" w:rsidR="00AD7F12" w:rsidRPr="007334B2" w:rsidRDefault="00AD7F12" w:rsidP="00AD7F12">
      <w:pPr>
        <w:rPr>
          <w:szCs w:val="22"/>
        </w:rPr>
      </w:pPr>
    </w:p>
    <w:p w14:paraId="68E69471" w14:textId="77777777" w:rsidR="00AD7F12" w:rsidRPr="007334B2" w:rsidRDefault="00AD7F12" w:rsidP="00AD7F12">
      <w:pPr>
        <w:rPr>
          <w:szCs w:val="22"/>
        </w:rPr>
      </w:pPr>
    </w:p>
    <w:p w14:paraId="70D99E7F" w14:textId="77777777" w:rsidR="00AD7F12" w:rsidRPr="007334B2" w:rsidRDefault="00AD7F12" w:rsidP="00AD7F12">
      <w:pPr>
        <w:rPr>
          <w:b/>
          <w:szCs w:val="22"/>
        </w:rPr>
      </w:pPr>
    </w:p>
    <w:p w14:paraId="67A25A1B" w14:textId="36C9C501" w:rsidR="00AD7F12" w:rsidRPr="00E325FA" w:rsidRDefault="00D13D24" w:rsidP="00AD7F12">
      <w:pPr>
        <w:jc w:val="center"/>
        <w:rPr>
          <w:b/>
          <w:szCs w:val="22"/>
        </w:rPr>
      </w:pPr>
      <w:r w:rsidRPr="00D13D24">
        <w:rPr>
          <w:b/>
          <w:szCs w:val="22"/>
        </w:rPr>
        <w:t>Institut plánování a rozvoje hlavního města Prahy</w:t>
      </w:r>
    </w:p>
    <w:p w14:paraId="5A67B445" w14:textId="77777777" w:rsidR="00AD7F12" w:rsidRPr="00E325FA" w:rsidRDefault="00AD7F12" w:rsidP="00AD7F12">
      <w:pPr>
        <w:jc w:val="center"/>
        <w:rPr>
          <w:b/>
          <w:szCs w:val="22"/>
        </w:rPr>
      </w:pPr>
    </w:p>
    <w:p w14:paraId="577B9B93" w14:textId="27BD226E" w:rsidR="00AD7F12" w:rsidRPr="00E325FA" w:rsidRDefault="00AD7F12" w:rsidP="00AD7F12">
      <w:pPr>
        <w:jc w:val="center"/>
        <w:rPr>
          <w:szCs w:val="22"/>
        </w:rPr>
      </w:pPr>
      <w:r w:rsidRPr="00E325FA">
        <w:rPr>
          <w:szCs w:val="22"/>
        </w:rPr>
        <w:t>IČ:</w:t>
      </w:r>
      <w:r>
        <w:rPr>
          <w:szCs w:val="22"/>
        </w:rPr>
        <w:t xml:space="preserve"> </w:t>
      </w:r>
      <w:r w:rsidR="00D13D24" w:rsidRPr="00D13D24">
        <w:rPr>
          <w:szCs w:val="22"/>
        </w:rPr>
        <w:t>70883858</w:t>
      </w:r>
    </w:p>
    <w:p w14:paraId="3C0C2E72" w14:textId="77777777" w:rsidR="00AD7F12" w:rsidRPr="00187523" w:rsidRDefault="00AD7F12" w:rsidP="00AD7F12">
      <w:pPr>
        <w:rPr>
          <w:szCs w:val="22"/>
        </w:rPr>
      </w:pPr>
    </w:p>
    <w:p w14:paraId="3A5E8F4D" w14:textId="77777777" w:rsidR="00AD7F12" w:rsidRPr="00187523" w:rsidRDefault="00AD7F12" w:rsidP="00AD7F12">
      <w:pPr>
        <w:rPr>
          <w:szCs w:val="22"/>
        </w:rPr>
      </w:pPr>
    </w:p>
    <w:p w14:paraId="58AC462D" w14:textId="77777777" w:rsidR="00AD7F12" w:rsidRPr="00187523" w:rsidRDefault="00AD7F12" w:rsidP="00AD7F12">
      <w:pPr>
        <w:jc w:val="right"/>
        <w:rPr>
          <w:szCs w:val="22"/>
        </w:rPr>
      </w:pPr>
    </w:p>
    <w:p w14:paraId="640D17F1" w14:textId="77777777" w:rsidR="00AD7F12" w:rsidRPr="00187523" w:rsidRDefault="00AD7F12" w:rsidP="00AD7F12">
      <w:pPr>
        <w:rPr>
          <w:szCs w:val="22"/>
        </w:rPr>
      </w:pPr>
    </w:p>
    <w:p w14:paraId="655C7275" w14:textId="77777777" w:rsidR="00AD7F12" w:rsidRPr="00187523" w:rsidRDefault="00AD7F12" w:rsidP="00AD7F12">
      <w:pPr>
        <w:tabs>
          <w:tab w:val="left" w:pos="3828"/>
        </w:tabs>
        <w:jc w:val="center"/>
        <w:rPr>
          <w:b/>
          <w:szCs w:val="22"/>
        </w:rPr>
      </w:pPr>
      <w:r w:rsidRPr="00187523">
        <w:rPr>
          <w:b/>
          <w:szCs w:val="22"/>
        </w:rPr>
        <w:t>Způsob autentizace ke službě časových razítek</w:t>
      </w:r>
    </w:p>
    <w:p w14:paraId="269FE0A6" w14:textId="77777777" w:rsidR="00AD7F12" w:rsidRPr="00187523" w:rsidRDefault="00AD7F12" w:rsidP="00AD7F12">
      <w:pPr>
        <w:rPr>
          <w:szCs w:val="22"/>
        </w:rPr>
      </w:pPr>
    </w:p>
    <w:tbl>
      <w:tblPr>
        <w:tblW w:w="9735" w:type="dxa"/>
        <w:tblInd w:w="55" w:type="dxa"/>
        <w:tblCellMar>
          <w:left w:w="70" w:type="dxa"/>
          <w:right w:w="70" w:type="dxa"/>
        </w:tblCellMar>
        <w:tblLook w:val="0000" w:firstRow="0" w:lastRow="0" w:firstColumn="0" w:lastColumn="0" w:noHBand="0" w:noVBand="0"/>
      </w:tblPr>
      <w:tblGrid>
        <w:gridCol w:w="9735"/>
      </w:tblGrid>
      <w:tr w:rsidR="00AD7F12" w:rsidRPr="00187523" w14:paraId="0D5B0E57" w14:textId="77777777" w:rsidTr="009609AF">
        <w:trPr>
          <w:trHeight w:val="375"/>
        </w:trPr>
        <w:tc>
          <w:tcPr>
            <w:tcW w:w="9735" w:type="dxa"/>
            <w:tcBorders>
              <w:top w:val="nil"/>
              <w:left w:val="nil"/>
              <w:bottom w:val="nil"/>
              <w:right w:val="nil"/>
            </w:tcBorders>
            <w:noWrap/>
            <w:vAlign w:val="bottom"/>
          </w:tcPr>
          <w:p w14:paraId="5E7A1A97" w14:textId="77777777" w:rsidR="00AD7F12" w:rsidRPr="00187523" w:rsidRDefault="00AD7F12" w:rsidP="009609AF">
            <w:pPr>
              <w:rPr>
                <w:bCs/>
                <w:szCs w:val="22"/>
              </w:rPr>
            </w:pPr>
          </w:p>
        </w:tc>
      </w:tr>
    </w:tbl>
    <w:p w14:paraId="7941E044" w14:textId="77777777" w:rsidR="00AD7F12" w:rsidRPr="00187523" w:rsidRDefault="00AD7F12" w:rsidP="00AD7F12">
      <w:pPr>
        <w:ind w:firstLine="708"/>
        <w:rPr>
          <w:szCs w:val="22"/>
        </w:rPr>
      </w:pPr>
    </w:p>
    <w:p w14:paraId="6F458789" w14:textId="77777777" w:rsidR="00AD7F12" w:rsidRPr="00AA14A1" w:rsidRDefault="00AD7F12" w:rsidP="00AD7F12">
      <w:pPr>
        <w:numPr>
          <w:ilvl w:val="0"/>
          <w:numId w:val="37"/>
        </w:numPr>
        <w:spacing w:after="200" w:line="276" w:lineRule="auto"/>
        <w:rPr>
          <w:rFonts w:ascii="Calibri" w:hAnsi="Calibri"/>
          <w:szCs w:val="22"/>
        </w:rPr>
      </w:pPr>
      <w:r w:rsidRPr="00AA14A1">
        <w:rPr>
          <w:rFonts w:ascii="Calibri" w:hAnsi="Calibri"/>
          <w:szCs w:val="22"/>
        </w:rPr>
        <w:t xml:space="preserve">Autentizace </w:t>
      </w:r>
      <w:r w:rsidRPr="00AA14A1">
        <w:rPr>
          <w:rFonts w:ascii="Calibri" w:hAnsi="Calibri"/>
          <w:szCs w:val="22"/>
          <w:u w:val="single"/>
        </w:rPr>
        <w:t>komerčním certifikátem I.CA</w:t>
      </w:r>
      <w:r w:rsidRPr="00AA14A1">
        <w:rPr>
          <w:rFonts w:ascii="Calibri" w:hAnsi="Calibri"/>
          <w:szCs w:val="22"/>
        </w:rPr>
        <w:t>:</w:t>
      </w:r>
    </w:p>
    <w:p w14:paraId="596D9644" w14:textId="77777777" w:rsidR="00AD7F12" w:rsidRPr="00AA14A1" w:rsidRDefault="00AD7F12" w:rsidP="00AD7F12">
      <w:pPr>
        <w:numPr>
          <w:ilvl w:val="1"/>
          <w:numId w:val="37"/>
        </w:numPr>
        <w:spacing w:after="200" w:line="276" w:lineRule="auto"/>
        <w:rPr>
          <w:rFonts w:ascii="Calibri" w:hAnsi="Calibri"/>
          <w:szCs w:val="22"/>
        </w:rPr>
      </w:pPr>
      <w:r w:rsidRPr="00AA14A1">
        <w:rPr>
          <w:rFonts w:ascii="Calibri" w:hAnsi="Calibri"/>
          <w:szCs w:val="22"/>
        </w:rPr>
        <w:t>Politika časové autority - 1.3.6.1.4.1.23624.10.1.50.</w:t>
      </w:r>
      <w:r>
        <w:rPr>
          <w:rFonts w:ascii="Calibri" w:hAnsi="Calibri"/>
          <w:szCs w:val="22"/>
        </w:rPr>
        <w:t>2</w:t>
      </w:r>
      <w:r w:rsidRPr="00AA14A1">
        <w:rPr>
          <w:rFonts w:ascii="Calibri" w:hAnsi="Calibri"/>
          <w:szCs w:val="22"/>
        </w:rPr>
        <w:t>.0</w:t>
      </w:r>
    </w:p>
    <w:p w14:paraId="5C2AA683" w14:textId="77777777" w:rsidR="00AD7F12" w:rsidRPr="00AA14A1" w:rsidRDefault="00AD7F12" w:rsidP="00AD7F12">
      <w:pPr>
        <w:numPr>
          <w:ilvl w:val="1"/>
          <w:numId w:val="37"/>
        </w:numPr>
        <w:spacing w:after="200" w:line="276" w:lineRule="auto"/>
        <w:rPr>
          <w:rFonts w:ascii="Calibri" w:hAnsi="Calibri"/>
          <w:szCs w:val="22"/>
        </w:rPr>
      </w:pPr>
      <w:r w:rsidRPr="00AA14A1">
        <w:rPr>
          <w:rFonts w:ascii="Calibri" w:hAnsi="Calibri"/>
          <w:szCs w:val="22"/>
        </w:rPr>
        <w:t xml:space="preserve">Server časové autority - </w:t>
      </w:r>
      <w:hyperlink r:id="rId21" w:history="1">
        <w:r w:rsidRPr="00377089">
          <w:rPr>
            <w:rStyle w:val="Hypertextovodkaz"/>
            <w:rFonts w:ascii="Calibri" w:hAnsi="Calibri" w:cs="Arial"/>
            <w:bCs/>
            <w:szCs w:val="22"/>
          </w:rPr>
          <w:t>https://tsa.ica.cz/cgi-bin/razitko2.cgi</w:t>
        </w:r>
      </w:hyperlink>
    </w:p>
    <w:p w14:paraId="6B42DA6F" w14:textId="77777777" w:rsidR="00AD7F12" w:rsidRPr="00AA14A1" w:rsidRDefault="00AD7F12" w:rsidP="00AD7F12">
      <w:pPr>
        <w:numPr>
          <w:ilvl w:val="1"/>
          <w:numId w:val="37"/>
        </w:numPr>
        <w:spacing w:after="200" w:line="276" w:lineRule="auto"/>
        <w:rPr>
          <w:rFonts w:ascii="Calibri" w:hAnsi="Calibri"/>
          <w:szCs w:val="22"/>
        </w:rPr>
      </w:pPr>
      <w:proofErr w:type="spellStart"/>
      <w:r w:rsidRPr="00AA14A1">
        <w:rPr>
          <w:rFonts w:ascii="Calibri" w:hAnsi="Calibri"/>
          <w:szCs w:val="22"/>
        </w:rPr>
        <w:t>Hash</w:t>
      </w:r>
      <w:proofErr w:type="spellEnd"/>
      <w:r w:rsidRPr="00AA14A1">
        <w:rPr>
          <w:rFonts w:ascii="Calibri" w:hAnsi="Calibri"/>
          <w:szCs w:val="22"/>
        </w:rPr>
        <w:t xml:space="preserve"> algoritmus - SHA-256, 512</w:t>
      </w:r>
    </w:p>
    <w:p w14:paraId="7EC2D546" w14:textId="77777777" w:rsidR="00AD7F12" w:rsidRPr="00AA14A1" w:rsidRDefault="00AD7F12" w:rsidP="00AD7F12">
      <w:pPr>
        <w:numPr>
          <w:ilvl w:val="0"/>
          <w:numId w:val="37"/>
        </w:numPr>
        <w:spacing w:after="200" w:line="276" w:lineRule="auto"/>
        <w:rPr>
          <w:rFonts w:ascii="Calibri" w:hAnsi="Calibri"/>
          <w:szCs w:val="22"/>
        </w:rPr>
      </w:pPr>
      <w:r w:rsidRPr="00AA14A1">
        <w:rPr>
          <w:rFonts w:ascii="Calibri" w:hAnsi="Calibri"/>
          <w:szCs w:val="22"/>
        </w:rPr>
        <w:t xml:space="preserve">Autentizace </w:t>
      </w:r>
      <w:r w:rsidRPr="00AA14A1">
        <w:rPr>
          <w:rFonts w:ascii="Calibri" w:hAnsi="Calibri"/>
          <w:szCs w:val="22"/>
          <w:u w:val="single"/>
        </w:rPr>
        <w:t>jménem a heslem https</w:t>
      </w:r>
      <w:r w:rsidRPr="00AA14A1">
        <w:rPr>
          <w:rFonts w:ascii="Calibri" w:hAnsi="Calibri"/>
          <w:szCs w:val="22"/>
        </w:rPr>
        <w:t>:</w:t>
      </w:r>
    </w:p>
    <w:p w14:paraId="137CCF80" w14:textId="77777777" w:rsidR="00AD7F12" w:rsidRPr="00AA14A1" w:rsidRDefault="00AD7F12" w:rsidP="00AD7F12">
      <w:pPr>
        <w:numPr>
          <w:ilvl w:val="1"/>
          <w:numId w:val="37"/>
        </w:numPr>
        <w:spacing w:after="200" w:line="276" w:lineRule="auto"/>
        <w:rPr>
          <w:rFonts w:ascii="Calibri" w:hAnsi="Calibri"/>
          <w:szCs w:val="22"/>
        </w:rPr>
      </w:pPr>
      <w:r w:rsidRPr="00AA14A1">
        <w:rPr>
          <w:rFonts w:ascii="Calibri" w:hAnsi="Calibri"/>
          <w:szCs w:val="22"/>
        </w:rPr>
        <w:t>Politika časové autority - 1.3.6.1.4.1.23624.10.1.50.</w:t>
      </w:r>
      <w:r>
        <w:rPr>
          <w:rFonts w:ascii="Calibri" w:hAnsi="Calibri"/>
          <w:szCs w:val="22"/>
        </w:rPr>
        <w:t>2</w:t>
      </w:r>
      <w:r w:rsidRPr="00AA14A1">
        <w:rPr>
          <w:rFonts w:ascii="Calibri" w:hAnsi="Calibri"/>
          <w:szCs w:val="22"/>
        </w:rPr>
        <w:t>.0</w:t>
      </w:r>
    </w:p>
    <w:p w14:paraId="363118B9" w14:textId="77777777" w:rsidR="00AD7F12" w:rsidRPr="00AA14A1" w:rsidRDefault="00AD7F12" w:rsidP="00AD7F12">
      <w:pPr>
        <w:numPr>
          <w:ilvl w:val="1"/>
          <w:numId w:val="37"/>
        </w:numPr>
        <w:spacing w:after="200" w:line="276" w:lineRule="auto"/>
        <w:rPr>
          <w:rFonts w:ascii="Calibri" w:hAnsi="Calibri"/>
          <w:szCs w:val="22"/>
        </w:rPr>
      </w:pPr>
      <w:r w:rsidRPr="00AA14A1">
        <w:rPr>
          <w:rFonts w:ascii="Calibri" w:hAnsi="Calibri"/>
          <w:szCs w:val="22"/>
        </w:rPr>
        <w:t xml:space="preserve">Server časové autority - </w:t>
      </w:r>
      <w:hyperlink r:id="rId22" w:history="1">
        <w:r w:rsidRPr="00377089">
          <w:rPr>
            <w:rStyle w:val="Hypertextovodkaz"/>
            <w:rFonts w:ascii="Calibri" w:hAnsi="Calibri" w:cs="Arial"/>
            <w:bCs/>
            <w:szCs w:val="22"/>
          </w:rPr>
          <w:t xml:space="preserve">https://tsabase.ica.cz/cgi-bin/razitko_base2.cgi </w:t>
        </w:r>
      </w:hyperlink>
    </w:p>
    <w:p w14:paraId="148E4607" w14:textId="77777777" w:rsidR="00AD7F12" w:rsidRPr="00AA14A1" w:rsidRDefault="00AD7F12" w:rsidP="00AD7F12">
      <w:pPr>
        <w:numPr>
          <w:ilvl w:val="1"/>
          <w:numId w:val="37"/>
        </w:numPr>
        <w:spacing w:after="200" w:line="276" w:lineRule="auto"/>
        <w:rPr>
          <w:rFonts w:ascii="Calibri" w:hAnsi="Calibri"/>
          <w:szCs w:val="22"/>
        </w:rPr>
      </w:pPr>
      <w:proofErr w:type="spellStart"/>
      <w:r w:rsidRPr="00AA14A1">
        <w:rPr>
          <w:rFonts w:ascii="Calibri" w:hAnsi="Calibri"/>
          <w:szCs w:val="22"/>
        </w:rPr>
        <w:t>Hash</w:t>
      </w:r>
      <w:proofErr w:type="spellEnd"/>
      <w:r w:rsidRPr="00AA14A1">
        <w:rPr>
          <w:rFonts w:ascii="Calibri" w:hAnsi="Calibri"/>
          <w:szCs w:val="22"/>
        </w:rPr>
        <w:t xml:space="preserve"> algoritmus - SHA-256, 512</w:t>
      </w:r>
    </w:p>
    <w:p w14:paraId="312145B3" w14:textId="77777777" w:rsidR="00AD7F12" w:rsidRPr="00AA14A1" w:rsidRDefault="00AD7F12" w:rsidP="00AD7F12">
      <w:pPr>
        <w:numPr>
          <w:ilvl w:val="0"/>
          <w:numId w:val="37"/>
        </w:numPr>
        <w:spacing w:after="200" w:line="276" w:lineRule="auto"/>
        <w:rPr>
          <w:rFonts w:ascii="Calibri" w:hAnsi="Calibri"/>
          <w:szCs w:val="22"/>
        </w:rPr>
      </w:pPr>
      <w:r w:rsidRPr="00AA14A1">
        <w:rPr>
          <w:rFonts w:ascii="Calibri" w:hAnsi="Calibri"/>
          <w:szCs w:val="22"/>
        </w:rPr>
        <w:t xml:space="preserve">Autentizace </w:t>
      </w:r>
      <w:r w:rsidRPr="00AA14A1">
        <w:rPr>
          <w:rFonts w:ascii="Calibri" w:hAnsi="Calibri"/>
          <w:szCs w:val="22"/>
          <w:u w:val="single"/>
        </w:rPr>
        <w:t>jménem a heslem http</w:t>
      </w:r>
      <w:r w:rsidRPr="00AA14A1">
        <w:rPr>
          <w:rFonts w:ascii="Calibri" w:hAnsi="Calibri"/>
          <w:szCs w:val="22"/>
        </w:rPr>
        <w:t>:</w:t>
      </w:r>
    </w:p>
    <w:p w14:paraId="647B9E9F" w14:textId="77777777" w:rsidR="00AD7F12" w:rsidRPr="00AA14A1" w:rsidRDefault="00AD7F12" w:rsidP="00AD7F12">
      <w:pPr>
        <w:numPr>
          <w:ilvl w:val="1"/>
          <w:numId w:val="37"/>
        </w:numPr>
        <w:spacing w:after="200" w:line="276" w:lineRule="auto"/>
        <w:rPr>
          <w:rFonts w:ascii="Calibri" w:hAnsi="Calibri"/>
          <w:szCs w:val="22"/>
        </w:rPr>
      </w:pPr>
      <w:r w:rsidRPr="00AA14A1">
        <w:rPr>
          <w:rFonts w:ascii="Calibri" w:hAnsi="Calibri"/>
          <w:szCs w:val="22"/>
        </w:rPr>
        <w:t>Politika časové autority - 1.3.6.1.4.1.23624.10.1.50.</w:t>
      </w:r>
      <w:r>
        <w:rPr>
          <w:rFonts w:ascii="Calibri" w:hAnsi="Calibri"/>
          <w:szCs w:val="22"/>
        </w:rPr>
        <w:t>2</w:t>
      </w:r>
      <w:r w:rsidRPr="00AA14A1">
        <w:rPr>
          <w:rFonts w:ascii="Calibri" w:hAnsi="Calibri"/>
          <w:szCs w:val="22"/>
        </w:rPr>
        <w:t>.0</w:t>
      </w:r>
    </w:p>
    <w:p w14:paraId="7581153F" w14:textId="77777777" w:rsidR="00AD7F12" w:rsidRPr="00AA14A1" w:rsidRDefault="00AD7F12" w:rsidP="00AD7F12">
      <w:pPr>
        <w:numPr>
          <w:ilvl w:val="1"/>
          <w:numId w:val="37"/>
        </w:numPr>
        <w:spacing w:after="200" w:line="276" w:lineRule="auto"/>
        <w:rPr>
          <w:rFonts w:ascii="Calibri" w:hAnsi="Calibri"/>
          <w:szCs w:val="22"/>
        </w:rPr>
      </w:pPr>
      <w:r w:rsidRPr="00AA14A1">
        <w:rPr>
          <w:rFonts w:ascii="Calibri" w:hAnsi="Calibri"/>
          <w:szCs w:val="22"/>
        </w:rPr>
        <w:t xml:space="preserve">Server časové autority - </w:t>
      </w:r>
      <w:hyperlink r:id="rId23" w:history="1">
        <w:r w:rsidRPr="00377089">
          <w:rPr>
            <w:rStyle w:val="Hypertextovodkaz"/>
            <w:rFonts w:ascii="Calibri" w:hAnsi="Calibri" w:cs="Arial"/>
            <w:bCs/>
            <w:szCs w:val="22"/>
          </w:rPr>
          <w:t>http://tsabase.ica.cz/cgi-bin/razitko_base2.cgi</w:t>
        </w:r>
      </w:hyperlink>
    </w:p>
    <w:p w14:paraId="741909C5" w14:textId="77777777" w:rsidR="00AD7F12" w:rsidRPr="00AA14A1" w:rsidRDefault="00AD7F12" w:rsidP="00AD7F12">
      <w:pPr>
        <w:numPr>
          <w:ilvl w:val="1"/>
          <w:numId w:val="37"/>
        </w:numPr>
        <w:spacing w:after="200" w:line="276" w:lineRule="auto"/>
        <w:rPr>
          <w:rFonts w:ascii="Calibri" w:hAnsi="Calibri"/>
          <w:szCs w:val="22"/>
        </w:rPr>
      </w:pPr>
      <w:proofErr w:type="spellStart"/>
      <w:r w:rsidRPr="00AA14A1">
        <w:rPr>
          <w:rFonts w:ascii="Calibri" w:hAnsi="Calibri"/>
          <w:szCs w:val="22"/>
        </w:rPr>
        <w:t>Hash</w:t>
      </w:r>
      <w:proofErr w:type="spellEnd"/>
      <w:r w:rsidRPr="00AA14A1">
        <w:rPr>
          <w:rFonts w:ascii="Calibri" w:hAnsi="Calibri"/>
          <w:szCs w:val="22"/>
        </w:rPr>
        <w:t xml:space="preserve"> algoritmus - SHA-256, 512</w:t>
      </w:r>
    </w:p>
    <w:p w14:paraId="7F98BC61" w14:textId="77777777" w:rsidR="00AD7F12" w:rsidRPr="00AA14A1" w:rsidRDefault="00AD7F12" w:rsidP="00AD7F12">
      <w:pPr>
        <w:numPr>
          <w:ilvl w:val="0"/>
          <w:numId w:val="37"/>
        </w:numPr>
        <w:spacing w:after="200" w:line="276" w:lineRule="auto"/>
        <w:rPr>
          <w:rFonts w:ascii="Calibri" w:hAnsi="Calibri"/>
          <w:szCs w:val="22"/>
        </w:rPr>
      </w:pPr>
      <w:r w:rsidRPr="00AA14A1">
        <w:rPr>
          <w:rFonts w:ascii="Calibri" w:hAnsi="Calibri"/>
          <w:szCs w:val="22"/>
        </w:rPr>
        <w:t xml:space="preserve">Autentizaci </w:t>
      </w:r>
      <w:r w:rsidRPr="00AA14A1">
        <w:rPr>
          <w:rFonts w:ascii="Calibri" w:hAnsi="Calibri"/>
          <w:szCs w:val="22"/>
          <w:u w:val="single"/>
        </w:rPr>
        <w:t>statickou IP adresou</w:t>
      </w:r>
      <w:r w:rsidRPr="00AA14A1">
        <w:rPr>
          <w:rFonts w:ascii="Calibri" w:hAnsi="Calibri"/>
          <w:szCs w:val="22"/>
        </w:rPr>
        <w:t>:</w:t>
      </w:r>
    </w:p>
    <w:p w14:paraId="217FD225" w14:textId="77777777" w:rsidR="00AD7F12" w:rsidRPr="00AA14A1" w:rsidRDefault="00AD7F12" w:rsidP="00AD7F12">
      <w:pPr>
        <w:numPr>
          <w:ilvl w:val="1"/>
          <w:numId w:val="37"/>
        </w:numPr>
        <w:spacing w:after="200" w:line="276" w:lineRule="auto"/>
        <w:rPr>
          <w:rFonts w:ascii="Calibri" w:hAnsi="Calibri"/>
          <w:szCs w:val="22"/>
        </w:rPr>
      </w:pPr>
      <w:r w:rsidRPr="00AA14A1">
        <w:rPr>
          <w:rFonts w:ascii="Calibri" w:hAnsi="Calibri"/>
          <w:szCs w:val="22"/>
        </w:rPr>
        <w:t>Politika časové autority - 1.3.6.1.4.1.23624.10.1.50.</w:t>
      </w:r>
      <w:r>
        <w:rPr>
          <w:rFonts w:ascii="Calibri" w:hAnsi="Calibri"/>
          <w:szCs w:val="22"/>
        </w:rPr>
        <w:t>2</w:t>
      </w:r>
      <w:r w:rsidRPr="00AA14A1">
        <w:rPr>
          <w:rFonts w:ascii="Calibri" w:hAnsi="Calibri"/>
          <w:szCs w:val="22"/>
        </w:rPr>
        <w:t>.0</w:t>
      </w:r>
    </w:p>
    <w:p w14:paraId="3FADA77D" w14:textId="77777777" w:rsidR="00AD7F12" w:rsidRPr="00AA14A1" w:rsidRDefault="00AD7F12" w:rsidP="00AD7F12">
      <w:pPr>
        <w:numPr>
          <w:ilvl w:val="1"/>
          <w:numId w:val="37"/>
        </w:numPr>
        <w:spacing w:after="200" w:line="276" w:lineRule="auto"/>
        <w:rPr>
          <w:rFonts w:ascii="Calibri" w:hAnsi="Calibri"/>
          <w:szCs w:val="22"/>
        </w:rPr>
      </w:pPr>
      <w:r w:rsidRPr="00AA14A1">
        <w:rPr>
          <w:rFonts w:ascii="Calibri" w:hAnsi="Calibri"/>
          <w:szCs w:val="22"/>
        </w:rPr>
        <w:t xml:space="preserve">Server časové autority - </w:t>
      </w:r>
      <w:hyperlink r:id="rId24" w:history="1">
        <w:r w:rsidRPr="00377089">
          <w:rPr>
            <w:rStyle w:val="Hypertextovodkaz"/>
            <w:rFonts w:ascii="Calibri" w:hAnsi="Calibri" w:cs="Arial"/>
            <w:bCs/>
            <w:szCs w:val="22"/>
          </w:rPr>
          <w:t>http://tsabase.ica.cz/cgi-bin/razitko_ip2.cgi</w:t>
        </w:r>
      </w:hyperlink>
    </w:p>
    <w:p w14:paraId="03FF3C48" w14:textId="77777777" w:rsidR="00AD7F12" w:rsidRPr="00AA14A1" w:rsidRDefault="00AD7F12" w:rsidP="00AD7F12">
      <w:pPr>
        <w:numPr>
          <w:ilvl w:val="1"/>
          <w:numId w:val="37"/>
        </w:numPr>
        <w:spacing w:after="200" w:line="276" w:lineRule="auto"/>
        <w:rPr>
          <w:rFonts w:ascii="Calibri" w:hAnsi="Calibri"/>
          <w:szCs w:val="22"/>
        </w:rPr>
      </w:pPr>
      <w:proofErr w:type="spellStart"/>
      <w:r w:rsidRPr="00AA14A1">
        <w:rPr>
          <w:rFonts w:ascii="Calibri" w:hAnsi="Calibri"/>
          <w:szCs w:val="22"/>
        </w:rPr>
        <w:t>Hash</w:t>
      </w:r>
      <w:proofErr w:type="spellEnd"/>
      <w:r w:rsidRPr="00AA14A1">
        <w:rPr>
          <w:rFonts w:ascii="Calibri" w:hAnsi="Calibri"/>
          <w:szCs w:val="22"/>
        </w:rPr>
        <w:t xml:space="preserve"> algoritmus - SHA-256, 512</w:t>
      </w:r>
    </w:p>
    <w:p w14:paraId="71B84FC6" w14:textId="77777777" w:rsidR="00AD7F12" w:rsidRPr="00187523" w:rsidRDefault="00AD7F12" w:rsidP="00AD7F12">
      <w:pPr>
        <w:ind w:firstLine="708"/>
        <w:rPr>
          <w:szCs w:val="22"/>
        </w:rPr>
      </w:pPr>
    </w:p>
    <w:p w14:paraId="46D952EB" w14:textId="77777777" w:rsidR="00AD7F12" w:rsidRPr="00581268" w:rsidRDefault="00AD7F12" w:rsidP="00AD7F12">
      <w:pPr>
        <w:jc w:val="both"/>
        <w:rPr>
          <w:sz w:val="20"/>
        </w:rPr>
      </w:pPr>
    </w:p>
    <w:sectPr w:rsidR="00AD7F12" w:rsidRPr="00581268" w:rsidSect="00D01A0F">
      <w:headerReference w:type="default" r:id="rId25"/>
      <w:foot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FCADA8" w14:textId="77777777" w:rsidR="00F25C50" w:rsidRDefault="00F25C50" w:rsidP="00F22597">
      <w:r>
        <w:separator/>
      </w:r>
    </w:p>
  </w:endnote>
  <w:endnote w:type="continuationSeparator" w:id="0">
    <w:p w14:paraId="7CB53115" w14:textId="77777777" w:rsidR="00F25C50" w:rsidRDefault="00F25C50" w:rsidP="00F22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uiseCondCE">
    <w:panose1 w:val="00000000000000000000"/>
    <w:charset w:val="02"/>
    <w:family w:val="swiss"/>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FD4A3" w14:textId="4733A3FB" w:rsidR="00E45A69" w:rsidRDefault="00E45A69">
    <w:pPr>
      <w:pStyle w:val="Zpat"/>
      <w:jc w:val="center"/>
    </w:pPr>
    <w:r>
      <w:fldChar w:fldCharType="begin"/>
    </w:r>
    <w:r>
      <w:instrText xml:space="preserve"> PAGE   \* MERGEFORMAT </w:instrText>
    </w:r>
    <w:r>
      <w:fldChar w:fldCharType="separate"/>
    </w:r>
    <w:r w:rsidR="00CA70D6">
      <w:rPr>
        <w:noProof/>
      </w:rPr>
      <w:t>12</w:t>
    </w:r>
    <w:r>
      <w:rPr>
        <w:noProof/>
      </w:rPr>
      <w:fldChar w:fldCharType="end"/>
    </w:r>
  </w:p>
  <w:p w14:paraId="441D5E63" w14:textId="77777777" w:rsidR="00E45A69" w:rsidRDefault="00E45A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40EB28" w14:textId="77777777" w:rsidR="00F25C50" w:rsidRDefault="00F25C50" w:rsidP="00F22597">
      <w:r>
        <w:separator/>
      </w:r>
    </w:p>
  </w:footnote>
  <w:footnote w:type="continuationSeparator" w:id="0">
    <w:p w14:paraId="5F396EB0" w14:textId="77777777" w:rsidR="00F25C50" w:rsidRDefault="00F25C50" w:rsidP="00F22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04CE0" w14:textId="2B701DB4" w:rsidR="00E45A69" w:rsidRDefault="00E45A69">
    <w:pPr>
      <w:pStyle w:val="Zhlav"/>
    </w:pPr>
    <w:r>
      <w:t>ZAK 24-0117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A991"/>
    <w:multiLevelType w:val="multilevel"/>
    <w:tmpl w:val="2CF40BB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 w15:restartNumberingAfterBreak="0">
    <w:nsid w:val="00A99201"/>
    <w:multiLevelType w:val="multilevel"/>
    <w:tmpl w:val="FF18D268"/>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2" w15:restartNumberingAfterBreak="0">
    <w:nsid w:val="07BF56E7"/>
    <w:multiLevelType w:val="hybridMultilevel"/>
    <w:tmpl w:val="696E399E"/>
    <w:lvl w:ilvl="0" w:tplc="BBC646CA">
      <w:start w:val="1"/>
      <w:numFmt w:val="decimal"/>
      <w:lvlText w:val="%1."/>
      <w:lvlJc w:val="left"/>
      <w:pPr>
        <w:tabs>
          <w:tab w:val="num" w:pos="1560"/>
        </w:tabs>
        <w:ind w:left="15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6E4241"/>
    <w:multiLevelType w:val="hybridMultilevel"/>
    <w:tmpl w:val="EC1699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1231055"/>
    <w:multiLevelType w:val="hybridMultilevel"/>
    <w:tmpl w:val="19D8BCEE"/>
    <w:lvl w:ilvl="0" w:tplc="3286CB78">
      <w:start w:val="1"/>
      <w:numFmt w:val="decimal"/>
      <w:lvlText w:val="%1."/>
      <w:lvlJc w:val="left"/>
      <w:pPr>
        <w:tabs>
          <w:tab w:val="num" w:pos="1080"/>
        </w:tabs>
        <w:ind w:left="1080" w:hanging="360"/>
      </w:pPr>
      <w:rPr>
        <w:rFonts w:cs="Times New Roman" w:hint="default"/>
        <w:b w:val="0"/>
        <w:i w:val="0"/>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5" w15:restartNumberingAfterBreak="0">
    <w:nsid w:val="1C454086"/>
    <w:multiLevelType w:val="hybridMultilevel"/>
    <w:tmpl w:val="28AA4CE8"/>
    <w:lvl w:ilvl="0" w:tplc="24E4917E">
      <w:start w:val="1"/>
      <w:numFmt w:val="decimal"/>
      <w:pStyle w:val="Nadpismod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E6D70AB"/>
    <w:multiLevelType w:val="multilevel"/>
    <w:tmpl w:val="50FE8F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C51916"/>
    <w:multiLevelType w:val="hybridMultilevel"/>
    <w:tmpl w:val="1AB640EC"/>
    <w:lvl w:ilvl="0" w:tplc="FB6C212C">
      <w:start w:val="1"/>
      <w:numFmt w:val="bullet"/>
      <w:lvlText w:val="•"/>
      <w:lvlJc w:val="left"/>
      <w:pPr>
        <w:tabs>
          <w:tab w:val="num" w:pos="720"/>
        </w:tabs>
        <w:ind w:left="720" w:hanging="360"/>
      </w:pPr>
      <w:rPr>
        <w:rFonts w:ascii="Arial" w:hAnsi="Arial" w:hint="default"/>
      </w:rPr>
    </w:lvl>
    <w:lvl w:ilvl="1" w:tplc="141262A0">
      <w:start w:val="1080"/>
      <w:numFmt w:val="bullet"/>
      <w:lvlText w:val="–"/>
      <w:lvlJc w:val="left"/>
      <w:pPr>
        <w:tabs>
          <w:tab w:val="num" w:pos="1440"/>
        </w:tabs>
        <w:ind w:left="1440" w:hanging="360"/>
      </w:pPr>
      <w:rPr>
        <w:rFonts w:ascii="Arial" w:hAnsi="Arial" w:hint="default"/>
      </w:rPr>
    </w:lvl>
    <w:lvl w:ilvl="2" w:tplc="0F48B124" w:tentative="1">
      <w:start w:val="1"/>
      <w:numFmt w:val="bullet"/>
      <w:lvlText w:val="•"/>
      <w:lvlJc w:val="left"/>
      <w:pPr>
        <w:tabs>
          <w:tab w:val="num" w:pos="2160"/>
        </w:tabs>
        <w:ind w:left="2160" w:hanging="360"/>
      </w:pPr>
      <w:rPr>
        <w:rFonts w:ascii="Arial" w:hAnsi="Arial" w:hint="default"/>
      </w:rPr>
    </w:lvl>
    <w:lvl w:ilvl="3" w:tplc="669C0756" w:tentative="1">
      <w:start w:val="1"/>
      <w:numFmt w:val="bullet"/>
      <w:lvlText w:val="•"/>
      <w:lvlJc w:val="left"/>
      <w:pPr>
        <w:tabs>
          <w:tab w:val="num" w:pos="2880"/>
        </w:tabs>
        <w:ind w:left="2880" w:hanging="360"/>
      </w:pPr>
      <w:rPr>
        <w:rFonts w:ascii="Arial" w:hAnsi="Arial" w:hint="default"/>
      </w:rPr>
    </w:lvl>
    <w:lvl w:ilvl="4" w:tplc="E6923260" w:tentative="1">
      <w:start w:val="1"/>
      <w:numFmt w:val="bullet"/>
      <w:lvlText w:val="•"/>
      <w:lvlJc w:val="left"/>
      <w:pPr>
        <w:tabs>
          <w:tab w:val="num" w:pos="3600"/>
        </w:tabs>
        <w:ind w:left="3600" w:hanging="360"/>
      </w:pPr>
      <w:rPr>
        <w:rFonts w:ascii="Arial" w:hAnsi="Arial" w:hint="default"/>
      </w:rPr>
    </w:lvl>
    <w:lvl w:ilvl="5" w:tplc="1CFEA5C8" w:tentative="1">
      <w:start w:val="1"/>
      <w:numFmt w:val="bullet"/>
      <w:lvlText w:val="•"/>
      <w:lvlJc w:val="left"/>
      <w:pPr>
        <w:tabs>
          <w:tab w:val="num" w:pos="4320"/>
        </w:tabs>
        <w:ind w:left="4320" w:hanging="360"/>
      </w:pPr>
      <w:rPr>
        <w:rFonts w:ascii="Arial" w:hAnsi="Arial" w:hint="default"/>
      </w:rPr>
    </w:lvl>
    <w:lvl w:ilvl="6" w:tplc="6F6AB066" w:tentative="1">
      <w:start w:val="1"/>
      <w:numFmt w:val="bullet"/>
      <w:lvlText w:val="•"/>
      <w:lvlJc w:val="left"/>
      <w:pPr>
        <w:tabs>
          <w:tab w:val="num" w:pos="5040"/>
        </w:tabs>
        <w:ind w:left="5040" w:hanging="360"/>
      </w:pPr>
      <w:rPr>
        <w:rFonts w:ascii="Arial" w:hAnsi="Arial" w:hint="default"/>
      </w:rPr>
    </w:lvl>
    <w:lvl w:ilvl="7" w:tplc="C1044D08" w:tentative="1">
      <w:start w:val="1"/>
      <w:numFmt w:val="bullet"/>
      <w:lvlText w:val="•"/>
      <w:lvlJc w:val="left"/>
      <w:pPr>
        <w:tabs>
          <w:tab w:val="num" w:pos="5760"/>
        </w:tabs>
        <w:ind w:left="5760" w:hanging="360"/>
      </w:pPr>
      <w:rPr>
        <w:rFonts w:ascii="Arial" w:hAnsi="Arial" w:hint="default"/>
      </w:rPr>
    </w:lvl>
    <w:lvl w:ilvl="8" w:tplc="8592BE2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26E1F0F"/>
    <w:multiLevelType w:val="hybridMultilevel"/>
    <w:tmpl w:val="6C5EEF62"/>
    <w:lvl w:ilvl="0" w:tplc="3286CB78">
      <w:start w:val="1"/>
      <w:numFmt w:val="decimal"/>
      <w:lvlText w:val="%1."/>
      <w:lvlJc w:val="left"/>
      <w:pPr>
        <w:tabs>
          <w:tab w:val="num" w:pos="720"/>
        </w:tabs>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25224B3A"/>
    <w:multiLevelType w:val="singleLevel"/>
    <w:tmpl w:val="21785D02"/>
    <w:lvl w:ilvl="0">
      <w:start w:val="1"/>
      <w:numFmt w:val="decimal"/>
      <w:lvlText w:val="%1."/>
      <w:lvlJc w:val="left"/>
      <w:pPr>
        <w:tabs>
          <w:tab w:val="num" w:pos="720"/>
        </w:tabs>
        <w:ind w:left="720" w:hanging="360"/>
      </w:pPr>
      <w:rPr>
        <w:rFonts w:cs="Times New Roman" w:hint="default"/>
        <w:b w:val="0"/>
        <w:i w:val="0"/>
      </w:rPr>
    </w:lvl>
  </w:abstractNum>
  <w:abstractNum w:abstractNumId="10" w15:restartNumberingAfterBreak="0">
    <w:nsid w:val="279D745A"/>
    <w:multiLevelType w:val="singleLevel"/>
    <w:tmpl w:val="04661C8A"/>
    <w:lvl w:ilvl="0">
      <w:start w:val="1"/>
      <w:numFmt w:val="decimal"/>
      <w:lvlText w:val="%1."/>
      <w:lvlJc w:val="left"/>
      <w:pPr>
        <w:tabs>
          <w:tab w:val="num" w:pos="1560"/>
        </w:tabs>
        <w:ind w:left="1560" w:hanging="360"/>
      </w:pPr>
      <w:rPr>
        <w:rFonts w:cs="Times New Roman" w:hint="default"/>
      </w:rPr>
    </w:lvl>
  </w:abstractNum>
  <w:abstractNum w:abstractNumId="11" w15:restartNumberingAfterBreak="0">
    <w:nsid w:val="28520E88"/>
    <w:multiLevelType w:val="hybridMultilevel"/>
    <w:tmpl w:val="315E35DE"/>
    <w:lvl w:ilvl="0" w:tplc="10B68FC8">
      <w:start w:val="1"/>
      <w:numFmt w:val="bullet"/>
      <w:lvlText w:val="•"/>
      <w:lvlJc w:val="left"/>
      <w:pPr>
        <w:tabs>
          <w:tab w:val="num" w:pos="720"/>
        </w:tabs>
        <w:ind w:left="720" w:hanging="360"/>
      </w:pPr>
      <w:rPr>
        <w:rFonts w:ascii="Arial" w:hAnsi="Arial" w:hint="default"/>
      </w:rPr>
    </w:lvl>
    <w:lvl w:ilvl="1" w:tplc="6FEC1C4E" w:tentative="1">
      <w:start w:val="1"/>
      <w:numFmt w:val="bullet"/>
      <w:lvlText w:val="•"/>
      <w:lvlJc w:val="left"/>
      <w:pPr>
        <w:tabs>
          <w:tab w:val="num" w:pos="1440"/>
        </w:tabs>
        <w:ind w:left="1440" w:hanging="360"/>
      </w:pPr>
      <w:rPr>
        <w:rFonts w:ascii="Arial" w:hAnsi="Arial" w:hint="default"/>
      </w:rPr>
    </w:lvl>
    <w:lvl w:ilvl="2" w:tplc="48485D2A" w:tentative="1">
      <w:start w:val="1"/>
      <w:numFmt w:val="bullet"/>
      <w:lvlText w:val="•"/>
      <w:lvlJc w:val="left"/>
      <w:pPr>
        <w:tabs>
          <w:tab w:val="num" w:pos="2160"/>
        </w:tabs>
        <w:ind w:left="2160" w:hanging="360"/>
      </w:pPr>
      <w:rPr>
        <w:rFonts w:ascii="Arial" w:hAnsi="Arial" w:hint="default"/>
      </w:rPr>
    </w:lvl>
    <w:lvl w:ilvl="3" w:tplc="6FCA2160" w:tentative="1">
      <w:start w:val="1"/>
      <w:numFmt w:val="bullet"/>
      <w:lvlText w:val="•"/>
      <w:lvlJc w:val="left"/>
      <w:pPr>
        <w:tabs>
          <w:tab w:val="num" w:pos="2880"/>
        </w:tabs>
        <w:ind w:left="2880" w:hanging="360"/>
      </w:pPr>
      <w:rPr>
        <w:rFonts w:ascii="Arial" w:hAnsi="Arial" w:hint="default"/>
      </w:rPr>
    </w:lvl>
    <w:lvl w:ilvl="4" w:tplc="D972A96E" w:tentative="1">
      <w:start w:val="1"/>
      <w:numFmt w:val="bullet"/>
      <w:lvlText w:val="•"/>
      <w:lvlJc w:val="left"/>
      <w:pPr>
        <w:tabs>
          <w:tab w:val="num" w:pos="3600"/>
        </w:tabs>
        <w:ind w:left="3600" w:hanging="360"/>
      </w:pPr>
      <w:rPr>
        <w:rFonts w:ascii="Arial" w:hAnsi="Arial" w:hint="default"/>
      </w:rPr>
    </w:lvl>
    <w:lvl w:ilvl="5" w:tplc="60E24B3E" w:tentative="1">
      <w:start w:val="1"/>
      <w:numFmt w:val="bullet"/>
      <w:lvlText w:val="•"/>
      <w:lvlJc w:val="left"/>
      <w:pPr>
        <w:tabs>
          <w:tab w:val="num" w:pos="4320"/>
        </w:tabs>
        <w:ind w:left="4320" w:hanging="360"/>
      </w:pPr>
      <w:rPr>
        <w:rFonts w:ascii="Arial" w:hAnsi="Arial" w:hint="default"/>
      </w:rPr>
    </w:lvl>
    <w:lvl w:ilvl="6" w:tplc="E410FE28" w:tentative="1">
      <w:start w:val="1"/>
      <w:numFmt w:val="bullet"/>
      <w:lvlText w:val="•"/>
      <w:lvlJc w:val="left"/>
      <w:pPr>
        <w:tabs>
          <w:tab w:val="num" w:pos="5040"/>
        </w:tabs>
        <w:ind w:left="5040" w:hanging="360"/>
      </w:pPr>
      <w:rPr>
        <w:rFonts w:ascii="Arial" w:hAnsi="Arial" w:hint="default"/>
      </w:rPr>
    </w:lvl>
    <w:lvl w:ilvl="7" w:tplc="0A28EEA4" w:tentative="1">
      <w:start w:val="1"/>
      <w:numFmt w:val="bullet"/>
      <w:lvlText w:val="•"/>
      <w:lvlJc w:val="left"/>
      <w:pPr>
        <w:tabs>
          <w:tab w:val="num" w:pos="5760"/>
        </w:tabs>
        <w:ind w:left="5760" w:hanging="360"/>
      </w:pPr>
      <w:rPr>
        <w:rFonts w:ascii="Arial" w:hAnsi="Arial" w:hint="default"/>
      </w:rPr>
    </w:lvl>
    <w:lvl w:ilvl="8" w:tplc="CAC4440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1B1157D"/>
    <w:multiLevelType w:val="hybridMultilevel"/>
    <w:tmpl w:val="1F3ED902"/>
    <w:lvl w:ilvl="0" w:tplc="A2AE79FC">
      <w:start w:val="1"/>
      <w:numFmt w:val="bullet"/>
      <w:lvlText w:val="•"/>
      <w:lvlJc w:val="left"/>
      <w:pPr>
        <w:tabs>
          <w:tab w:val="num" w:pos="720"/>
        </w:tabs>
        <w:ind w:left="720" w:hanging="360"/>
      </w:pPr>
      <w:rPr>
        <w:rFonts w:ascii="Arial" w:hAnsi="Arial" w:hint="default"/>
      </w:rPr>
    </w:lvl>
    <w:lvl w:ilvl="1" w:tplc="2A406234">
      <w:start w:val="2022"/>
      <w:numFmt w:val="bullet"/>
      <w:lvlText w:val="–"/>
      <w:lvlJc w:val="left"/>
      <w:pPr>
        <w:tabs>
          <w:tab w:val="num" w:pos="1440"/>
        </w:tabs>
        <w:ind w:left="1440" w:hanging="360"/>
      </w:pPr>
      <w:rPr>
        <w:rFonts w:ascii="Arial" w:hAnsi="Arial" w:hint="default"/>
      </w:rPr>
    </w:lvl>
    <w:lvl w:ilvl="2" w:tplc="D4F8A792" w:tentative="1">
      <w:start w:val="1"/>
      <w:numFmt w:val="bullet"/>
      <w:lvlText w:val="•"/>
      <w:lvlJc w:val="left"/>
      <w:pPr>
        <w:tabs>
          <w:tab w:val="num" w:pos="2160"/>
        </w:tabs>
        <w:ind w:left="2160" w:hanging="360"/>
      </w:pPr>
      <w:rPr>
        <w:rFonts w:ascii="Arial" w:hAnsi="Arial" w:hint="default"/>
      </w:rPr>
    </w:lvl>
    <w:lvl w:ilvl="3" w:tplc="04300CE8" w:tentative="1">
      <w:start w:val="1"/>
      <w:numFmt w:val="bullet"/>
      <w:lvlText w:val="•"/>
      <w:lvlJc w:val="left"/>
      <w:pPr>
        <w:tabs>
          <w:tab w:val="num" w:pos="2880"/>
        </w:tabs>
        <w:ind w:left="2880" w:hanging="360"/>
      </w:pPr>
      <w:rPr>
        <w:rFonts w:ascii="Arial" w:hAnsi="Arial" w:hint="default"/>
      </w:rPr>
    </w:lvl>
    <w:lvl w:ilvl="4" w:tplc="5B346B48" w:tentative="1">
      <w:start w:val="1"/>
      <w:numFmt w:val="bullet"/>
      <w:lvlText w:val="•"/>
      <w:lvlJc w:val="left"/>
      <w:pPr>
        <w:tabs>
          <w:tab w:val="num" w:pos="3600"/>
        </w:tabs>
        <w:ind w:left="3600" w:hanging="360"/>
      </w:pPr>
      <w:rPr>
        <w:rFonts w:ascii="Arial" w:hAnsi="Arial" w:hint="default"/>
      </w:rPr>
    </w:lvl>
    <w:lvl w:ilvl="5" w:tplc="0C22D988" w:tentative="1">
      <w:start w:val="1"/>
      <w:numFmt w:val="bullet"/>
      <w:lvlText w:val="•"/>
      <w:lvlJc w:val="left"/>
      <w:pPr>
        <w:tabs>
          <w:tab w:val="num" w:pos="4320"/>
        </w:tabs>
        <w:ind w:left="4320" w:hanging="360"/>
      </w:pPr>
      <w:rPr>
        <w:rFonts w:ascii="Arial" w:hAnsi="Arial" w:hint="default"/>
      </w:rPr>
    </w:lvl>
    <w:lvl w:ilvl="6" w:tplc="C2BC254E" w:tentative="1">
      <w:start w:val="1"/>
      <w:numFmt w:val="bullet"/>
      <w:lvlText w:val="•"/>
      <w:lvlJc w:val="left"/>
      <w:pPr>
        <w:tabs>
          <w:tab w:val="num" w:pos="5040"/>
        </w:tabs>
        <w:ind w:left="5040" w:hanging="360"/>
      </w:pPr>
      <w:rPr>
        <w:rFonts w:ascii="Arial" w:hAnsi="Arial" w:hint="default"/>
      </w:rPr>
    </w:lvl>
    <w:lvl w:ilvl="7" w:tplc="771A8958" w:tentative="1">
      <w:start w:val="1"/>
      <w:numFmt w:val="bullet"/>
      <w:lvlText w:val="•"/>
      <w:lvlJc w:val="left"/>
      <w:pPr>
        <w:tabs>
          <w:tab w:val="num" w:pos="5760"/>
        </w:tabs>
        <w:ind w:left="5760" w:hanging="360"/>
      </w:pPr>
      <w:rPr>
        <w:rFonts w:ascii="Arial" w:hAnsi="Arial" w:hint="default"/>
      </w:rPr>
    </w:lvl>
    <w:lvl w:ilvl="8" w:tplc="956603D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9727E93"/>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4" w15:restartNumberingAfterBreak="0">
    <w:nsid w:val="3D872649"/>
    <w:multiLevelType w:val="hybridMultilevel"/>
    <w:tmpl w:val="DB34EA2C"/>
    <w:lvl w:ilvl="0" w:tplc="E25C7F2E">
      <w:start w:val="1"/>
      <w:numFmt w:val="decimal"/>
      <w:lvlText w:val="%1."/>
      <w:lvlJc w:val="left"/>
      <w:pPr>
        <w:tabs>
          <w:tab w:val="num" w:pos="1560"/>
        </w:tabs>
        <w:ind w:left="15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2C53857"/>
    <w:multiLevelType w:val="hybridMultilevel"/>
    <w:tmpl w:val="37B0A32A"/>
    <w:lvl w:ilvl="0" w:tplc="0D664C8A">
      <w:start w:val="1"/>
      <w:numFmt w:val="bullet"/>
      <w:lvlText w:val="–"/>
      <w:lvlJc w:val="left"/>
      <w:pPr>
        <w:tabs>
          <w:tab w:val="num" w:pos="720"/>
        </w:tabs>
        <w:ind w:left="720" w:hanging="360"/>
      </w:pPr>
      <w:rPr>
        <w:rFonts w:ascii="Arial" w:hAnsi="Arial" w:hint="default"/>
      </w:rPr>
    </w:lvl>
    <w:lvl w:ilvl="1" w:tplc="B5921E6E">
      <w:start w:val="1"/>
      <w:numFmt w:val="bullet"/>
      <w:lvlText w:val="–"/>
      <w:lvlJc w:val="left"/>
      <w:pPr>
        <w:tabs>
          <w:tab w:val="num" w:pos="1440"/>
        </w:tabs>
        <w:ind w:left="1440" w:hanging="360"/>
      </w:pPr>
      <w:rPr>
        <w:rFonts w:ascii="Arial" w:hAnsi="Arial" w:hint="default"/>
      </w:rPr>
    </w:lvl>
    <w:lvl w:ilvl="2" w:tplc="B7A26ADA" w:tentative="1">
      <w:start w:val="1"/>
      <w:numFmt w:val="bullet"/>
      <w:lvlText w:val="–"/>
      <w:lvlJc w:val="left"/>
      <w:pPr>
        <w:tabs>
          <w:tab w:val="num" w:pos="2160"/>
        </w:tabs>
        <w:ind w:left="2160" w:hanging="360"/>
      </w:pPr>
      <w:rPr>
        <w:rFonts w:ascii="Arial" w:hAnsi="Arial" w:hint="default"/>
      </w:rPr>
    </w:lvl>
    <w:lvl w:ilvl="3" w:tplc="9F366B00" w:tentative="1">
      <w:start w:val="1"/>
      <w:numFmt w:val="bullet"/>
      <w:lvlText w:val="–"/>
      <w:lvlJc w:val="left"/>
      <w:pPr>
        <w:tabs>
          <w:tab w:val="num" w:pos="2880"/>
        </w:tabs>
        <w:ind w:left="2880" w:hanging="360"/>
      </w:pPr>
      <w:rPr>
        <w:rFonts w:ascii="Arial" w:hAnsi="Arial" w:hint="default"/>
      </w:rPr>
    </w:lvl>
    <w:lvl w:ilvl="4" w:tplc="6F267CE6" w:tentative="1">
      <w:start w:val="1"/>
      <w:numFmt w:val="bullet"/>
      <w:lvlText w:val="–"/>
      <w:lvlJc w:val="left"/>
      <w:pPr>
        <w:tabs>
          <w:tab w:val="num" w:pos="3600"/>
        </w:tabs>
        <w:ind w:left="3600" w:hanging="360"/>
      </w:pPr>
      <w:rPr>
        <w:rFonts w:ascii="Arial" w:hAnsi="Arial" w:hint="default"/>
      </w:rPr>
    </w:lvl>
    <w:lvl w:ilvl="5" w:tplc="1DDE2A30" w:tentative="1">
      <w:start w:val="1"/>
      <w:numFmt w:val="bullet"/>
      <w:lvlText w:val="–"/>
      <w:lvlJc w:val="left"/>
      <w:pPr>
        <w:tabs>
          <w:tab w:val="num" w:pos="4320"/>
        </w:tabs>
        <w:ind w:left="4320" w:hanging="360"/>
      </w:pPr>
      <w:rPr>
        <w:rFonts w:ascii="Arial" w:hAnsi="Arial" w:hint="default"/>
      </w:rPr>
    </w:lvl>
    <w:lvl w:ilvl="6" w:tplc="023E41F2" w:tentative="1">
      <w:start w:val="1"/>
      <w:numFmt w:val="bullet"/>
      <w:lvlText w:val="–"/>
      <w:lvlJc w:val="left"/>
      <w:pPr>
        <w:tabs>
          <w:tab w:val="num" w:pos="5040"/>
        </w:tabs>
        <w:ind w:left="5040" w:hanging="360"/>
      </w:pPr>
      <w:rPr>
        <w:rFonts w:ascii="Arial" w:hAnsi="Arial" w:hint="default"/>
      </w:rPr>
    </w:lvl>
    <w:lvl w:ilvl="7" w:tplc="63867C04" w:tentative="1">
      <w:start w:val="1"/>
      <w:numFmt w:val="bullet"/>
      <w:lvlText w:val="–"/>
      <w:lvlJc w:val="left"/>
      <w:pPr>
        <w:tabs>
          <w:tab w:val="num" w:pos="5760"/>
        </w:tabs>
        <w:ind w:left="5760" w:hanging="360"/>
      </w:pPr>
      <w:rPr>
        <w:rFonts w:ascii="Arial" w:hAnsi="Arial" w:hint="default"/>
      </w:rPr>
    </w:lvl>
    <w:lvl w:ilvl="8" w:tplc="2290550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5533610"/>
    <w:multiLevelType w:val="hybridMultilevel"/>
    <w:tmpl w:val="99D885C0"/>
    <w:lvl w:ilvl="0" w:tplc="9A58A00C">
      <w:start w:val="1"/>
      <w:numFmt w:val="decimal"/>
      <w:lvlText w:val="%1."/>
      <w:lvlJc w:val="left"/>
      <w:pPr>
        <w:tabs>
          <w:tab w:val="num" w:pos="1560"/>
        </w:tabs>
        <w:ind w:left="15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5C72754"/>
    <w:multiLevelType w:val="hybridMultilevel"/>
    <w:tmpl w:val="1C7ABC76"/>
    <w:lvl w:ilvl="0" w:tplc="04050003">
      <w:start w:val="1"/>
      <w:numFmt w:val="bullet"/>
      <w:lvlText w:val="o"/>
      <w:lvlJc w:val="left"/>
      <w:pPr>
        <w:tabs>
          <w:tab w:val="num" w:pos="720"/>
        </w:tabs>
        <w:ind w:left="720" w:hanging="360"/>
      </w:pPr>
      <w:rPr>
        <w:rFonts w:ascii="Courier New" w:hAnsi="Courier New"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5160B8"/>
    <w:multiLevelType w:val="hybridMultilevel"/>
    <w:tmpl w:val="66D80938"/>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796124B"/>
    <w:multiLevelType w:val="hybridMultilevel"/>
    <w:tmpl w:val="084A603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B08426E"/>
    <w:multiLevelType w:val="multilevel"/>
    <w:tmpl w:val="76204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482AFA"/>
    <w:multiLevelType w:val="hybridMultilevel"/>
    <w:tmpl w:val="CEDA40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DFD2E25"/>
    <w:multiLevelType w:val="hybridMultilevel"/>
    <w:tmpl w:val="FFC4AADC"/>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1C41701"/>
    <w:multiLevelType w:val="hybridMultilevel"/>
    <w:tmpl w:val="62E8D58C"/>
    <w:lvl w:ilvl="0" w:tplc="F68AA7C0">
      <w:start w:val="1"/>
      <w:numFmt w:val="bullet"/>
      <w:lvlText w:val="•"/>
      <w:lvlJc w:val="left"/>
      <w:pPr>
        <w:tabs>
          <w:tab w:val="num" w:pos="720"/>
        </w:tabs>
        <w:ind w:left="720" w:hanging="360"/>
      </w:pPr>
      <w:rPr>
        <w:rFonts w:ascii="Arial" w:hAnsi="Arial" w:hint="default"/>
      </w:rPr>
    </w:lvl>
    <w:lvl w:ilvl="1" w:tplc="F2E016BA" w:tentative="1">
      <w:start w:val="1"/>
      <w:numFmt w:val="bullet"/>
      <w:lvlText w:val="•"/>
      <w:lvlJc w:val="left"/>
      <w:pPr>
        <w:tabs>
          <w:tab w:val="num" w:pos="1440"/>
        </w:tabs>
        <w:ind w:left="1440" w:hanging="360"/>
      </w:pPr>
      <w:rPr>
        <w:rFonts w:ascii="Arial" w:hAnsi="Arial" w:hint="default"/>
      </w:rPr>
    </w:lvl>
    <w:lvl w:ilvl="2" w:tplc="21145B9A" w:tentative="1">
      <w:start w:val="1"/>
      <w:numFmt w:val="bullet"/>
      <w:lvlText w:val="•"/>
      <w:lvlJc w:val="left"/>
      <w:pPr>
        <w:tabs>
          <w:tab w:val="num" w:pos="2160"/>
        </w:tabs>
        <w:ind w:left="2160" w:hanging="360"/>
      </w:pPr>
      <w:rPr>
        <w:rFonts w:ascii="Arial" w:hAnsi="Arial" w:hint="default"/>
      </w:rPr>
    </w:lvl>
    <w:lvl w:ilvl="3" w:tplc="9C5858B2" w:tentative="1">
      <w:start w:val="1"/>
      <w:numFmt w:val="bullet"/>
      <w:lvlText w:val="•"/>
      <w:lvlJc w:val="left"/>
      <w:pPr>
        <w:tabs>
          <w:tab w:val="num" w:pos="2880"/>
        </w:tabs>
        <w:ind w:left="2880" w:hanging="360"/>
      </w:pPr>
      <w:rPr>
        <w:rFonts w:ascii="Arial" w:hAnsi="Arial" w:hint="default"/>
      </w:rPr>
    </w:lvl>
    <w:lvl w:ilvl="4" w:tplc="2B5A5F66" w:tentative="1">
      <w:start w:val="1"/>
      <w:numFmt w:val="bullet"/>
      <w:lvlText w:val="•"/>
      <w:lvlJc w:val="left"/>
      <w:pPr>
        <w:tabs>
          <w:tab w:val="num" w:pos="3600"/>
        </w:tabs>
        <w:ind w:left="3600" w:hanging="360"/>
      </w:pPr>
      <w:rPr>
        <w:rFonts w:ascii="Arial" w:hAnsi="Arial" w:hint="default"/>
      </w:rPr>
    </w:lvl>
    <w:lvl w:ilvl="5" w:tplc="5B8A2E40" w:tentative="1">
      <w:start w:val="1"/>
      <w:numFmt w:val="bullet"/>
      <w:lvlText w:val="•"/>
      <w:lvlJc w:val="left"/>
      <w:pPr>
        <w:tabs>
          <w:tab w:val="num" w:pos="4320"/>
        </w:tabs>
        <w:ind w:left="4320" w:hanging="360"/>
      </w:pPr>
      <w:rPr>
        <w:rFonts w:ascii="Arial" w:hAnsi="Arial" w:hint="default"/>
      </w:rPr>
    </w:lvl>
    <w:lvl w:ilvl="6" w:tplc="A3C8DFB4" w:tentative="1">
      <w:start w:val="1"/>
      <w:numFmt w:val="bullet"/>
      <w:lvlText w:val="•"/>
      <w:lvlJc w:val="left"/>
      <w:pPr>
        <w:tabs>
          <w:tab w:val="num" w:pos="5040"/>
        </w:tabs>
        <w:ind w:left="5040" w:hanging="360"/>
      </w:pPr>
      <w:rPr>
        <w:rFonts w:ascii="Arial" w:hAnsi="Arial" w:hint="default"/>
      </w:rPr>
    </w:lvl>
    <w:lvl w:ilvl="7" w:tplc="93629936" w:tentative="1">
      <w:start w:val="1"/>
      <w:numFmt w:val="bullet"/>
      <w:lvlText w:val="•"/>
      <w:lvlJc w:val="left"/>
      <w:pPr>
        <w:tabs>
          <w:tab w:val="num" w:pos="5760"/>
        </w:tabs>
        <w:ind w:left="5760" w:hanging="360"/>
      </w:pPr>
      <w:rPr>
        <w:rFonts w:ascii="Arial" w:hAnsi="Arial" w:hint="default"/>
      </w:rPr>
    </w:lvl>
    <w:lvl w:ilvl="8" w:tplc="23C81D8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2BA028F"/>
    <w:multiLevelType w:val="singleLevel"/>
    <w:tmpl w:val="0405000F"/>
    <w:lvl w:ilvl="0">
      <w:start w:val="1"/>
      <w:numFmt w:val="decimal"/>
      <w:lvlText w:val="%1."/>
      <w:lvlJc w:val="left"/>
      <w:pPr>
        <w:tabs>
          <w:tab w:val="num" w:pos="360"/>
        </w:tabs>
        <w:ind w:left="360" w:hanging="360"/>
      </w:pPr>
      <w:rPr>
        <w:rFonts w:cs="Times New Roman"/>
      </w:rPr>
    </w:lvl>
  </w:abstractNum>
  <w:abstractNum w:abstractNumId="25" w15:restartNumberingAfterBreak="0">
    <w:nsid w:val="52F07D44"/>
    <w:multiLevelType w:val="hybridMultilevel"/>
    <w:tmpl w:val="BE4AB5F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6AC50DE"/>
    <w:multiLevelType w:val="hybridMultilevel"/>
    <w:tmpl w:val="4AD8CB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8016669"/>
    <w:multiLevelType w:val="hybridMultilevel"/>
    <w:tmpl w:val="3618AC1A"/>
    <w:lvl w:ilvl="0" w:tplc="CC4E662A">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8" w15:restartNumberingAfterBreak="0">
    <w:nsid w:val="5D177F4A"/>
    <w:multiLevelType w:val="hybridMultilevel"/>
    <w:tmpl w:val="0AB044EA"/>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625368C6"/>
    <w:multiLevelType w:val="hybridMultilevel"/>
    <w:tmpl w:val="A7E6D4C4"/>
    <w:lvl w:ilvl="0" w:tplc="F15620C6">
      <w:start w:val="1"/>
      <w:numFmt w:val="bullet"/>
      <w:lvlText w:val="•"/>
      <w:lvlJc w:val="left"/>
      <w:pPr>
        <w:tabs>
          <w:tab w:val="num" w:pos="720"/>
        </w:tabs>
        <w:ind w:left="720" w:hanging="360"/>
      </w:pPr>
      <w:rPr>
        <w:rFonts w:ascii="Arial" w:hAnsi="Arial" w:hint="default"/>
      </w:rPr>
    </w:lvl>
    <w:lvl w:ilvl="1" w:tplc="AF8E7B68" w:tentative="1">
      <w:start w:val="1"/>
      <w:numFmt w:val="bullet"/>
      <w:lvlText w:val="•"/>
      <w:lvlJc w:val="left"/>
      <w:pPr>
        <w:tabs>
          <w:tab w:val="num" w:pos="1440"/>
        </w:tabs>
        <w:ind w:left="1440" w:hanging="360"/>
      </w:pPr>
      <w:rPr>
        <w:rFonts w:ascii="Arial" w:hAnsi="Arial" w:hint="default"/>
      </w:rPr>
    </w:lvl>
    <w:lvl w:ilvl="2" w:tplc="BB1E262C" w:tentative="1">
      <w:start w:val="1"/>
      <w:numFmt w:val="bullet"/>
      <w:lvlText w:val="•"/>
      <w:lvlJc w:val="left"/>
      <w:pPr>
        <w:tabs>
          <w:tab w:val="num" w:pos="2160"/>
        </w:tabs>
        <w:ind w:left="2160" w:hanging="360"/>
      </w:pPr>
      <w:rPr>
        <w:rFonts w:ascii="Arial" w:hAnsi="Arial" w:hint="default"/>
      </w:rPr>
    </w:lvl>
    <w:lvl w:ilvl="3" w:tplc="B32E697E" w:tentative="1">
      <w:start w:val="1"/>
      <w:numFmt w:val="bullet"/>
      <w:lvlText w:val="•"/>
      <w:lvlJc w:val="left"/>
      <w:pPr>
        <w:tabs>
          <w:tab w:val="num" w:pos="2880"/>
        </w:tabs>
        <w:ind w:left="2880" w:hanging="360"/>
      </w:pPr>
      <w:rPr>
        <w:rFonts w:ascii="Arial" w:hAnsi="Arial" w:hint="default"/>
      </w:rPr>
    </w:lvl>
    <w:lvl w:ilvl="4" w:tplc="60064466" w:tentative="1">
      <w:start w:val="1"/>
      <w:numFmt w:val="bullet"/>
      <w:lvlText w:val="•"/>
      <w:lvlJc w:val="left"/>
      <w:pPr>
        <w:tabs>
          <w:tab w:val="num" w:pos="3600"/>
        </w:tabs>
        <w:ind w:left="3600" w:hanging="360"/>
      </w:pPr>
      <w:rPr>
        <w:rFonts w:ascii="Arial" w:hAnsi="Arial" w:hint="default"/>
      </w:rPr>
    </w:lvl>
    <w:lvl w:ilvl="5" w:tplc="7EEA6318" w:tentative="1">
      <w:start w:val="1"/>
      <w:numFmt w:val="bullet"/>
      <w:lvlText w:val="•"/>
      <w:lvlJc w:val="left"/>
      <w:pPr>
        <w:tabs>
          <w:tab w:val="num" w:pos="4320"/>
        </w:tabs>
        <w:ind w:left="4320" w:hanging="360"/>
      </w:pPr>
      <w:rPr>
        <w:rFonts w:ascii="Arial" w:hAnsi="Arial" w:hint="default"/>
      </w:rPr>
    </w:lvl>
    <w:lvl w:ilvl="6" w:tplc="FBAA62F8" w:tentative="1">
      <w:start w:val="1"/>
      <w:numFmt w:val="bullet"/>
      <w:lvlText w:val="•"/>
      <w:lvlJc w:val="left"/>
      <w:pPr>
        <w:tabs>
          <w:tab w:val="num" w:pos="5040"/>
        </w:tabs>
        <w:ind w:left="5040" w:hanging="360"/>
      </w:pPr>
      <w:rPr>
        <w:rFonts w:ascii="Arial" w:hAnsi="Arial" w:hint="default"/>
      </w:rPr>
    </w:lvl>
    <w:lvl w:ilvl="7" w:tplc="39F61314" w:tentative="1">
      <w:start w:val="1"/>
      <w:numFmt w:val="bullet"/>
      <w:lvlText w:val="•"/>
      <w:lvlJc w:val="left"/>
      <w:pPr>
        <w:tabs>
          <w:tab w:val="num" w:pos="5760"/>
        </w:tabs>
        <w:ind w:left="5760" w:hanging="360"/>
      </w:pPr>
      <w:rPr>
        <w:rFonts w:ascii="Arial" w:hAnsi="Arial" w:hint="default"/>
      </w:rPr>
    </w:lvl>
    <w:lvl w:ilvl="8" w:tplc="5E64A4F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43D4559"/>
    <w:multiLevelType w:val="hybridMultilevel"/>
    <w:tmpl w:val="30827604"/>
    <w:lvl w:ilvl="0" w:tplc="85DE3732">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680025E"/>
    <w:multiLevelType w:val="multilevel"/>
    <w:tmpl w:val="F2F65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BA46BA"/>
    <w:multiLevelType w:val="hybridMultilevel"/>
    <w:tmpl w:val="22AA17CC"/>
    <w:lvl w:ilvl="0" w:tplc="2816275E">
      <w:start w:val="1"/>
      <w:numFmt w:val="decimal"/>
      <w:lvlText w:val="%1."/>
      <w:lvlJc w:val="left"/>
      <w:pPr>
        <w:tabs>
          <w:tab w:val="num" w:pos="1560"/>
        </w:tabs>
        <w:ind w:left="15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CDE45A0"/>
    <w:multiLevelType w:val="hybridMultilevel"/>
    <w:tmpl w:val="7CECE5DA"/>
    <w:lvl w:ilvl="0" w:tplc="87461D60">
      <w:start w:val="1"/>
      <w:numFmt w:val="bullet"/>
      <w:lvlText w:val="•"/>
      <w:lvlJc w:val="left"/>
      <w:pPr>
        <w:tabs>
          <w:tab w:val="num" w:pos="720"/>
        </w:tabs>
        <w:ind w:left="720" w:hanging="360"/>
      </w:pPr>
      <w:rPr>
        <w:rFonts w:ascii="Arial" w:hAnsi="Arial" w:hint="default"/>
      </w:rPr>
    </w:lvl>
    <w:lvl w:ilvl="1" w:tplc="67268A6A" w:tentative="1">
      <w:start w:val="1"/>
      <w:numFmt w:val="bullet"/>
      <w:lvlText w:val="•"/>
      <w:lvlJc w:val="left"/>
      <w:pPr>
        <w:tabs>
          <w:tab w:val="num" w:pos="1440"/>
        </w:tabs>
        <w:ind w:left="1440" w:hanging="360"/>
      </w:pPr>
      <w:rPr>
        <w:rFonts w:ascii="Arial" w:hAnsi="Arial" w:hint="default"/>
      </w:rPr>
    </w:lvl>
    <w:lvl w:ilvl="2" w:tplc="9C8AED4A" w:tentative="1">
      <w:start w:val="1"/>
      <w:numFmt w:val="bullet"/>
      <w:lvlText w:val="•"/>
      <w:lvlJc w:val="left"/>
      <w:pPr>
        <w:tabs>
          <w:tab w:val="num" w:pos="2160"/>
        </w:tabs>
        <w:ind w:left="2160" w:hanging="360"/>
      </w:pPr>
      <w:rPr>
        <w:rFonts w:ascii="Arial" w:hAnsi="Arial" w:hint="default"/>
      </w:rPr>
    </w:lvl>
    <w:lvl w:ilvl="3" w:tplc="EF8C4BEC" w:tentative="1">
      <w:start w:val="1"/>
      <w:numFmt w:val="bullet"/>
      <w:lvlText w:val="•"/>
      <w:lvlJc w:val="left"/>
      <w:pPr>
        <w:tabs>
          <w:tab w:val="num" w:pos="2880"/>
        </w:tabs>
        <w:ind w:left="2880" w:hanging="360"/>
      </w:pPr>
      <w:rPr>
        <w:rFonts w:ascii="Arial" w:hAnsi="Arial" w:hint="default"/>
      </w:rPr>
    </w:lvl>
    <w:lvl w:ilvl="4" w:tplc="22E4C7EC" w:tentative="1">
      <w:start w:val="1"/>
      <w:numFmt w:val="bullet"/>
      <w:lvlText w:val="•"/>
      <w:lvlJc w:val="left"/>
      <w:pPr>
        <w:tabs>
          <w:tab w:val="num" w:pos="3600"/>
        </w:tabs>
        <w:ind w:left="3600" w:hanging="360"/>
      </w:pPr>
      <w:rPr>
        <w:rFonts w:ascii="Arial" w:hAnsi="Arial" w:hint="default"/>
      </w:rPr>
    </w:lvl>
    <w:lvl w:ilvl="5" w:tplc="2F1E1C84" w:tentative="1">
      <w:start w:val="1"/>
      <w:numFmt w:val="bullet"/>
      <w:lvlText w:val="•"/>
      <w:lvlJc w:val="left"/>
      <w:pPr>
        <w:tabs>
          <w:tab w:val="num" w:pos="4320"/>
        </w:tabs>
        <w:ind w:left="4320" w:hanging="360"/>
      </w:pPr>
      <w:rPr>
        <w:rFonts w:ascii="Arial" w:hAnsi="Arial" w:hint="default"/>
      </w:rPr>
    </w:lvl>
    <w:lvl w:ilvl="6" w:tplc="34505F40" w:tentative="1">
      <w:start w:val="1"/>
      <w:numFmt w:val="bullet"/>
      <w:lvlText w:val="•"/>
      <w:lvlJc w:val="left"/>
      <w:pPr>
        <w:tabs>
          <w:tab w:val="num" w:pos="5040"/>
        </w:tabs>
        <w:ind w:left="5040" w:hanging="360"/>
      </w:pPr>
      <w:rPr>
        <w:rFonts w:ascii="Arial" w:hAnsi="Arial" w:hint="default"/>
      </w:rPr>
    </w:lvl>
    <w:lvl w:ilvl="7" w:tplc="B0F64148" w:tentative="1">
      <w:start w:val="1"/>
      <w:numFmt w:val="bullet"/>
      <w:lvlText w:val="•"/>
      <w:lvlJc w:val="left"/>
      <w:pPr>
        <w:tabs>
          <w:tab w:val="num" w:pos="5760"/>
        </w:tabs>
        <w:ind w:left="5760" w:hanging="360"/>
      </w:pPr>
      <w:rPr>
        <w:rFonts w:ascii="Arial" w:hAnsi="Arial" w:hint="default"/>
      </w:rPr>
    </w:lvl>
    <w:lvl w:ilvl="8" w:tplc="DBB8A540"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DE11221"/>
    <w:multiLevelType w:val="hybridMultilevel"/>
    <w:tmpl w:val="ED0EF276"/>
    <w:lvl w:ilvl="0" w:tplc="04050001">
      <w:start w:val="1"/>
      <w:numFmt w:val="bullet"/>
      <w:lvlText w:val=""/>
      <w:lvlJc w:val="left"/>
      <w:pPr>
        <w:tabs>
          <w:tab w:val="num" w:pos="1428"/>
        </w:tabs>
        <w:ind w:left="1428" w:hanging="360"/>
      </w:pPr>
      <w:rPr>
        <w:rFonts w:ascii="Symbol" w:hAnsi="Symbol" w:hint="default"/>
      </w:rPr>
    </w:lvl>
    <w:lvl w:ilvl="1" w:tplc="04050003">
      <w:start w:val="1"/>
      <w:numFmt w:val="bullet"/>
      <w:lvlText w:val="o"/>
      <w:lvlJc w:val="left"/>
      <w:pPr>
        <w:tabs>
          <w:tab w:val="num" w:pos="2148"/>
        </w:tabs>
        <w:ind w:left="2148" w:hanging="360"/>
      </w:pPr>
      <w:rPr>
        <w:rFonts w:ascii="Courier New" w:hAnsi="Courier New" w:cs="Courier New" w:hint="default"/>
      </w:rPr>
    </w:lvl>
    <w:lvl w:ilvl="2" w:tplc="2FB488BC">
      <w:start w:val="2"/>
      <w:numFmt w:val="bullet"/>
      <w:lvlText w:val=""/>
      <w:lvlJc w:val="left"/>
      <w:pPr>
        <w:tabs>
          <w:tab w:val="num" w:pos="2629"/>
        </w:tabs>
        <w:ind w:left="2629" w:hanging="360"/>
      </w:pPr>
      <w:rPr>
        <w:rFonts w:ascii="Wingdings" w:eastAsia="Times New Roman" w:hAnsi="Wingdings" w:cs="Arial" w:hint="default"/>
      </w:rPr>
    </w:lvl>
    <w:lvl w:ilvl="3" w:tplc="0405000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35" w15:restartNumberingAfterBreak="0">
    <w:nsid w:val="74CD2D1B"/>
    <w:multiLevelType w:val="hybridMultilevel"/>
    <w:tmpl w:val="21BA5F0C"/>
    <w:lvl w:ilvl="0" w:tplc="DCB0F0EA">
      <w:start w:val="1"/>
      <w:numFmt w:val="bullet"/>
      <w:lvlText w:val="•"/>
      <w:lvlJc w:val="left"/>
      <w:pPr>
        <w:tabs>
          <w:tab w:val="num" w:pos="720"/>
        </w:tabs>
        <w:ind w:left="720" w:hanging="360"/>
      </w:pPr>
      <w:rPr>
        <w:rFonts w:ascii="Arial" w:hAnsi="Arial" w:hint="default"/>
      </w:rPr>
    </w:lvl>
    <w:lvl w:ilvl="1" w:tplc="F438A5D8" w:tentative="1">
      <w:start w:val="1"/>
      <w:numFmt w:val="bullet"/>
      <w:lvlText w:val="•"/>
      <w:lvlJc w:val="left"/>
      <w:pPr>
        <w:tabs>
          <w:tab w:val="num" w:pos="1440"/>
        </w:tabs>
        <w:ind w:left="1440" w:hanging="360"/>
      </w:pPr>
      <w:rPr>
        <w:rFonts w:ascii="Arial" w:hAnsi="Arial" w:hint="default"/>
      </w:rPr>
    </w:lvl>
    <w:lvl w:ilvl="2" w:tplc="E17AAE4E" w:tentative="1">
      <w:start w:val="1"/>
      <w:numFmt w:val="bullet"/>
      <w:lvlText w:val="•"/>
      <w:lvlJc w:val="left"/>
      <w:pPr>
        <w:tabs>
          <w:tab w:val="num" w:pos="2160"/>
        </w:tabs>
        <w:ind w:left="2160" w:hanging="360"/>
      </w:pPr>
      <w:rPr>
        <w:rFonts w:ascii="Arial" w:hAnsi="Arial" w:hint="default"/>
      </w:rPr>
    </w:lvl>
    <w:lvl w:ilvl="3" w:tplc="89562D2C" w:tentative="1">
      <w:start w:val="1"/>
      <w:numFmt w:val="bullet"/>
      <w:lvlText w:val="•"/>
      <w:lvlJc w:val="left"/>
      <w:pPr>
        <w:tabs>
          <w:tab w:val="num" w:pos="2880"/>
        </w:tabs>
        <w:ind w:left="2880" w:hanging="360"/>
      </w:pPr>
      <w:rPr>
        <w:rFonts w:ascii="Arial" w:hAnsi="Arial" w:hint="default"/>
      </w:rPr>
    </w:lvl>
    <w:lvl w:ilvl="4" w:tplc="5C14017E" w:tentative="1">
      <w:start w:val="1"/>
      <w:numFmt w:val="bullet"/>
      <w:lvlText w:val="•"/>
      <w:lvlJc w:val="left"/>
      <w:pPr>
        <w:tabs>
          <w:tab w:val="num" w:pos="3600"/>
        </w:tabs>
        <w:ind w:left="3600" w:hanging="360"/>
      </w:pPr>
      <w:rPr>
        <w:rFonts w:ascii="Arial" w:hAnsi="Arial" w:hint="default"/>
      </w:rPr>
    </w:lvl>
    <w:lvl w:ilvl="5" w:tplc="89E8285A" w:tentative="1">
      <w:start w:val="1"/>
      <w:numFmt w:val="bullet"/>
      <w:lvlText w:val="•"/>
      <w:lvlJc w:val="left"/>
      <w:pPr>
        <w:tabs>
          <w:tab w:val="num" w:pos="4320"/>
        </w:tabs>
        <w:ind w:left="4320" w:hanging="360"/>
      </w:pPr>
      <w:rPr>
        <w:rFonts w:ascii="Arial" w:hAnsi="Arial" w:hint="default"/>
      </w:rPr>
    </w:lvl>
    <w:lvl w:ilvl="6" w:tplc="7DB2AFD8" w:tentative="1">
      <w:start w:val="1"/>
      <w:numFmt w:val="bullet"/>
      <w:lvlText w:val="•"/>
      <w:lvlJc w:val="left"/>
      <w:pPr>
        <w:tabs>
          <w:tab w:val="num" w:pos="5040"/>
        </w:tabs>
        <w:ind w:left="5040" w:hanging="360"/>
      </w:pPr>
      <w:rPr>
        <w:rFonts w:ascii="Arial" w:hAnsi="Arial" w:hint="default"/>
      </w:rPr>
    </w:lvl>
    <w:lvl w:ilvl="7" w:tplc="8A6CDEB8" w:tentative="1">
      <w:start w:val="1"/>
      <w:numFmt w:val="bullet"/>
      <w:lvlText w:val="•"/>
      <w:lvlJc w:val="left"/>
      <w:pPr>
        <w:tabs>
          <w:tab w:val="num" w:pos="5760"/>
        </w:tabs>
        <w:ind w:left="5760" w:hanging="360"/>
      </w:pPr>
      <w:rPr>
        <w:rFonts w:ascii="Arial" w:hAnsi="Arial" w:hint="default"/>
      </w:rPr>
    </w:lvl>
    <w:lvl w:ilvl="8" w:tplc="BBEA8C50"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88436AE"/>
    <w:multiLevelType w:val="hybridMultilevel"/>
    <w:tmpl w:val="C0E0CE6E"/>
    <w:lvl w:ilvl="0" w:tplc="A0D69B30">
      <w:start w:val="1"/>
      <w:numFmt w:val="decimal"/>
      <w:lvlText w:val="%1."/>
      <w:lvlJc w:val="left"/>
      <w:pPr>
        <w:tabs>
          <w:tab w:val="num" w:pos="720"/>
        </w:tabs>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15:restartNumberingAfterBreak="0">
    <w:nsid w:val="7A666F2F"/>
    <w:multiLevelType w:val="multilevel"/>
    <w:tmpl w:val="5B3EA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013ABC"/>
    <w:multiLevelType w:val="multilevel"/>
    <w:tmpl w:val="11CE5C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0C45C3"/>
    <w:multiLevelType w:val="hybridMultilevel"/>
    <w:tmpl w:val="F4981E26"/>
    <w:lvl w:ilvl="0" w:tplc="FBF6B56E">
      <w:start w:val="1"/>
      <w:numFmt w:val="decimal"/>
      <w:lvlText w:val="%1."/>
      <w:lvlJc w:val="left"/>
      <w:pPr>
        <w:tabs>
          <w:tab w:val="num" w:pos="720"/>
        </w:tabs>
        <w:ind w:left="720" w:hanging="360"/>
      </w:pPr>
    </w:lvl>
    <w:lvl w:ilvl="1" w:tplc="D5965E62" w:tentative="1">
      <w:start w:val="1"/>
      <w:numFmt w:val="decimal"/>
      <w:lvlText w:val="%2."/>
      <w:lvlJc w:val="left"/>
      <w:pPr>
        <w:tabs>
          <w:tab w:val="num" w:pos="1440"/>
        </w:tabs>
        <w:ind w:left="1440" w:hanging="360"/>
      </w:pPr>
    </w:lvl>
    <w:lvl w:ilvl="2" w:tplc="4D90E5D8" w:tentative="1">
      <w:start w:val="1"/>
      <w:numFmt w:val="decimal"/>
      <w:lvlText w:val="%3."/>
      <w:lvlJc w:val="left"/>
      <w:pPr>
        <w:tabs>
          <w:tab w:val="num" w:pos="2160"/>
        </w:tabs>
        <w:ind w:left="2160" w:hanging="360"/>
      </w:pPr>
    </w:lvl>
    <w:lvl w:ilvl="3" w:tplc="47D06D9C" w:tentative="1">
      <w:start w:val="1"/>
      <w:numFmt w:val="decimal"/>
      <w:lvlText w:val="%4."/>
      <w:lvlJc w:val="left"/>
      <w:pPr>
        <w:tabs>
          <w:tab w:val="num" w:pos="2880"/>
        </w:tabs>
        <w:ind w:left="2880" w:hanging="360"/>
      </w:pPr>
    </w:lvl>
    <w:lvl w:ilvl="4" w:tplc="6FC44638" w:tentative="1">
      <w:start w:val="1"/>
      <w:numFmt w:val="decimal"/>
      <w:lvlText w:val="%5."/>
      <w:lvlJc w:val="left"/>
      <w:pPr>
        <w:tabs>
          <w:tab w:val="num" w:pos="3600"/>
        </w:tabs>
        <w:ind w:left="3600" w:hanging="360"/>
      </w:pPr>
    </w:lvl>
    <w:lvl w:ilvl="5" w:tplc="41CA6F6A" w:tentative="1">
      <w:start w:val="1"/>
      <w:numFmt w:val="decimal"/>
      <w:lvlText w:val="%6."/>
      <w:lvlJc w:val="left"/>
      <w:pPr>
        <w:tabs>
          <w:tab w:val="num" w:pos="4320"/>
        </w:tabs>
        <w:ind w:left="4320" w:hanging="360"/>
      </w:pPr>
    </w:lvl>
    <w:lvl w:ilvl="6" w:tplc="902C88C0" w:tentative="1">
      <w:start w:val="1"/>
      <w:numFmt w:val="decimal"/>
      <w:lvlText w:val="%7."/>
      <w:lvlJc w:val="left"/>
      <w:pPr>
        <w:tabs>
          <w:tab w:val="num" w:pos="5040"/>
        </w:tabs>
        <w:ind w:left="5040" w:hanging="360"/>
      </w:pPr>
    </w:lvl>
    <w:lvl w:ilvl="7" w:tplc="AB36DF4A" w:tentative="1">
      <w:start w:val="1"/>
      <w:numFmt w:val="decimal"/>
      <w:lvlText w:val="%8."/>
      <w:lvlJc w:val="left"/>
      <w:pPr>
        <w:tabs>
          <w:tab w:val="num" w:pos="5760"/>
        </w:tabs>
        <w:ind w:left="5760" w:hanging="360"/>
      </w:pPr>
    </w:lvl>
    <w:lvl w:ilvl="8" w:tplc="968059E8" w:tentative="1">
      <w:start w:val="1"/>
      <w:numFmt w:val="decimal"/>
      <w:lvlText w:val="%9."/>
      <w:lvlJc w:val="left"/>
      <w:pPr>
        <w:tabs>
          <w:tab w:val="num" w:pos="6480"/>
        </w:tabs>
        <w:ind w:left="6480" w:hanging="360"/>
      </w:pPr>
    </w:lvl>
  </w:abstractNum>
  <w:abstractNum w:abstractNumId="40" w15:restartNumberingAfterBreak="0">
    <w:nsid w:val="7FC20D5E"/>
    <w:multiLevelType w:val="multilevel"/>
    <w:tmpl w:val="00A4EF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9374992">
    <w:abstractNumId w:val="5"/>
  </w:num>
  <w:num w:numId="2" w16cid:durableId="605425065">
    <w:abstractNumId w:val="12"/>
  </w:num>
  <w:num w:numId="3" w16cid:durableId="52891659">
    <w:abstractNumId w:val="11"/>
  </w:num>
  <w:num w:numId="4" w16cid:durableId="1391265415">
    <w:abstractNumId w:val="29"/>
  </w:num>
  <w:num w:numId="5" w16cid:durableId="930819617">
    <w:abstractNumId w:val="22"/>
  </w:num>
  <w:num w:numId="6" w16cid:durableId="367147160">
    <w:abstractNumId w:val="27"/>
  </w:num>
  <w:num w:numId="7" w16cid:durableId="2071685133">
    <w:abstractNumId w:val="24"/>
  </w:num>
  <w:num w:numId="8" w16cid:durableId="1497067394">
    <w:abstractNumId w:val="10"/>
  </w:num>
  <w:num w:numId="9" w16cid:durableId="1073772776">
    <w:abstractNumId w:val="32"/>
  </w:num>
  <w:num w:numId="10" w16cid:durableId="1551333467">
    <w:abstractNumId w:val="2"/>
  </w:num>
  <w:num w:numId="11" w16cid:durableId="1824858124">
    <w:abstractNumId w:val="14"/>
  </w:num>
  <w:num w:numId="12" w16cid:durableId="636960186">
    <w:abstractNumId w:val="16"/>
  </w:num>
  <w:num w:numId="13" w16cid:durableId="552038045">
    <w:abstractNumId w:val="19"/>
  </w:num>
  <w:num w:numId="14" w16cid:durableId="432476010">
    <w:abstractNumId w:val="25"/>
  </w:num>
  <w:num w:numId="15" w16cid:durableId="627780427">
    <w:abstractNumId w:val="39"/>
  </w:num>
  <w:num w:numId="16" w16cid:durableId="9070846">
    <w:abstractNumId w:val="15"/>
  </w:num>
  <w:num w:numId="17" w16cid:durableId="2102215600">
    <w:abstractNumId w:val="23"/>
  </w:num>
  <w:num w:numId="18" w16cid:durableId="1526209622">
    <w:abstractNumId w:val="35"/>
  </w:num>
  <w:num w:numId="19" w16cid:durableId="170684267">
    <w:abstractNumId w:val="40"/>
  </w:num>
  <w:num w:numId="20" w16cid:durableId="1663585441">
    <w:abstractNumId w:val="38"/>
  </w:num>
  <w:num w:numId="21" w16cid:durableId="2079088096">
    <w:abstractNumId w:val="20"/>
  </w:num>
  <w:num w:numId="22" w16cid:durableId="491916127">
    <w:abstractNumId w:val="37"/>
  </w:num>
  <w:num w:numId="23" w16cid:durableId="148182874">
    <w:abstractNumId w:val="31"/>
  </w:num>
  <w:num w:numId="24" w16cid:durableId="438724408">
    <w:abstractNumId w:val="33"/>
  </w:num>
  <w:num w:numId="25" w16cid:durableId="174392607">
    <w:abstractNumId w:val="7"/>
  </w:num>
  <w:num w:numId="26" w16cid:durableId="313532784">
    <w:abstractNumId w:val="26"/>
  </w:num>
  <w:num w:numId="27" w16cid:durableId="759645791">
    <w:abstractNumId w:val="3"/>
  </w:num>
  <w:num w:numId="28" w16cid:durableId="374697248">
    <w:abstractNumId w:val="18"/>
  </w:num>
  <w:num w:numId="29" w16cid:durableId="611598548">
    <w:abstractNumId w:val="21"/>
  </w:num>
  <w:num w:numId="30" w16cid:durableId="237639125">
    <w:abstractNumId w:val="17"/>
  </w:num>
  <w:num w:numId="31" w16cid:durableId="348025186">
    <w:abstractNumId w:val="9"/>
  </w:num>
  <w:num w:numId="32" w16cid:durableId="595215854">
    <w:abstractNumId w:val="13"/>
  </w:num>
  <w:num w:numId="33" w16cid:durableId="1716395169">
    <w:abstractNumId w:val="8"/>
  </w:num>
  <w:num w:numId="34" w16cid:durableId="2079933141">
    <w:abstractNumId w:val="36"/>
  </w:num>
  <w:num w:numId="35" w16cid:durableId="2104568839">
    <w:abstractNumId w:val="4"/>
  </w:num>
  <w:num w:numId="36" w16cid:durableId="434323794">
    <w:abstractNumId w:val="28"/>
  </w:num>
  <w:num w:numId="37" w16cid:durableId="2116829481">
    <w:abstractNumId w:val="34"/>
  </w:num>
  <w:num w:numId="38" w16cid:durableId="239024010">
    <w:abstractNumId w:val="30"/>
  </w:num>
  <w:num w:numId="39" w16cid:durableId="1153448286">
    <w:abstractNumId w:val="6"/>
  </w:num>
  <w:num w:numId="40" w16cid:durableId="629552627">
    <w:abstractNumId w:val="0"/>
  </w:num>
  <w:num w:numId="41" w16cid:durableId="1439369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77415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776672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353383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78666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996105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296807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3ED"/>
    <w:rsid w:val="00003375"/>
    <w:rsid w:val="000048F5"/>
    <w:rsid w:val="00006823"/>
    <w:rsid w:val="00006B02"/>
    <w:rsid w:val="0001293A"/>
    <w:rsid w:val="00012DF8"/>
    <w:rsid w:val="000139DC"/>
    <w:rsid w:val="00013ACD"/>
    <w:rsid w:val="00015A14"/>
    <w:rsid w:val="00017A88"/>
    <w:rsid w:val="00020F68"/>
    <w:rsid w:val="00021ECE"/>
    <w:rsid w:val="0002597B"/>
    <w:rsid w:val="00027934"/>
    <w:rsid w:val="000379DF"/>
    <w:rsid w:val="000420A7"/>
    <w:rsid w:val="000435A4"/>
    <w:rsid w:val="00044076"/>
    <w:rsid w:val="00047CF6"/>
    <w:rsid w:val="00052055"/>
    <w:rsid w:val="000521A8"/>
    <w:rsid w:val="000562DF"/>
    <w:rsid w:val="00056C59"/>
    <w:rsid w:val="0005754B"/>
    <w:rsid w:val="00060D9A"/>
    <w:rsid w:val="00061336"/>
    <w:rsid w:val="0006251F"/>
    <w:rsid w:val="00064C10"/>
    <w:rsid w:val="000744C4"/>
    <w:rsid w:val="00076BDE"/>
    <w:rsid w:val="00076EF3"/>
    <w:rsid w:val="00076F13"/>
    <w:rsid w:val="00081AE6"/>
    <w:rsid w:val="00081D8A"/>
    <w:rsid w:val="00085A39"/>
    <w:rsid w:val="00090264"/>
    <w:rsid w:val="00097B0C"/>
    <w:rsid w:val="000A0DDD"/>
    <w:rsid w:val="000A1097"/>
    <w:rsid w:val="000A5AFD"/>
    <w:rsid w:val="000A5C7C"/>
    <w:rsid w:val="000B1F97"/>
    <w:rsid w:val="000B4B2A"/>
    <w:rsid w:val="000C3983"/>
    <w:rsid w:val="000C5384"/>
    <w:rsid w:val="000C618F"/>
    <w:rsid w:val="000C6894"/>
    <w:rsid w:val="000D26AC"/>
    <w:rsid w:val="000D365F"/>
    <w:rsid w:val="000D6A1E"/>
    <w:rsid w:val="000E4F05"/>
    <w:rsid w:val="000E6C86"/>
    <w:rsid w:val="000E7196"/>
    <w:rsid w:val="000F07DF"/>
    <w:rsid w:val="000F0A68"/>
    <w:rsid w:val="000F696D"/>
    <w:rsid w:val="001111E6"/>
    <w:rsid w:val="00131CC4"/>
    <w:rsid w:val="00133AD4"/>
    <w:rsid w:val="00140A77"/>
    <w:rsid w:val="00142BDB"/>
    <w:rsid w:val="00150918"/>
    <w:rsid w:val="00154FB2"/>
    <w:rsid w:val="00156100"/>
    <w:rsid w:val="00163E95"/>
    <w:rsid w:val="00164F3B"/>
    <w:rsid w:val="0016786D"/>
    <w:rsid w:val="0017029A"/>
    <w:rsid w:val="0017179A"/>
    <w:rsid w:val="00176224"/>
    <w:rsid w:val="00176CDE"/>
    <w:rsid w:val="00177EF3"/>
    <w:rsid w:val="001807C3"/>
    <w:rsid w:val="0018102A"/>
    <w:rsid w:val="001833EA"/>
    <w:rsid w:val="0018496D"/>
    <w:rsid w:val="00184D79"/>
    <w:rsid w:val="00192642"/>
    <w:rsid w:val="00192A46"/>
    <w:rsid w:val="00193874"/>
    <w:rsid w:val="001A2415"/>
    <w:rsid w:val="001A5E39"/>
    <w:rsid w:val="001B1106"/>
    <w:rsid w:val="001B1C3C"/>
    <w:rsid w:val="001B62AD"/>
    <w:rsid w:val="001C56B8"/>
    <w:rsid w:val="001C727D"/>
    <w:rsid w:val="001D055A"/>
    <w:rsid w:val="001D0C9B"/>
    <w:rsid w:val="001D14E1"/>
    <w:rsid w:val="001D648B"/>
    <w:rsid w:val="001D6EE7"/>
    <w:rsid w:val="001E40B4"/>
    <w:rsid w:val="001E5043"/>
    <w:rsid w:val="001E7573"/>
    <w:rsid w:val="001F05D6"/>
    <w:rsid w:val="001F31BA"/>
    <w:rsid w:val="001F4F2C"/>
    <w:rsid w:val="0020020F"/>
    <w:rsid w:val="00201FD8"/>
    <w:rsid w:val="002028A7"/>
    <w:rsid w:val="00204A25"/>
    <w:rsid w:val="00204B73"/>
    <w:rsid w:val="00206A5B"/>
    <w:rsid w:val="00206CE3"/>
    <w:rsid w:val="002110EC"/>
    <w:rsid w:val="00215E47"/>
    <w:rsid w:val="00217C67"/>
    <w:rsid w:val="00227E7B"/>
    <w:rsid w:val="00232342"/>
    <w:rsid w:val="00233832"/>
    <w:rsid w:val="00236883"/>
    <w:rsid w:val="00236A4A"/>
    <w:rsid w:val="0024038E"/>
    <w:rsid w:val="00243392"/>
    <w:rsid w:val="002445F8"/>
    <w:rsid w:val="00246953"/>
    <w:rsid w:val="00246BA9"/>
    <w:rsid w:val="00247951"/>
    <w:rsid w:val="00250E57"/>
    <w:rsid w:val="00250E74"/>
    <w:rsid w:val="0025209D"/>
    <w:rsid w:val="00252B13"/>
    <w:rsid w:val="00254A57"/>
    <w:rsid w:val="00265996"/>
    <w:rsid w:val="00270B77"/>
    <w:rsid w:val="00283E1E"/>
    <w:rsid w:val="0028443A"/>
    <w:rsid w:val="002865AD"/>
    <w:rsid w:val="00286CC1"/>
    <w:rsid w:val="0029026E"/>
    <w:rsid w:val="002A4529"/>
    <w:rsid w:val="002A4828"/>
    <w:rsid w:val="002B0AFA"/>
    <w:rsid w:val="002B2B22"/>
    <w:rsid w:val="002B5604"/>
    <w:rsid w:val="002B7724"/>
    <w:rsid w:val="002C3FB6"/>
    <w:rsid w:val="002C5BE6"/>
    <w:rsid w:val="002C7E3E"/>
    <w:rsid w:val="002D18DB"/>
    <w:rsid w:val="002D5B6C"/>
    <w:rsid w:val="002D75D6"/>
    <w:rsid w:val="002D7E76"/>
    <w:rsid w:val="002E1B4A"/>
    <w:rsid w:val="002E3DDB"/>
    <w:rsid w:val="002E6B62"/>
    <w:rsid w:val="002F4A3D"/>
    <w:rsid w:val="002F4D98"/>
    <w:rsid w:val="002F59E7"/>
    <w:rsid w:val="00301623"/>
    <w:rsid w:val="003018D1"/>
    <w:rsid w:val="00307B55"/>
    <w:rsid w:val="00315C66"/>
    <w:rsid w:val="00316340"/>
    <w:rsid w:val="00321B26"/>
    <w:rsid w:val="00321DC7"/>
    <w:rsid w:val="00322A96"/>
    <w:rsid w:val="00325349"/>
    <w:rsid w:val="003325ED"/>
    <w:rsid w:val="00332687"/>
    <w:rsid w:val="003339D3"/>
    <w:rsid w:val="00334A0A"/>
    <w:rsid w:val="00334E55"/>
    <w:rsid w:val="003372B6"/>
    <w:rsid w:val="00340677"/>
    <w:rsid w:val="00340742"/>
    <w:rsid w:val="00341026"/>
    <w:rsid w:val="0034761E"/>
    <w:rsid w:val="00355E34"/>
    <w:rsid w:val="00366280"/>
    <w:rsid w:val="003677E9"/>
    <w:rsid w:val="0037087B"/>
    <w:rsid w:val="003744A3"/>
    <w:rsid w:val="00376E01"/>
    <w:rsid w:val="00382873"/>
    <w:rsid w:val="00382B58"/>
    <w:rsid w:val="00382BB2"/>
    <w:rsid w:val="00390FBF"/>
    <w:rsid w:val="003A0A8F"/>
    <w:rsid w:val="003A23A3"/>
    <w:rsid w:val="003A25AC"/>
    <w:rsid w:val="003A43C6"/>
    <w:rsid w:val="003A4E88"/>
    <w:rsid w:val="003A4ED4"/>
    <w:rsid w:val="003A5B98"/>
    <w:rsid w:val="003B05F1"/>
    <w:rsid w:val="003B118D"/>
    <w:rsid w:val="003B23A0"/>
    <w:rsid w:val="003B69C3"/>
    <w:rsid w:val="003B734E"/>
    <w:rsid w:val="003B7974"/>
    <w:rsid w:val="003C611C"/>
    <w:rsid w:val="003D5153"/>
    <w:rsid w:val="003D5934"/>
    <w:rsid w:val="003E1E90"/>
    <w:rsid w:val="003F2839"/>
    <w:rsid w:val="00410A9F"/>
    <w:rsid w:val="00414578"/>
    <w:rsid w:val="0041590F"/>
    <w:rsid w:val="00415E83"/>
    <w:rsid w:val="0042100E"/>
    <w:rsid w:val="00425229"/>
    <w:rsid w:val="0043754F"/>
    <w:rsid w:val="004407BB"/>
    <w:rsid w:val="004462AF"/>
    <w:rsid w:val="00446CC2"/>
    <w:rsid w:val="00450A4D"/>
    <w:rsid w:val="0045630A"/>
    <w:rsid w:val="004568FA"/>
    <w:rsid w:val="004574E5"/>
    <w:rsid w:val="004622D3"/>
    <w:rsid w:val="00463E40"/>
    <w:rsid w:val="0046465F"/>
    <w:rsid w:val="004648D1"/>
    <w:rsid w:val="0046754E"/>
    <w:rsid w:val="004710AC"/>
    <w:rsid w:val="00473CCE"/>
    <w:rsid w:val="004746F8"/>
    <w:rsid w:val="0047690D"/>
    <w:rsid w:val="00493D17"/>
    <w:rsid w:val="00494C9D"/>
    <w:rsid w:val="00495D05"/>
    <w:rsid w:val="004A0114"/>
    <w:rsid w:val="004A0DC9"/>
    <w:rsid w:val="004A1FF0"/>
    <w:rsid w:val="004A3A12"/>
    <w:rsid w:val="004A425A"/>
    <w:rsid w:val="004A55EF"/>
    <w:rsid w:val="004A57E2"/>
    <w:rsid w:val="004B4459"/>
    <w:rsid w:val="004B5269"/>
    <w:rsid w:val="004B55D1"/>
    <w:rsid w:val="004B5830"/>
    <w:rsid w:val="004C19C4"/>
    <w:rsid w:val="004C3332"/>
    <w:rsid w:val="004C3A85"/>
    <w:rsid w:val="004D1B5E"/>
    <w:rsid w:val="004D1D22"/>
    <w:rsid w:val="004D7AF0"/>
    <w:rsid w:val="004E19B6"/>
    <w:rsid w:val="004E2076"/>
    <w:rsid w:val="004E2211"/>
    <w:rsid w:val="004E2378"/>
    <w:rsid w:val="004E33ED"/>
    <w:rsid w:val="004E3A1B"/>
    <w:rsid w:val="004E45B5"/>
    <w:rsid w:val="004E5831"/>
    <w:rsid w:val="004E5F9E"/>
    <w:rsid w:val="004F0C82"/>
    <w:rsid w:val="004F6E18"/>
    <w:rsid w:val="00500A07"/>
    <w:rsid w:val="00501488"/>
    <w:rsid w:val="00504D42"/>
    <w:rsid w:val="00506803"/>
    <w:rsid w:val="0051143E"/>
    <w:rsid w:val="00511E6B"/>
    <w:rsid w:val="005126A7"/>
    <w:rsid w:val="005244F7"/>
    <w:rsid w:val="00532165"/>
    <w:rsid w:val="005349CA"/>
    <w:rsid w:val="00534BF2"/>
    <w:rsid w:val="00535311"/>
    <w:rsid w:val="00535894"/>
    <w:rsid w:val="0054240D"/>
    <w:rsid w:val="0054347D"/>
    <w:rsid w:val="00544E38"/>
    <w:rsid w:val="00546A61"/>
    <w:rsid w:val="00551651"/>
    <w:rsid w:val="00553A7A"/>
    <w:rsid w:val="00554E82"/>
    <w:rsid w:val="005565E0"/>
    <w:rsid w:val="00556F68"/>
    <w:rsid w:val="00557FD8"/>
    <w:rsid w:val="00561754"/>
    <w:rsid w:val="00563A72"/>
    <w:rsid w:val="00565263"/>
    <w:rsid w:val="0056721D"/>
    <w:rsid w:val="00572838"/>
    <w:rsid w:val="0057363C"/>
    <w:rsid w:val="0057783F"/>
    <w:rsid w:val="00581268"/>
    <w:rsid w:val="00581C3E"/>
    <w:rsid w:val="0059513E"/>
    <w:rsid w:val="005A0FF0"/>
    <w:rsid w:val="005A366C"/>
    <w:rsid w:val="005B0E8D"/>
    <w:rsid w:val="005B759C"/>
    <w:rsid w:val="005C40A6"/>
    <w:rsid w:val="005C4A91"/>
    <w:rsid w:val="005C7B22"/>
    <w:rsid w:val="005D0B1B"/>
    <w:rsid w:val="005D5F55"/>
    <w:rsid w:val="005D6F31"/>
    <w:rsid w:val="005F2FCA"/>
    <w:rsid w:val="005F3B21"/>
    <w:rsid w:val="005F3F05"/>
    <w:rsid w:val="005F4E42"/>
    <w:rsid w:val="005F7597"/>
    <w:rsid w:val="00600168"/>
    <w:rsid w:val="006020A1"/>
    <w:rsid w:val="00602EEE"/>
    <w:rsid w:val="0060767C"/>
    <w:rsid w:val="00610FEF"/>
    <w:rsid w:val="006155A7"/>
    <w:rsid w:val="00615DB6"/>
    <w:rsid w:val="006200E5"/>
    <w:rsid w:val="00622D14"/>
    <w:rsid w:val="0062605B"/>
    <w:rsid w:val="00626513"/>
    <w:rsid w:val="006279BF"/>
    <w:rsid w:val="006352EB"/>
    <w:rsid w:val="00635917"/>
    <w:rsid w:val="00635998"/>
    <w:rsid w:val="006362B5"/>
    <w:rsid w:val="006436EF"/>
    <w:rsid w:val="00650DCC"/>
    <w:rsid w:val="00652C1A"/>
    <w:rsid w:val="0065576A"/>
    <w:rsid w:val="00660203"/>
    <w:rsid w:val="0066253D"/>
    <w:rsid w:val="006679EA"/>
    <w:rsid w:val="006726BD"/>
    <w:rsid w:val="006819C2"/>
    <w:rsid w:val="006868D5"/>
    <w:rsid w:val="00687D5D"/>
    <w:rsid w:val="00696162"/>
    <w:rsid w:val="00697093"/>
    <w:rsid w:val="00697579"/>
    <w:rsid w:val="00697F6C"/>
    <w:rsid w:val="006A1F47"/>
    <w:rsid w:val="006A34FF"/>
    <w:rsid w:val="006A7680"/>
    <w:rsid w:val="006B0911"/>
    <w:rsid w:val="006B149B"/>
    <w:rsid w:val="006B23BF"/>
    <w:rsid w:val="006B4331"/>
    <w:rsid w:val="006B4F6C"/>
    <w:rsid w:val="006B66CF"/>
    <w:rsid w:val="006D010C"/>
    <w:rsid w:val="006D140D"/>
    <w:rsid w:val="006D4910"/>
    <w:rsid w:val="006D4E9D"/>
    <w:rsid w:val="006E34C3"/>
    <w:rsid w:val="006E4161"/>
    <w:rsid w:val="006E45A5"/>
    <w:rsid w:val="006E5B62"/>
    <w:rsid w:val="006E74FA"/>
    <w:rsid w:val="006F066F"/>
    <w:rsid w:val="006F1B54"/>
    <w:rsid w:val="006F2DBF"/>
    <w:rsid w:val="006F330B"/>
    <w:rsid w:val="006F4113"/>
    <w:rsid w:val="006F5980"/>
    <w:rsid w:val="006F6568"/>
    <w:rsid w:val="006F7E4D"/>
    <w:rsid w:val="007017F2"/>
    <w:rsid w:val="00702181"/>
    <w:rsid w:val="00703966"/>
    <w:rsid w:val="00706267"/>
    <w:rsid w:val="00713A10"/>
    <w:rsid w:val="007163ED"/>
    <w:rsid w:val="00725BBF"/>
    <w:rsid w:val="00725ECA"/>
    <w:rsid w:val="0074311D"/>
    <w:rsid w:val="00743706"/>
    <w:rsid w:val="00743B1E"/>
    <w:rsid w:val="00747DBC"/>
    <w:rsid w:val="0075016E"/>
    <w:rsid w:val="00750C32"/>
    <w:rsid w:val="007578E3"/>
    <w:rsid w:val="00761819"/>
    <w:rsid w:val="00762925"/>
    <w:rsid w:val="0076395C"/>
    <w:rsid w:val="00763E01"/>
    <w:rsid w:val="007672BE"/>
    <w:rsid w:val="00771022"/>
    <w:rsid w:val="007743E1"/>
    <w:rsid w:val="00781C1A"/>
    <w:rsid w:val="00787315"/>
    <w:rsid w:val="00792FB7"/>
    <w:rsid w:val="007A41F9"/>
    <w:rsid w:val="007A660B"/>
    <w:rsid w:val="007A6EC3"/>
    <w:rsid w:val="007B0F85"/>
    <w:rsid w:val="007B4AB9"/>
    <w:rsid w:val="007B4F10"/>
    <w:rsid w:val="007B5B0B"/>
    <w:rsid w:val="007B6ED9"/>
    <w:rsid w:val="007C1FB3"/>
    <w:rsid w:val="007C20AD"/>
    <w:rsid w:val="007C2C27"/>
    <w:rsid w:val="007C66AA"/>
    <w:rsid w:val="007D4F47"/>
    <w:rsid w:val="007D4FE6"/>
    <w:rsid w:val="007D59B3"/>
    <w:rsid w:val="007D6CBD"/>
    <w:rsid w:val="007D6F4D"/>
    <w:rsid w:val="007E0C79"/>
    <w:rsid w:val="007F4246"/>
    <w:rsid w:val="007F6445"/>
    <w:rsid w:val="008057C0"/>
    <w:rsid w:val="0080645F"/>
    <w:rsid w:val="00806B55"/>
    <w:rsid w:val="00815461"/>
    <w:rsid w:val="00815555"/>
    <w:rsid w:val="008166D7"/>
    <w:rsid w:val="008169A0"/>
    <w:rsid w:val="00822DD1"/>
    <w:rsid w:val="00823055"/>
    <w:rsid w:val="00826D5E"/>
    <w:rsid w:val="00830598"/>
    <w:rsid w:val="00830605"/>
    <w:rsid w:val="00835C2B"/>
    <w:rsid w:val="00837024"/>
    <w:rsid w:val="008406E1"/>
    <w:rsid w:val="00844279"/>
    <w:rsid w:val="008445EB"/>
    <w:rsid w:val="00852050"/>
    <w:rsid w:val="0085330D"/>
    <w:rsid w:val="008618ED"/>
    <w:rsid w:val="00863299"/>
    <w:rsid w:val="00871115"/>
    <w:rsid w:val="00872D11"/>
    <w:rsid w:val="0087360D"/>
    <w:rsid w:val="0087666A"/>
    <w:rsid w:val="00881B3D"/>
    <w:rsid w:val="00886CB2"/>
    <w:rsid w:val="008934DF"/>
    <w:rsid w:val="008972B7"/>
    <w:rsid w:val="008A38DD"/>
    <w:rsid w:val="008B126C"/>
    <w:rsid w:val="008B29BE"/>
    <w:rsid w:val="008B7CC6"/>
    <w:rsid w:val="008C4E53"/>
    <w:rsid w:val="008C5876"/>
    <w:rsid w:val="008D0881"/>
    <w:rsid w:val="008D24AC"/>
    <w:rsid w:val="008E3438"/>
    <w:rsid w:val="008E6CEF"/>
    <w:rsid w:val="008F2782"/>
    <w:rsid w:val="008F3FF7"/>
    <w:rsid w:val="008F5C9C"/>
    <w:rsid w:val="008F65F4"/>
    <w:rsid w:val="00910503"/>
    <w:rsid w:val="00930387"/>
    <w:rsid w:val="00930790"/>
    <w:rsid w:val="0093147D"/>
    <w:rsid w:val="00935217"/>
    <w:rsid w:val="0093718C"/>
    <w:rsid w:val="0094240E"/>
    <w:rsid w:val="00947DA7"/>
    <w:rsid w:val="009609AF"/>
    <w:rsid w:val="00963580"/>
    <w:rsid w:val="00973096"/>
    <w:rsid w:val="00973F46"/>
    <w:rsid w:val="00975110"/>
    <w:rsid w:val="009762A1"/>
    <w:rsid w:val="0097720F"/>
    <w:rsid w:val="009802A5"/>
    <w:rsid w:val="00981A51"/>
    <w:rsid w:val="00981E93"/>
    <w:rsid w:val="0098371C"/>
    <w:rsid w:val="00983E15"/>
    <w:rsid w:val="00984402"/>
    <w:rsid w:val="00986EE2"/>
    <w:rsid w:val="0099059A"/>
    <w:rsid w:val="00991BE6"/>
    <w:rsid w:val="0099323E"/>
    <w:rsid w:val="009A2406"/>
    <w:rsid w:val="009A3133"/>
    <w:rsid w:val="009A731F"/>
    <w:rsid w:val="009B0B00"/>
    <w:rsid w:val="009B3397"/>
    <w:rsid w:val="009C0B91"/>
    <w:rsid w:val="009C65CE"/>
    <w:rsid w:val="009D4BEE"/>
    <w:rsid w:val="009D73A6"/>
    <w:rsid w:val="009E46AE"/>
    <w:rsid w:val="009E5748"/>
    <w:rsid w:val="009E749A"/>
    <w:rsid w:val="009F1C48"/>
    <w:rsid w:val="009F3130"/>
    <w:rsid w:val="009F695F"/>
    <w:rsid w:val="00A06076"/>
    <w:rsid w:val="00A127B9"/>
    <w:rsid w:val="00A1291E"/>
    <w:rsid w:val="00A13689"/>
    <w:rsid w:val="00A173BC"/>
    <w:rsid w:val="00A17D5B"/>
    <w:rsid w:val="00A17EC3"/>
    <w:rsid w:val="00A243BD"/>
    <w:rsid w:val="00A26F3C"/>
    <w:rsid w:val="00A27756"/>
    <w:rsid w:val="00A27984"/>
    <w:rsid w:val="00A27BC4"/>
    <w:rsid w:val="00A406F0"/>
    <w:rsid w:val="00A41D24"/>
    <w:rsid w:val="00A42AB8"/>
    <w:rsid w:val="00A43335"/>
    <w:rsid w:val="00A4787A"/>
    <w:rsid w:val="00A502F9"/>
    <w:rsid w:val="00A54F84"/>
    <w:rsid w:val="00A607CF"/>
    <w:rsid w:val="00A6155F"/>
    <w:rsid w:val="00A64D41"/>
    <w:rsid w:val="00A65CD2"/>
    <w:rsid w:val="00A71FDC"/>
    <w:rsid w:val="00A73AE9"/>
    <w:rsid w:val="00A74081"/>
    <w:rsid w:val="00A74745"/>
    <w:rsid w:val="00A82950"/>
    <w:rsid w:val="00A83B51"/>
    <w:rsid w:val="00A9007F"/>
    <w:rsid w:val="00A915FF"/>
    <w:rsid w:val="00A956D5"/>
    <w:rsid w:val="00AA0909"/>
    <w:rsid w:val="00AA0D8A"/>
    <w:rsid w:val="00AB015A"/>
    <w:rsid w:val="00AB3440"/>
    <w:rsid w:val="00AB58F3"/>
    <w:rsid w:val="00AC2196"/>
    <w:rsid w:val="00AC2679"/>
    <w:rsid w:val="00AC4022"/>
    <w:rsid w:val="00AC4BAD"/>
    <w:rsid w:val="00AC615C"/>
    <w:rsid w:val="00AC64B8"/>
    <w:rsid w:val="00AD1C9A"/>
    <w:rsid w:val="00AD766F"/>
    <w:rsid w:val="00AD7C62"/>
    <w:rsid w:val="00AD7F12"/>
    <w:rsid w:val="00AE0888"/>
    <w:rsid w:val="00AF1454"/>
    <w:rsid w:val="00AF1CBA"/>
    <w:rsid w:val="00AF2E91"/>
    <w:rsid w:val="00AF612C"/>
    <w:rsid w:val="00AF791B"/>
    <w:rsid w:val="00B01D2D"/>
    <w:rsid w:val="00B03220"/>
    <w:rsid w:val="00B05490"/>
    <w:rsid w:val="00B075E0"/>
    <w:rsid w:val="00B103B2"/>
    <w:rsid w:val="00B207BA"/>
    <w:rsid w:val="00B22918"/>
    <w:rsid w:val="00B2422A"/>
    <w:rsid w:val="00B252E0"/>
    <w:rsid w:val="00B25BB2"/>
    <w:rsid w:val="00B27CAA"/>
    <w:rsid w:val="00B3295C"/>
    <w:rsid w:val="00B32B10"/>
    <w:rsid w:val="00B33116"/>
    <w:rsid w:val="00B3627E"/>
    <w:rsid w:val="00B36C1C"/>
    <w:rsid w:val="00B42EC0"/>
    <w:rsid w:val="00B50E8E"/>
    <w:rsid w:val="00B51D6D"/>
    <w:rsid w:val="00B602DD"/>
    <w:rsid w:val="00B604D2"/>
    <w:rsid w:val="00B627CB"/>
    <w:rsid w:val="00B62A38"/>
    <w:rsid w:val="00B6531B"/>
    <w:rsid w:val="00B800DC"/>
    <w:rsid w:val="00B84959"/>
    <w:rsid w:val="00B90940"/>
    <w:rsid w:val="00B911E1"/>
    <w:rsid w:val="00B95D24"/>
    <w:rsid w:val="00BA4009"/>
    <w:rsid w:val="00BB2474"/>
    <w:rsid w:val="00BB6417"/>
    <w:rsid w:val="00BC05D4"/>
    <w:rsid w:val="00BD11CD"/>
    <w:rsid w:val="00BD1B74"/>
    <w:rsid w:val="00BD2D17"/>
    <w:rsid w:val="00BD44DD"/>
    <w:rsid w:val="00BD5F2E"/>
    <w:rsid w:val="00BD72AC"/>
    <w:rsid w:val="00BE196C"/>
    <w:rsid w:val="00BE1E08"/>
    <w:rsid w:val="00BE7F72"/>
    <w:rsid w:val="00BF3876"/>
    <w:rsid w:val="00BF4A4A"/>
    <w:rsid w:val="00BF7D20"/>
    <w:rsid w:val="00C033EE"/>
    <w:rsid w:val="00C0348D"/>
    <w:rsid w:val="00C04054"/>
    <w:rsid w:val="00C040CB"/>
    <w:rsid w:val="00C10534"/>
    <w:rsid w:val="00C11C0C"/>
    <w:rsid w:val="00C15A85"/>
    <w:rsid w:val="00C17051"/>
    <w:rsid w:val="00C17A19"/>
    <w:rsid w:val="00C2203A"/>
    <w:rsid w:val="00C25A4A"/>
    <w:rsid w:val="00C314C9"/>
    <w:rsid w:val="00C363B9"/>
    <w:rsid w:val="00C36ED3"/>
    <w:rsid w:val="00C465A3"/>
    <w:rsid w:val="00C525C0"/>
    <w:rsid w:val="00C54293"/>
    <w:rsid w:val="00C56919"/>
    <w:rsid w:val="00C61D8D"/>
    <w:rsid w:val="00C63431"/>
    <w:rsid w:val="00C63ADB"/>
    <w:rsid w:val="00C6467A"/>
    <w:rsid w:val="00C6631E"/>
    <w:rsid w:val="00C677A1"/>
    <w:rsid w:val="00C73A38"/>
    <w:rsid w:val="00C73EFF"/>
    <w:rsid w:val="00C74632"/>
    <w:rsid w:val="00C756D2"/>
    <w:rsid w:val="00C766E5"/>
    <w:rsid w:val="00C868D9"/>
    <w:rsid w:val="00C961E6"/>
    <w:rsid w:val="00C96884"/>
    <w:rsid w:val="00CA00C6"/>
    <w:rsid w:val="00CA70D6"/>
    <w:rsid w:val="00CA755E"/>
    <w:rsid w:val="00CB1A37"/>
    <w:rsid w:val="00CB22B8"/>
    <w:rsid w:val="00CB2EFE"/>
    <w:rsid w:val="00CB4473"/>
    <w:rsid w:val="00CB448F"/>
    <w:rsid w:val="00CC1350"/>
    <w:rsid w:val="00CC3A7B"/>
    <w:rsid w:val="00CC4BF2"/>
    <w:rsid w:val="00CD2CD0"/>
    <w:rsid w:val="00CD625B"/>
    <w:rsid w:val="00CD68B9"/>
    <w:rsid w:val="00CD7108"/>
    <w:rsid w:val="00CD74B2"/>
    <w:rsid w:val="00CD7E25"/>
    <w:rsid w:val="00CD7ED4"/>
    <w:rsid w:val="00CE0947"/>
    <w:rsid w:val="00CE5C8B"/>
    <w:rsid w:val="00CE7225"/>
    <w:rsid w:val="00CF1E2B"/>
    <w:rsid w:val="00CF59AC"/>
    <w:rsid w:val="00CF787A"/>
    <w:rsid w:val="00D01A0F"/>
    <w:rsid w:val="00D04536"/>
    <w:rsid w:val="00D07160"/>
    <w:rsid w:val="00D07767"/>
    <w:rsid w:val="00D077CC"/>
    <w:rsid w:val="00D10902"/>
    <w:rsid w:val="00D11E94"/>
    <w:rsid w:val="00D13D24"/>
    <w:rsid w:val="00D1654D"/>
    <w:rsid w:val="00D16F72"/>
    <w:rsid w:val="00D17455"/>
    <w:rsid w:val="00D17BF2"/>
    <w:rsid w:val="00D24CDC"/>
    <w:rsid w:val="00D3258C"/>
    <w:rsid w:val="00D32CA1"/>
    <w:rsid w:val="00D34ED7"/>
    <w:rsid w:val="00D35974"/>
    <w:rsid w:val="00D40234"/>
    <w:rsid w:val="00D42271"/>
    <w:rsid w:val="00D44118"/>
    <w:rsid w:val="00D51848"/>
    <w:rsid w:val="00D56864"/>
    <w:rsid w:val="00D6092D"/>
    <w:rsid w:val="00D62BA4"/>
    <w:rsid w:val="00D63C69"/>
    <w:rsid w:val="00D6603F"/>
    <w:rsid w:val="00D705AF"/>
    <w:rsid w:val="00D75201"/>
    <w:rsid w:val="00D81F7C"/>
    <w:rsid w:val="00D82F5F"/>
    <w:rsid w:val="00D86D80"/>
    <w:rsid w:val="00D92375"/>
    <w:rsid w:val="00D92604"/>
    <w:rsid w:val="00D94322"/>
    <w:rsid w:val="00D944CC"/>
    <w:rsid w:val="00D95952"/>
    <w:rsid w:val="00D97E3F"/>
    <w:rsid w:val="00DA1FE6"/>
    <w:rsid w:val="00DA776E"/>
    <w:rsid w:val="00DA7C7C"/>
    <w:rsid w:val="00DB479D"/>
    <w:rsid w:val="00DB4F90"/>
    <w:rsid w:val="00DC5A5B"/>
    <w:rsid w:val="00DC5C3B"/>
    <w:rsid w:val="00DC7B46"/>
    <w:rsid w:val="00DD0D85"/>
    <w:rsid w:val="00DD13BD"/>
    <w:rsid w:val="00DD5B37"/>
    <w:rsid w:val="00DE2F74"/>
    <w:rsid w:val="00DE3708"/>
    <w:rsid w:val="00DE3C2B"/>
    <w:rsid w:val="00DE5076"/>
    <w:rsid w:val="00DE6F43"/>
    <w:rsid w:val="00DF0827"/>
    <w:rsid w:val="00DF1197"/>
    <w:rsid w:val="00E0385C"/>
    <w:rsid w:val="00E05082"/>
    <w:rsid w:val="00E21BD3"/>
    <w:rsid w:val="00E21F5B"/>
    <w:rsid w:val="00E24BFB"/>
    <w:rsid w:val="00E26217"/>
    <w:rsid w:val="00E26D8D"/>
    <w:rsid w:val="00E401B7"/>
    <w:rsid w:val="00E40E1D"/>
    <w:rsid w:val="00E4539B"/>
    <w:rsid w:val="00E45A69"/>
    <w:rsid w:val="00E5275F"/>
    <w:rsid w:val="00E5301D"/>
    <w:rsid w:val="00E533A4"/>
    <w:rsid w:val="00E54040"/>
    <w:rsid w:val="00E55D7D"/>
    <w:rsid w:val="00E56519"/>
    <w:rsid w:val="00E57820"/>
    <w:rsid w:val="00E63428"/>
    <w:rsid w:val="00E64835"/>
    <w:rsid w:val="00E65154"/>
    <w:rsid w:val="00E65C3B"/>
    <w:rsid w:val="00E66EF6"/>
    <w:rsid w:val="00E70457"/>
    <w:rsid w:val="00E70502"/>
    <w:rsid w:val="00E73578"/>
    <w:rsid w:val="00E746FB"/>
    <w:rsid w:val="00E7513F"/>
    <w:rsid w:val="00E806B9"/>
    <w:rsid w:val="00E81E69"/>
    <w:rsid w:val="00E84454"/>
    <w:rsid w:val="00E86142"/>
    <w:rsid w:val="00E8775B"/>
    <w:rsid w:val="00E90EA3"/>
    <w:rsid w:val="00E90F42"/>
    <w:rsid w:val="00E921AF"/>
    <w:rsid w:val="00E92908"/>
    <w:rsid w:val="00E9298F"/>
    <w:rsid w:val="00E95421"/>
    <w:rsid w:val="00EA2095"/>
    <w:rsid w:val="00EA6545"/>
    <w:rsid w:val="00EB1708"/>
    <w:rsid w:val="00EB2FB6"/>
    <w:rsid w:val="00EB3CD1"/>
    <w:rsid w:val="00EB3E0B"/>
    <w:rsid w:val="00EC3DC2"/>
    <w:rsid w:val="00EC5693"/>
    <w:rsid w:val="00ED0221"/>
    <w:rsid w:val="00ED2C58"/>
    <w:rsid w:val="00EE2460"/>
    <w:rsid w:val="00EE50E1"/>
    <w:rsid w:val="00EE7097"/>
    <w:rsid w:val="00EF2AA2"/>
    <w:rsid w:val="00F02413"/>
    <w:rsid w:val="00F04364"/>
    <w:rsid w:val="00F168A8"/>
    <w:rsid w:val="00F20705"/>
    <w:rsid w:val="00F20BB7"/>
    <w:rsid w:val="00F22597"/>
    <w:rsid w:val="00F25C50"/>
    <w:rsid w:val="00F3069D"/>
    <w:rsid w:val="00F3097B"/>
    <w:rsid w:val="00F32055"/>
    <w:rsid w:val="00F36B82"/>
    <w:rsid w:val="00F41A8D"/>
    <w:rsid w:val="00F43E1E"/>
    <w:rsid w:val="00F570F7"/>
    <w:rsid w:val="00F571D8"/>
    <w:rsid w:val="00F578EB"/>
    <w:rsid w:val="00F62DDC"/>
    <w:rsid w:val="00F6357B"/>
    <w:rsid w:val="00F65696"/>
    <w:rsid w:val="00F673B6"/>
    <w:rsid w:val="00F70866"/>
    <w:rsid w:val="00F774E3"/>
    <w:rsid w:val="00F800BA"/>
    <w:rsid w:val="00F8749F"/>
    <w:rsid w:val="00F87B25"/>
    <w:rsid w:val="00F9132C"/>
    <w:rsid w:val="00F926B1"/>
    <w:rsid w:val="00F95E06"/>
    <w:rsid w:val="00FA1899"/>
    <w:rsid w:val="00FA1CBD"/>
    <w:rsid w:val="00FA3756"/>
    <w:rsid w:val="00FB5B89"/>
    <w:rsid w:val="00FB6FD9"/>
    <w:rsid w:val="00FC1D6A"/>
    <w:rsid w:val="00FC280C"/>
    <w:rsid w:val="00FD2D01"/>
    <w:rsid w:val="00FD5C05"/>
    <w:rsid w:val="00FD6F57"/>
    <w:rsid w:val="00FE1124"/>
    <w:rsid w:val="00FE1663"/>
    <w:rsid w:val="00FE2F06"/>
    <w:rsid w:val="00FE3B5E"/>
    <w:rsid w:val="00FE3CCF"/>
    <w:rsid w:val="00FE52D9"/>
    <w:rsid w:val="00FE575F"/>
    <w:rsid w:val="00FF1B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4A4453"/>
  <w15:docId w15:val="{28DC01A0-4C95-44B8-BCC6-87CEA0363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0827"/>
    <w:rPr>
      <w:szCs w:val="20"/>
      <w:lang w:eastAsia="en-US"/>
    </w:rPr>
  </w:style>
  <w:style w:type="paragraph" w:styleId="Nadpis1">
    <w:name w:val="heading 1"/>
    <w:aliases w:val="H1,Kapitola,Nadpis 11,V_Head1,Záhlaví 1,Celého textu,nadpisy smlouvy"/>
    <w:basedOn w:val="Normln"/>
    <w:next w:val="Normln"/>
    <w:link w:val="Nadpis1Char"/>
    <w:uiPriority w:val="99"/>
    <w:qFormat/>
    <w:rsid w:val="00635917"/>
    <w:pPr>
      <w:keepNext/>
      <w:keepLines/>
      <w:spacing w:before="480"/>
      <w:outlineLvl w:val="0"/>
    </w:pPr>
    <w:rPr>
      <w:rFonts w:ascii="Cambria" w:eastAsia="Times New Roman" w:hAnsi="Cambria" w:cs="Times New Roman"/>
      <w:b/>
      <w:bCs/>
      <w:color w:val="365F91"/>
      <w:sz w:val="28"/>
      <w:szCs w:val="28"/>
    </w:rPr>
  </w:style>
  <w:style w:type="paragraph" w:styleId="Nadpis2">
    <w:name w:val="heading 2"/>
    <w:aliases w:val="Nadpis 2 Char1,Nadpis 2 Char Char,H2,F2,Podkapitola1,Nadpis 21,V_Head2,V_Head21,V_Head22,hlavicka,h2,smlouva2,Podkapitola základní kapitoly,F21,ASAPHeading 2,Nadpis 2T,PA Major Section,2,sub-sect,21,sub-sect1,22,sub-sect2,211,H"/>
    <w:basedOn w:val="Nadpis1"/>
    <w:next w:val="Normln"/>
    <w:link w:val="Nadpis2Char2"/>
    <w:autoRedefine/>
    <w:uiPriority w:val="99"/>
    <w:qFormat/>
    <w:rsid w:val="00702181"/>
    <w:pPr>
      <w:keepLines w:val="0"/>
      <w:spacing w:before="360" w:after="240"/>
      <w:outlineLvl w:val="1"/>
    </w:pPr>
    <w:rPr>
      <w:rFonts w:ascii="Arial" w:hAnsi="Arial" w:cs="Arial"/>
      <w:b w:val="0"/>
      <w:bCs w:val="0"/>
      <w:iCs/>
      <w:color w:val="333399"/>
      <w:kern w:val="32"/>
      <w:sz w:val="32"/>
      <w:szCs w:val="32"/>
      <w:lang w:eastAsia="cs-CZ"/>
    </w:rPr>
  </w:style>
  <w:style w:type="paragraph" w:styleId="Nadpis3">
    <w:name w:val="heading 3"/>
    <w:aliases w:val="H3,Podkapitola2,Záhlaví 3,V_Head3,V_Head31,V_Head32,V_Head32 Char,PA Minor Section,h3,h3 sub heading,(Alt+3),Table Attribute Heading,Heading C,sub Italic,proj3,proj31,proj32,proj33,proj34,proj35,proj36,proj37,proj38,proj39,proj310"/>
    <w:basedOn w:val="Nadpis2"/>
    <w:next w:val="Normln"/>
    <w:link w:val="Nadpis3Char1"/>
    <w:autoRedefine/>
    <w:uiPriority w:val="99"/>
    <w:qFormat/>
    <w:rsid w:val="00702181"/>
    <w:pPr>
      <w:overflowPunct w:val="0"/>
      <w:autoSpaceDE w:val="0"/>
      <w:autoSpaceDN w:val="0"/>
      <w:adjustRightInd w:val="0"/>
      <w:spacing w:before="0" w:after="0"/>
      <w:jc w:val="both"/>
      <w:textAlignment w:val="baseline"/>
      <w:outlineLvl w:val="2"/>
    </w:pPr>
    <w:rPr>
      <w:rFonts w:eastAsia="Calibri"/>
      <w:b/>
      <w:bCs/>
      <w:iCs w:val="0"/>
      <w:color w:val="auto"/>
      <w:kern w:val="0"/>
      <w:sz w:val="24"/>
      <w:szCs w:val="24"/>
      <w:u w:val="single"/>
    </w:rPr>
  </w:style>
  <w:style w:type="paragraph" w:styleId="Nadpis4">
    <w:name w:val="heading 4"/>
    <w:aliases w:val="Podkapitola3,Aufgabe,H4,V_Head4,ASAPHeading 4,Sub Sub Paragraph,Podkapitola31,Odstavec 1,Odstavec 11,Odstavec 12,Odstavec 13,Odstavec 14,Odstavec 111,Odstavec 121,Odstavec 131,Odstavec 15,Odstavec 141,Odstavec 16,Odstavec 112,Odstavec 122"/>
    <w:basedOn w:val="Normln"/>
    <w:next w:val="Normln"/>
    <w:link w:val="Nadpis4Char"/>
    <w:uiPriority w:val="99"/>
    <w:qFormat/>
    <w:rsid w:val="004E33ED"/>
    <w:pPr>
      <w:keepNext/>
      <w:keepLines/>
      <w:spacing w:before="200" w:line="276" w:lineRule="auto"/>
      <w:outlineLvl w:val="3"/>
    </w:pPr>
    <w:rPr>
      <w:rFonts w:ascii="Cambria" w:eastAsia="Times New Roman" w:hAnsi="Cambria" w:cs="Times New Roman"/>
      <w:b/>
      <w:bCs/>
      <w:i/>
      <w:iCs/>
      <w:color w:val="4F81BD"/>
      <w:szCs w:val="22"/>
    </w:rPr>
  </w:style>
  <w:style w:type="paragraph" w:styleId="Nadpis5">
    <w:name w:val="heading 5"/>
    <w:basedOn w:val="Nadpis4"/>
    <w:next w:val="Normln"/>
    <w:link w:val="Nadpis5Char"/>
    <w:autoRedefine/>
    <w:uiPriority w:val="99"/>
    <w:qFormat/>
    <w:rsid w:val="00702181"/>
    <w:pPr>
      <w:keepLines w:val="0"/>
      <w:tabs>
        <w:tab w:val="num" w:pos="360"/>
        <w:tab w:val="num" w:pos="2160"/>
        <w:tab w:val="left" w:pos="2520"/>
      </w:tabs>
      <w:overflowPunct w:val="0"/>
      <w:autoSpaceDE w:val="0"/>
      <w:autoSpaceDN w:val="0"/>
      <w:adjustRightInd w:val="0"/>
      <w:spacing w:before="0" w:after="60" w:line="240" w:lineRule="auto"/>
      <w:ind w:left="2520" w:hanging="1620"/>
      <w:jc w:val="both"/>
      <w:textAlignment w:val="baseline"/>
      <w:outlineLvl w:val="4"/>
    </w:pPr>
    <w:rPr>
      <w:rFonts w:ascii="Arial" w:eastAsia="Calibri" w:hAnsi="Arial" w:cs="Arial"/>
      <w:b w:val="0"/>
      <w:i w:val="0"/>
      <w:color w:val="333399"/>
      <w:spacing w:val="24"/>
      <w:sz w:val="24"/>
      <w:szCs w:val="24"/>
      <w:u w:val="single"/>
      <w:lang w:eastAsia="cs-CZ"/>
    </w:rPr>
  </w:style>
  <w:style w:type="paragraph" w:styleId="Nadpis6">
    <w:name w:val="heading 6"/>
    <w:basedOn w:val="Nadpis5"/>
    <w:next w:val="Normln"/>
    <w:link w:val="Nadpis6Char"/>
    <w:autoRedefine/>
    <w:uiPriority w:val="99"/>
    <w:qFormat/>
    <w:rsid w:val="00702181"/>
    <w:pPr>
      <w:tabs>
        <w:tab w:val="left" w:pos="2880"/>
      </w:tabs>
      <w:ind w:left="2880" w:hanging="1800"/>
      <w:outlineLvl w:val="5"/>
    </w:pPr>
    <w:rPr>
      <w:bCs w:val="0"/>
      <w:szCs w:val="22"/>
    </w:rPr>
  </w:style>
  <w:style w:type="paragraph" w:styleId="Nadpis7">
    <w:name w:val="heading 7"/>
    <w:basedOn w:val="Normln"/>
    <w:next w:val="Normln"/>
    <w:link w:val="Nadpis7Char"/>
    <w:uiPriority w:val="99"/>
    <w:qFormat/>
    <w:rsid w:val="004E33ED"/>
    <w:pPr>
      <w:keepNext/>
      <w:keepLines/>
      <w:spacing w:before="200" w:line="276" w:lineRule="auto"/>
      <w:outlineLvl w:val="6"/>
    </w:pPr>
    <w:rPr>
      <w:rFonts w:ascii="Cambria" w:eastAsia="Times New Roman" w:hAnsi="Cambria" w:cs="Times New Roman"/>
      <w:i/>
      <w:iCs/>
      <w:color w:val="404040"/>
      <w:szCs w:val="22"/>
    </w:rPr>
  </w:style>
  <w:style w:type="paragraph" w:styleId="Nadpis8">
    <w:name w:val="heading 8"/>
    <w:basedOn w:val="Nadpis5"/>
    <w:next w:val="Normln"/>
    <w:link w:val="Nadpis8Char"/>
    <w:autoRedefine/>
    <w:uiPriority w:val="99"/>
    <w:qFormat/>
    <w:rsid w:val="00702181"/>
    <w:pPr>
      <w:tabs>
        <w:tab w:val="clear" w:pos="2520"/>
        <w:tab w:val="num" w:pos="3780"/>
      </w:tabs>
      <w:ind w:left="3600" w:hanging="2160"/>
      <w:outlineLvl w:val="7"/>
    </w:pPr>
    <w:rPr>
      <w:iCs w:val="0"/>
      <w:color w:val="111686"/>
    </w:rPr>
  </w:style>
  <w:style w:type="paragraph" w:styleId="Nadpis9">
    <w:name w:val="heading 9"/>
    <w:basedOn w:val="Nadpis5"/>
    <w:next w:val="Normln"/>
    <w:link w:val="Nadpis9Char"/>
    <w:autoRedefine/>
    <w:uiPriority w:val="99"/>
    <w:qFormat/>
    <w:rsid w:val="00702181"/>
    <w:pPr>
      <w:tabs>
        <w:tab w:val="clear" w:pos="2520"/>
        <w:tab w:val="left" w:pos="4140"/>
      </w:tabs>
      <w:ind w:left="4140" w:hanging="2520"/>
      <w:outlineLvl w:val="8"/>
    </w:pPr>
    <w:rPr>
      <w:color w:val="111686"/>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Nadpis 11 Char,V_Head1 Char,Záhlaví 1 Char,Celého textu Char,nadpisy smlouvy Char"/>
    <w:basedOn w:val="Standardnpsmoodstavce"/>
    <w:link w:val="Nadpis1"/>
    <w:uiPriority w:val="99"/>
    <w:locked/>
    <w:rsid w:val="00635917"/>
    <w:rPr>
      <w:rFonts w:ascii="Cambria" w:hAnsi="Cambria" w:cs="Times New Roman"/>
      <w:b/>
      <w:bCs/>
      <w:color w:val="365F91"/>
      <w:sz w:val="28"/>
      <w:szCs w:val="28"/>
    </w:rPr>
  </w:style>
  <w:style w:type="character" w:customStyle="1" w:styleId="Nadpis2Char2">
    <w:name w:val="Nadpis 2 Char2"/>
    <w:aliases w:val="Nadpis 2 Char1 Char,Nadpis 2 Char Char Char,H2 Char,F2 Char,Podkapitola1 Char,Nadpis 21 Char,V_Head2 Char,V_Head21 Char,V_Head22 Char,hlavicka Char,h2 Char,smlouva2 Char,Podkapitola základní kapitoly Char,F21 Char,ASAPHeading 2 Char"/>
    <w:basedOn w:val="Standardnpsmoodstavce"/>
    <w:link w:val="Nadpis2"/>
    <w:uiPriority w:val="99"/>
    <w:locked/>
    <w:rsid w:val="00702181"/>
    <w:rPr>
      <w:rFonts w:eastAsia="Times New Roman" w:cs="Times New Roman"/>
      <w:iCs/>
      <w:color w:val="333399"/>
      <w:kern w:val="32"/>
      <w:sz w:val="32"/>
      <w:szCs w:val="32"/>
      <w:lang w:eastAsia="cs-CZ"/>
    </w:rPr>
  </w:style>
  <w:style w:type="character" w:customStyle="1" w:styleId="Nadpis3Char1">
    <w:name w:val="Nadpis 3 Char1"/>
    <w:aliases w:val="H3 Char,Podkapitola2 Char,Záhlaví 3 Char,V_Head3 Char,V_Head31 Char,V_Head32 Char1,V_Head32 Char Char,PA Minor Section Char,h3 Char,h3 sub heading Char,(Alt+3) Char,Table Attribute Heading Char,Heading C Char,sub Italic Char,proj3 Char"/>
    <w:basedOn w:val="Standardnpsmoodstavce"/>
    <w:link w:val="Nadpis3"/>
    <w:uiPriority w:val="99"/>
    <w:locked/>
    <w:rsid w:val="00702181"/>
    <w:rPr>
      <w:rFonts w:eastAsia="Times New Roman" w:cs="Times New Roman"/>
      <w:b/>
      <w:bCs/>
      <w:sz w:val="24"/>
      <w:szCs w:val="24"/>
      <w:u w:val="single"/>
      <w:lang w:eastAsia="cs-CZ"/>
    </w:rPr>
  </w:style>
  <w:style w:type="character" w:customStyle="1" w:styleId="Nadpis4Char">
    <w:name w:val="Nadpis 4 Char"/>
    <w:aliases w:val="Podkapitola3 Char,Aufgabe Char,H4 Char,V_Head4 Char,ASAPHeading 4 Char,Sub Sub Paragraph Char,Podkapitola31 Char,Odstavec 1 Char,Odstavec 11 Char,Odstavec 12 Char,Odstavec 13 Char,Odstavec 14 Char,Odstavec 111 Char,Odstavec 121 Char"/>
    <w:basedOn w:val="Standardnpsmoodstavce"/>
    <w:link w:val="Nadpis4"/>
    <w:uiPriority w:val="99"/>
    <w:locked/>
    <w:rsid w:val="004E33ED"/>
    <w:rPr>
      <w:rFonts w:ascii="Cambria" w:hAnsi="Cambria" w:cs="Times New Roman"/>
      <w:b/>
      <w:bCs/>
      <w:i/>
      <w:iCs/>
      <w:color w:val="4F81BD"/>
      <w:sz w:val="22"/>
      <w:szCs w:val="22"/>
    </w:rPr>
  </w:style>
  <w:style w:type="character" w:customStyle="1" w:styleId="Nadpis5Char">
    <w:name w:val="Nadpis 5 Char"/>
    <w:basedOn w:val="Standardnpsmoodstavce"/>
    <w:link w:val="Nadpis5"/>
    <w:uiPriority w:val="99"/>
    <w:locked/>
    <w:rsid w:val="00702181"/>
    <w:rPr>
      <w:rFonts w:eastAsia="Times New Roman" w:cs="Times New Roman"/>
      <w:bCs/>
      <w:iCs/>
      <w:color w:val="333399"/>
      <w:spacing w:val="24"/>
      <w:sz w:val="24"/>
      <w:szCs w:val="24"/>
      <w:u w:val="single"/>
      <w:lang w:eastAsia="cs-CZ"/>
    </w:rPr>
  </w:style>
  <w:style w:type="character" w:customStyle="1" w:styleId="Nadpis6Char">
    <w:name w:val="Nadpis 6 Char"/>
    <w:basedOn w:val="Standardnpsmoodstavce"/>
    <w:link w:val="Nadpis6"/>
    <w:uiPriority w:val="99"/>
    <w:locked/>
    <w:rsid w:val="00702181"/>
    <w:rPr>
      <w:rFonts w:eastAsia="Times New Roman" w:cs="Times New Roman"/>
      <w:iCs/>
      <w:color w:val="333399"/>
      <w:spacing w:val="24"/>
      <w:sz w:val="22"/>
      <w:szCs w:val="22"/>
      <w:u w:val="single"/>
      <w:lang w:eastAsia="cs-CZ"/>
    </w:rPr>
  </w:style>
  <w:style w:type="character" w:customStyle="1" w:styleId="Nadpis7Char">
    <w:name w:val="Nadpis 7 Char"/>
    <w:basedOn w:val="Standardnpsmoodstavce"/>
    <w:link w:val="Nadpis7"/>
    <w:uiPriority w:val="99"/>
    <w:locked/>
    <w:rsid w:val="004E33ED"/>
    <w:rPr>
      <w:rFonts w:ascii="Cambria" w:hAnsi="Cambria" w:cs="Times New Roman"/>
      <w:i/>
      <w:iCs/>
      <w:color w:val="404040"/>
      <w:sz w:val="22"/>
      <w:szCs w:val="22"/>
    </w:rPr>
  </w:style>
  <w:style w:type="character" w:customStyle="1" w:styleId="Nadpis8Char">
    <w:name w:val="Nadpis 8 Char"/>
    <w:basedOn w:val="Standardnpsmoodstavce"/>
    <w:link w:val="Nadpis8"/>
    <w:uiPriority w:val="99"/>
    <w:locked/>
    <w:rsid w:val="00702181"/>
    <w:rPr>
      <w:rFonts w:eastAsia="Times New Roman" w:cs="Times New Roman"/>
      <w:bCs/>
      <w:color w:val="111686"/>
      <w:spacing w:val="24"/>
      <w:sz w:val="24"/>
      <w:szCs w:val="24"/>
      <w:u w:val="single"/>
      <w:lang w:eastAsia="cs-CZ"/>
    </w:rPr>
  </w:style>
  <w:style w:type="character" w:customStyle="1" w:styleId="Nadpis9Char">
    <w:name w:val="Nadpis 9 Char"/>
    <w:basedOn w:val="Standardnpsmoodstavce"/>
    <w:link w:val="Nadpis9"/>
    <w:uiPriority w:val="99"/>
    <w:locked/>
    <w:rsid w:val="00702181"/>
    <w:rPr>
      <w:rFonts w:eastAsia="Times New Roman" w:cs="Times New Roman"/>
      <w:bCs/>
      <w:iCs/>
      <w:color w:val="111686"/>
      <w:spacing w:val="24"/>
      <w:sz w:val="22"/>
      <w:szCs w:val="22"/>
      <w:u w:val="single"/>
      <w:lang w:eastAsia="cs-CZ"/>
    </w:rPr>
  </w:style>
  <w:style w:type="paragraph" w:customStyle="1" w:styleId="Nadpismodr">
    <w:name w:val="Nadpis modrý"/>
    <w:basedOn w:val="Nadpis1"/>
    <w:link w:val="NadpismodrChar"/>
    <w:uiPriority w:val="99"/>
    <w:rsid w:val="00635917"/>
    <w:pPr>
      <w:keepLines w:val="0"/>
      <w:pageBreakBefore/>
      <w:numPr>
        <w:numId w:val="1"/>
      </w:numPr>
      <w:spacing w:before="240" w:after="240"/>
    </w:pPr>
    <w:rPr>
      <w:rFonts w:ascii="Arial" w:hAnsi="Arial" w:cs="Arial"/>
      <w:caps/>
      <w:color w:val="111686"/>
      <w:kern w:val="32"/>
      <w:lang w:eastAsia="cs-CZ"/>
    </w:rPr>
  </w:style>
  <w:style w:type="character" w:customStyle="1" w:styleId="NadpismodrChar">
    <w:name w:val="Nadpis modrý Char"/>
    <w:basedOn w:val="Standardnpsmoodstavce"/>
    <w:link w:val="Nadpismodr"/>
    <w:uiPriority w:val="99"/>
    <w:locked/>
    <w:rsid w:val="00635917"/>
    <w:rPr>
      <w:rFonts w:eastAsia="Times New Roman"/>
      <w:b/>
      <w:bCs/>
      <w:caps/>
      <w:color w:val="111686"/>
      <w:kern w:val="32"/>
      <w:sz w:val="28"/>
      <w:szCs w:val="28"/>
    </w:rPr>
  </w:style>
  <w:style w:type="paragraph" w:customStyle="1" w:styleId="Nadpisp">
    <w:name w:val="Nadpis př"/>
    <w:basedOn w:val="Normln"/>
    <w:link w:val="NadpispChar"/>
    <w:uiPriority w:val="99"/>
    <w:rsid w:val="00635917"/>
    <w:pPr>
      <w:jc w:val="center"/>
    </w:pPr>
    <w:rPr>
      <w:rFonts w:eastAsia="Times New Roman"/>
      <w:b/>
      <w:color w:val="002060"/>
      <w:spacing w:val="14"/>
      <w:sz w:val="24"/>
      <w:szCs w:val="24"/>
      <w:lang w:eastAsia="cs-CZ"/>
    </w:rPr>
  </w:style>
  <w:style w:type="character" w:customStyle="1" w:styleId="NadpispChar">
    <w:name w:val="Nadpis př Char"/>
    <w:basedOn w:val="Standardnpsmoodstavce"/>
    <w:link w:val="Nadpisp"/>
    <w:uiPriority w:val="99"/>
    <w:locked/>
    <w:rsid w:val="00635917"/>
    <w:rPr>
      <w:rFonts w:eastAsia="Times New Roman" w:cs="Times New Roman"/>
      <w:b/>
      <w:color w:val="002060"/>
      <w:spacing w:val="14"/>
      <w:sz w:val="24"/>
      <w:szCs w:val="24"/>
      <w:lang w:eastAsia="cs-CZ"/>
    </w:rPr>
  </w:style>
  <w:style w:type="character" w:styleId="Hypertextovodkaz">
    <w:name w:val="Hyperlink"/>
    <w:basedOn w:val="Standardnpsmoodstavce"/>
    <w:uiPriority w:val="99"/>
    <w:rsid w:val="004E33ED"/>
    <w:rPr>
      <w:rFonts w:cs="Times New Roman"/>
      <w:color w:val="0000FF"/>
      <w:u w:val="single"/>
    </w:rPr>
  </w:style>
  <w:style w:type="paragraph" w:styleId="Nzev">
    <w:name w:val="Title"/>
    <w:basedOn w:val="Normln"/>
    <w:link w:val="NzevChar"/>
    <w:uiPriority w:val="99"/>
    <w:qFormat/>
    <w:rsid w:val="004E33ED"/>
    <w:pPr>
      <w:jc w:val="center"/>
    </w:pPr>
    <w:rPr>
      <w:rFonts w:ascii="Times New Roman" w:hAnsi="Times New Roman" w:cs="Times New Roman"/>
      <w:b/>
      <w:bCs/>
      <w:sz w:val="32"/>
      <w:szCs w:val="26"/>
      <w:lang w:eastAsia="cs-CZ"/>
    </w:rPr>
  </w:style>
  <w:style w:type="character" w:customStyle="1" w:styleId="NzevChar">
    <w:name w:val="Název Char"/>
    <w:basedOn w:val="Standardnpsmoodstavce"/>
    <w:link w:val="Nzev"/>
    <w:uiPriority w:val="99"/>
    <w:locked/>
    <w:rsid w:val="004E33ED"/>
    <w:rPr>
      <w:rFonts w:ascii="Times New Roman" w:hAnsi="Times New Roman" w:cs="Times New Roman"/>
      <w:b/>
      <w:bCs/>
      <w:sz w:val="26"/>
      <w:szCs w:val="26"/>
      <w:lang w:eastAsia="cs-CZ"/>
    </w:rPr>
  </w:style>
  <w:style w:type="paragraph" w:styleId="Zkladntextodsazen">
    <w:name w:val="Body Text Indent"/>
    <w:basedOn w:val="Normln"/>
    <w:link w:val="ZkladntextodsazenChar"/>
    <w:uiPriority w:val="99"/>
    <w:rsid w:val="004E33ED"/>
    <w:pPr>
      <w:overflowPunct w:val="0"/>
      <w:autoSpaceDE w:val="0"/>
      <w:autoSpaceDN w:val="0"/>
      <w:adjustRightInd w:val="0"/>
      <w:spacing w:after="120"/>
      <w:ind w:firstLine="431"/>
      <w:jc w:val="both"/>
      <w:textAlignment w:val="baseline"/>
    </w:pPr>
    <w:rPr>
      <w:rFonts w:ascii="Book Antiqua" w:hAnsi="Book Antiqua" w:cs="Times New Roman"/>
      <w:lang w:eastAsia="cs-CZ"/>
    </w:rPr>
  </w:style>
  <w:style w:type="character" w:customStyle="1" w:styleId="ZkladntextodsazenChar">
    <w:name w:val="Základní text odsazený Char"/>
    <w:basedOn w:val="Standardnpsmoodstavce"/>
    <w:link w:val="Zkladntextodsazen"/>
    <w:uiPriority w:val="99"/>
    <w:locked/>
    <w:rsid w:val="004E33ED"/>
    <w:rPr>
      <w:rFonts w:ascii="Book Antiqua" w:hAnsi="Book Antiqua" w:cs="Times New Roman"/>
      <w:lang w:eastAsia="cs-CZ"/>
    </w:rPr>
  </w:style>
  <w:style w:type="paragraph" w:styleId="Zkladntext3">
    <w:name w:val="Body Text 3"/>
    <w:basedOn w:val="Normln"/>
    <w:link w:val="Zkladntext3Char"/>
    <w:uiPriority w:val="99"/>
    <w:rsid w:val="004E33ED"/>
    <w:pPr>
      <w:spacing w:after="120" w:line="276" w:lineRule="auto"/>
    </w:pPr>
    <w:rPr>
      <w:rFonts w:eastAsia="Times New Roman" w:cs="Times New Roman"/>
      <w:sz w:val="16"/>
      <w:szCs w:val="16"/>
    </w:rPr>
  </w:style>
  <w:style w:type="character" w:customStyle="1" w:styleId="Zkladntext3Char">
    <w:name w:val="Základní text 3 Char"/>
    <w:basedOn w:val="Standardnpsmoodstavce"/>
    <w:link w:val="Zkladntext3"/>
    <w:uiPriority w:val="99"/>
    <w:locked/>
    <w:rsid w:val="004E33ED"/>
    <w:rPr>
      <w:rFonts w:eastAsia="Times New Roman" w:cs="Times New Roman"/>
      <w:sz w:val="16"/>
      <w:szCs w:val="16"/>
    </w:rPr>
  </w:style>
  <w:style w:type="paragraph" w:styleId="Zkladntext2">
    <w:name w:val="Body Text 2"/>
    <w:basedOn w:val="Normln"/>
    <w:link w:val="Zkladntext2Char"/>
    <w:uiPriority w:val="99"/>
    <w:rsid w:val="00702181"/>
    <w:pPr>
      <w:spacing w:after="120" w:line="480" w:lineRule="auto"/>
    </w:pPr>
  </w:style>
  <w:style w:type="character" w:customStyle="1" w:styleId="Zkladntext2Char">
    <w:name w:val="Základní text 2 Char"/>
    <w:basedOn w:val="Standardnpsmoodstavce"/>
    <w:link w:val="Zkladntext2"/>
    <w:uiPriority w:val="99"/>
    <w:locked/>
    <w:rsid w:val="00702181"/>
    <w:rPr>
      <w:rFonts w:cs="Times New Roman"/>
    </w:rPr>
  </w:style>
  <w:style w:type="character" w:customStyle="1" w:styleId="Nadpis2Char">
    <w:name w:val="Nadpis 2 Char"/>
    <w:basedOn w:val="Standardnpsmoodstavce"/>
    <w:uiPriority w:val="99"/>
    <w:semiHidden/>
    <w:rsid w:val="00702181"/>
    <w:rPr>
      <w:rFonts w:ascii="Cambria" w:hAnsi="Cambria" w:cs="Times New Roman"/>
      <w:b/>
      <w:bCs/>
      <w:color w:val="4F81BD"/>
      <w:sz w:val="26"/>
      <w:szCs w:val="26"/>
    </w:rPr>
  </w:style>
  <w:style w:type="character" w:customStyle="1" w:styleId="Nadpis3Char">
    <w:name w:val="Nadpis 3 Char"/>
    <w:basedOn w:val="Standardnpsmoodstavce"/>
    <w:uiPriority w:val="99"/>
    <w:semiHidden/>
    <w:rsid w:val="00702181"/>
    <w:rPr>
      <w:rFonts w:ascii="Cambria" w:hAnsi="Cambria" w:cs="Times New Roman"/>
      <w:b/>
      <w:bCs/>
      <w:color w:val="4F81BD"/>
    </w:rPr>
  </w:style>
  <w:style w:type="paragraph" w:styleId="Zhlav">
    <w:name w:val="header"/>
    <w:basedOn w:val="Normln"/>
    <w:link w:val="ZhlavChar"/>
    <w:rsid w:val="00702181"/>
    <w:pPr>
      <w:tabs>
        <w:tab w:val="center" w:pos="4320"/>
        <w:tab w:val="right" w:pos="8640"/>
      </w:tabs>
      <w:overflowPunct w:val="0"/>
      <w:autoSpaceDE w:val="0"/>
      <w:autoSpaceDN w:val="0"/>
      <w:adjustRightInd w:val="0"/>
      <w:spacing w:after="120"/>
      <w:textAlignment w:val="baseline"/>
    </w:pPr>
    <w:rPr>
      <w:rFonts w:ascii="Book Antiqua" w:eastAsia="Times New Roman" w:hAnsi="Book Antiqua" w:cs="Times New Roman"/>
      <w:lang w:eastAsia="cs-CZ"/>
    </w:rPr>
  </w:style>
  <w:style w:type="character" w:customStyle="1" w:styleId="ZhlavChar">
    <w:name w:val="Záhlaví Char"/>
    <w:basedOn w:val="Standardnpsmoodstavce"/>
    <w:link w:val="Zhlav"/>
    <w:uiPriority w:val="99"/>
    <w:locked/>
    <w:rsid w:val="00702181"/>
    <w:rPr>
      <w:rFonts w:ascii="Book Antiqua" w:hAnsi="Book Antiqua" w:cs="Times New Roman"/>
      <w:lang w:eastAsia="cs-CZ"/>
    </w:rPr>
  </w:style>
  <w:style w:type="paragraph" w:styleId="Zpat">
    <w:name w:val="footer"/>
    <w:basedOn w:val="Normln"/>
    <w:link w:val="ZpatChar"/>
    <w:uiPriority w:val="99"/>
    <w:rsid w:val="00702181"/>
    <w:pPr>
      <w:tabs>
        <w:tab w:val="center" w:pos="4536"/>
        <w:tab w:val="right" w:pos="9072"/>
      </w:tabs>
      <w:spacing w:after="200" w:line="276" w:lineRule="auto"/>
    </w:pPr>
    <w:rPr>
      <w:rFonts w:cs="Times New Roman"/>
      <w:szCs w:val="22"/>
    </w:rPr>
  </w:style>
  <w:style w:type="character" w:customStyle="1" w:styleId="ZpatChar">
    <w:name w:val="Zápatí Char"/>
    <w:basedOn w:val="Standardnpsmoodstavce"/>
    <w:link w:val="Zpat"/>
    <w:uiPriority w:val="99"/>
    <w:locked/>
    <w:rsid w:val="00702181"/>
    <w:rPr>
      <w:rFonts w:eastAsia="Times New Roman" w:cs="Times New Roman"/>
      <w:sz w:val="22"/>
      <w:szCs w:val="22"/>
    </w:rPr>
  </w:style>
  <w:style w:type="paragraph" w:customStyle="1" w:styleId="DatesNotes">
    <w:name w:val="Dates/Notes"/>
    <w:basedOn w:val="Normln"/>
    <w:uiPriority w:val="99"/>
    <w:rsid w:val="00702181"/>
    <w:pPr>
      <w:overflowPunct w:val="0"/>
      <w:autoSpaceDE w:val="0"/>
      <w:autoSpaceDN w:val="0"/>
      <w:adjustRightInd w:val="0"/>
      <w:spacing w:after="120"/>
      <w:textAlignment w:val="baseline"/>
    </w:pPr>
    <w:rPr>
      <w:rFonts w:ascii="Book Antiqua" w:eastAsia="Times New Roman" w:hAnsi="Book Antiqua" w:cs="Times New Roman"/>
      <w:b/>
      <w:lang w:eastAsia="cs-CZ"/>
    </w:rPr>
  </w:style>
  <w:style w:type="table" w:styleId="Mkatabulky">
    <w:name w:val="Table Grid"/>
    <w:basedOn w:val="Normlntabulka"/>
    <w:uiPriority w:val="59"/>
    <w:rsid w:val="00702181"/>
    <w:rPr>
      <w:rFonts w:ascii="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link w:val="ZkladntextChar"/>
    <w:uiPriority w:val="99"/>
    <w:rsid w:val="00702181"/>
    <w:pPr>
      <w:spacing w:after="120" w:line="276" w:lineRule="auto"/>
    </w:pPr>
    <w:rPr>
      <w:rFonts w:cs="Times New Roman"/>
      <w:szCs w:val="22"/>
    </w:rPr>
  </w:style>
  <w:style w:type="character" w:customStyle="1" w:styleId="ZkladntextChar">
    <w:name w:val="Základní text Char"/>
    <w:basedOn w:val="Standardnpsmoodstavce"/>
    <w:link w:val="Zkladntext"/>
    <w:uiPriority w:val="99"/>
    <w:locked/>
    <w:rsid w:val="00702181"/>
    <w:rPr>
      <w:rFonts w:eastAsia="Times New Roman" w:cs="Times New Roman"/>
      <w:sz w:val="22"/>
      <w:szCs w:val="22"/>
    </w:rPr>
  </w:style>
  <w:style w:type="paragraph" w:styleId="Textbubliny">
    <w:name w:val="Balloon Text"/>
    <w:basedOn w:val="Normln"/>
    <w:link w:val="TextbublinyChar"/>
    <w:uiPriority w:val="99"/>
    <w:semiHidden/>
    <w:rsid w:val="00702181"/>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02181"/>
    <w:rPr>
      <w:rFonts w:ascii="Tahoma" w:hAnsi="Tahoma" w:cs="Tahoma"/>
      <w:sz w:val="16"/>
      <w:szCs w:val="16"/>
    </w:rPr>
  </w:style>
  <w:style w:type="paragraph" w:styleId="Bezmezer">
    <w:name w:val="No Spacing"/>
    <w:uiPriority w:val="1"/>
    <w:qFormat/>
    <w:rsid w:val="00702181"/>
    <w:rPr>
      <w:rFonts w:ascii="Calibri" w:hAnsi="Calibri" w:cs="Times New Roman"/>
      <w:lang w:eastAsia="en-US"/>
    </w:rPr>
  </w:style>
  <w:style w:type="paragraph" w:customStyle="1" w:styleId="textnormln">
    <w:name w:val="text normální"/>
    <w:basedOn w:val="Normln"/>
    <w:link w:val="textnormlnChar"/>
    <w:autoRedefine/>
    <w:uiPriority w:val="99"/>
    <w:rsid w:val="00702181"/>
    <w:pPr>
      <w:jc w:val="both"/>
    </w:pPr>
    <w:rPr>
      <w:rFonts w:eastAsia="Times New Roman" w:cs="Times New Roman"/>
      <w:spacing w:val="14"/>
      <w:szCs w:val="22"/>
      <w:lang w:eastAsia="cs-CZ"/>
    </w:rPr>
  </w:style>
  <w:style w:type="character" w:customStyle="1" w:styleId="textnormlnChar">
    <w:name w:val="text normální Char"/>
    <w:basedOn w:val="Standardnpsmoodstavce"/>
    <w:link w:val="textnormln"/>
    <w:uiPriority w:val="99"/>
    <w:locked/>
    <w:rsid w:val="00702181"/>
    <w:rPr>
      <w:rFonts w:eastAsia="Times New Roman" w:cs="Times New Roman"/>
      <w:spacing w:val="14"/>
      <w:sz w:val="22"/>
      <w:szCs w:val="22"/>
      <w:lang w:eastAsia="cs-CZ"/>
    </w:rPr>
  </w:style>
  <w:style w:type="paragraph" w:customStyle="1" w:styleId="Titulek2">
    <w:name w:val="Titulek2"/>
    <w:basedOn w:val="Normln"/>
    <w:next w:val="Normln"/>
    <w:uiPriority w:val="99"/>
    <w:rsid w:val="00702181"/>
    <w:pPr>
      <w:spacing w:line="800" w:lineRule="exact"/>
    </w:pPr>
    <w:rPr>
      <w:rFonts w:ascii="Arial Narrow" w:eastAsia="Times New Roman" w:hAnsi="Arial Narrow" w:cs="Times New Roman"/>
      <w:color w:val="000080"/>
      <w:w w:val="120"/>
      <w:sz w:val="48"/>
      <w:szCs w:val="48"/>
      <w:lang w:eastAsia="cs-CZ"/>
    </w:rPr>
  </w:style>
  <w:style w:type="paragraph" w:styleId="Obsah1">
    <w:name w:val="toc 1"/>
    <w:basedOn w:val="Normln"/>
    <w:next w:val="Normln"/>
    <w:autoRedefine/>
    <w:uiPriority w:val="99"/>
    <w:rsid w:val="00702181"/>
    <w:pPr>
      <w:spacing w:before="360"/>
    </w:pPr>
    <w:rPr>
      <w:rFonts w:eastAsia="Times New Roman"/>
      <w:b/>
      <w:bCs/>
      <w:caps/>
      <w:spacing w:val="14"/>
      <w:sz w:val="24"/>
      <w:szCs w:val="24"/>
      <w:lang w:eastAsia="cs-CZ"/>
    </w:rPr>
  </w:style>
  <w:style w:type="paragraph" w:styleId="Obsah2">
    <w:name w:val="toc 2"/>
    <w:basedOn w:val="Normln"/>
    <w:next w:val="Normln"/>
    <w:autoRedefine/>
    <w:uiPriority w:val="99"/>
    <w:rsid w:val="00702181"/>
    <w:pPr>
      <w:spacing w:before="240"/>
    </w:pPr>
    <w:rPr>
      <w:rFonts w:eastAsia="Times New Roman" w:cs="Times New Roman"/>
      <w:b/>
      <w:bCs/>
      <w:spacing w:val="14"/>
      <w:sz w:val="20"/>
      <w:lang w:eastAsia="cs-CZ"/>
    </w:rPr>
  </w:style>
  <w:style w:type="paragraph" w:styleId="Obsah3">
    <w:name w:val="toc 3"/>
    <w:basedOn w:val="Normln"/>
    <w:next w:val="Normln"/>
    <w:autoRedefine/>
    <w:uiPriority w:val="99"/>
    <w:rsid w:val="00702181"/>
    <w:pPr>
      <w:tabs>
        <w:tab w:val="left" w:pos="720"/>
        <w:tab w:val="right" w:leader="dot" w:pos="9062"/>
      </w:tabs>
      <w:ind w:left="220"/>
    </w:pPr>
    <w:rPr>
      <w:rFonts w:eastAsia="Times New Roman"/>
      <w:noProof/>
      <w:spacing w:val="14"/>
      <w:sz w:val="20"/>
      <w:lang w:eastAsia="cs-CZ"/>
    </w:rPr>
  </w:style>
  <w:style w:type="character" w:styleId="Siln">
    <w:name w:val="Strong"/>
    <w:basedOn w:val="Standardnpsmoodstavce"/>
    <w:uiPriority w:val="22"/>
    <w:qFormat/>
    <w:rsid w:val="00702181"/>
    <w:rPr>
      <w:rFonts w:cs="Times New Roman"/>
      <w:b/>
    </w:rPr>
  </w:style>
  <w:style w:type="paragraph" w:customStyle="1" w:styleId="xl24">
    <w:name w:val="xl24"/>
    <w:basedOn w:val="Normln"/>
    <w:uiPriority w:val="99"/>
    <w:rsid w:val="00702181"/>
    <w:pPr>
      <w:spacing w:before="100" w:beforeAutospacing="1" w:after="100" w:afterAutospacing="1"/>
    </w:pPr>
    <w:rPr>
      <w:rFonts w:eastAsia="Arial Unicode MS" w:cs="Arial Unicode MS"/>
      <w:b/>
      <w:bCs/>
      <w:sz w:val="24"/>
      <w:szCs w:val="24"/>
      <w:lang w:eastAsia="cs-CZ"/>
    </w:rPr>
  </w:style>
  <w:style w:type="paragraph" w:styleId="Textkomente">
    <w:name w:val="annotation text"/>
    <w:basedOn w:val="Normln"/>
    <w:link w:val="TextkomenteChar"/>
    <w:uiPriority w:val="99"/>
    <w:semiHidden/>
    <w:rsid w:val="00702181"/>
    <w:pPr>
      <w:spacing w:after="200" w:line="276" w:lineRule="auto"/>
    </w:pPr>
    <w:rPr>
      <w:rFonts w:cs="Times New Roman"/>
      <w:sz w:val="20"/>
    </w:rPr>
  </w:style>
  <w:style w:type="character" w:customStyle="1" w:styleId="TextkomenteChar">
    <w:name w:val="Text komentáře Char"/>
    <w:basedOn w:val="Standardnpsmoodstavce"/>
    <w:link w:val="Textkomente"/>
    <w:uiPriority w:val="99"/>
    <w:semiHidden/>
    <w:locked/>
    <w:rsid w:val="00702181"/>
    <w:rPr>
      <w:rFonts w:eastAsia="Times New Roman" w:cs="Times New Roman"/>
      <w:sz w:val="20"/>
    </w:rPr>
  </w:style>
  <w:style w:type="paragraph" w:styleId="Pedmtkomente">
    <w:name w:val="annotation subject"/>
    <w:basedOn w:val="Textkomente"/>
    <w:next w:val="Textkomente"/>
    <w:link w:val="PedmtkomenteChar"/>
    <w:uiPriority w:val="99"/>
    <w:semiHidden/>
    <w:rsid w:val="00702181"/>
    <w:rPr>
      <w:b/>
      <w:bCs/>
    </w:rPr>
  </w:style>
  <w:style w:type="character" w:customStyle="1" w:styleId="PedmtkomenteChar">
    <w:name w:val="Předmět komentáře Char"/>
    <w:basedOn w:val="TextkomenteChar"/>
    <w:link w:val="Pedmtkomente"/>
    <w:uiPriority w:val="99"/>
    <w:semiHidden/>
    <w:locked/>
    <w:rsid w:val="00702181"/>
    <w:rPr>
      <w:rFonts w:eastAsia="Times New Roman" w:cs="Times New Roman"/>
      <w:b/>
      <w:bCs/>
      <w:sz w:val="20"/>
    </w:rPr>
  </w:style>
  <w:style w:type="paragraph" w:styleId="Prosttext">
    <w:name w:val="Plain Text"/>
    <w:basedOn w:val="Normln"/>
    <w:link w:val="ProsttextChar"/>
    <w:uiPriority w:val="99"/>
    <w:rsid w:val="00702181"/>
    <w:rPr>
      <w:rFonts w:ascii="Times New Roman" w:eastAsia="Times New Roman" w:hAnsi="Times New Roman" w:cs="Times New Roman"/>
      <w:b/>
      <w:bCs/>
      <w:sz w:val="24"/>
      <w:szCs w:val="24"/>
      <w:lang w:eastAsia="cs-CZ"/>
    </w:rPr>
  </w:style>
  <w:style w:type="character" w:customStyle="1" w:styleId="ProsttextChar">
    <w:name w:val="Prostý text Char"/>
    <w:basedOn w:val="Standardnpsmoodstavce"/>
    <w:link w:val="Prosttext"/>
    <w:uiPriority w:val="99"/>
    <w:locked/>
    <w:rsid w:val="00702181"/>
    <w:rPr>
      <w:rFonts w:ascii="Times New Roman" w:hAnsi="Times New Roman" w:cs="Times New Roman"/>
      <w:b/>
      <w:bCs/>
      <w:sz w:val="24"/>
      <w:szCs w:val="24"/>
      <w:lang w:eastAsia="cs-CZ"/>
    </w:rPr>
  </w:style>
  <w:style w:type="paragraph" w:customStyle="1" w:styleId="msolistparagraph0">
    <w:name w:val="msolistparagraph"/>
    <w:basedOn w:val="Normln"/>
    <w:uiPriority w:val="99"/>
    <w:rsid w:val="00702181"/>
    <w:pPr>
      <w:ind w:left="720"/>
    </w:pPr>
    <w:rPr>
      <w:rFonts w:ascii="Times New Roman" w:eastAsia="Times New Roman" w:hAnsi="Times New Roman" w:cs="Times New Roman"/>
      <w:sz w:val="24"/>
      <w:szCs w:val="24"/>
      <w:lang w:eastAsia="cs-CZ"/>
    </w:rPr>
  </w:style>
  <w:style w:type="character" w:styleId="Sledovanodkaz">
    <w:name w:val="FollowedHyperlink"/>
    <w:basedOn w:val="Standardnpsmoodstavce"/>
    <w:uiPriority w:val="99"/>
    <w:rsid w:val="00702181"/>
    <w:rPr>
      <w:rFonts w:cs="Times New Roman"/>
      <w:color w:val="800080"/>
      <w:u w:val="single"/>
    </w:rPr>
  </w:style>
  <w:style w:type="paragraph" w:styleId="Odstavecseseznamem">
    <w:name w:val="List Paragraph"/>
    <w:basedOn w:val="Normln"/>
    <w:link w:val="OdstavecseseznamemChar"/>
    <w:uiPriority w:val="34"/>
    <w:qFormat/>
    <w:rsid w:val="00702181"/>
    <w:pPr>
      <w:spacing w:after="200" w:line="276" w:lineRule="auto"/>
      <w:ind w:left="720"/>
      <w:contextualSpacing/>
    </w:pPr>
    <w:rPr>
      <w:rFonts w:cs="Times New Roman"/>
      <w:szCs w:val="22"/>
    </w:rPr>
  </w:style>
  <w:style w:type="paragraph" w:customStyle="1" w:styleId="article">
    <w:name w:val="article"/>
    <w:basedOn w:val="Normln"/>
    <w:uiPriority w:val="99"/>
    <w:rsid w:val="00702181"/>
    <w:pPr>
      <w:spacing w:after="75" w:line="336" w:lineRule="auto"/>
      <w:ind w:firstLine="300"/>
      <w:jc w:val="both"/>
    </w:pPr>
    <w:rPr>
      <w:rFonts w:eastAsia="Times New Roman"/>
      <w:color w:val="333333"/>
      <w:sz w:val="18"/>
      <w:szCs w:val="18"/>
      <w:lang w:eastAsia="cs-CZ"/>
    </w:rPr>
  </w:style>
  <w:style w:type="paragraph" w:styleId="Textpoznpodarou">
    <w:name w:val="footnote text"/>
    <w:basedOn w:val="Normln"/>
    <w:link w:val="TextpoznpodarouChar"/>
    <w:uiPriority w:val="99"/>
    <w:rsid w:val="00702181"/>
    <w:rPr>
      <w:rFonts w:ascii="Calibri" w:hAnsi="Calibri" w:cs="Times New Roman"/>
      <w:sz w:val="20"/>
    </w:rPr>
  </w:style>
  <w:style w:type="character" w:customStyle="1" w:styleId="TextpoznpodarouChar">
    <w:name w:val="Text pozn. pod čarou Char"/>
    <w:basedOn w:val="Standardnpsmoodstavce"/>
    <w:link w:val="Textpoznpodarou"/>
    <w:uiPriority w:val="99"/>
    <w:locked/>
    <w:rsid w:val="00702181"/>
    <w:rPr>
      <w:rFonts w:ascii="Calibri" w:hAnsi="Calibri" w:cs="Times New Roman"/>
      <w:sz w:val="20"/>
    </w:rPr>
  </w:style>
  <w:style w:type="character" w:styleId="Znakapoznpodarou">
    <w:name w:val="footnote reference"/>
    <w:basedOn w:val="Standardnpsmoodstavce"/>
    <w:uiPriority w:val="99"/>
    <w:rsid w:val="00702181"/>
    <w:rPr>
      <w:rFonts w:cs="Times New Roman"/>
      <w:vertAlign w:val="superscript"/>
    </w:rPr>
  </w:style>
  <w:style w:type="paragraph" w:styleId="Normlnweb">
    <w:name w:val="Normal (Web)"/>
    <w:basedOn w:val="Normln"/>
    <w:uiPriority w:val="99"/>
    <w:rsid w:val="00702181"/>
    <w:pPr>
      <w:spacing w:before="100" w:beforeAutospacing="1" w:after="100" w:afterAutospacing="1"/>
    </w:pPr>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rsid w:val="00702181"/>
    <w:pPr>
      <w:ind w:firstLine="708"/>
      <w:jc w:val="both"/>
    </w:pPr>
    <w:rPr>
      <w:rFonts w:ascii="Times New Roman" w:eastAsia="Times New Roman" w:hAnsi="Times New Roman" w:cs="Times New Roman"/>
      <w:sz w:val="26"/>
      <w:szCs w:val="24"/>
      <w:lang w:eastAsia="cs-CZ"/>
    </w:rPr>
  </w:style>
  <w:style w:type="character" w:customStyle="1" w:styleId="Zkladntextodsazen3Char">
    <w:name w:val="Základní text odsazený 3 Char"/>
    <w:basedOn w:val="Standardnpsmoodstavce"/>
    <w:link w:val="Zkladntextodsazen3"/>
    <w:uiPriority w:val="99"/>
    <w:locked/>
    <w:rsid w:val="00702181"/>
    <w:rPr>
      <w:rFonts w:ascii="Times New Roman" w:hAnsi="Times New Roman" w:cs="Times New Roman"/>
      <w:sz w:val="24"/>
      <w:szCs w:val="24"/>
      <w:lang w:eastAsia="cs-CZ"/>
    </w:rPr>
  </w:style>
  <w:style w:type="paragraph" w:styleId="Zkladntextodsazen2">
    <w:name w:val="Body Text Indent 2"/>
    <w:basedOn w:val="Normln"/>
    <w:link w:val="Zkladntextodsazen2Char"/>
    <w:uiPriority w:val="99"/>
    <w:rsid w:val="00702181"/>
    <w:pPr>
      <w:spacing w:after="120" w:line="480" w:lineRule="auto"/>
      <w:ind w:left="283"/>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uiPriority w:val="99"/>
    <w:locked/>
    <w:rsid w:val="00702181"/>
    <w:rPr>
      <w:rFonts w:ascii="Times New Roman" w:hAnsi="Times New Roman" w:cs="Times New Roman"/>
      <w:sz w:val="24"/>
      <w:szCs w:val="24"/>
      <w:lang w:eastAsia="cs-CZ"/>
    </w:rPr>
  </w:style>
  <w:style w:type="paragraph" w:customStyle="1" w:styleId="SmluvniStrany">
    <w:name w:val="SmluvniStrany"/>
    <w:basedOn w:val="Normln"/>
    <w:uiPriority w:val="99"/>
    <w:rsid w:val="00702181"/>
    <w:pPr>
      <w:tabs>
        <w:tab w:val="left" w:pos="3969"/>
        <w:tab w:val="left" w:pos="4536"/>
      </w:tabs>
      <w:ind w:left="567"/>
      <w:jc w:val="both"/>
    </w:pPr>
    <w:rPr>
      <w:rFonts w:ascii="SuiseCondCE" w:eastAsia="Times New Roman" w:hAnsi="SuiseCondCE" w:cs="Times New Roman"/>
      <w:color w:val="000000"/>
      <w:sz w:val="24"/>
      <w:lang w:eastAsia="cs-CZ"/>
    </w:rPr>
  </w:style>
  <w:style w:type="paragraph" w:customStyle="1" w:styleId="Nadpis2Clanek2VHead2">
    <w:name w:val="Nadpis 2.Clanek2.V_Head2"/>
    <w:basedOn w:val="Normln"/>
    <w:next w:val="Normln"/>
    <w:rsid w:val="00702181"/>
    <w:pPr>
      <w:keepLines/>
      <w:widowControl w:val="0"/>
      <w:tabs>
        <w:tab w:val="left" w:pos="0"/>
      </w:tabs>
      <w:spacing w:before="120" w:after="120"/>
      <w:jc w:val="both"/>
    </w:pPr>
    <w:rPr>
      <w:rFonts w:ascii="Times New Roman" w:eastAsia="Times New Roman" w:hAnsi="Times New Roman" w:cs="Times New Roman"/>
      <w:sz w:val="20"/>
      <w:lang w:eastAsia="cs-CZ"/>
    </w:rPr>
  </w:style>
  <w:style w:type="character" w:styleId="slostrnky">
    <w:name w:val="page number"/>
    <w:basedOn w:val="Standardnpsmoodstavce"/>
    <w:uiPriority w:val="99"/>
    <w:rsid w:val="00702181"/>
    <w:rPr>
      <w:rFonts w:cs="Times New Roman"/>
    </w:rPr>
  </w:style>
  <w:style w:type="character" w:styleId="Odkaznakoment">
    <w:name w:val="annotation reference"/>
    <w:basedOn w:val="Standardnpsmoodstavce"/>
    <w:uiPriority w:val="99"/>
    <w:semiHidden/>
    <w:rsid w:val="00702181"/>
    <w:rPr>
      <w:rFonts w:cs="Times New Roman"/>
      <w:sz w:val="16"/>
      <w:szCs w:val="16"/>
    </w:rPr>
  </w:style>
  <w:style w:type="paragraph" w:styleId="Revize">
    <w:name w:val="Revision"/>
    <w:hidden/>
    <w:uiPriority w:val="99"/>
    <w:semiHidden/>
    <w:rsid w:val="00702181"/>
    <w:rPr>
      <w:rFonts w:cs="Times New Roman"/>
      <w:lang w:eastAsia="en-US"/>
    </w:rPr>
  </w:style>
  <w:style w:type="paragraph" w:styleId="Rozloendokumentu">
    <w:name w:val="Document Map"/>
    <w:basedOn w:val="Normln"/>
    <w:link w:val="RozloendokumentuChar"/>
    <w:uiPriority w:val="99"/>
    <w:semiHidden/>
    <w:rsid w:val="00702181"/>
    <w:pPr>
      <w:shd w:val="clear" w:color="auto" w:fill="000080"/>
      <w:spacing w:after="200" w:line="276" w:lineRule="auto"/>
    </w:pPr>
    <w:rPr>
      <w:rFonts w:ascii="Tahoma" w:hAnsi="Tahoma" w:cs="Tahoma"/>
      <w:sz w:val="20"/>
    </w:rPr>
  </w:style>
  <w:style w:type="character" w:customStyle="1" w:styleId="RozloendokumentuChar">
    <w:name w:val="Rozložení dokumentu Char"/>
    <w:basedOn w:val="Standardnpsmoodstavce"/>
    <w:link w:val="Rozloendokumentu"/>
    <w:uiPriority w:val="99"/>
    <w:semiHidden/>
    <w:locked/>
    <w:rsid w:val="00702181"/>
    <w:rPr>
      <w:rFonts w:ascii="Tahoma" w:hAnsi="Tahoma" w:cs="Tahoma"/>
      <w:sz w:val="20"/>
      <w:shd w:val="clear" w:color="auto" w:fill="000080"/>
    </w:rPr>
  </w:style>
  <w:style w:type="paragraph" w:customStyle="1" w:styleId="Dalodstavec">
    <w:name w:val="Další odstavec"/>
    <w:basedOn w:val="Normln"/>
    <w:link w:val="DalodstavecChar"/>
    <w:uiPriority w:val="99"/>
    <w:qFormat/>
    <w:rsid w:val="00246953"/>
    <w:pPr>
      <w:spacing w:before="200" w:after="200" w:line="276" w:lineRule="auto"/>
      <w:jc w:val="both"/>
    </w:pPr>
    <w:rPr>
      <w:rFonts w:ascii="Calibri" w:hAnsi="Calibri" w:cs="Times New Roman"/>
      <w:szCs w:val="22"/>
    </w:rPr>
  </w:style>
  <w:style w:type="character" w:customStyle="1" w:styleId="DalodstavecChar">
    <w:name w:val="Další odstavec Char"/>
    <w:basedOn w:val="Standardnpsmoodstavce"/>
    <w:link w:val="Dalodstavec"/>
    <w:uiPriority w:val="99"/>
    <w:rsid w:val="00246953"/>
    <w:rPr>
      <w:rFonts w:ascii="Calibri" w:hAnsi="Calibri" w:cs="Times New Roman"/>
      <w:lang w:eastAsia="en-US"/>
    </w:rPr>
  </w:style>
  <w:style w:type="character" w:customStyle="1" w:styleId="OdstavecseseznamemChar">
    <w:name w:val="Odstavec se seznamem Char"/>
    <w:basedOn w:val="Standardnpsmoodstavce"/>
    <w:link w:val="Odstavecseseznamem"/>
    <w:uiPriority w:val="34"/>
    <w:locked/>
    <w:rsid w:val="00B103B2"/>
    <w:rPr>
      <w:rFonts w:cs="Times New Roman"/>
      <w:lang w:eastAsia="en-US"/>
    </w:rPr>
  </w:style>
  <w:style w:type="paragraph" w:customStyle="1" w:styleId="Odstavecseseznamem1">
    <w:name w:val="Odstavec se seznamem1"/>
    <w:basedOn w:val="Normln"/>
    <w:rsid w:val="000562DF"/>
    <w:pPr>
      <w:ind w:left="708"/>
      <w:jc w:val="both"/>
    </w:pPr>
    <w:rPr>
      <w:rFonts w:eastAsia="Times New Roman"/>
      <w:spacing w:val="14"/>
      <w:lang w:eastAsia="cs-CZ"/>
    </w:rPr>
  </w:style>
  <w:style w:type="paragraph" w:customStyle="1" w:styleId="Default">
    <w:name w:val="Default"/>
    <w:rsid w:val="00B50E8E"/>
    <w:pPr>
      <w:autoSpaceDE w:val="0"/>
      <w:autoSpaceDN w:val="0"/>
      <w:adjustRightInd w:val="0"/>
    </w:pPr>
    <w:rPr>
      <w:color w:val="000000"/>
      <w:sz w:val="24"/>
      <w:szCs w:val="24"/>
    </w:rPr>
  </w:style>
  <w:style w:type="paragraph" w:customStyle="1" w:styleId="FirstParagraph">
    <w:name w:val="First Paragraph"/>
    <w:basedOn w:val="Zkladntext"/>
    <w:next w:val="Zkladntext"/>
    <w:qFormat/>
    <w:rsid w:val="00FE575F"/>
    <w:pPr>
      <w:spacing w:before="180" w:after="180" w:line="240" w:lineRule="auto"/>
    </w:pPr>
    <w:rPr>
      <w:rFonts w:asciiTheme="minorHAnsi" w:eastAsiaTheme="minorHAnsi" w:hAnsiTheme="minorHAnsi" w:cstheme="minorBidi"/>
      <w:sz w:val="24"/>
      <w:szCs w:val="24"/>
      <w:lang w:val="en-US"/>
    </w:rPr>
  </w:style>
  <w:style w:type="paragraph" w:customStyle="1" w:styleId="Compact">
    <w:name w:val="Compact"/>
    <w:basedOn w:val="Zkladntext"/>
    <w:qFormat/>
    <w:rsid w:val="00FE575F"/>
    <w:pPr>
      <w:spacing w:before="36" w:after="36" w:line="240" w:lineRule="auto"/>
    </w:pPr>
    <w:rPr>
      <w:rFonts w:asciiTheme="minorHAnsi" w:eastAsiaTheme="minorHAnsi" w:hAnsiTheme="minorHAnsi" w:cstheme="minorBidi"/>
      <w:sz w:val="24"/>
      <w:szCs w:val="24"/>
      <w:lang w:val="en-US"/>
    </w:rPr>
  </w:style>
  <w:style w:type="character" w:customStyle="1" w:styleId="Nevyeenzmnka1">
    <w:name w:val="Nevyřešená zmínka1"/>
    <w:basedOn w:val="Standardnpsmoodstavce"/>
    <w:uiPriority w:val="99"/>
    <w:semiHidden/>
    <w:unhideWhenUsed/>
    <w:rsid w:val="00DE2F74"/>
    <w:rPr>
      <w:color w:val="605E5C"/>
      <w:shd w:val="clear" w:color="auto" w:fill="E1DFDD"/>
    </w:rPr>
  </w:style>
  <w:style w:type="character" w:styleId="Nevyeenzmnka">
    <w:name w:val="Unresolved Mention"/>
    <w:basedOn w:val="Standardnpsmoodstavce"/>
    <w:uiPriority w:val="99"/>
    <w:semiHidden/>
    <w:unhideWhenUsed/>
    <w:rsid w:val="00F708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02998">
      <w:bodyDiv w:val="1"/>
      <w:marLeft w:val="0"/>
      <w:marRight w:val="0"/>
      <w:marTop w:val="0"/>
      <w:marBottom w:val="0"/>
      <w:divBdr>
        <w:top w:val="none" w:sz="0" w:space="0" w:color="auto"/>
        <w:left w:val="none" w:sz="0" w:space="0" w:color="auto"/>
        <w:bottom w:val="none" w:sz="0" w:space="0" w:color="auto"/>
        <w:right w:val="none" w:sz="0" w:space="0" w:color="auto"/>
      </w:divBdr>
      <w:divsChild>
        <w:div w:id="1290283986">
          <w:marLeft w:val="720"/>
          <w:marRight w:val="0"/>
          <w:marTop w:val="96"/>
          <w:marBottom w:val="0"/>
          <w:divBdr>
            <w:top w:val="none" w:sz="0" w:space="0" w:color="auto"/>
            <w:left w:val="none" w:sz="0" w:space="0" w:color="auto"/>
            <w:bottom w:val="none" w:sz="0" w:space="0" w:color="auto"/>
            <w:right w:val="none" w:sz="0" w:space="0" w:color="auto"/>
          </w:divBdr>
        </w:div>
        <w:div w:id="522130556">
          <w:marLeft w:val="720"/>
          <w:marRight w:val="0"/>
          <w:marTop w:val="96"/>
          <w:marBottom w:val="0"/>
          <w:divBdr>
            <w:top w:val="none" w:sz="0" w:space="0" w:color="auto"/>
            <w:left w:val="none" w:sz="0" w:space="0" w:color="auto"/>
            <w:bottom w:val="none" w:sz="0" w:space="0" w:color="auto"/>
            <w:right w:val="none" w:sz="0" w:space="0" w:color="auto"/>
          </w:divBdr>
        </w:div>
        <w:div w:id="2019963774">
          <w:marLeft w:val="720"/>
          <w:marRight w:val="0"/>
          <w:marTop w:val="96"/>
          <w:marBottom w:val="0"/>
          <w:divBdr>
            <w:top w:val="none" w:sz="0" w:space="0" w:color="auto"/>
            <w:left w:val="none" w:sz="0" w:space="0" w:color="auto"/>
            <w:bottom w:val="none" w:sz="0" w:space="0" w:color="auto"/>
            <w:right w:val="none" w:sz="0" w:space="0" w:color="auto"/>
          </w:divBdr>
        </w:div>
      </w:divsChild>
    </w:div>
    <w:div w:id="1088691650">
      <w:bodyDiv w:val="1"/>
      <w:marLeft w:val="0"/>
      <w:marRight w:val="0"/>
      <w:marTop w:val="0"/>
      <w:marBottom w:val="0"/>
      <w:divBdr>
        <w:top w:val="none" w:sz="0" w:space="0" w:color="auto"/>
        <w:left w:val="none" w:sz="0" w:space="0" w:color="auto"/>
        <w:bottom w:val="none" w:sz="0" w:space="0" w:color="auto"/>
        <w:right w:val="none" w:sz="0" w:space="0" w:color="auto"/>
      </w:divBdr>
      <w:divsChild>
        <w:div w:id="959530129">
          <w:marLeft w:val="475"/>
          <w:marRight w:val="0"/>
          <w:marTop w:val="120"/>
          <w:marBottom w:val="0"/>
          <w:divBdr>
            <w:top w:val="none" w:sz="0" w:space="0" w:color="auto"/>
            <w:left w:val="none" w:sz="0" w:space="0" w:color="auto"/>
            <w:bottom w:val="none" w:sz="0" w:space="0" w:color="auto"/>
            <w:right w:val="none" w:sz="0" w:space="0" w:color="auto"/>
          </w:divBdr>
        </w:div>
        <w:div w:id="37945904">
          <w:marLeft w:val="475"/>
          <w:marRight w:val="0"/>
          <w:marTop w:val="120"/>
          <w:marBottom w:val="0"/>
          <w:divBdr>
            <w:top w:val="none" w:sz="0" w:space="0" w:color="auto"/>
            <w:left w:val="none" w:sz="0" w:space="0" w:color="auto"/>
            <w:bottom w:val="none" w:sz="0" w:space="0" w:color="auto"/>
            <w:right w:val="none" w:sz="0" w:space="0" w:color="auto"/>
          </w:divBdr>
        </w:div>
        <w:div w:id="2127190023">
          <w:marLeft w:val="475"/>
          <w:marRight w:val="0"/>
          <w:marTop w:val="120"/>
          <w:marBottom w:val="0"/>
          <w:divBdr>
            <w:top w:val="none" w:sz="0" w:space="0" w:color="auto"/>
            <w:left w:val="none" w:sz="0" w:space="0" w:color="auto"/>
            <w:bottom w:val="none" w:sz="0" w:space="0" w:color="auto"/>
            <w:right w:val="none" w:sz="0" w:space="0" w:color="auto"/>
          </w:divBdr>
        </w:div>
        <w:div w:id="873156925">
          <w:marLeft w:val="475"/>
          <w:marRight w:val="0"/>
          <w:marTop w:val="120"/>
          <w:marBottom w:val="0"/>
          <w:divBdr>
            <w:top w:val="none" w:sz="0" w:space="0" w:color="auto"/>
            <w:left w:val="none" w:sz="0" w:space="0" w:color="auto"/>
            <w:bottom w:val="none" w:sz="0" w:space="0" w:color="auto"/>
            <w:right w:val="none" w:sz="0" w:space="0" w:color="auto"/>
          </w:divBdr>
        </w:div>
      </w:divsChild>
    </w:div>
    <w:div w:id="1369721041">
      <w:bodyDiv w:val="1"/>
      <w:marLeft w:val="0"/>
      <w:marRight w:val="0"/>
      <w:marTop w:val="0"/>
      <w:marBottom w:val="0"/>
      <w:divBdr>
        <w:top w:val="none" w:sz="0" w:space="0" w:color="auto"/>
        <w:left w:val="none" w:sz="0" w:space="0" w:color="auto"/>
        <w:bottom w:val="none" w:sz="0" w:space="0" w:color="auto"/>
        <w:right w:val="none" w:sz="0" w:space="0" w:color="auto"/>
      </w:divBdr>
    </w:div>
    <w:div w:id="1383167854">
      <w:bodyDiv w:val="1"/>
      <w:marLeft w:val="0"/>
      <w:marRight w:val="0"/>
      <w:marTop w:val="0"/>
      <w:marBottom w:val="0"/>
      <w:divBdr>
        <w:top w:val="none" w:sz="0" w:space="0" w:color="auto"/>
        <w:left w:val="none" w:sz="0" w:space="0" w:color="auto"/>
        <w:bottom w:val="none" w:sz="0" w:space="0" w:color="auto"/>
        <w:right w:val="none" w:sz="0" w:space="0" w:color="auto"/>
      </w:divBdr>
      <w:divsChild>
        <w:div w:id="1914505649">
          <w:marLeft w:val="1109"/>
          <w:marRight w:val="0"/>
          <w:marTop w:val="101"/>
          <w:marBottom w:val="0"/>
          <w:divBdr>
            <w:top w:val="none" w:sz="0" w:space="0" w:color="auto"/>
            <w:left w:val="none" w:sz="0" w:space="0" w:color="auto"/>
            <w:bottom w:val="none" w:sz="0" w:space="0" w:color="auto"/>
            <w:right w:val="none" w:sz="0" w:space="0" w:color="auto"/>
          </w:divBdr>
        </w:div>
      </w:divsChild>
    </w:div>
    <w:div w:id="1557618579">
      <w:bodyDiv w:val="1"/>
      <w:marLeft w:val="0"/>
      <w:marRight w:val="0"/>
      <w:marTop w:val="0"/>
      <w:marBottom w:val="0"/>
      <w:divBdr>
        <w:top w:val="none" w:sz="0" w:space="0" w:color="auto"/>
        <w:left w:val="none" w:sz="0" w:space="0" w:color="auto"/>
        <w:bottom w:val="none" w:sz="0" w:space="0" w:color="auto"/>
        <w:right w:val="none" w:sz="0" w:space="0" w:color="auto"/>
      </w:divBdr>
      <w:divsChild>
        <w:div w:id="1367095023">
          <w:marLeft w:val="475"/>
          <w:marRight w:val="0"/>
          <w:marTop w:val="115"/>
          <w:marBottom w:val="0"/>
          <w:divBdr>
            <w:top w:val="none" w:sz="0" w:space="0" w:color="auto"/>
            <w:left w:val="none" w:sz="0" w:space="0" w:color="auto"/>
            <w:bottom w:val="none" w:sz="0" w:space="0" w:color="auto"/>
            <w:right w:val="none" w:sz="0" w:space="0" w:color="auto"/>
          </w:divBdr>
        </w:div>
        <w:div w:id="81068882">
          <w:marLeft w:val="1037"/>
          <w:marRight w:val="0"/>
          <w:marTop w:val="91"/>
          <w:marBottom w:val="0"/>
          <w:divBdr>
            <w:top w:val="none" w:sz="0" w:space="0" w:color="auto"/>
            <w:left w:val="none" w:sz="0" w:space="0" w:color="auto"/>
            <w:bottom w:val="none" w:sz="0" w:space="0" w:color="auto"/>
            <w:right w:val="none" w:sz="0" w:space="0" w:color="auto"/>
          </w:divBdr>
        </w:div>
        <w:div w:id="1899245659">
          <w:marLeft w:val="1037"/>
          <w:marRight w:val="0"/>
          <w:marTop w:val="91"/>
          <w:marBottom w:val="0"/>
          <w:divBdr>
            <w:top w:val="none" w:sz="0" w:space="0" w:color="auto"/>
            <w:left w:val="none" w:sz="0" w:space="0" w:color="auto"/>
            <w:bottom w:val="none" w:sz="0" w:space="0" w:color="auto"/>
            <w:right w:val="none" w:sz="0" w:space="0" w:color="auto"/>
          </w:divBdr>
        </w:div>
        <w:div w:id="603074641">
          <w:marLeft w:val="1037"/>
          <w:marRight w:val="0"/>
          <w:marTop w:val="91"/>
          <w:marBottom w:val="0"/>
          <w:divBdr>
            <w:top w:val="none" w:sz="0" w:space="0" w:color="auto"/>
            <w:left w:val="none" w:sz="0" w:space="0" w:color="auto"/>
            <w:bottom w:val="none" w:sz="0" w:space="0" w:color="auto"/>
            <w:right w:val="none" w:sz="0" w:space="0" w:color="auto"/>
          </w:divBdr>
        </w:div>
        <w:div w:id="597711863">
          <w:marLeft w:val="475"/>
          <w:marRight w:val="0"/>
          <w:marTop w:val="115"/>
          <w:marBottom w:val="0"/>
          <w:divBdr>
            <w:top w:val="none" w:sz="0" w:space="0" w:color="auto"/>
            <w:left w:val="none" w:sz="0" w:space="0" w:color="auto"/>
            <w:bottom w:val="none" w:sz="0" w:space="0" w:color="auto"/>
            <w:right w:val="none" w:sz="0" w:space="0" w:color="auto"/>
          </w:divBdr>
        </w:div>
        <w:div w:id="1229733434">
          <w:marLeft w:val="1037"/>
          <w:marRight w:val="0"/>
          <w:marTop w:val="91"/>
          <w:marBottom w:val="0"/>
          <w:divBdr>
            <w:top w:val="none" w:sz="0" w:space="0" w:color="auto"/>
            <w:left w:val="none" w:sz="0" w:space="0" w:color="auto"/>
            <w:bottom w:val="none" w:sz="0" w:space="0" w:color="auto"/>
            <w:right w:val="none" w:sz="0" w:space="0" w:color="auto"/>
          </w:divBdr>
        </w:div>
        <w:div w:id="1259874977">
          <w:marLeft w:val="1037"/>
          <w:marRight w:val="0"/>
          <w:marTop w:val="91"/>
          <w:marBottom w:val="0"/>
          <w:divBdr>
            <w:top w:val="none" w:sz="0" w:space="0" w:color="auto"/>
            <w:left w:val="none" w:sz="0" w:space="0" w:color="auto"/>
            <w:bottom w:val="none" w:sz="0" w:space="0" w:color="auto"/>
            <w:right w:val="none" w:sz="0" w:space="0" w:color="auto"/>
          </w:divBdr>
        </w:div>
        <w:div w:id="1890727020">
          <w:marLeft w:val="1037"/>
          <w:marRight w:val="0"/>
          <w:marTop w:val="91"/>
          <w:marBottom w:val="0"/>
          <w:divBdr>
            <w:top w:val="none" w:sz="0" w:space="0" w:color="auto"/>
            <w:left w:val="none" w:sz="0" w:space="0" w:color="auto"/>
            <w:bottom w:val="none" w:sz="0" w:space="0" w:color="auto"/>
            <w:right w:val="none" w:sz="0" w:space="0" w:color="auto"/>
          </w:divBdr>
        </w:div>
        <w:div w:id="907954410">
          <w:marLeft w:val="475"/>
          <w:marRight w:val="0"/>
          <w:marTop w:val="115"/>
          <w:marBottom w:val="0"/>
          <w:divBdr>
            <w:top w:val="none" w:sz="0" w:space="0" w:color="auto"/>
            <w:left w:val="none" w:sz="0" w:space="0" w:color="auto"/>
            <w:bottom w:val="none" w:sz="0" w:space="0" w:color="auto"/>
            <w:right w:val="none" w:sz="0" w:space="0" w:color="auto"/>
          </w:divBdr>
        </w:div>
      </w:divsChild>
    </w:div>
    <w:div w:id="1561358302">
      <w:bodyDiv w:val="1"/>
      <w:marLeft w:val="0"/>
      <w:marRight w:val="0"/>
      <w:marTop w:val="0"/>
      <w:marBottom w:val="0"/>
      <w:divBdr>
        <w:top w:val="none" w:sz="0" w:space="0" w:color="auto"/>
        <w:left w:val="none" w:sz="0" w:space="0" w:color="auto"/>
        <w:bottom w:val="none" w:sz="0" w:space="0" w:color="auto"/>
        <w:right w:val="none" w:sz="0" w:space="0" w:color="auto"/>
      </w:divBdr>
    </w:div>
    <w:div w:id="1627857299">
      <w:bodyDiv w:val="1"/>
      <w:marLeft w:val="0"/>
      <w:marRight w:val="0"/>
      <w:marTop w:val="0"/>
      <w:marBottom w:val="0"/>
      <w:divBdr>
        <w:top w:val="none" w:sz="0" w:space="0" w:color="auto"/>
        <w:left w:val="none" w:sz="0" w:space="0" w:color="auto"/>
        <w:bottom w:val="none" w:sz="0" w:space="0" w:color="auto"/>
        <w:right w:val="none" w:sz="0" w:space="0" w:color="auto"/>
      </w:divBdr>
      <w:divsChild>
        <w:div w:id="441150232">
          <w:marLeft w:val="475"/>
          <w:marRight w:val="0"/>
          <w:marTop w:val="115"/>
          <w:marBottom w:val="0"/>
          <w:divBdr>
            <w:top w:val="none" w:sz="0" w:space="0" w:color="auto"/>
            <w:left w:val="none" w:sz="0" w:space="0" w:color="auto"/>
            <w:bottom w:val="none" w:sz="0" w:space="0" w:color="auto"/>
            <w:right w:val="none" w:sz="0" w:space="0" w:color="auto"/>
          </w:divBdr>
        </w:div>
        <w:div w:id="587884224">
          <w:marLeft w:val="475"/>
          <w:marRight w:val="0"/>
          <w:marTop w:val="115"/>
          <w:marBottom w:val="0"/>
          <w:divBdr>
            <w:top w:val="none" w:sz="0" w:space="0" w:color="auto"/>
            <w:left w:val="none" w:sz="0" w:space="0" w:color="auto"/>
            <w:bottom w:val="none" w:sz="0" w:space="0" w:color="auto"/>
            <w:right w:val="none" w:sz="0" w:space="0" w:color="auto"/>
          </w:divBdr>
        </w:div>
        <w:div w:id="1952055699">
          <w:marLeft w:val="475"/>
          <w:marRight w:val="0"/>
          <w:marTop w:val="115"/>
          <w:marBottom w:val="0"/>
          <w:divBdr>
            <w:top w:val="none" w:sz="0" w:space="0" w:color="auto"/>
            <w:left w:val="none" w:sz="0" w:space="0" w:color="auto"/>
            <w:bottom w:val="none" w:sz="0" w:space="0" w:color="auto"/>
            <w:right w:val="none" w:sz="0" w:space="0" w:color="auto"/>
          </w:divBdr>
        </w:div>
      </w:divsChild>
    </w:div>
    <w:div w:id="1751076479">
      <w:bodyDiv w:val="1"/>
      <w:marLeft w:val="0"/>
      <w:marRight w:val="0"/>
      <w:marTop w:val="0"/>
      <w:marBottom w:val="0"/>
      <w:divBdr>
        <w:top w:val="none" w:sz="0" w:space="0" w:color="auto"/>
        <w:left w:val="none" w:sz="0" w:space="0" w:color="auto"/>
        <w:bottom w:val="none" w:sz="0" w:space="0" w:color="auto"/>
        <w:right w:val="none" w:sz="0" w:space="0" w:color="auto"/>
      </w:divBdr>
    </w:div>
    <w:div w:id="1938439047">
      <w:bodyDiv w:val="1"/>
      <w:marLeft w:val="0"/>
      <w:marRight w:val="0"/>
      <w:marTop w:val="0"/>
      <w:marBottom w:val="0"/>
      <w:divBdr>
        <w:top w:val="none" w:sz="0" w:space="0" w:color="auto"/>
        <w:left w:val="none" w:sz="0" w:space="0" w:color="auto"/>
        <w:bottom w:val="none" w:sz="0" w:space="0" w:color="auto"/>
        <w:right w:val="none" w:sz="0" w:space="0" w:color="auto"/>
      </w:divBdr>
    </w:div>
    <w:div w:id="2140148429">
      <w:bodyDiv w:val="1"/>
      <w:marLeft w:val="0"/>
      <w:marRight w:val="0"/>
      <w:marTop w:val="0"/>
      <w:marBottom w:val="0"/>
      <w:divBdr>
        <w:top w:val="none" w:sz="0" w:space="0" w:color="auto"/>
        <w:left w:val="none" w:sz="0" w:space="0" w:color="auto"/>
        <w:bottom w:val="none" w:sz="0" w:space="0" w:color="auto"/>
        <w:right w:val="none" w:sz="0" w:space="0" w:color="auto"/>
      </w:divBdr>
      <w:divsChild>
        <w:div w:id="1009019186">
          <w:marLeft w:val="475"/>
          <w:marRight w:val="0"/>
          <w:marTop w:val="115"/>
          <w:marBottom w:val="0"/>
          <w:divBdr>
            <w:top w:val="none" w:sz="0" w:space="0" w:color="auto"/>
            <w:left w:val="none" w:sz="0" w:space="0" w:color="auto"/>
            <w:bottom w:val="none" w:sz="0" w:space="0" w:color="auto"/>
            <w:right w:val="none" w:sz="0" w:space="0" w:color="auto"/>
          </w:divBdr>
        </w:div>
        <w:div w:id="1283616566">
          <w:marLeft w:val="475"/>
          <w:marRight w:val="0"/>
          <w:marTop w:val="115"/>
          <w:marBottom w:val="0"/>
          <w:divBdr>
            <w:top w:val="none" w:sz="0" w:space="0" w:color="auto"/>
            <w:left w:val="none" w:sz="0" w:space="0" w:color="auto"/>
            <w:bottom w:val="none" w:sz="0" w:space="0" w:color="auto"/>
            <w:right w:val="none" w:sz="0" w:space="0" w:color="auto"/>
          </w:divBdr>
        </w:div>
        <w:div w:id="628900575">
          <w:marLeft w:val="475"/>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sl.gov.cz/publ/TSL_CZ.xtsl" TargetMode="External"/><Relationship Id="rId13" Type="http://schemas.openxmlformats.org/officeDocument/2006/relationships/hyperlink" Target="http://www.ica.cz" TargetMode="External"/><Relationship Id="rId18" Type="http://schemas.openxmlformats.org/officeDocument/2006/relationships/hyperlink" Target="https://eidas.ec.europa.eu/efda/notification-too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tsa.ica.cz/cgi-bin/razitko2.cgi" TargetMode="External"/><Relationship Id="rId7" Type="http://schemas.openxmlformats.org/officeDocument/2006/relationships/endnotes" Target="endnotes.xml"/><Relationship Id="rId12" Type="http://schemas.openxmlformats.org/officeDocument/2006/relationships/hyperlink" Target="http://www.ica.cz" TargetMode="External"/><Relationship Id="rId17" Type="http://schemas.openxmlformats.org/officeDocument/2006/relationships/image" Target="media/image1.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tsa@ica.cz"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ktura@ipr.praha.eu" TargetMode="External"/><Relationship Id="rId24" Type="http://schemas.openxmlformats.org/officeDocument/2006/relationships/hyperlink" Target="http://tsabase.ica.cz/cgi-bin/razitko_ip2.cgi" TargetMode="External"/><Relationship Id="rId5" Type="http://schemas.openxmlformats.org/officeDocument/2006/relationships/webSettings" Target="webSettings.xml"/><Relationship Id="rId15" Type="http://schemas.openxmlformats.org/officeDocument/2006/relationships/hyperlink" Target="mailto:faktura@ipr.praha.eu" TargetMode="External"/><Relationship Id="rId23" Type="http://schemas.openxmlformats.org/officeDocument/2006/relationships/hyperlink" Target="http://tsabase.ica.cz/cgi-bin/razitko_base2.cgi" TargetMode="External"/><Relationship Id="rId28" Type="http://schemas.openxmlformats.org/officeDocument/2006/relationships/theme" Target="theme/theme1.xml"/><Relationship Id="rId10" Type="http://schemas.openxmlformats.org/officeDocument/2006/relationships/hyperlink" Target="mailto:remoteseal@ica.cz"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ica.cz" TargetMode="External"/><Relationship Id="rId14" Type="http://schemas.openxmlformats.org/officeDocument/2006/relationships/hyperlink" Target="mailto:tichy@ipr.praha.eu" TargetMode="External"/><Relationship Id="rId22" Type="http://schemas.openxmlformats.org/officeDocument/2006/relationships/hyperlink" Target="https://tsabase.ica.cz/cgi-bin/razitko_base2.cgi%2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98C7C-930E-4009-8DFE-D1FFA1A06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5723</Words>
  <Characters>35795</Characters>
  <Application>Microsoft Office Word</Application>
  <DocSecurity>0</DocSecurity>
  <Lines>298</Lines>
  <Paragraphs>82</Paragraphs>
  <ScaleCrop>false</ScaleCrop>
  <HeadingPairs>
    <vt:vector size="2" baseType="variant">
      <vt:variant>
        <vt:lpstr>Název</vt:lpstr>
      </vt:variant>
      <vt:variant>
        <vt:i4>1</vt:i4>
      </vt:variant>
    </vt:vector>
  </HeadingPairs>
  <TitlesOfParts>
    <vt:vector size="1" baseType="lpstr">
      <vt:lpstr/>
    </vt:vector>
  </TitlesOfParts>
  <Company>ČSSZ</Company>
  <LinksUpToDate>false</LinksUpToDate>
  <CharactersWithSpaces>41436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Kučera</dc:creator>
  <cp:lastModifiedBy>Monzerová Viola (SPR/VEZ)</cp:lastModifiedBy>
  <cp:revision>6</cp:revision>
  <cp:lastPrinted>2016-05-24T06:44:00Z</cp:lastPrinted>
  <dcterms:created xsi:type="dcterms:W3CDTF">2024-08-15T14:47:00Z</dcterms:created>
  <dcterms:modified xsi:type="dcterms:W3CDTF">2024-08-29T12:51:00Z</dcterms:modified>
</cp:coreProperties>
</file>