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E60BA" w14:textId="77777777" w:rsidR="00DF71C0" w:rsidRDefault="00DF71C0" w:rsidP="00DF71C0">
      <w:pPr>
        <w:widowControl w:val="0"/>
        <w:ind w:right="342"/>
        <w:jc w:val="right"/>
        <w:rPr>
          <w:rFonts w:asciiTheme="minorHAnsi" w:hAnsiTheme="minorHAnsi" w:cs="Arial"/>
          <w:caps/>
          <w:sz w:val="28"/>
          <w:szCs w:val="28"/>
        </w:rPr>
      </w:pPr>
      <w:r w:rsidRPr="009D02D5">
        <w:rPr>
          <w:rFonts w:asciiTheme="minorHAnsi" w:hAnsiTheme="minorHAnsi" w:cs="Arial"/>
          <w:b/>
          <w:caps/>
          <w:noProof/>
          <w:sz w:val="44"/>
        </w:rPr>
        <mc:AlternateContent>
          <mc:Choice Requires="wps">
            <w:drawing>
              <wp:anchor distT="0" distB="0" distL="114300" distR="114300" simplePos="0" relativeHeight="251659264" behindDoc="0" locked="0" layoutInCell="1" allowOverlap="1" wp14:anchorId="476280C9" wp14:editId="64E154BC">
                <wp:simplePos x="0" y="0"/>
                <wp:positionH relativeFrom="column">
                  <wp:posOffset>152400</wp:posOffset>
                </wp:positionH>
                <wp:positionV relativeFrom="paragraph">
                  <wp:posOffset>45720</wp:posOffset>
                </wp:positionV>
                <wp:extent cx="5715000" cy="7886700"/>
                <wp:effectExtent l="9525" t="7620" r="9525" b="1143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78867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2E7A3" id="Rectangle 2" o:spid="_x0000_s1026" style="position:absolute;margin-left:12pt;margin-top:3.6pt;width:450pt;height:6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" filled="f" strokeweight=".5pt"/>
            </w:pict>
          </mc:Fallback>
        </mc:AlternateContent>
      </w:r>
    </w:p>
    <w:p w14:paraId="66419B35" w14:textId="5C6EA2BA" w:rsidR="00DF71C0" w:rsidRPr="00B91C54" w:rsidRDefault="00C77C67" w:rsidP="00DF71C0">
      <w:pPr>
        <w:widowControl w:val="0"/>
        <w:ind w:right="-98"/>
        <w:rPr>
          <w:rFonts w:asciiTheme="minorHAnsi" w:hAnsiTheme="minorHAnsi" w:cs="Arial"/>
          <w:sz w:val="20"/>
          <w:szCs w:val="20"/>
        </w:rPr>
      </w:pPr>
      <w:r>
        <w:rPr>
          <w:rFonts w:asciiTheme="minorHAnsi" w:hAnsiTheme="minorHAnsi" w:cs="Arial"/>
          <w:sz w:val="20"/>
          <w:szCs w:val="20"/>
        </w:rPr>
        <w:t xml:space="preserve">       </w:t>
      </w:r>
      <w:r w:rsidR="00DF71C0">
        <w:rPr>
          <w:rFonts w:asciiTheme="minorHAnsi" w:hAnsiTheme="minorHAnsi" w:cs="Arial"/>
          <w:sz w:val="20"/>
          <w:szCs w:val="20"/>
        </w:rPr>
        <w:t>Příloha č. 2 ZD</w:t>
      </w:r>
    </w:p>
    <w:p w14:paraId="7DEC1FB6" w14:textId="59423706" w:rsidR="00DF71C0" w:rsidRPr="009D02D5" w:rsidRDefault="00DF71C0" w:rsidP="00DF71C0">
      <w:pPr>
        <w:widowControl w:val="0"/>
        <w:ind w:right="342"/>
        <w:jc w:val="right"/>
        <w:rPr>
          <w:rFonts w:asciiTheme="minorHAnsi" w:hAnsiTheme="minorHAnsi" w:cs="Arial"/>
          <w:caps/>
          <w:sz w:val="44"/>
          <w:lang w:val="en-US"/>
        </w:rPr>
      </w:pPr>
    </w:p>
    <w:p w14:paraId="668972B0" w14:textId="77777777" w:rsidR="00DF71C0" w:rsidRPr="009D02D5" w:rsidRDefault="00DF71C0" w:rsidP="00DF71C0">
      <w:pPr>
        <w:widowControl w:val="0"/>
        <w:jc w:val="center"/>
        <w:rPr>
          <w:rFonts w:asciiTheme="minorHAnsi" w:hAnsiTheme="minorHAnsi" w:cs="Arial"/>
          <w:b/>
          <w:caps/>
          <w:sz w:val="44"/>
        </w:rPr>
      </w:pPr>
    </w:p>
    <w:p w14:paraId="4201C798" w14:textId="77777777" w:rsidR="00DF71C0" w:rsidRPr="009D02D5" w:rsidRDefault="00DF71C0" w:rsidP="00DF71C0">
      <w:pPr>
        <w:widowControl w:val="0"/>
        <w:jc w:val="center"/>
        <w:rPr>
          <w:rFonts w:asciiTheme="minorHAnsi" w:hAnsiTheme="minorHAnsi" w:cs="Arial"/>
          <w:b/>
          <w:caps/>
          <w:sz w:val="44"/>
        </w:rPr>
      </w:pPr>
    </w:p>
    <w:p w14:paraId="5952DD25" w14:textId="77777777" w:rsidR="00DF71C0" w:rsidRPr="009D02D5" w:rsidRDefault="00DF71C0" w:rsidP="00DF71C0">
      <w:pPr>
        <w:widowControl w:val="0"/>
        <w:jc w:val="center"/>
        <w:rPr>
          <w:rFonts w:asciiTheme="minorHAnsi" w:hAnsiTheme="minorHAnsi" w:cs="Arial"/>
          <w:b/>
          <w:caps/>
          <w:sz w:val="44"/>
        </w:rPr>
      </w:pPr>
      <w:r w:rsidRPr="009D02D5">
        <w:rPr>
          <w:rFonts w:asciiTheme="minorHAnsi" w:hAnsiTheme="minorHAnsi" w:cs="Arial"/>
          <w:b/>
          <w:caps/>
          <w:sz w:val="44"/>
        </w:rPr>
        <w:t>RÁMCOVÁ dohoda</w:t>
      </w:r>
    </w:p>
    <w:p w14:paraId="5AFAC6DB" w14:textId="0BA3726B" w:rsidR="00DF71C0" w:rsidRPr="009D02D5" w:rsidRDefault="00DF71C0" w:rsidP="00DF71C0">
      <w:pPr>
        <w:widowControl w:val="0"/>
        <w:jc w:val="center"/>
        <w:rPr>
          <w:rFonts w:asciiTheme="minorHAnsi" w:hAnsiTheme="minorHAnsi" w:cs="Arial"/>
          <w:b/>
          <w:caps/>
          <w:sz w:val="44"/>
        </w:rPr>
      </w:pPr>
      <w:r>
        <w:rPr>
          <w:rFonts w:asciiTheme="minorHAnsi" w:hAnsiTheme="minorHAnsi" w:cs="Arial"/>
          <w:b/>
          <w:caps/>
          <w:sz w:val="44"/>
        </w:rPr>
        <w:t>NA DODÁVKy podestýlky pro laboratorn</w:t>
      </w:r>
      <w:r w:rsidR="003420D6">
        <w:rPr>
          <w:rFonts w:asciiTheme="minorHAnsi" w:hAnsiTheme="minorHAnsi" w:cs="Arial"/>
          <w:b/>
          <w:caps/>
          <w:sz w:val="44"/>
        </w:rPr>
        <w:t>í hlodavce pro pracoviště KRČ</w:t>
      </w:r>
    </w:p>
    <w:p w14:paraId="61ABA768" w14:textId="77777777" w:rsidR="00DF71C0" w:rsidRPr="009D02D5" w:rsidRDefault="00DF71C0" w:rsidP="00DF71C0">
      <w:pPr>
        <w:widowControl w:val="0"/>
        <w:jc w:val="center"/>
        <w:rPr>
          <w:rFonts w:asciiTheme="minorHAnsi" w:hAnsiTheme="minorHAnsi" w:cs="Arial"/>
          <w:b/>
          <w:caps/>
          <w:sz w:val="44"/>
        </w:rPr>
      </w:pPr>
    </w:p>
    <w:p w14:paraId="1142378C" w14:textId="77777777" w:rsidR="00DF71C0" w:rsidRPr="009223B0" w:rsidRDefault="00DF71C0" w:rsidP="00DF71C0">
      <w:pPr>
        <w:widowControl w:val="0"/>
        <w:jc w:val="center"/>
        <w:rPr>
          <w:rFonts w:asciiTheme="minorHAnsi" w:hAnsiTheme="minorHAnsi" w:cs="Arial"/>
          <w:sz w:val="22"/>
          <w:szCs w:val="22"/>
        </w:rPr>
      </w:pPr>
      <w:r w:rsidRPr="009223B0">
        <w:rPr>
          <w:rFonts w:asciiTheme="minorHAnsi" w:hAnsiTheme="minorHAnsi" w:cs="Arial"/>
          <w:sz w:val="22"/>
          <w:szCs w:val="22"/>
        </w:rPr>
        <w:t>kterou níže uvedeného dne, měsíce a roku v souladu s ustanovením § 1746 odst. 2</w:t>
      </w:r>
    </w:p>
    <w:p w14:paraId="3459A584" w14:textId="77777777" w:rsidR="00DF71C0" w:rsidRPr="009223B0" w:rsidRDefault="00DF71C0" w:rsidP="00DF71C0">
      <w:pPr>
        <w:widowControl w:val="0"/>
        <w:jc w:val="center"/>
        <w:rPr>
          <w:rFonts w:asciiTheme="minorHAnsi" w:hAnsiTheme="minorHAnsi" w:cs="Arial"/>
          <w:b/>
          <w:caps/>
          <w:sz w:val="22"/>
          <w:szCs w:val="22"/>
        </w:rPr>
      </w:pPr>
      <w:r w:rsidRPr="009223B0">
        <w:rPr>
          <w:rFonts w:asciiTheme="minorHAnsi" w:hAnsiTheme="minorHAnsi" w:cs="Arial"/>
          <w:sz w:val="22"/>
          <w:szCs w:val="22"/>
        </w:rPr>
        <w:t>zákona č. 89/2012 Sb., občanský zákoník, ve znění pozdějších předpisů</w:t>
      </w:r>
    </w:p>
    <w:p w14:paraId="6E2F8082" w14:textId="77777777" w:rsidR="00DF71C0" w:rsidRPr="009D02D5" w:rsidRDefault="00DF71C0" w:rsidP="00DF71C0">
      <w:pPr>
        <w:widowControl w:val="0"/>
        <w:jc w:val="center"/>
        <w:rPr>
          <w:rFonts w:asciiTheme="minorHAnsi" w:hAnsiTheme="minorHAnsi" w:cs="Arial"/>
          <w:b/>
          <w:caps/>
          <w:sz w:val="44"/>
        </w:rPr>
      </w:pPr>
      <w:r w:rsidRPr="009223B0">
        <w:rPr>
          <w:rFonts w:asciiTheme="minorHAnsi" w:hAnsiTheme="minorHAnsi" w:cs="Arial"/>
          <w:sz w:val="22"/>
          <w:szCs w:val="22"/>
        </w:rPr>
        <w:t>uzavřeli</w:t>
      </w:r>
    </w:p>
    <w:p w14:paraId="2F61E6FA" w14:textId="77777777" w:rsidR="00DF71C0" w:rsidRPr="009D02D5" w:rsidRDefault="00DF71C0" w:rsidP="00DF71C0">
      <w:pPr>
        <w:widowControl w:val="0"/>
        <w:jc w:val="center"/>
        <w:rPr>
          <w:rFonts w:asciiTheme="minorHAnsi" w:hAnsiTheme="minorHAnsi" w:cs="Arial"/>
          <w:b/>
          <w:sz w:val="28"/>
        </w:rPr>
      </w:pPr>
    </w:p>
    <w:p w14:paraId="59E6C016" w14:textId="77777777" w:rsidR="00DF71C0" w:rsidRDefault="00DF71C0" w:rsidP="00DF71C0">
      <w:pPr>
        <w:widowControl w:val="0"/>
        <w:jc w:val="center"/>
        <w:rPr>
          <w:rFonts w:asciiTheme="minorHAnsi" w:hAnsiTheme="minorHAnsi" w:cs="Arial"/>
          <w:b/>
          <w:sz w:val="28"/>
        </w:rPr>
      </w:pPr>
    </w:p>
    <w:p w14:paraId="0463FFD6" w14:textId="77777777" w:rsidR="00DF71C0" w:rsidRPr="009D02D5" w:rsidRDefault="00DF71C0" w:rsidP="00DF71C0">
      <w:pPr>
        <w:widowControl w:val="0"/>
        <w:jc w:val="center"/>
        <w:rPr>
          <w:rFonts w:asciiTheme="minorHAnsi" w:hAnsiTheme="minorHAnsi" w:cs="Arial"/>
          <w:b/>
          <w:sz w:val="28"/>
        </w:rPr>
      </w:pPr>
    </w:p>
    <w:p w14:paraId="0B5A612E" w14:textId="6374452E" w:rsidR="00DF71C0" w:rsidRPr="00FE5DC4" w:rsidRDefault="00FE5DC4" w:rsidP="00FE5DC4">
      <w:pPr>
        <w:keepNext/>
        <w:widowControl w:val="0"/>
        <w:spacing w:before="120" w:after="120"/>
        <w:ind w:left="432" w:hanging="432"/>
        <w:jc w:val="center"/>
        <w:outlineLvl w:val="0"/>
        <w:rPr>
          <w:rFonts w:cs="Arial"/>
          <w:b/>
          <w:sz w:val="28"/>
          <w:szCs w:val="28"/>
        </w:rPr>
      </w:pPr>
      <w:r>
        <w:rPr>
          <w:rFonts w:cs="Arial"/>
          <w:b/>
          <w:sz w:val="28"/>
          <w:szCs w:val="28"/>
        </w:rPr>
        <w:t>VELAZ, s.r.o.</w:t>
      </w:r>
    </w:p>
    <w:p w14:paraId="254ECA2D" w14:textId="77777777" w:rsidR="00DF71C0" w:rsidRPr="009D02D5" w:rsidRDefault="00DF71C0" w:rsidP="00DF71C0">
      <w:pPr>
        <w:widowControl w:val="0"/>
        <w:jc w:val="center"/>
        <w:rPr>
          <w:rFonts w:asciiTheme="minorHAnsi" w:hAnsiTheme="minorHAnsi" w:cs="Arial"/>
          <w:b/>
        </w:rPr>
      </w:pPr>
      <w:r w:rsidRPr="009D02D5">
        <w:rPr>
          <w:rFonts w:asciiTheme="minorHAnsi" w:hAnsiTheme="minorHAnsi" w:cs="Arial"/>
          <w:b/>
        </w:rPr>
        <w:t xml:space="preserve">jako </w:t>
      </w:r>
      <w:r>
        <w:rPr>
          <w:rFonts w:asciiTheme="minorHAnsi" w:hAnsiTheme="minorHAnsi" w:cs="Arial"/>
          <w:b/>
        </w:rPr>
        <w:t>Prodávající</w:t>
      </w:r>
    </w:p>
    <w:p w14:paraId="5AAED71E" w14:textId="77777777" w:rsidR="00DF71C0" w:rsidRPr="009D02D5" w:rsidRDefault="00DF71C0" w:rsidP="00DF71C0">
      <w:pPr>
        <w:widowControl w:val="0"/>
        <w:jc w:val="center"/>
        <w:rPr>
          <w:rFonts w:asciiTheme="minorHAnsi" w:hAnsiTheme="minorHAnsi" w:cs="Arial"/>
          <w:b/>
          <w:sz w:val="28"/>
        </w:rPr>
      </w:pPr>
    </w:p>
    <w:p w14:paraId="007F91A3" w14:textId="77777777" w:rsidR="00DF71C0" w:rsidRPr="009D02D5" w:rsidRDefault="00DF71C0" w:rsidP="00DF71C0">
      <w:pPr>
        <w:widowControl w:val="0"/>
        <w:jc w:val="center"/>
        <w:rPr>
          <w:rFonts w:asciiTheme="minorHAnsi" w:hAnsiTheme="minorHAnsi" w:cs="Arial"/>
          <w:b/>
          <w:sz w:val="28"/>
        </w:rPr>
      </w:pPr>
    </w:p>
    <w:p w14:paraId="3902D7BB" w14:textId="77777777" w:rsidR="00DF71C0" w:rsidRPr="009D02D5" w:rsidRDefault="00DF71C0" w:rsidP="00DF71C0">
      <w:pPr>
        <w:widowControl w:val="0"/>
        <w:jc w:val="center"/>
        <w:rPr>
          <w:rFonts w:asciiTheme="minorHAnsi" w:hAnsiTheme="minorHAnsi" w:cs="Arial"/>
          <w:b/>
          <w:sz w:val="28"/>
        </w:rPr>
      </w:pPr>
      <w:r w:rsidRPr="009D02D5">
        <w:rPr>
          <w:rFonts w:asciiTheme="minorHAnsi" w:hAnsiTheme="minorHAnsi" w:cs="Arial"/>
          <w:b/>
          <w:sz w:val="28"/>
        </w:rPr>
        <w:t>a</w:t>
      </w:r>
    </w:p>
    <w:p w14:paraId="3D1AFFA5" w14:textId="77777777" w:rsidR="00DF71C0" w:rsidRPr="009D02D5" w:rsidRDefault="00DF71C0" w:rsidP="00DF71C0">
      <w:pPr>
        <w:widowControl w:val="0"/>
        <w:jc w:val="center"/>
        <w:rPr>
          <w:rFonts w:asciiTheme="minorHAnsi" w:hAnsiTheme="minorHAnsi" w:cs="Arial"/>
          <w:b/>
          <w:sz w:val="28"/>
        </w:rPr>
      </w:pPr>
      <w:r w:rsidRPr="009D02D5">
        <w:rPr>
          <w:rFonts w:asciiTheme="minorHAnsi" w:hAnsiTheme="minorHAnsi" w:cs="Arial"/>
          <w:noProof/>
        </w:rPr>
        <w:drawing>
          <wp:anchor distT="0" distB="0" distL="114300" distR="114300" simplePos="0" relativeHeight="251661312" behindDoc="0" locked="0" layoutInCell="1" allowOverlap="1" wp14:anchorId="1FB55E7E" wp14:editId="0BF6CAFD">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CE32A9" w14:textId="77777777" w:rsidR="00DF71C0" w:rsidRPr="009D02D5" w:rsidRDefault="00DF71C0" w:rsidP="00DF71C0">
      <w:pPr>
        <w:widowControl w:val="0"/>
        <w:jc w:val="center"/>
        <w:rPr>
          <w:rFonts w:asciiTheme="minorHAnsi" w:hAnsiTheme="minorHAnsi" w:cs="Arial"/>
          <w:b/>
          <w:sz w:val="28"/>
        </w:rPr>
      </w:pPr>
    </w:p>
    <w:p w14:paraId="347A4F71" w14:textId="77777777" w:rsidR="00DF71C0" w:rsidRPr="009D02D5" w:rsidRDefault="00DF71C0" w:rsidP="00DF71C0">
      <w:pPr>
        <w:widowControl w:val="0"/>
        <w:jc w:val="center"/>
        <w:rPr>
          <w:rFonts w:asciiTheme="minorHAnsi" w:hAnsiTheme="minorHAnsi" w:cs="Arial"/>
          <w:b/>
          <w:sz w:val="32"/>
          <w:szCs w:val="32"/>
        </w:rPr>
      </w:pPr>
    </w:p>
    <w:p w14:paraId="534677EB" w14:textId="77777777" w:rsidR="00DF71C0" w:rsidRPr="009D02D5" w:rsidRDefault="00DF71C0" w:rsidP="00DF71C0">
      <w:pPr>
        <w:widowControl w:val="0"/>
        <w:jc w:val="center"/>
        <w:rPr>
          <w:rFonts w:asciiTheme="minorHAnsi" w:hAnsiTheme="minorHAnsi" w:cs="Arial"/>
          <w:b/>
          <w:color w:val="000000"/>
          <w:spacing w:val="-3"/>
          <w:sz w:val="32"/>
          <w:szCs w:val="32"/>
        </w:rPr>
      </w:pPr>
      <w:r w:rsidRPr="009D02D5">
        <w:rPr>
          <w:rFonts w:asciiTheme="minorHAnsi" w:hAnsiTheme="minorHAnsi" w:cs="Arial"/>
          <w:b/>
          <w:color w:val="000000"/>
          <w:spacing w:val="-3"/>
          <w:sz w:val="32"/>
          <w:szCs w:val="32"/>
        </w:rPr>
        <w:t>Ústav molekulární genetiky AV ČR, v. v. i.</w:t>
      </w:r>
    </w:p>
    <w:p w14:paraId="5173525A" w14:textId="77777777" w:rsidR="00DF71C0" w:rsidRPr="009D02D5" w:rsidRDefault="00DF71C0" w:rsidP="00DF71C0">
      <w:pPr>
        <w:widowControl w:val="0"/>
        <w:jc w:val="center"/>
        <w:rPr>
          <w:rFonts w:asciiTheme="minorHAnsi" w:hAnsiTheme="minorHAnsi" w:cs="Arial"/>
          <w:b/>
        </w:rPr>
      </w:pPr>
      <w:r>
        <w:rPr>
          <w:rFonts w:asciiTheme="minorHAnsi" w:hAnsiTheme="minorHAnsi" w:cs="Arial"/>
          <w:b/>
        </w:rPr>
        <w:t>jako Kupující</w:t>
      </w:r>
    </w:p>
    <w:p w14:paraId="502B3AAF" w14:textId="77777777" w:rsidR="00DF71C0" w:rsidRPr="009D02D5" w:rsidRDefault="00DF71C0" w:rsidP="00DF71C0">
      <w:pPr>
        <w:widowControl w:val="0"/>
        <w:jc w:val="center"/>
        <w:rPr>
          <w:rFonts w:asciiTheme="minorHAnsi" w:hAnsiTheme="minorHAnsi" w:cs="Arial"/>
          <w:b/>
        </w:rPr>
      </w:pPr>
    </w:p>
    <w:p w14:paraId="25772C4F" w14:textId="77777777" w:rsidR="00DF71C0" w:rsidRPr="009D02D5" w:rsidRDefault="00DF71C0" w:rsidP="00DF71C0">
      <w:pPr>
        <w:widowControl w:val="0"/>
        <w:jc w:val="center"/>
        <w:rPr>
          <w:rFonts w:asciiTheme="minorHAnsi" w:hAnsiTheme="minorHAnsi" w:cs="Arial"/>
          <w:b/>
        </w:rPr>
      </w:pPr>
    </w:p>
    <w:p w14:paraId="67EB9948" w14:textId="77777777" w:rsidR="00DF71C0" w:rsidRDefault="00DF71C0" w:rsidP="00DF71C0">
      <w:pPr>
        <w:spacing w:after="160" w:line="259" w:lineRule="auto"/>
        <w:rPr>
          <w:rFonts w:asciiTheme="minorHAnsi" w:hAnsiTheme="minorHAnsi" w:cs="Arial"/>
          <w:b/>
        </w:rPr>
      </w:pPr>
      <w:r>
        <w:rPr>
          <w:rFonts w:asciiTheme="minorHAnsi" w:hAnsiTheme="minorHAnsi" w:cs="Arial"/>
          <w:b/>
        </w:rPr>
        <w:br w:type="page"/>
      </w:r>
    </w:p>
    <w:p w14:paraId="54643D0A" w14:textId="77777777" w:rsidR="00DF71C0" w:rsidRPr="009223B0" w:rsidRDefault="00DF71C0" w:rsidP="00DF71C0">
      <w:pPr>
        <w:pStyle w:val="Nzev"/>
        <w:widowControl w:val="0"/>
        <w:rPr>
          <w:rFonts w:asciiTheme="minorHAnsi" w:hAnsiTheme="minorHAnsi" w:cs="Arial"/>
          <w:sz w:val="28"/>
          <w:szCs w:val="28"/>
        </w:rPr>
      </w:pPr>
      <w:r w:rsidRPr="009223B0">
        <w:rPr>
          <w:rFonts w:asciiTheme="minorHAnsi" w:hAnsiTheme="minorHAnsi" w:cs="Arial"/>
          <w:noProof/>
          <w:sz w:val="28"/>
          <w:szCs w:val="28"/>
        </w:rPr>
        <w:lastRenderedPageBreak/>
        <w:drawing>
          <wp:anchor distT="0" distB="0" distL="114300" distR="114300" simplePos="0" relativeHeight="251660288" behindDoc="0" locked="0" layoutInCell="1" allowOverlap="1" wp14:anchorId="15D5FCC4" wp14:editId="4D4EAF2A">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223B0">
        <w:rPr>
          <w:rFonts w:asciiTheme="minorHAnsi" w:hAnsiTheme="minorHAnsi" w:cs="Arial"/>
          <w:sz w:val="28"/>
          <w:szCs w:val="28"/>
        </w:rPr>
        <w:t>Smluvní strany:</w:t>
      </w:r>
    </w:p>
    <w:p w14:paraId="24869954" w14:textId="77777777" w:rsidR="00DF71C0" w:rsidRPr="009D02D5" w:rsidRDefault="00DF71C0" w:rsidP="00DF71C0">
      <w:pPr>
        <w:widowControl w:val="0"/>
        <w:rPr>
          <w:rFonts w:asciiTheme="minorHAnsi" w:hAnsiTheme="minorHAnsi" w:cs="Arial"/>
          <w:sz w:val="22"/>
          <w:szCs w:val="22"/>
        </w:rPr>
      </w:pPr>
    </w:p>
    <w:p w14:paraId="5656CCDC" w14:textId="77777777" w:rsidR="00FE5DC4" w:rsidRPr="004720F0" w:rsidRDefault="00DF71C0" w:rsidP="00FE5DC4">
      <w:pPr>
        <w:widowControl w:val="0"/>
        <w:rPr>
          <w:rFonts w:asciiTheme="minorHAnsi" w:hAnsiTheme="minorHAnsi" w:cstheme="minorHAnsi"/>
          <w:b/>
          <w:sz w:val="20"/>
          <w:szCs w:val="20"/>
        </w:rPr>
      </w:pPr>
      <w:r w:rsidRPr="009223B0">
        <w:rPr>
          <w:rFonts w:asciiTheme="minorHAnsi" w:hAnsiTheme="minorHAnsi" w:cs="Arial"/>
          <w:sz w:val="20"/>
          <w:szCs w:val="20"/>
        </w:rPr>
        <w:t>Název (obchodní firma):</w:t>
      </w:r>
      <w:r w:rsidRPr="009223B0">
        <w:rPr>
          <w:rFonts w:asciiTheme="minorHAnsi" w:hAnsiTheme="minorHAnsi" w:cs="Arial"/>
          <w:sz w:val="20"/>
          <w:szCs w:val="20"/>
        </w:rPr>
        <w:tab/>
      </w:r>
      <w:r w:rsidRPr="009223B0">
        <w:rPr>
          <w:rFonts w:asciiTheme="minorHAnsi" w:hAnsiTheme="minorHAnsi" w:cs="Arial"/>
          <w:sz w:val="20"/>
          <w:szCs w:val="20"/>
        </w:rPr>
        <w:tab/>
      </w:r>
      <w:r w:rsidR="00FE5DC4" w:rsidRPr="004720F0">
        <w:rPr>
          <w:rFonts w:asciiTheme="minorHAnsi" w:hAnsiTheme="minorHAnsi" w:cstheme="minorHAnsi"/>
          <w:b/>
          <w:sz w:val="20"/>
          <w:szCs w:val="20"/>
        </w:rPr>
        <w:t>VELAZ, s.r.o.</w:t>
      </w:r>
    </w:p>
    <w:p w14:paraId="5AFDEF8F" w14:textId="77777777" w:rsidR="00FE5DC4" w:rsidRPr="004720F0" w:rsidRDefault="00FE5DC4" w:rsidP="00FE5DC4">
      <w:pPr>
        <w:widowControl w:val="0"/>
        <w:rPr>
          <w:rFonts w:asciiTheme="minorHAnsi" w:hAnsiTheme="minorHAnsi" w:cstheme="minorHAnsi"/>
          <w:sz w:val="20"/>
          <w:szCs w:val="20"/>
        </w:rPr>
      </w:pPr>
      <w:r w:rsidRPr="004720F0">
        <w:rPr>
          <w:rFonts w:asciiTheme="minorHAnsi" w:hAnsiTheme="minorHAnsi" w:cstheme="minorHAnsi"/>
          <w:sz w:val="20"/>
          <w:szCs w:val="20"/>
        </w:rPr>
        <w:t>IČO:</w:t>
      </w:r>
      <w:r w:rsidRPr="004720F0">
        <w:rPr>
          <w:rFonts w:asciiTheme="minorHAnsi" w:hAnsiTheme="minorHAnsi" w:cstheme="minorHAnsi"/>
          <w:sz w:val="20"/>
          <w:szCs w:val="20"/>
        </w:rPr>
        <w:tab/>
      </w:r>
      <w:r w:rsidRPr="004720F0">
        <w:rPr>
          <w:rFonts w:asciiTheme="minorHAnsi" w:hAnsiTheme="minorHAnsi" w:cstheme="minorHAnsi"/>
          <w:sz w:val="20"/>
          <w:szCs w:val="20"/>
        </w:rPr>
        <w:tab/>
      </w:r>
      <w:r w:rsidRPr="004720F0">
        <w:rPr>
          <w:rFonts w:asciiTheme="minorHAnsi" w:hAnsiTheme="minorHAnsi" w:cstheme="minorHAnsi"/>
          <w:sz w:val="20"/>
          <w:szCs w:val="20"/>
        </w:rPr>
        <w:tab/>
      </w:r>
      <w:r w:rsidRPr="004720F0">
        <w:rPr>
          <w:rFonts w:asciiTheme="minorHAnsi" w:hAnsiTheme="minorHAnsi" w:cstheme="minorHAnsi"/>
          <w:sz w:val="20"/>
          <w:szCs w:val="20"/>
        </w:rPr>
        <w:tab/>
        <w:t>25691970</w:t>
      </w:r>
    </w:p>
    <w:p w14:paraId="5ADC2068" w14:textId="77777777" w:rsidR="00FE5DC4" w:rsidRPr="004720F0" w:rsidRDefault="00FE5DC4" w:rsidP="00FE5DC4">
      <w:pPr>
        <w:widowControl w:val="0"/>
        <w:rPr>
          <w:rFonts w:asciiTheme="minorHAnsi" w:hAnsiTheme="minorHAnsi" w:cstheme="minorHAnsi"/>
          <w:sz w:val="20"/>
          <w:szCs w:val="20"/>
        </w:rPr>
      </w:pPr>
      <w:r w:rsidRPr="004720F0">
        <w:rPr>
          <w:rFonts w:asciiTheme="minorHAnsi" w:hAnsiTheme="minorHAnsi" w:cstheme="minorHAnsi"/>
          <w:sz w:val="20"/>
          <w:szCs w:val="20"/>
        </w:rPr>
        <w:t>DIČ:</w:t>
      </w:r>
      <w:r w:rsidRPr="004720F0">
        <w:rPr>
          <w:rFonts w:asciiTheme="minorHAnsi" w:hAnsiTheme="minorHAnsi" w:cstheme="minorHAnsi"/>
          <w:sz w:val="20"/>
          <w:szCs w:val="20"/>
        </w:rPr>
        <w:tab/>
      </w:r>
      <w:r w:rsidRPr="004720F0">
        <w:rPr>
          <w:rFonts w:asciiTheme="minorHAnsi" w:hAnsiTheme="minorHAnsi" w:cstheme="minorHAnsi"/>
          <w:sz w:val="20"/>
          <w:szCs w:val="20"/>
        </w:rPr>
        <w:tab/>
      </w:r>
      <w:r w:rsidRPr="004720F0">
        <w:rPr>
          <w:rFonts w:asciiTheme="minorHAnsi" w:hAnsiTheme="minorHAnsi" w:cstheme="minorHAnsi"/>
          <w:sz w:val="20"/>
          <w:szCs w:val="20"/>
        </w:rPr>
        <w:tab/>
      </w:r>
      <w:r w:rsidRPr="004720F0">
        <w:rPr>
          <w:rFonts w:asciiTheme="minorHAnsi" w:hAnsiTheme="minorHAnsi" w:cstheme="minorHAnsi"/>
          <w:sz w:val="20"/>
          <w:szCs w:val="20"/>
        </w:rPr>
        <w:tab/>
        <w:t>CZ25691970</w:t>
      </w:r>
    </w:p>
    <w:p w14:paraId="49D41F5B" w14:textId="77777777" w:rsidR="00FE5DC4" w:rsidRPr="004720F0" w:rsidRDefault="00FE5DC4" w:rsidP="00FE5DC4">
      <w:pPr>
        <w:widowControl w:val="0"/>
        <w:rPr>
          <w:rFonts w:asciiTheme="minorHAnsi" w:hAnsiTheme="minorHAnsi" w:cstheme="minorHAnsi"/>
          <w:sz w:val="20"/>
          <w:szCs w:val="20"/>
        </w:rPr>
      </w:pPr>
      <w:r w:rsidRPr="004720F0">
        <w:rPr>
          <w:rFonts w:asciiTheme="minorHAnsi" w:hAnsiTheme="minorHAnsi" w:cstheme="minorHAnsi"/>
          <w:sz w:val="20"/>
          <w:szCs w:val="20"/>
        </w:rPr>
        <w:t>Sídlo/Místo podnikání:</w:t>
      </w:r>
      <w:r w:rsidRPr="004720F0">
        <w:rPr>
          <w:rFonts w:asciiTheme="minorHAnsi" w:hAnsiTheme="minorHAnsi" w:cstheme="minorHAnsi"/>
          <w:sz w:val="20"/>
          <w:szCs w:val="20"/>
        </w:rPr>
        <w:tab/>
      </w:r>
      <w:r w:rsidRPr="004720F0">
        <w:rPr>
          <w:rFonts w:asciiTheme="minorHAnsi" w:hAnsiTheme="minorHAnsi" w:cstheme="minorHAnsi"/>
          <w:sz w:val="20"/>
          <w:szCs w:val="20"/>
        </w:rPr>
        <w:tab/>
        <w:t>Dědinská 29, 161 00 Praha 6 - Ruzyně</w:t>
      </w:r>
    </w:p>
    <w:p w14:paraId="69C3BD46" w14:textId="1F62EA48" w:rsidR="00FE5DC4" w:rsidRPr="004720F0" w:rsidRDefault="00FE5DC4" w:rsidP="00FE5DC4">
      <w:pPr>
        <w:widowControl w:val="0"/>
        <w:rPr>
          <w:rFonts w:asciiTheme="minorHAnsi" w:hAnsiTheme="minorHAnsi" w:cstheme="minorHAnsi"/>
          <w:sz w:val="20"/>
          <w:szCs w:val="20"/>
        </w:rPr>
      </w:pPr>
      <w:r w:rsidRPr="004720F0">
        <w:rPr>
          <w:rFonts w:asciiTheme="minorHAnsi" w:hAnsiTheme="minorHAnsi" w:cstheme="minorHAnsi"/>
          <w:sz w:val="20"/>
          <w:szCs w:val="20"/>
        </w:rPr>
        <w:t>Zastoupený/á:</w:t>
      </w:r>
      <w:r w:rsidRPr="004720F0">
        <w:rPr>
          <w:rFonts w:asciiTheme="minorHAnsi" w:hAnsiTheme="minorHAnsi" w:cstheme="minorHAnsi"/>
          <w:sz w:val="20"/>
          <w:szCs w:val="20"/>
        </w:rPr>
        <w:tab/>
      </w:r>
      <w:r w:rsidRPr="004720F0">
        <w:rPr>
          <w:rFonts w:asciiTheme="minorHAnsi" w:hAnsiTheme="minorHAnsi" w:cstheme="minorHAnsi"/>
          <w:sz w:val="20"/>
          <w:szCs w:val="20"/>
        </w:rPr>
        <w:tab/>
      </w:r>
      <w:r w:rsidRPr="004720F0">
        <w:rPr>
          <w:rFonts w:asciiTheme="minorHAnsi" w:hAnsiTheme="minorHAnsi" w:cstheme="minorHAnsi"/>
          <w:sz w:val="20"/>
          <w:szCs w:val="20"/>
        </w:rPr>
        <w:tab/>
        <w:t xml:space="preserve">jednatelem společnosti </w:t>
      </w:r>
      <w:proofErr w:type="spellStart"/>
      <w:r w:rsidR="00507E63">
        <w:rPr>
          <w:rFonts w:asciiTheme="minorHAnsi" w:hAnsiTheme="minorHAnsi" w:cstheme="minorHAnsi"/>
          <w:sz w:val="20"/>
          <w:szCs w:val="20"/>
        </w:rPr>
        <w:t>xxx</w:t>
      </w:r>
      <w:proofErr w:type="spellEnd"/>
    </w:p>
    <w:p w14:paraId="154110C2" w14:textId="77777777" w:rsidR="00FE5DC4" w:rsidRPr="004720F0" w:rsidRDefault="00FE5DC4" w:rsidP="00FE5DC4">
      <w:pPr>
        <w:widowControl w:val="0"/>
        <w:rPr>
          <w:rFonts w:asciiTheme="minorHAnsi" w:hAnsiTheme="minorHAnsi" w:cstheme="minorHAnsi"/>
          <w:sz w:val="20"/>
          <w:szCs w:val="20"/>
        </w:rPr>
      </w:pPr>
      <w:r w:rsidRPr="004720F0">
        <w:rPr>
          <w:rStyle w:val="platne1"/>
          <w:rFonts w:asciiTheme="minorHAnsi" w:hAnsiTheme="minorHAnsi" w:cstheme="minorHAnsi"/>
          <w:sz w:val="20"/>
          <w:szCs w:val="20"/>
        </w:rPr>
        <w:t>ID datové schránky:</w:t>
      </w:r>
      <w:r w:rsidRPr="004720F0">
        <w:rPr>
          <w:rStyle w:val="platne1"/>
          <w:rFonts w:asciiTheme="minorHAnsi" w:hAnsiTheme="minorHAnsi" w:cstheme="minorHAnsi"/>
          <w:sz w:val="20"/>
          <w:szCs w:val="20"/>
        </w:rPr>
        <w:tab/>
      </w:r>
      <w:r w:rsidRPr="004720F0">
        <w:rPr>
          <w:rStyle w:val="platne1"/>
          <w:rFonts w:asciiTheme="minorHAnsi" w:hAnsiTheme="minorHAnsi" w:cstheme="minorHAnsi"/>
          <w:sz w:val="20"/>
          <w:szCs w:val="20"/>
        </w:rPr>
        <w:tab/>
      </w:r>
      <w:r w:rsidRPr="004720F0">
        <w:rPr>
          <w:rFonts w:asciiTheme="minorHAnsi" w:hAnsiTheme="minorHAnsi" w:cstheme="minorHAnsi"/>
          <w:snapToGrid w:val="0"/>
          <w:sz w:val="20"/>
          <w:szCs w:val="20"/>
        </w:rPr>
        <w:t>Jue92yk</w:t>
      </w:r>
    </w:p>
    <w:p w14:paraId="7C2C8C49" w14:textId="77777777" w:rsidR="00FE5DC4" w:rsidRPr="004720F0" w:rsidRDefault="00FE5DC4" w:rsidP="00FE5DC4">
      <w:pPr>
        <w:widowControl w:val="0"/>
        <w:rPr>
          <w:rStyle w:val="platne1"/>
          <w:rFonts w:asciiTheme="minorHAnsi" w:hAnsiTheme="minorHAnsi" w:cstheme="minorHAnsi"/>
          <w:b/>
          <w:sz w:val="20"/>
          <w:szCs w:val="20"/>
        </w:rPr>
      </w:pPr>
      <w:r w:rsidRPr="004720F0">
        <w:rPr>
          <w:rFonts w:asciiTheme="minorHAnsi" w:hAnsiTheme="minorHAnsi" w:cstheme="minorHAnsi"/>
          <w:sz w:val="20"/>
          <w:szCs w:val="20"/>
        </w:rPr>
        <w:t>Bankovní spojení:</w:t>
      </w:r>
      <w:r w:rsidRPr="004720F0">
        <w:rPr>
          <w:rFonts w:asciiTheme="minorHAnsi" w:hAnsiTheme="minorHAnsi" w:cstheme="minorHAnsi"/>
          <w:sz w:val="20"/>
          <w:szCs w:val="20"/>
        </w:rPr>
        <w:tab/>
      </w:r>
      <w:r w:rsidRPr="004720F0">
        <w:rPr>
          <w:rFonts w:asciiTheme="minorHAnsi" w:hAnsiTheme="minorHAnsi" w:cstheme="minorHAnsi"/>
          <w:sz w:val="20"/>
          <w:szCs w:val="20"/>
        </w:rPr>
        <w:tab/>
      </w:r>
      <w:r w:rsidRPr="004720F0">
        <w:rPr>
          <w:rFonts w:asciiTheme="minorHAnsi" w:hAnsiTheme="minorHAnsi" w:cstheme="minorHAnsi"/>
          <w:sz w:val="20"/>
          <w:szCs w:val="20"/>
        </w:rPr>
        <w:tab/>
      </w:r>
      <w:r w:rsidRPr="004720F0">
        <w:rPr>
          <w:rStyle w:val="platne1"/>
          <w:rFonts w:asciiTheme="minorHAnsi" w:hAnsiTheme="minorHAnsi" w:cstheme="minorHAnsi"/>
          <w:bCs/>
          <w:sz w:val="20"/>
        </w:rPr>
        <w:t>ČSOB, a.s.</w:t>
      </w:r>
    </w:p>
    <w:p w14:paraId="540EB3FF" w14:textId="77777777" w:rsidR="00FE5DC4" w:rsidRPr="004720F0" w:rsidRDefault="00FE5DC4" w:rsidP="00FE5DC4">
      <w:pPr>
        <w:widowControl w:val="0"/>
        <w:rPr>
          <w:rStyle w:val="platne1"/>
          <w:rFonts w:asciiTheme="minorHAnsi" w:hAnsiTheme="minorHAnsi" w:cstheme="minorHAnsi"/>
          <w:b/>
          <w:sz w:val="20"/>
          <w:szCs w:val="20"/>
        </w:rPr>
      </w:pPr>
      <w:r w:rsidRPr="004720F0">
        <w:rPr>
          <w:rStyle w:val="platne1"/>
          <w:rFonts w:asciiTheme="minorHAnsi" w:hAnsiTheme="minorHAnsi" w:cstheme="minorHAnsi"/>
          <w:sz w:val="20"/>
          <w:szCs w:val="20"/>
        </w:rPr>
        <w:t>Číslo účtu:</w:t>
      </w:r>
      <w:r w:rsidRPr="004720F0">
        <w:rPr>
          <w:rStyle w:val="platne1"/>
          <w:rFonts w:asciiTheme="minorHAnsi" w:hAnsiTheme="minorHAnsi" w:cstheme="minorHAnsi"/>
          <w:sz w:val="20"/>
          <w:szCs w:val="20"/>
        </w:rPr>
        <w:tab/>
      </w:r>
      <w:r w:rsidRPr="004720F0">
        <w:rPr>
          <w:rStyle w:val="platne1"/>
          <w:rFonts w:asciiTheme="minorHAnsi" w:hAnsiTheme="minorHAnsi" w:cstheme="minorHAnsi"/>
          <w:sz w:val="20"/>
          <w:szCs w:val="20"/>
        </w:rPr>
        <w:tab/>
      </w:r>
      <w:r w:rsidRPr="004720F0">
        <w:rPr>
          <w:rStyle w:val="platne1"/>
          <w:rFonts w:asciiTheme="minorHAnsi" w:hAnsiTheme="minorHAnsi" w:cstheme="minorHAnsi"/>
          <w:sz w:val="20"/>
          <w:szCs w:val="20"/>
        </w:rPr>
        <w:tab/>
      </w:r>
      <w:r w:rsidRPr="004720F0">
        <w:rPr>
          <w:rFonts w:asciiTheme="minorHAnsi" w:hAnsiTheme="minorHAnsi" w:cstheme="minorHAnsi"/>
          <w:sz w:val="20"/>
          <w:szCs w:val="20"/>
        </w:rPr>
        <w:t>158595569/0300</w:t>
      </w:r>
    </w:p>
    <w:p w14:paraId="531C11A1" w14:textId="77777777" w:rsidR="00FE5DC4" w:rsidRPr="004720F0" w:rsidRDefault="00FE5DC4" w:rsidP="00FE5DC4">
      <w:pPr>
        <w:widowControl w:val="0"/>
        <w:jc w:val="both"/>
        <w:rPr>
          <w:rFonts w:asciiTheme="minorHAnsi" w:hAnsiTheme="minorHAnsi" w:cstheme="minorHAnsi"/>
          <w:sz w:val="20"/>
          <w:szCs w:val="20"/>
        </w:rPr>
      </w:pPr>
      <w:r w:rsidRPr="004720F0">
        <w:rPr>
          <w:rFonts w:asciiTheme="minorHAnsi" w:hAnsiTheme="minorHAnsi" w:cstheme="minorHAnsi"/>
          <w:sz w:val="20"/>
          <w:szCs w:val="20"/>
        </w:rPr>
        <w:t>Zapsaná v obchodním rejstříku vedeném Městským soudem v Praze, oddíl C, vložka 61636</w:t>
      </w:r>
    </w:p>
    <w:p w14:paraId="01157EC3" w14:textId="76DD3F14" w:rsidR="00DF71C0" w:rsidRPr="009223B0" w:rsidRDefault="00DF71C0" w:rsidP="00DF71C0">
      <w:pPr>
        <w:widowControl w:val="0"/>
        <w:rPr>
          <w:rFonts w:asciiTheme="minorHAnsi" w:hAnsiTheme="minorHAnsi" w:cs="Arial"/>
          <w:sz w:val="20"/>
          <w:szCs w:val="20"/>
        </w:rPr>
      </w:pPr>
      <w:r w:rsidRPr="009223B0">
        <w:rPr>
          <w:rFonts w:asciiTheme="minorHAnsi" w:hAnsiTheme="minorHAnsi" w:cs="Arial"/>
          <w:sz w:val="20"/>
          <w:szCs w:val="20"/>
        </w:rPr>
        <w:t>(dále jen „</w:t>
      </w:r>
      <w:r>
        <w:rPr>
          <w:rFonts w:asciiTheme="minorHAnsi" w:hAnsiTheme="minorHAnsi" w:cs="Arial"/>
          <w:b/>
          <w:sz w:val="20"/>
          <w:szCs w:val="20"/>
        </w:rPr>
        <w:t>Prodávající</w:t>
      </w:r>
      <w:r w:rsidRPr="009223B0">
        <w:rPr>
          <w:rFonts w:asciiTheme="minorHAnsi" w:hAnsiTheme="minorHAnsi" w:cs="Arial"/>
          <w:sz w:val="20"/>
          <w:szCs w:val="20"/>
        </w:rPr>
        <w:t>“)</w:t>
      </w:r>
    </w:p>
    <w:p w14:paraId="30ACB46A" w14:textId="77777777" w:rsidR="00DF71C0" w:rsidRPr="009223B0" w:rsidRDefault="00DF71C0" w:rsidP="00DF71C0">
      <w:pPr>
        <w:widowControl w:val="0"/>
        <w:rPr>
          <w:rFonts w:asciiTheme="minorHAnsi" w:hAnsiTheme="minorHAnsi" w:cs="Arial"/>
          <w:sz w:val="20"/>
          <w:szCs w:val="20"/>
        </w:rPr>
      </w:pPr>
    </w:p>
    <w:p w14:paraId="6C921B7A" w14:textId="77777777" w:rsidR="00DF71C0" w:rsidRPr="009223B0" w:rsidRDefault="00DF71C0" w:rsidP="00DF71C0">
      <w:pPr>
        <w:widowControl w:val="0"/>
        <w:rPr>
          <w:rFonts w:asciiTheme="minorHAnsi" w:hAnsiTheme="minorHAnsi" w:cs="Arial"/>
          <w:sz w:val="20"/>
          <w:szCs w:val="20"/>
        </w:rPr>
      </w:pPr>
      <w:r w:rsidRPr="009223B0">
        <w:rPr>
          <w:rFonts w:asciiTheme="minorHAnsi" w:hAnsiTheme="minorHAnsi" w:cs="Arial"/>
          <w:sz w:val="20"/>
          <w:szCs w:val="20"/>
        </w:rPr>
        <w:t>a</w:t>
      </w:r>
    </w:p>
    <w:p w14:paraId="3C34FBEA" w14:textId="77777777" w:rsidR="00DF71C0" w:rsidRPr="009223B0" w:rsidRDefault="00DF71C0" w:rsidP="00DF71C0">
      <w:pPr>
        <w:widowControl w:val="0"/>
        <w:rPr>
          <w:rFonts w:asciiTheme="minorHAnsi" w:hAnsiTheme="minorHAnsi" w:cs="Arial"/>
          <w:b/>
          <w:sz w:val="20"/>
          <w:szCs w:val="20"/>
        </w:rPr>
      </w:pPr>
    </w:p>
    <w:p w14:paraId="57B1011F" w14:textId="77777777" w:rsidR="00DF71C0" w:rsidRPr="009223B0" w:rsidRDefault="00DF71C0" w:rsidP="00DF71C0">
      <w:pPr>
        <w:widowControl w:val="0"/>
        <w:rPr>
          <w:rFonts w:asciiTheme="minorHAnsi" w:hAnsiTheme="minorHAnsi" w:cs="Arial"/>
          <w:b/>
          <w:sz w:val="20"/>
          <w:szCs w:val="20"/>
        </w:rPr>
      </w:pPr>
      <w:r w:rsidRPr="009223B0">
        <w:rPr>
          <w:rFonts w:asciiTheme="minorHAnsi" w:hAnsiTheme="minorHAnsi" w:cs="Arial"/>
          <w:sz w:val="20"/>
          <w:szCs w:val="20"/>
        </w:rPr>
        <w:t>Název:</w:t>
      </w:r>
      <w:r w:rsidRPr="009223B0">
        <w:rPr>
          <w:rFonts w:asciiTheme="minorHAnsi" w:hAnsiTheme="minorHAnsi" w:cs="Arial"/>
          <w:sz w:val="20"/>
          <w:szCs w:val="20"/>
        </w:rPr>
        <w:tab/>
      </w:r>
      <w:r w:rsidRPr="009223B0">
        <w:rPr>
          <w:rFonts w:asciiTheme="minorHAnsi" w:hAnsiTheme="minorHAnsi" w:cs="Arial"/>
          <w:sz w:val="20"/>
          <w:szCs w:val="20"/>
        </w:rPr>
        <w:tab/>
      </w:r>
      <w:r w:rsidRPr="009223B0">
        <w:rPr>
          <w:rFonts w:asciiTheme="minorHAnsi" w:hAnsiTheme="minorHAnsi" w:cs="Arial"/>
          <w:sz w:val="20"/>
          <w:szCs w:val="20"/>
        </w:rPr>
        <w:tab/>
      </w:r>
      <w:r w:rsidRPr="009223B0">
        <w:rPr>
          <w:rFonts w:asciiTheme="minorHAnsi" w:hAnsiTheme="minorHAnsi" w:cs="Arial"/>
          <w:b/>
          <w:sz w:val="20"/>
          <w:szCs w:val="20"/>
        </w:rPr>
        <w:t>Ústav molekulární genetiky</w:t>
      </w:r>
      <w:r w:rsidRPr="009223B0">
        <w:rPr>
          <w:rFonts w:asciiTheme="minorHAnsi" w:hAnsiTheme="minorHAnsi" w:cs="Arial"/>
          <w:b/>
          <w:color w:val="000000"/>
          <w:spacing w:val="-3"/>
          <w:sz w:val="20"/>
          <w:szCs w:val="20"/>
        </w:rPr>
        <w:t xml:space="preserve"> AV ČR, v. v. i.</w:t>
      </w:r>
    </w:p>
    <w:p w14:paraId="3C84D62F" w14:textId="77777777" w:rsidR="00DF71C0" w:rsidRPr="009223B0" w:rsidRDefault="00DF71C0" w:rsidP="00DF71C0">
      <w:pPr>
        <w:widowControl w:val="0"/>
        <w:rPr>
          <w:rFonts w:asciiTheme="minorHAnsi" w:hAnsiTheme="minorHAnsi" w:cs="Arial"/>
          <w:sz w:val="20"/>
          <w:szCs w:val="20"/>
        </w:rPr>
      </w:pPr>
      <w:r w:rsidRPr="009223B0">
        <w:rPr>
          <w:rFonts w:asciiTheme="minorHAnsi" w:hAnsiTheme="minorHAnsi" w:cs="Arial"/>
          <w:sz w:val="20"/>
          <w:szCs w:val="20"/>
        </w:rPr>
        <w:t>IČO:</w:t>
      </w:r>
      <w:r w:rsidRPr="009223B0">
        <w:rPr>
          <w:rFonts w:asciiTheme="minorHAnsi" w:hAnsiTheme="minorHAnsi" w:cs="Arial"/>
          <w:sz w:val="20"/>
          <w:szCs w:val="20"/>
        </w:rPr>
        <w:tab/>
      </w:r>
      <w:r w:rsidRPr="009223B0">
        <w:rPr>
          <w:rFonts w:asciiTheme="minorHAnsi" w:hAnsiTheme="minorHAnsi" w:cs="Arial"/>
          <w:sz w:val="20"/>
          <w:szCs w:val="20"/>
        </w:rPr>
        <w:tab/>
      </w:r>
      <w:r w:rsidRPr="009223B0">
        <w:rPr>
          <w:rFonts w:asciiTheme="minorHAnsi" w:hAnsiTheme="minorHAnsi" w:cs="Arial"/>
          <w:sz w:val="20"/>
          <w:szCs w:val="20"/>
        </w:rPr>
        <w:tab/>
        <w:t>68378050</w:t>
      </w:r>
    </w:p>
    <w:p w14:paraId="4F198D55" w14:textId="77777777" w:rsidR="00DF71C0" w:rsidRPr="009223B0" w:rsidRDefault="00DF71C0" w:rsidP="00DF71C0">
      <w:pPr>
        <w:widowControl w:val="0"/>
        <w:rPr>
          <w:rFonts w:asciiTheme="minorHAnsi" w:hAnsiTheme="minorHAnsi" w:cs="Arial"/>
          <w:sz w:val="20"/>
          <w:szCs w:val="20"/>
        </w:rPr>
      </w:pPr>
      <w:r w:rsidRPr="009223B0">
        <w:rPr>
          <w:rFonts w:asciiTheme="minorHAnsi" w:hAnsiTheme="minorHAnsi" w:cs="Arial"/>
          <w:sz w:val="20"/>
          <w:szCs w:val="20"/>
        </w:rPr>
        <w:t>DIČ:</w:t>
      </w:r>
      <w:r w:rsidRPr="009223B0">
        <w:rPr>
          <w:rFonts w:asciiTheme="minorHAnsi" w:hAnsiTheme="minorHAnsi" w:cs="Arial"/>
          <w:sz w:val="20"/>
          <w:szCs w:val="20"/>
        </w:rPr>
        <w:tab/>
      </w:r>
      <w:r w:rsidRPr="009223B0">
        <w:rPr>
          <w:rFonts w:asciiTheme="minorHAnsi" w:hAnsiTheme="minorHAnsi" w:cs="Arial"/>
          <w:sz w:val="20"/>
          <w:szCs w:val="20"/>
        </w:rPr>
        <w:tab/>
      </w:r>
      <w:r w:rsidRPr="009223B0">
        <w:rPr>
          <w:rFonts w:asciiTheme="minorHAnsi" w:hAnsiTheme="minorHAnsi" w:cs="Arial"/>
          <w:sz w:val="20"/>
          <w:szCs w:val="20"/>
        </w:rPr>
        <w:tab/>
        <w:t>CZ68378050</w:t>
      </w:r>
    </w:p>
    <w:p w14:paraId="224FE1ED" w14:textId="77777777" w:rsidR="00DF71C0" w:rsidRPr="009223B0" w:rsidRDefault="00DF71C0" w:rsidP="00DF71C0">
      <w:pPr>
        <w:widowControl w:val="0"/>
        <w:rPr>
          <w:rFonts w:asciiTheme="minorHAnsi" w:hAnsiTheme="minorHAnsi" w:cs="Arial"/>
          <w:sz w:val="20"/>
          <w:szCs w:val="20"/>
        </w:rPr>
      </w:pPr>
      <w:r w:rsidRPr="009223B0">
        <w:rPr>
          <w:rFonts w:asciiTheme="minorHAnsi" w:hAnsiTheme="minorHAnsi" w:cs="Arial"/>
          <w:sz w:val="20"/>
          <w:szCs w:val="20"/>
        </w:rPr>
        <w:t>Sídlo:</w:t>
      </w:r>
      <w:r w:rsidRPr="009223B0">
        <w:rPr>
          <w:rFonts w:asciiTheme="minorHAnsi" w:hAnsiTheme="minorHAnsi" w:cs="Arial"/>
          <w:sz w:val="20"/>
          <w:szCs w:val="20"/>
        </w:rPr>
        <w:tab/>
      </w:r>
      <w:r w:rsidRPr="009223B0">
        <w:rPr>
          <w:rFonts w:asciiTheme="minorHAnsi" w:hAnsiTheme="minorHAnsi" w:cs="Arial"/>
          <w:sz w:val="20"/>
          <w:szCs w:val="20"/>
        </w:rPr>
        <w:tab/>
      </w:r>
      <w:r w:rsidRPr="009223B0">
        <w:rPr>
          <w:rFonts w:asciiTheme="minorHAnsi" w:hAnsiTheme="minorHAnsi" w:cs="Arial"/>
          <w:sz w:val="20"/>
          <w:szCs w:val="20"/>
        </w:rPr>
        <w:tab/>
      </w:r>
      <w:r w:rsidRPr="009223B0">
        <w:rPr>
          <w:rFonts w:asciiTheme="minorHAnsi" w:hAnsiTheme="minorHAnsi" w:cs="Arial"/>
          <w:color w:val="000000"/>
          <w:spacing w:val="-3"/>
          <w:sz w:val="20"/>
          <w:szCs w:val="20"/>
        </w:rPr>
        <w:t>Vídeňská 1083, 142 20 Praha 4</w:t>
      </w:r>
    </w:p>
    <w:p w14:paraId="6D9B1816" w14:textId="77777777" w:rsidR="00DF71C0" w:rsidRPr="009223B0" w:rsidRDefault="00DF71C0" w:rsidP="00DF71C0">
      <w:pPr>
        <w:widowControl w:val="0"/>
        <w:rPr>
          <w:rFonts w:asciiTheme="minorHAnsi" w:hAnsiTheme="minorHAnsi" w:cs="Arial"/>
          <w:sz w:val="20"/>
          <w:szCs w:val="20"/>
        </w:rPr>
      </w:pPr>
      <w:r w:rsidRPr="009223B0">
        <w:rPr>
          <w:rFonts w:asciiTheme="minorHAnsi" w:hAnsiTheme="minorHAnsi" w:cs="Arial"/>
          <w:sz w:val="20"/>
          <w:szCs w:val="20"/>
        </w:rPr>
        <w:t>Zastoupená:</w:t>
      </w:r>
      <w:r w:rsidRPr="009223B0">
        <w:rPr>
          <w:rFonts w:asciiTheme="minorHAnsi" w:hAnsiTheme="minorHAnsi" w:cs="Arial"/>
          <w:sz w:val="20"/>
          <w:szCs w:val="20"/>
        </w:rPr>
        <w:tab/>
      </w:r>
      <w:r w:rsidRPr="009223B0">
        <w:rPr>
          <w:rFonts w:asciiTheme="minorHAnsi" w:hAnsiTheme="minorHAnsi" w:cs="Arial"/>
          <w:sz w:val="20"/>
          <w:szCs w:val="20"/>
        </w:rPr>
        <w:tab/>
      </w:r>
      <w:r w:rsidRPr="009223B0">
        <w:rPr>
          <w:rFonts w:asciiTheme="minorHAnsi" w:hAnsiTheme="minorHAnsi" w:cs="Arial"/>
          <w:spacing w:val="-3"/>
          <w:sz w:val="20"/>
          <w:szCs w:val="20"/>
        </w:rPr>
        <w:t xml:space="preserve">RNDr. Petr </w:t>
      </w:r>
      <w:proofErr w:type="spellStart"/>
      <w:r w:rsidRPr="009223B0">
        <w:rPr>
          <w:rFonts w:asciiTheme="minorHAnsi" w:hAnsiTheme="minorHAnsi" w:cs="Arial"/>
          <w:spacing w:val="-3"/>
          <w:sz w:val="20"/>
          <w:szCs w:val="20"/>
        </w:rPr>
        <w:t>Dráber</w:t>
      </w:r>
      <w:proofErr w:type="spellEnd"/>
      <w:r w:rsidRPr="009223B0">
        <w:rPr>
          <w:rFonts w:asciiTheme="minorHAnsi" w:hAnsiTheme="minorHAnsi" w:cs="Arial"/>
          <w:spacing w:val="-3"/>
          <w:sz w:val="20"/>
          <w:szCs w:val="20"/>
        </w:rPr>
        <w:t xml:space="preserve">, DrSc., </w:t>
      </w:r>
      <w:r w:rsidRPr="009223B0">
        <w:rPr>
          <w:rFonts w:asciiTheme="minorHAnsi" w:hAnsiTheme="minorHAnsi" w:cs="Arial"/>
          <w:sz w:val="20"/>
          <w:szCs w:val="20"/>
        </w:rPr>
        <w:t>ředitel</w:t>
      </w:r>
    </w:p>
    <w:p w14:paraId="71F7FFC5" w14:textId="77777777" w:rsidR="00DF71C0" w:rsidRPr="009223B0" w:rsidRDefault="00DF71C0" w:rsidP="00DF71C0">
      <w:pPr>
        <w:widowControl w:val="0"/>
        <w:rPr>
          <w:rFonts w:asciiTheme="minorHAnsi" w:hAnsiTheme="minorHAnsi" w:cs="Arial"/>
          <w:sz w:val="20"/>
          <w:szCs w:val="20"/>
        </w:rPr>
      </w:pPr>
      <w:r w:rsidRPr="009223B0">
        <w:rPr>
          <w:rFonts w:asciiTheme="minorHAnsi" w:hAnsiTheme="minorHAnsi" w:cs="Arial"/>
          <w:sz w:val="20"/>
          <w:szCs w:val="20"/>
        </w:rPr>
        <w:t>ID datové schránky:</w:t>
      </w:r>
      <w:r w:rsidRPr="009223B0">
        <w:rPr>
          <w:rFonts w:asciiTheme="minorHAnsi" w:hAnsiTheme="minorHAnsi" w:cs="Arial"/>
          <w:sz w:val="20"/>
          <w:szCs w:val="20"/>
        </w:rPr>
        <w:tab/>
      </w:r>
      <w:r w:rsidRPr="009223B0">
        <w:rPr>
          <w:rFonts w:asciiTheme="minorHAnsi" w:hAnsiTheme="minorHAnsi" w:cs="Arial"/>
          <w:sz w:val="20"/>
          <w:szCs w:val="20"/>
          <w:lang w:eastAsia="ar-SA"/>
        </w:rPr>
        <w:t>5h4nxm4</w:t>
      </w:r>
    </w:p>
    <w:p w14:paraId="521C2B77" w14:textId="77777777" w:rsidR="00DF71C0" w:rsidRPr="009223B0" w:rsidRDefault="00DF71C0" w:rsidP="00DF71C0">
      <w:pPr>
        <w:widowControl w:val="0"/>
        <w:rPr>
          <w:rFonts w:asciiTheme="minorHAnsi" w:hAnsiTheme="minorHAnsi" w:cs="Arial"/>
          <w:sz w:val="20"/>
          <w:szCs w:val="20"/>
        </w:rPr>
      </w:pPr>
      <w:r w:rsidRPr="009223B0">
        <w:rPr>
          <w:rFonts w:asciiTheme="minorHAnsi" w:hAnsiTheme="minorHAnsi" w:cs="Arial"/>
          <w:sz w:val="20"/>
          <w:szCs w:val="20"/>
        </w:rPr>
        <w:t>Zapsaná v rejstříku veřejných výzkumných institucí vedeném Ministerstvem školství, mládeže a tělovýchovy</w:t>
      </w:r>
      <w:r>
        <w:rPr>
          <w:rFonts w:asciiTheme="minorHAnsi" w:hAnsiTheme="minorHAnsi" w:cs="Arial"/>
          <w:sz w:val="20"/>
          <w:szCs w:val="20"/>
        </w:rPr>
        <w:t xml:space="preserve"> </w:t>
      </w:r>
      <w:r w:rsidRPr="009223B0">
        <w:rPr>
          <w:rFonts w:asciiTheme="minorHAnsi" w:hAnsiTheme="minorHAnsi" w:cs="Arial"/>
          <w:sz w:val="20"/>
          <w:szCs w:val="20"/>
        </w:rPr>
        <w:t>(dále jen „</w:t>
      </w:r>
      <w:r>
        <w:rPr>
          <w:rFonts w:asciiTheme="minorHAnsi" w:hAnsiTheme="minorHAnsi" w:cs="Arial"/>
          <w:b/>
          <w:sz w:val="20"/>
          <w:szCs w:val="20"/>
        </w:rPr>
        <w:t>Kupující</w:t>
      </w:r>
      <w:r w:rsidRPr="009223B0">
        <w:rPr>
          <w:rFonts w:asciiTheme="minorHAnsi" w:hAnsiTheme="minorHAnsi" w:cs="Arial"/>
          <w:sz w:val="20"/>
          <w:szCs w:val="20"/>
        </w:rPr>
        <w:t>“)</w:t>
      </w:r>
    </w:p>
    <w:p w14:paraId="1DBC5AA9" w14:textId="77777777" w:rsidR="00DF71C0" w:rsidRPr="009223B0" w:rsidRDefault="00DF71C0" w:rsidP="00DF71C0">
      <w:pPr>
        <w:widowControl w:val="0"/>
        <w:rPr>
          <w:rFonts w:asciiTheme="minorHAnsi" w:hAnsiTheme="minorHAnsi" w:cs="Arial"/>
          <w:sz w:val="20"/>
          <w:szCs w:val="20"/>
        </w:rPr>
      </w:pPr>
    </w:p>
    <w:p w14:paraId="5DEEC47C" w14:textId="77777777" w:rsidR="00DF71C0" w:rsidRPr="009223B0" w:rsidRDefault="00DF71C0" w:rsidP="00DF71C0">
      <w:pPr>
        <w:widowControl w:val="0"/>
        <w:rPr>
          <w:rFonts w:asciiTheme="minorHAnsi" w:hAnsiTheme="minorHAnsi" w:cs="Arial"/>
          <w:sz w:val="20"/>
          <w:szCs w:val="20"/>
        </w:rPr>
      </w:pPr>
      <w:r w:rsidRPr="009223B0">
        <w:rPr>
          <w:rFonts w:asciiTheme="minorHAnsi" w:hAnsiTheme="minorHAnsi" w:cs="Arial"/>
          <w:sz w:val="20"/>
          <w:szCs w:val="20"/>
        </w:rPr>
        <w:t>(dále společně též „</w:t>
      </w:r>
      <w:r>
        <w:rPr>
          <w:rFonts w:asciiTheme="minorHAnsi" w:hAnsiTheme="minorHAnsi" w:cs="Arial"/>
          <w:b/>
          <w:sz w:val="20"/>
          <w:szCs w:val="20"/>
        </w:rPr>
        <w:t>S</w:t>
      </w:r>
      <w:r w:rsidRPr="009223B0">
        <w:rPr>
          <w:rFonts w:asciiTheme="minorHAnsi" w:hAnsiTheme="minorHAnsi" w:cs="Arial"/>
          <w:b/>
          <w:sz w:val="20"/>
          <w:szCs w:val="20"/>
        </w:rPr>
        <w:t>mluvní strany</w:t>
      </w:r>
      <w:r w:rsidRPr="009223B0">
        <w:rPr>
          <w:rFonts w:asciiTheme="minorHAnsi" w:hAnsiTheme="minorHAnsi" w:cs="Arial"/>
          <w:sz w:val="20"/>
          <w:szCs w:val="20"/>
        </w:rPr>
        <w:t>“)</w:t>
      </w:r>
    </w:p>
    <w:p w14:paraId="2BF4A0A4" w14:textId="77777777" w:rsidR="00DF71C0" w:rsidRPr="009223B0" w:rsidRDefault="00DF71C0" w:rsidP="00DF71C0">
      <w:pPr>
        <w:widowControl w:val="0"/>
        <w:rPr>
          <w:rFonts w:asciiTheme="minorHAnsi" w:hAnsiTheme="minorHAnsi" w:cs="Arial"/>
          <w:sz w:val="20"/>
          <w:szCs w:val="20"/>
        </w:rPr>
      </w:pPr>
    </w:p>
    <w:p w14:paraId="62C37404" w14:textId="77777777" w:rsidR="00DF71C0" w:rsidRPr="009223B0" w:rsidRDefault="00DF71C0" w:rsidP="00DF71C0">
      <w:pPr>
        <w:widowControl w:val="0"/>
        <w:rPr>
          <w:rFonts w:asciiTheme="minorHAnsi" w:hAnsiTheme="minorHAnsi" w:cs="Arial"/>
          <w:sz w:val="20"/>
          <w:szCs w:val="20"/>
        </w:rPr>
      </w:pPr>
    </w:p>
    <w:p w14:paraId="7F469F62" w14:textId="77777777" w:rsidR="00DF71C0" w:rsidRPr="009223B0" w:rsidRDefault="00DF71C0" w:rsidP="00DF71C0">
      <w:pPr>
        <w:pStyle w:val="Zkladntext2"/>
        <w:widowControl w:val="0"/>
        <w:jc w:val="center"/>
        <w:rPr>
          <w:rFonts w:asciiTheme="minorHAnsi" w:hAnsiTheme="minorHAnsi" w:cs="Arial"/>
          <w:i w:val="0"/>
          <w:sz w:val="20"/>
          <w:szCs w:val="20"/>
        </w:rPr>
      </w:pPr>
      <w:r w:rsidRPr="009223B0">
        <w:rPr>
          <w:rFonts w:asciiTheme="minorHAnsi" w:hAnsiTheme="minorHAnsi" w:cs="Arial"/>
          <w:i w:val="0"/>
          <w:sz w:val="20"/>
          <w:szCs w:val="20"/>
        </w:rPr>
        <w:t xml:space="preserve">se v souladu s ustanovením § 1746 odst. 2 zákona č. 89/2012 Sb., občanský zákoník, ve znění pozdějších předpisů (dále jen </w:t>
      </w:r>
      <w:r>
        <w:rPr>
          <w:rFonts w:asciiTheme="minorHAnsi" w:hAnsiTheme="minorHAnsi" w:cs="Arial"/>
          <w:b/>
          <w:sz w:val="20"/>
          <w:szCs w:val="20"/>
        </w:rPr>
        <w:t>„OZ</w:t>
      </w:r>
      <w:r w:rsidRPr="009223B0">
        <w:rPr>
          <w:rFonts w:asciiTheme="minorHAnsi" w:hAnsiTheme="minorHAnsi" w:cs="Arial"/>
          <w:b/>
          <w:sz w:val="20"/>
          <w:szCs w:val="20"/>
        </w:rPr>
        <w:t>“</w:t>
      </w:r>
      <w:r w:rsidRPr="009223B0">
        <w:rPr>
          <w:rFonts w:asciiTheme="minorHAnsi" w:hAnsiTheme="minorHAnsi" w:cs="Arial"/>
          <w:i w:val="0"/>
          <w:sz w:val="20"/>
          <w:szCs w:val="20"/>
        </w:rPr>
        <w:t>), dohodly níže uvedeného dne, měsíce a roku tak, jak stanoví tato</w:t>
      </w:r>
    </w:p>
    <w:p w14:paraId="535D5BF3" w14:textId="77777777" w:rsidR="00DF71C0" w:rsidRPr="009223B0" w:rsidRDefault="00DF71C0" w:rsidP="00DF71C0">
      <w:pPr>
        <w:widowControl w:val="0"/>
        <w:rPr>
          <w:rFonts w:asciiTheme="minorHAnsi" w:hAnsiTheme="minorHAnsi" w:cs="Arial"/>
          <w:sz w:val="20"/>
          <w:szCs w:val="20"/>
        </w:rPr>
      </w:pPr>
    </w:p>
    <w:p w14:paraId="3F9D621A" w14:textId="77777777" w:rsidR="00DF71C0" w:rsidRPr="009223B0" w:rsidRDefault="00DF71C0" w:rsidP="00DF71C0">
      <w:pPr>
        <w:widowControl w:val="0"/>
        <w:rPr>
          <w:rFonts w:asciiTheme="minorHAnsi" w:hAnsiTheme="minorHAnsi" w:cs="Arial"/>
          <w:sz w:val="20"/>
          <w:szCs w:val="20"/>
        </w:rPr>
      </w:pPr>
    </w:p>
    <w:p w14:paraId="13C95DB5" w14:textId="713C8C26" w:rsidR="00DF71C0" w:rsidRPr="009223B0" w:rsidRDefault="00DF71C0" w:rsidP="00DF71C0">
      <w:pPr>
        <w:widowControl w:val="0"/>
        <w:jc w:val="center"/>
        <w:rPr>
          <w:rFonts w:asciiTheme="minorHAnsi" w:hAnsiTheme="minorHAnsi" w:cs="Arial"/>
          <w:b/>
          <w:sz w:val="28"/>
          <w:szCs w:val="28"/>
        </w:rPr>
      </w:pPr>
      <w:r>
        <w:rPr>
          <w:rFonts w:asciiTheme="minorHAnsi" w:hAnsiTheme="minorHAnsi" w:cs="Arial"/>
          <w:b/>
          <w:sz w:val="28"/>
          <w:szCs w:val="28"/>
        </w:rPr>
        <w:t>Rámcová dohoda na dodávky podestýlky pro laborat</w:t>
      </w:r>
      <w:r w:rsidR="00803686">
        <w:rPr>
          <w:rFonts w:asciiTheme="minorHAnsi" w:hAnsiTheme="minorHAnsi" w:cs="Arial"/>
          <w:b/>
          <w:sz w:val="28"/>
          <w:szCs w:val="28"/>
        </w:rPr>
        <w:t>orní hlodavce p</w:t>
      </w:r>
      <w:r w:rsidR="003420D6">
        <w:rPr>
          <w:rFonts w:asciiTheme="minorHAnsi" w:hAnsiTheme="minorHAnsi" w:cs="Arial"/>
          <w:b/>
          <w:sz w:val="28"/>
          <w:szCs w:val="28"/>
        </w:rPr>
        <w:t>ro pracoviště Krč</w:t>
      </w:r>
    </w:p>
    <w:p w14:paraId="2F1CAF90" w14:textId="77777777" w:rsidR="00DF71C0" w:rsidRPr="009223B0" w:rsidRDefault="00DF71C0" w:rsidP="00DF71C0">
      <w:pPr>
        <w:widowControl w:val="0"/>
        <w:jc w:val="center"/>
        <w:rPr>
          <w:rFonts w:asciiTheme="minorHAnsi" w:hAnsiTheme="minorHAnsi" w:cs="Arial"/>
          <w:b/>
          <w:sz w:val="28"/>
          <w:szCs w:val="28"/>
        </w:rPr>
      </w:pPr>
      <w:r w:rsidRPr="009223B0">
        <w:rPr>
          <w:rFonts w:asciiTheme="minorHAnsi" w:hAnsiTheme="minorHAnsi" w:cs="Arial"/>
          <w:b/>
          <w:sz w:val="28"/>
          <w:szCs w:val="28"/>
        </w:rPr>
        <w:t>(dále je</w:t>
      </w:r>
      <w:r>
        <w:rPr>
          <w:rFonts w:asciiTheme="minorHAnsi" w:hAnsiTheme="minorHAnsi" w:cs="Arial"/>
          <w:b/>
          <w:sz w:val="28"/>
          <w:szCs w:val="28"/>
        </w:rPr>
        <w:t>n „Rámcová dohoda“ nebo „Dohoda</w:t>
      </w:r>
      <w:r w:rsidRPr="009223B0">
        <w:rPr>
          <w:rFonts w:asciiTheme="minorHAnsi" w:hAnsiTheme="minorHAnsi" w:cs="Arial"/>
          <w:b/>
          <w:sz w:val="28"/>
          <w:szCs w:val="28"/>
        </w:rPr>
        <w:t>“)</w:t>
      </w:r>
    </w:p>
    <w:p w14:paraId="7A87F3BC" w14:textId="77777777" w:rsidR="00DF71C0" w:rsidRPr="009223B0" w:rsidRDefault="00DF71C0" w:rsidP="00DF71C0">
      <w:pPr>
        <w:widowControl w:val="0"/>
        <w:rPr>
          <w:rFonts w:asciiTheme="minorHAnsi" w:hAnsiTheme="minorHAnsi" w:cs="Arial"/>
          <w:b/>
          <w:sz w:val="20"/>
          <w:szCs w:val="20"/>
        </w:rPr>
      </w:pPr>
    </w:p>
    <w:p w14:paraId="4C9E7DFD" w14:textId="77777777" w:rsidR="00DF71C0" w:rsidRPr="009223B0" w:rsidRDefault="00DF71C0" w:rsidP="00DF71C0">
      <w:pPr>
        <w:jc w:val="center"/>
        <w:rPr>
          <w:rFonts w:asciiTheme="minorHAnsi" w:hAnsiTheme="minorHAnsi" w:cs="Arial"/>
          <w:b/>
          <w:sz w:val="20"/>
          <w:szCs w:val="20"/>
        </w:rPr>
      </w:pPr>
      <w:r w:rsidRPr="009223B0">
        <w:rPr>
          <w:rFonts w:asciiTheme="minorHAnsi" w:hAnsiTheme="minorHAnsi" w:cs="Arial"/>
          <w:b/>
          <w:sz w:val="20"/>
          <w:szCs w:val="20"/>
        </w:rPr>
        <w:t>Článek 1</w:t>
      </w:r>
    </w:p>
    <w:p w14:paraId="77543523" w14:textId="77777777" w:rsidR="00DF71C0" w:rsidRPr="009223B0" w:rsidRDefault="00DF71C0" w:rsidP="00DF71C0">
      <w:pPr>
        <w:jc w:val="center"/>
        <w:rPr>
          <w:rFonts w:asciiTheme="minorHAnsi" w:hAnsiTheme="minorHAnsi" w:cs="Arial"/>
          <w:b/>
          <w:sz w:val="20"/>
          <w:szCs w:val="20"/>
        </w:rPr>
      </w:pPr>
      <w:r w:rsidRPr="009223B0">
        <w:rPr>
          <w:rFonts w:asciiTheme="minorHAnsi" w:hAnsiTheme="minorHAnsi" w:cs="Arial"/>
          <w:b/>
          <w:sz w:val="20"/>
          <w:szCs w:val="20"/>
        </w:rPr>
        <w:t>Preambule</w:t>
      </w:r>
    </w:p>
    <w:p w14:paraId="748784EF" w14:textId="1EF34DCE" w:rsidR="00DF71C0" w:rsidRPr="00B91C54" w:rsidRDefault="00DF71C0" w:rsidP="00DF71C0">
      <w:pPr>
        <w:numPr>
          <w:ilvl w:val="0"/>
          <w:numId w:val="2"/>
        </w:numPr>
        <w:suppressAutoHyphens/>
        <w:ind w:left="567" w:hanging="567"/>
        <w:jc w:val="both"/>
        <w:rPr>
          <w:rFonts w:asciiTheme="minorHAnsi" w:hAnsiTheme="minorHAnsi" w:cs="Arial"/>
          <w:bCs/>
          <w:sz w:val="20"/>
          <w:szCs w:val="20"/>
        </w:rPr>
      </w:pPr>
      <w:r w:rsidRPr="009223B0">
        <w:rPr>
          <w:rFonts w:asciiTheme="minorHAnsi" w:hAnsiTheme="minorHAnsi" w:cs="Arial"/>
          <w:sz w:val="20"/>
          <w:szCs w:val="20"/>
        </w:rPr>
        <w:t xml:space="preserve">Smluvní strany shodně prohlašují, že tuto </w:t>
      </w:r>
      <w:r>
        <w:rPr>
          <w:rFonts w:asciiTheme="minorHAnsi" w:hAnsiTheme="minorHAnsi" w:cs="Arial"/>
          <w:sz w:val="20"/>
          <w:szCs w:val="20"/>
        </w:rPr>
        <w:t>Dohodu</w:t>
      </w:r>
      <w:r w:rsidRPr="009223B0">
        <w:rPr>
          <w:rFonts w:asciiTheme="minorHAnsi" w:hAnsiTheme="minorHAnsi" w:cs="Arial"/>
          <w:sz w:val="20"/>
          <w:szCs w:val="20"/>
        </w:rPr>
        <w:t xml:space="preserve"> uzavírají na základě výsledku zadávacího řízení </w:t>
      </w:r>
      <w:r w:rsidRPr="009223B0">
        <w:rPr>
          <w:rFonts w:asciiTheme="minorHAnsi" w:hAnsiTheme="minorHAnsi" w:cs="Arial"/>
          <w:bCs/>
          <w:sz w:val="20"/>
          <w:szCs w:val="20"/>
        </w:rPr>
        <w:t xml:space="preserve">pro zadání </w:t>
      </w:r>
      <w:r>
        <w:rPr>
          <w:rFonts w:asciiTheme="minorHAnsi" w:hAnsiTheme="minorHAnsi" w:cs="Arial"/>
          <w:bCs/>
          <w:sz w:val="20"/>
          <w:szCs w:val="20"/>
        </w:rPr>
        <w:t xml:space="preserve">podlimitní </w:t>
      </w:r>
      <w:r w:rsidRPr="009223B0">
        <w:rPr>
          <w:rFonts w:asciiTheme="minorHAnsi" w:hAnsiTheme="minorHAnsi" w:cs="Arial"/>
          <w:bCs/>
          <w:sz w:val="20"/>
          <w:szCs w:val="20"/>
        </w:rPr>
        <w:t xml:space="preserve">veřejné zakázky s názvem </w:t>
      </w:r>
      <w:r>
        <w:rPr>
          <w:rFonts w:asciiTheme="minorHAnsi" w:hAnsiTheme="minorHAnsi" w:cs="Arial"/>
          <w:b/>
          <w:bCs/>
          <w:sz w:val="20"/>
          <w:szCs w:val="20"/>
        </w:rPr>
        <w:t>„Dodávky podestýlky pro laboratorn</w:t>
      </w:r>
      <w:r w:rsidR="003420D6">
        <w:rPr>
          <w:rFonts w:asciiTheme="minorHAnsi" w:hAnsiTheme="minorHAnsi" w:cs="Arial"/>
          <w:b/>
          <w:bCs/>
          <w:sz w:val="20"/>
          <w:szCs w:val="20"/>
        </w:rPr>
        <w:t>í hlodavce pro pracoviště Krč</w:t>
      </w:r>
      <w:r w:rsidRPr="009223B0">
        <w:rPr>
          <w:rFonts w:asciiTheme="minorHAnsi" w:hAnsiTheme="minorHAnsi" w:cs="Arial"/>
          <w:b/>
          <w:bCs/>
          <w:sz w:val="20"/>
          <w:szCs w:val="20"/>
        </w:rPr>
        <w:t>“</w:t>
      </w:r>
      <w:r w:rsidRPr="009223B0">
        <w:rPr>
          <w:rFonts w:asciiTheme="minorHAnsi" w:hAnsiTheme="minorHAnsi" w:cs="Arial"/>
          <w:bCs/>
          <w:sz w:val="20"/>
          <w:szCs w:val="20"/>
        </w:rPr>
        <w:t>, inter</w:t>
      </w:r>
      <w:r w:rsidR="00C77C67">
        <w:rPr>
          <w:rFonts w:asciiTheme="minorHAnsi" w:hAnsiTheme="minorHAnsi" w:cs="Arial"/>
          <w:bCs/>
          <w:sz w:val="20"/>
          <w:szCs w:val="20"/>
        </w:rPr>
        <w:t>ní evidenční číslo zakázky VZ 24/83</w:t>
      </w:r>
      <w:r w:rsidR="003420D6">
        <w:rPr>
          <w:rFonts w:asciiTheme="minorHAnsi" w:hAnsiTheme="minorHAnsi" w:cs="Arial"/>
          <w:bCs/>
          <w:sz w:val="20"/>
          <w:szCs w:val="20"/>
        </w:rPr>
        <w:t>7</w:t>
      </w:r>
      <w:r w:rsidRPr="009223B0">
        <w:rPr>
          <w:rFonts w:asciiTheme="minorHAnsi" w:hAnsiTheme="minorHAnsi" w:cs="Arial"/>
          <w:bCs/>
          <w:sz w:val="20"/>
          <w:szCs w:val="20"/>
        </w:rPr>
        <w:t xml:space="preserve"> ÚMG, zadávané </w:t>
      </w:r>
      <w:r>
        <w:rPr>
          <w:rFonts w:asciiTheme="minorHAnsi" w:hAnsiTheme="minorHAnsi" w:cs="Arial"/>
          <w:bCs/>
          <w:sz w:val="20"/>
          <w:szCs w:val="20"/>
        </w:rPr>
        <w:t xml:space="preserve">formou zjednodušeného podlimitního řízení dle § 53 a násl. </w:t>
      </w:r>
      <w:r w:rsidRPr="00B91C54">
        <w:rPr>
          <w:rFonts w:asciiTheme="minorHAnsi" w:hAnsiTheme="minorHAnsi" w:cs="Arial"/>
          <w:bCs/>
          <w:sz w:val="20"/>
          <w:szCs w:val="20"/>
        </w:rPr>
        <w:t>zákona č. 134/2016 Sb., o zadávání veřejných zakázkách, ve znění pozdějších předpisů (dále jen jako</w:t>
      </w:r>
      <w:r w:rsidRPr="00B91C54">
        <w:rPr>
          <w:rFonts w:asciiTheme="minorHAnsi" w:hAnsiTheme="minorHAnsi" w:cs="Arial"/>
          <w:b/>
          <w:bCs/>
          <w:sz w:val="20"/>
          <w:szCs w:val="20"/>
        </w:rPr>
        <w:t xml:space="preserve"> „ZZVZ“</w:t>
      </w:r>
      <w:r w:rsidRPr="00B91C54">
        <w:rPr>
          <w:rFonts w:asciiTheme="minorHAnsi" w:hAnsiTheme="minorHAnsi" w:cs="Arial"/>
          <w:bCs/>
          <w:sz w:val="20"/>
          <w:szCs w:val="20"/>
        </w:rPr>
        <w:t>).</w:t>
      </w:r>
      <w:r w:rsidRPr="00B91C54">
        <w:rPr>
          <w:rFonts w:asciiTheme="minorHAnsi" w:hAnsiTheme="minorHAnsi" w:cstheme="minorHAnsi"/>
          <w:sz w:val="20"/>
          <w:szCs w:val="20"/>
        </w:rPr>
        <w:t xml:space="preserve"> </w:t>
      </w:r>
      <w:r>
        <w:rPr>
          <w:rFonts w:asciiTheme="minorHAnsi" w:hAnsiTheme="minorHAnsi" w:cstheme="minorHAnsi"/>
          <w:sz w:val="20"/>
          <w:szCs w:val="20"/>
        </w:rPr>
        <w:t>Cílem zadávacího řízení bylo uzavřít rámcovou dohodu s jedním dodavatelem, který předložil v rámci výše uvedeného zadávacího řízení nabídku s nejnižší nabídkovou cenou.</w:t>
      </w:r>
    </w:p>
    <w:p w14:paraId="0E03C388" w14:textId="77777777" w:rsidR="00DF71C0" w:rsidRPr="00B91C54" w:rsidRDefault="00DF71C0" w:rsidP="00DF71C0">
      <w:pPr>
        <w:suppressAutoHyphens/>
        <w:ind w:left="567"/>
        <w:jc w:val="both"/>
        <w:rPr>
          <w:rFonts w:asciiTheme="minorHAnsi" w:hAnsiTheme="minorHAnsi" w:cs="Arial"/>
          <w:bCs/>
          <w:sz w:val="20"/>
          <w:szCs w:val="20"/>
        </w:rPr>
      </w:pPr>
    </w:p>
    <w:p w14:paraId="4170F1E0" w14:textId="77777777" w:rsidR="00DF71C0" w:rsidRPr="00B91C54" w:rsidRDefault="00DF71C0" w:rsidP="00DF71C0">
      <w:pPr>
        <w:numPr>
          <w:ilvl w:val="0"/>
          <w:numId w:val="2"/>
        </w:numPr>
        <w:suppressAutoHyphens/>
        <w:ind w:left="567" w:hanging="567"/>
        <w:jc w:val="both"/>
        <w:rPr>
          <w:rFonts w:asciiTheme="minorHAnsi" w:hAnsiTheme="minorHAnsi" w:cs="Arial"/>
          <w:bCs/>
          <w:sz w:val="20"/>
          <w:szCs w:val="20"/>
        </w:rPr>
      </w:pPr>
      <w:r>
        <w:rPr>
          <w:rFonts w:asciiTheme="minorHAnsi" w:hAnsiTheme="minorHAnsi" w:cstheme="minorHAnsi"/>
          <w:sz w:val="20"/>
          <w:szCs w:val="20"/>
        </w:rPr>
        <w:t xml:space="preserve"> </w:t>
      </w:r>
      <w:r w:rsidRPr="00B91C54">
        <w:rPr>
          <w:rFonts w:asciiTheme="minorHAnsi" w:hAnsiTheme="minorHAnsi" w:cs="Arial"/>
          <w:bCs/>
          <w:sz w:val="20"/>
          <w:szCs w:val="20"/>
        </w:rPr>
        <w:t>Smluvní strany sjednávají, že veškeré zadávací podmínky stanovené v rámci shora uvedené veřejné zakázky jsou součástí smluvních podmínek dle této Rámcové dohody.</w:t>
      </w:r>
    </w:p>
    <w:p w14:paraId="24FC046E" w14:textId="77777777" w:rsidR="00DF71C0" w:rsidRPr="009223B0" w:rsidRDefault="00DF71C0" w:rsidP="00DF71C0">
      <w:pPr>
        <w:suppressAutoHyphens/>
        <w:ind w:left="567"/>
        <w:jc w:val="both"/>
        <w:rPr>
          <w:rFonts w:asciiTheme="minorHAnsi" w:hAnsiTheme="minorHAnsi" w:cs="Arial"/>
          <w:sz w:val="20"/>
          <w:szCs w:val="20"/>
        </w:rPr>
      </w:pPr>
    </w:p>
    <w:p w14:paraId="7342B292" w14:textId="77777777" w:rsidR="00DF71C0" w:rsidRPr="009223B0" w:rsidRDefault="00DF71C0" w:rsidP="00DF71C0">
      <w:pPr>
        <w:numPr>
          <w:ilvl w:val="0"/>
          <w:numId w:val="2"/>
        </w:numPr>
        <w:suppressAutoHyphens/>
        <w:ind w:left="567" w:hanging="567"/>
        <w:jc w:val="both"/>
        <w:rPr>
          <w:rFonts w:asciiTheme="minorHAnsi" w:hAnsiTheme="minorHAnsi" w:cs="Arial"/>
          <w:sz w:val="20"/>
          <w:szCs w:val="20"/>
        </w:rPr>
      </w:pPr>
      <w:r>
        <w:rPr>
          <w:rFonts w:asciiTheme="minorHAnsi" w:hAnsiTheme="minorHAnsi" w:cs="Arial"/>
          <w:sz w:val="20"/>
          <w:szCs w:val="20"/>
        </w:rPr>
        <w:t>Prodávající</w:t>
      </w:r>
      <w:r w:rsidRPr="009223B0">
        <w:rPr>
          <w:rFonts w:asciiTheme="minorHAnsi" w:hAnsiTheme="minorHAnsi" w:cs="Arial"/>
          <w:sz w:val="20"/>
          <w:szCs w:val="20"/>
        </w:rPr>
        <w:t xml:space="preserve"> bere na vědomí, že s ohledem na to, že </w:t>
      </w:r>
      <w:r>
        <w:rPr>
          <w:rFonts w:asciiTheme="minorHAnsi" w:hAnsiTheme="minorHAnsi" w:cs="Arial"/>
          <w:sz w:val="20"/>
          <w:szCs w:val="20"/>
        </w:rPr>
        <w:t>Kupující</w:t>
      </w:r>
      <w:r w:rsidRPr="009223B0">
        <w:rPr>
          <w:rFonts w:asciiTheme="minorHAnsi" w:hAnsiTheme="minorHAnsi" w:cs="Arial"/>
          <w:sz w:val="20"/>
          <w:szCs w:val="20"/>
        </w:rPr>
        <w:t xml:space="preserve"> je veřejnou výzkumnou institucí hospodařící s veřejnými prostředky, je </w:t>
      </w:r>
      <w:r>
        <w:rPr>
          <w:rFonts w:asciiTheme="minorHAnsi" w:hAnsiTheme="minorHAnsi" w:cs="Arial"/>
          <w:sz w:val="20"/>
          <w:szCs w:val="20"/>
        </w:rPr>
        <w:t>Prodávající</w:t>
      </w:r>
      <w:r w:rsidRPr="009223B0">
        <w:rPr>
          <w:rFonts w:asciiTheme="minorHAnsi" w:hAnsiTheme="minorHAnsi" w:cs="Arial"/>
          <w:sz w:val="20"/>
          <w:szCs w:val="20"/>
        </w:rPr>
        <w:t xml:space="preserve"> osobou povinnou spolupůsobit při výkonu finanční kontroly ve smyslu zákona č. 320/2001 Sb., o finanční kontrole ve veřejné správě a o změně některých zákonů (zákon o finanční kontrole). V tomto smyslu se </w:t>
      </w:r>
      <w:r>
        <w:rPr>
          <w:rFonts w:asciiTheme="minorHAnsi" w:hAnsiTheme="minorHAnsi" w:cs="Arial"/>
          <w:sz w:val="20"/>
          <w:szCs w:val="20"/>
        </w:rPr>
        <w:t>Prodávající</w:t>
      </w:r>
      <w:r w:rsidRPr="009223B0">
        <w:rPr>
          <w:rFonts w:asciiTheme="minorHAnsi" w:hAnsiTheme="minorHAnsi" w:cs="Arial"/>
          <w:sz w:val="20"/>
          <w:szCs w:val="20"/>
        </w:rPr>
        <w:t xml:space="preserve"> zavazuje poskytnout v rámci případné kontroly potřebnou součinnost v rozsahu stanoveném uvedeným zákonem a poskytnout přístup ke všem dokumentům souvisejícím se zadáním a realizací předmětu této </w:t>
      </w:r>
      <w:r>
        <w:rPr>
          <w:rFonts w:asciiTheme="minorHAnsi" w:hAnsiTheme="minorHAnsi" w:cs="Arial"/>
          <w:sz w:val="20"/>
          <w:szCs w:val="20"/>
        </w:rPr>
        <w:t>Rámcové dohody</w:t>
      </w:r>
      <w:r w:rsidRPr="009223B0">
        <w:rPr>
          <w:rFonts w:asciiTheme="minorHAnsi" w:hAnsiTheme="minorHAnsi" w:cs="Arial"/>
          <w:sz w:val="20"/>
          <w:szCs w:val="20"/>
        </w:rPr>
        <w:t xml:space="preserve">, včetně dokumentů podléhajících ochraně podle </w:t>
      </w:r>
      <w:r w:rsidRPr="009223B0">
        <w:rPr>
          <w:rFonts w:asciiTheme="minorHAnsi" w:hAnsiTheme="minorHAnsi" w:cs="Arial"/>
          <w:sz w:val="20"/>
          <w:szCs w:val="20"/>
        </w:rPr>
        <w:lastRenderedPageBreak/>
        <w:t xml:space="preserve">zvláštních právních předpisů. </w:t>
      </w:r>
      <w:r>
        <w:rPr>
          <w:rFonts w:asciiTheme="minorHAnsi" w:hAnsiTheme="minorHAnsi" w:cs="Arial"/>
          <w:sz w:val="20"/>
          <w:szCs w:val="20"/>
        </w:rPr>
        <w:t>Prodávající</w:t>
      </w:r>
      <w:r w:rsidRPr="009223B0">
        <w:rPr>
          <w:rFonts w:asciiTheme="minorHAnsi" w:hAnsiTheme="minorHAnsi" w:cs="Arial"/>
          <w:sz w:val="20"/>
          <w:szCs w:val="20"/>
        </w:rPr>
        <w:t xml:space="preserve"> bere dále na vědomí, že obdobnou povinností je povinen smluvně zavázat své poddodavatele. Povinnost dle tohoto odstavce trvá po dobu 10 let ode dne nabytí účinnosti této </w:t>
      </w:r>
      <w:r>
        <w:rPr>
          <w:rFonts w:asciiTheme="minorHAnsi" w:hAnsiTheme="minorHAnsi" w:cs="Arial"/>
          <w:sz w:val="20"/>
          <w:szCs w:val="20"/>
        </w:rPr>
        <w:t>Rámcové dohody</w:t>
      </w:r>
      <w:r w:rsidRPr="009223B0">
        <w:rPr>
          <w:rFonts w:asciiTheme="minorHAnsi" w:hAnsiTheme="minorHAnsi" w:cs="Arial"/>
          <w:sz w:val="20"/>
          <w:szCs w:val="20"/>
        </w:rPr>
        <w:t>.</w:t>
      </w:r>
    </w:p>
    <w:p w14:paraId="60C9773C" w14:textId="77777777" w:rsidR="00DF71C0" w:rsidRPr="009223B0" w:rsidRDefault="00DF71C0" w:rsidP="00DF71C0">
      <w:pPr>
        <w:ind w:left="567"/>
        <w:jc w:val="both"/>
        <w:rPr>
          <w:rFonts w:asciiTheme="minorHAnsi" w:hAnsiTheme="minorHAnsi" w:cs="Arial"/>
          <w:sz w:val="20"/>
          <w:szCs w:val="20"/>
        </w:rPr>
      </w:pPr>
    </w:p>
    <w:p w14:paraId="2BF01DBA" w14:textId="77777777" w:rsidR="00DF71C0" w:rsidRPr="009223B0" w:rsidRDefault="00DF71C0" w:rsidP="00DF71C0">
      <w:pPr>
        <w:numPr>
          <w:ilvl w:val="0"/>
          <w:numId w:val="2"/>
        </w:numPr>
        <w:suppressAutoHyphens/>
        <w:ind w:left="567" w:hanging="567"/>
        <w:jc w:val="both"/>
        <w:rPr>
          <w:rFonts w:asciiTheme="minorHAnsi" w:hAnsiTheme="minorHAnsi" w:cs="Arial"/>
          <w:sz w:val="20"/>
          <w:szCs w:val="20"/>
        </w:rPr>
      </w:pPr>
      <w:r>
        <w:rPr>
          <w:rFonts w:asciiTheme="minorHAnsi" w:hAnsiTheme="minorHAnsi" w:cs="Arial"/>
          <w:sz w:val="20"/>
          <w:szCs w:val="20"/>
        </w:rPr>
        <w:t>Prodávající</w:t>
      </w:r>
      <w:r w:rsidRPr="009223B0">
        <w:rPr>
          <w:rFonts w:asciiTheme="minorHAnsi" w:hAnsiTheme="minorHAnsi" w:cs="Arial"/>
          <w:sz w:val="20"/>
          <w:szCs w:val="20"/>
        </w:rPr>
        <w:t xml:space="preserve"> potvrzuje, že se v plném rozsahu seznámil s rozsahem a povahou požadovaného plnění dle </w:t>
      </w:r>
      <w:r>
        <w:rPr>
          <w:rFonts w:asciiTheme="minorHAnsi" w:hAnsiTheme="minorHAnsi" w:cs="Arial"/>
          <w:sz w:val="20"/>
          <w:szCs w:val="20"/>
        </w:rPr>
        <w:t>Rámcové dohody</w:t>
      </w:r>
      <w:r w:rsidRPr="009223B0">
        <w:rPr>
          <w:rFonts w:asciiTheme="minorHAnsi" w:hAnsiTheme="minorHAnsi" w:cs="Arial"/>
          <w:sz w:val="20"/>
          <w:szCs w:val="20"/>
        </w:rPr>
        <w:t xml:space="preserve">, které bude plnit na základě dílčích smluv uzavřených k provedení předmětu veřejných zakázek zadávaných na základě </w:t>
      </w:r>
      <w:r>
        <w:rPr>
          <w:rFonts w:asciiTheme="minorHAnsi" w:hAnsiTheme="minorHAnsi" w:cs="Arial"/>
          <w:sz w:val="20"/>
          <w:szCs w:val="20"/>
        </w:rPr>
        <w:t>Rámcové dohody</w:t>
      </w:r>
      <w:r w:rsidRPr="009223B0">
        <w:rPr>
          <w:rFonts w:asciiTheme="minorHAnsi" w:hAnsiTheme="minorHAnsi" w:cs="Arial"/>
          <w:sz w:val="20"/>
          <w:szCs w:val="20"/>
        </w:rPr>
        <w:t xml:space="preserve">, že jsou mu známy jejich veškeré kvalitativní a jiné podmínky a že disponuje takovými kapacitami a odbornými znalostmi, které jsou k plnění nezbytné. </w:t>
      </w:r>
    </w:p>
    <w:p w14:paraId="35B135BF" w14:textId="77777777" w:rsidR="00DF71C0" w:rsidRPr="009223B0" w:rsidRDefault="00DF71C0" w:rsidP="00DF71C0">
      <w:pPr>
        <w:pStyle w:val="Odstavecseseznamem"/>
        <w:rPr>
          <w:rFonts w:asciiTheme="minorHAnsi" w:hAnsiTheme="minorHAnsi" w:cs="Arial"/>
          <w:sz w:val="20"/>
          <w:szCs w:val="20"/>
        </w:rPr>
      </w:pPr>
    </w:p>
    <w:p w14:paraId="6A67BDAC" w14:textId="77777777" w:rsidR="00DF71C0" w:rsidRPr="009223B0" w:rsidRDefault="00DF71C0" w:rsidP="00DF71C0">
      <w:pPr>
        <w:numPr>
          <w:ilvl w:val="0"/>
          <w:numId w:val="2"/>
        </w:numPr>
        <w:suppressAutoHyphens/>
        <w:ind w:left="567" w:hanging="567"/>
        <w:jc w:val="both"/>
        <w:rPr>
          <w:rFonts w:asciiTheme="minorHAnsi" w:hAnsiTheme="minorHAnsi" w:cs="Arial"/>
          <w:sz w:val="20"/>
          <w:szCs w:val="20"/>
        </w:rPr>
      </w:pPr>
      <w:r>
        <w:rPr>
          <w:rFonts w:asciiTheme="minorHAnsi" w:hAnsiTheme="minorHAnsi" w:cs="Arial"/>
          <w:sz w:val="20"/>
          <w:szCs w:val="20"/>
        </w:rPr>
        <w:t>Prodávající</w:t>
      </w:r>
      <w:r w:rsidRPr="009223B0">
        <w:rPr>
          <w:rFonts w:asciiTheme="minorHAnsi" w:hAnsiTheme="minorHAnsi" w:cs="Arial"/>
          <w:sz w:val="20"/>
          <w:szCs w:val="20"/>
        </w:rPr>
        <w:t xml:space="preserve"> dále prohlašuje, že si je vědom povinností a následků vyplývajících ze zákona č. 340/2015 Sb., o zvláštních podmínkách účinnosti některých smluv, uveřejňování těchto smluv a o registru smluv (zákon o registru smluv), ve znění pozdějších předpisů, kdy </w:t>
      </w:r>
      <w:r>
        <w:rPr>
          <w:rFonts w:asciiTheme="minorHAnsi" w:hAnsiTheme="minorHAnsi" w:cs="Arial"/>
          <w:sz w:val="20"/>
          <w:szCs w:val="20"/>
        </w:rPr>
        <w:t>Kupující</w:t>
      </w:r>
      <w:r w:rsidRPr="009223B0">
        <w:rPr>
          <w:rFonts w:asciiTheme="minorHAnsi" w:hAnsiTheme="minorHAnsi" w:cs="Arial"/>
          <w:sz w:val="20"/>
          <w:szCs w:val="20"/>
        </w:rPr>
        <w:t xml:space="preserve"> je veřejnou výzkumnou institucí, a tímto výslovně souhlasí s uveřejněním této </w:t>
      </w:r>
      <w:r>
        <w:rPr>
          <w:rFonts w:asciiTheme="minorHAnsi" w:hAnsiTheme="minorHAnsi" w:cs="Arial"/>
          <w:sz w:val="20"/>
          <w:szCs w:val="20"/>
        </w:rPr>
        <w:t>Rámcové dohody</w:t>
      </w:r>
      <w:r w:rsidRPr="009223B0">
        <w:rPr>
          <w:rFonts w:asciiTheme="minorHAnsi" w:hAnsiTheme="minorHAnsi" w:cs="Arial"/>
          <w:sz w:val="20"/>
          <w:szCs w:val="20"/>
        </w:rPr>
        <w:t xml:space="preserve"> a dílčích smluv uzavřených dle této </w:t>
      </w:r>
      <w:r>
        <w:rPr>
          <w:rFonts w:asciiTheme="minorHAnsi" w:hAnsiTheme="minorHAnsi" w:cs="Arial"/>
          <w:sz w:val="20"/>
          <w:szCs w:val="20"/>
        </w:rPr>
        <w:t>Rámcové dohody</w:t>
      </w:r>
      <w:r w:rsidRPr="009223B0">
        <w:rPr>
          <w:rFonts w:asciiTheme="minorHAnsi" w:hAnsiTheme="minorHAnsi" w:cs="Arial"/>
          <w:sz w:val="20"/>
          <w:szCs w:val="20"/>
        </w:rPr>
        <w:t xml:space="preserve"> v registru smluv, přičemž pro účely uveřejnění </w:t>
      </w:r>
      <w:r>
        <w:rPr>
          <w:rFonts w:asciiTheme="minorHAnsi" w:hAnsiTheme="minorHAnsi" w:cs="Arial"/>
          <w:sz w:val="20"/>
          <w:szCs w:val="20"/>
        </w:rPr>
        <w:t>Rámcové dohody</w:t>
      </w:r>
      <w:r w:rsidRPr="009223B0">
        <w:rPr>
          <w:rFonts w:asciiTheme="minorHAnsi" w:hAnsiTheme="minorHAnsi" w:cs="Arial"/>
          <w:sz w:val="20"/>
          <w:szCs w:val="20"/>
        </w:rPr>
        <w:t xml:space="preserve"> a dílčích smluv nepovažují Smluvní strany nic z obsahu této </w:t>
      </w:r>
      <w:r>
        <w:rPr>
          <w:rFonts w:asciiTheme="minorHAnsi" w:hAnsiTheme="minorHAnsi" w:cs="Arial"/>
          <w:sz w:val="20"/>
          <w:szCs w:val="20"/>
        </w:rPr>
        <w:t>Rámcové dohody</w:t>
      </w:r>
      <w:r w:rsidRPr="009223B0">
        <w:rPr>
          <w:rFonts w:asciiTheme="minorHAnsi" w:hAnsiTheme="minorHAnsi" w:cs="Arial"/>
          <w:sz w:val="20"/>
          <w:szCs w:val="20"/>
        </w:rPr>
        <w:t xml:space="preserve">, dílčích smluv ani z </w:t>
      </w:r>
      <w:proofErr w:type="spellStart"/>
      <w:r w:rsidRPr="009223B0">
        <w:rPr>
          <w:rFonts w:asciiTheme="minorHAnsi" w:hAnsiTheme="minorHAnsi" w:cs="Arial"/>
          <w:sz w:val="20"/>
          <w:szCs w:val="20"/>
        </w:rPr>
        <w:t>metadat</w:t>
      </w:r>
      <w:proofErr w:type="spellEnd"/>
      <w:r w:rsidRPr="009223B0">
        <w:rPr>
          <w:rFonts w:asciiTheme="minorHAnsi" w:hAnsiTheme="minorHAnsi" w:cs="Arial"/>
          <w:sz w:val="20"/>
          <w:szCs w:val="20"/>
        </w:rPr>
        <w:t xml:space="preserve"> k nim se vážících za vyloučené z uveřejnění. Zákonné důvody pro případné neuveřejnění některého údaje se </w:t>
      </w:r>
      <w:r>
        <w:rPr>
          <w:rFonts w:asciiTheme="minorHAnsi" w:hAnsiTheme="minorHAnsi" w:cs="Arial"/>
          <w:sz w:val="20"/>
          <w:szCs w:val="20"/>
        </w:rPr>
        <w:t>Prodávající</w:t>
      </w:r>
      <w:r w:rsidRPr="009223B0">
        <w:rPr>
          <w:rFonts w:asciiTheme="minorHAnsi" w:hAnsiTheme="minorHAnsi" w:cs="Arial"/>
          <w:sz w:val="20"/>
          <w:szCs w:val="20"/>
        </w:rPr>
        <w:t xml:space="preserve"> zavazuje prokázat </w:t>
      </w:r>
      <w:r>
        <w:rPr>
          <w:rFonts w:asciiTheme="minorHAnsi" w:hAnsiTheme="minorHAnsi" w:cs="Arial"/>
          <w:sz w:val="20"/>
          <w:szCs w:val="20"/>
        </w:rPr>
        <w:t>Kupujícímu</w:t>
      </w:r>
      <w:r w:rsidRPr="009223B0">
        <w:rPr>
          <w:rFonts w:asciiTheme="minorHAnsi" w:hAnsiTheme="minorHAnsi" w:cs="Arial"/>
          <w:sz w:val="20"/>
          <w:szCs w:val="20"/>
        </w:rPr>
        <w:t xml:space="preserve"> nejpozději při uzavření této </w:t>
      </w:r>
      <w:r>
        <w:rPr>
          <w:rFonts w:asciiTheme="minorHAnsi" w:hAnsiTheme="minorHAnsi" w:cs="Arial"/>
          <w:sz w:val="20"/>
          <w:szCs w:val="20"/>
        </w:rPr>
        <w:t>Rámcové dohody</w:t>
      </w:r>
      <w:r w:rsidRPr="009223B0">
        <w:rPr>
          <w:rFonts w:asciiTheme="minorHAnsi" w:hAnsiTheme="minorHAnsi" w:cs="Arial"/>
          <w:sz w:val="20"/>
          <w:szCs w:val="20"/>
        </w:rPr>
        <w:t>.</w:t>
      </w:r>
    </w:p>
    <w:p w14:paraId="28E44ECB" w14:textId="77777777" w:rsidR="00DF71C0" w:rsidRPr="009223B0" w:rsidRDefault="00DF71C0" w:rsidP="00DF71C0">
      <w:pPr>
        <w:pStyle w:val="Odstavecseseznamem"/>
        <w:rPr>
          <w:rFonts w:asciiTheme="minorHAnsi" w:hAnsiTheme="minorHAnsi" w:cs="Arial"/>
          <w:sz w:val="20"/>
          <w:szCs w:val="20"/>
        </w:rPr>
      </w:pPr>
    </w:p>
    <w:p w14:paraId="59AF9D62" w14:textId="77777777" w:rsidR="00DF71C0" w:rsidRPr="009223B0" w:rsidRDefault="00DF71C0" w:rsidP="00DF71C0">
      <w:pPr>
        <w:numPr>
          <w:ilvl w:val="0"/>
          <w:numId w:val="2"/>
        </w:numPr>
        <w:suppressAutoHyphens/>
        <w:ind w:left="567" w:hanging="567"/>
        <w:jc w:val="both"/>
        <w:rPr>
          <w:rFonts w:asciiTheme="minorHAnsi" w:hAnsiTheme="minorHAnsi" w:cs="Arial"/>
          <w:sz w:val="20"/>
          <w:szCs w:val="20"/>
        </w:rPr>
      </w:pPr>
      <w:r w:rsidRPr="009223B0">
        <w:rPr>
          <w:rFonts w:asciiTheme="minorHAnsi" w:hAnsiTheme="minorHAnsi" w:cs="Arial"/>
          <w:sz w:val="20"/>
          <w:szCs w:val="20"/>
        </w:rPr>
        <w:t xml:space="preserve">Smluvní strany prohlašují, že před uzavřením této </w:t>
      </w:r>
      <w:r>
        <w:rPr>
          <w:rFonts w:asciiTheme="minorHAnsi" w:hAnsiTheme="minorHAnsi" w:cs="Arial"/>
          <w:sz w:val="20"/>
          <w:szCs w:val="20"/>
        </w:rPr>
        <w:t>Rámcové dohody</w:t>
      </w:r>
      <w:r w:rsidRPr="009223B0">
        <w:rPr>
          <w:rFonts w:asciiTheme="minorHAnsi" w:hAnsiTheme="minorHAnsi" w:cs="Arial"/>
          <w:sz w:val="20"/>
          <w:szCs w:val="20"/>
        </w:rPr>
        <w:t xml:space="preserve"> řádně splnily všechny hmotněprávní podmínky pro platné uzavření této </w:t>
      </w:r>
      <w:r>
        <w:rPr>
          <w:rFonts w:asciiTheme="minorHAnsi" w:hAnsiTheme="minorHAnsi" w:cs="Arial"/>
          <w:sz w:val="20"/>
          <w:szCs w:val="20"/>
        </w:rPr>
        <w:t>Rámcové dohody</w:t>
      </w:r>
      <w:r w:rsidRPr="009223B0">
        <w:rPr>
          <w:rFonts w:asciiTheme="minorHAnsi" w:hAnsiTheme="minorHAnsi" w:cs="Arial"/>
          <w:sz w:val="20"/>
          <w:szCs w:val="20"/>
        </w:rPr>
        <w:t xml:space="preserve"> vyplývající z platných právních předpisů, jakož i z jejich platných vnitřních předpisů, a dále prohlašují, že uzavřením této </w:t>
      </w:r>
      <w:r>
        <w:rPr>
          <w:rFonts w:asciiTheme="minorHAnsi" w:hAnsiTheme="minorHAnsi" w:cs="Arial"/>
          <w:sz w:val="20"/>
          <w:szCs w:val="20"/>
        </w:rPr>
        <w:t>Rámcové dohody</w:t>
      </w:r>
      <w:r w:rsidRPr="009223B0">
        <w:rPr>
          <w:rFonts w:asciiTheme="minorHAnsi" w:hAnsiTheme="minorHAnsi" w:cs="Arial"/>
          <w:sz w:val="20"/>
          <w:szCs w:val="20"/>
        </w:rPr>
        <w:t xml:space="preserve"> nedojde k porušení jakýchkoliv jejich zákonných či smluvních povinností.</w:t>
      </w:r>
    </w:p>
    <w:p w14:paraId="4135980F" w14:textId="77777777" w:rsidR="00DF71C0" w:rsidRPr="009223B0" w:rsidRDefault="00DF71C0" w:rsidP="00DF71C0">
      <w:pPr>
        <w:pStyle w:val="Odstavecseseznamem"/>
        <w:rPr>
          <w:rFonts w:asciiTheme="minorHAnsi" w:hAnsiTheme="minorHAnsi" w:cs="Arial"/>
          <w:sz w:val="20"/>
          <w:szCs w:val="20"/>
        </w:rPr>
      </w:pPr>
    </w:p>
    <w:p w14:paraId="40176106" w14:textId="08A8C559" w:rsidR="00DF71C0" w:rsidRDefault="00DF71C0" w:rsidP="00DF71C0">
      <w:pPr>
        <w:numPr>
          <w:ilvl w:val="0"/>
          <w:numId w:val="2"/>
        </w:numPr>
        <w:tabs>
          <w:tab w:val="clear" w:pos="0"/>
          <w:tab w:val="left" w:pos="-6480"/>
          <w:tab w:val="left" w:pos="-5784"/>
          <w:tab w:val="left" w:pos="-5076"/>
          <w:tab w:val="left" w:pos="-4368"/>
          <w:tab w:val="left" w:pos="-3660"/>
          <w:tab w:val="left" w:pos="-2952"/>
          <w:tab w:val="left" w:pos="-2244"/>
          <w:tab w:val="left" w:pos="-1536"/>
          <w:tab w:val="left" w:pos="-828"/>
          <w:tab w:val="num" w:pos="-360"/>
          <w:tab w:val="left" w:pos="-120"/>
          <w:tab w:val="left" w:pos="540"/>
          <w:tab w:val="left" w:pos="1296"/>
        </w:tabs>
        <w:suppressAutoHyphens/>
        <w:autoSpaceDN w:val="0"/>
        <w:ind w:left="540" w:hanging="540"/>
        <w:jc w:val="both"/>
        <w:textAlignment w:val="baseline"/>
        <w:rPr>
          <w:rFonts w:asciiTheme="minorHAnsi" w:eastAsia="ヒラギノ角ゴ Pro W3" w:hAnsiTheme="minorHAnsi" w:cstheme="minorHAnsi"/>
          <w:sz w:val="20"/>
          <w:szCs w:val="20"/>
        </w:rPr>
      </w:pPr>
      <w:r>
        <w:rPr>
          <w:rFonts w:asciiTheme="minorHAnsi" w:eastAsia="ヒラギノ角ゴ Pro W3" w:hAnsiTheme="minorHAnsi" w:cstheme="minorHAnsi"/>
          <w:sz w:val="20"/>
          <w:szCs w:val="20"/>
        </w:rPr>
        <w:t>Prodávající</w:t>
      </w:r>
      <w:r w:rsidRPr="009223B0">
        <w:rPr>
          <w:rFonts w:asciiTheme="minorHAnsi" w:eastAsia="ヒラギノ角ゴ Pro W3" w:hAnsiTheme="minorHAnsi" w:cstheme="minorHAnsi"/>
          <w:sz w:val="20"/>
          <w:szCs w:val="20"/>
        </w:rPr>
        <w:t xml:space="preserve"> prohlašuje, že </w:t>
      </w:r>
      <w:permStart w:id="849160519" w:edGrp="everyone"/>
      <w:r w:rsidR="00FE5DC4">
        <w:rPr>
          <w:rFonts w:asciiTheme="minorHAnsi" w:eastAsia="ヒラギノ角ゴ Pro W3" w:hAnsiTheme="minorHAnsi" w:cstheme="minorHAnsi"/>
          <w:sz w:val="20"/>
          <w:szCs w:val="20"/>
        </w:rPr>
        <w:t xml:space="preserve">je </w:t>
      </w:r>
      <w:permEnd w:id="849160519"/>
      <w:r w:rsidRPr="009223B0">
        <w:rPr>
          <w:rFonts w:asciiTheme="minorHAnsi" w:eastAsia="ヒラギノ角ゴ Pro W3" w:hAnsiTheme="minorHAnsi" w:cstheme="minorHAnsi"/>
          <w:sz w:val="20"/>
          <w:szCs w:val="20"/>
        </w:rPr>
        <w:t xml:space="preserve"> plátce DPH v ČR.</w:t>
      </w:r>
    </w:p>
    <w:p w14:paraId="5BF1FA65" w14:textId="77777777" w:rsidR="00DF71C0" w:rsidRDefault="00DF71C0" w:rsidP="00DF71C0">
      <w:pPr>
        <w:pStyle w:val="Odstavecseseznamem"/>
        <w:rPr>
          <w:rFonts w:asciiTheme="minorHAnsi" w:eastAsia="ヒラギノ角ゴ Pro W3" w:hAnsiTheme="minorHAnsi" w:cstheme="minorHAnsi"/>
          <w:sz w:val="20"/>
          <w:szCs w:val="20"/>
        </w:rPr>
      </w:pPr>
    </w:p>
    <w:p w14:paraId="6D1FDF03" w14:textId="77777777" w:rsidR="00DF71C0" w:rsidRPr="009223B0" w:rsidRDefault="00DF71C0" w:rsidP="00DF71C0">
      <w:pPr>
        <w:tabs>
          <w:tab w:val="left" w:pos="-6480"/>
          <w:tab w:val="left" w:pos="-5784"/>
          <w:tab w:val="left" w:pos="-5076"/>
          <w:tab w:val="left" w:pos="-4368"/>
          <w:tab w:val="left" w:pos="-3660"/>
          <w:tab w:val="left" w:pos="-2952"/>
          <w:tab w:val="left" w:pos="-2244"/>
          <w:tab w:val="left" w:pos="-1536"/>
          <w:tab w:val="left" w:pos="-828"/>
          <w:tab w:val="left" w:pos="-120"/>
          <w:tab w:val="left" w:pos="540"/>
          <w:tab w:val="left" w:pos="1296"/>
        </w:tabs>
        <w:suppressAutoHyphens/>
        <w:autoSpaceDN w:val="0"/>
        <w:ind w:left="540"/>
        <w:jc w:val="both"/>
        <w:textAlignment w:val="baseline"/>
        <w:rPr>
          <w:rFonts w:asciiTheme="minorHAnsi" w:eastAsia="ヒラギノ角ゴ Pro W3" w:hAnsiTheme="minorHAnsi" w:cstheme="minorHAnsi"/>
          <w:sz w:val="20"/>
          <w:szCs w:val="20"/>
        </w:rPr>
      </w:pPr>
    </w:p>
    <w:p w14:paraId="7ABB6CA0" w14:textId="77777777" w:rsidR="00DF71C0" w:rsidRPr="009223B0" w:rsidRDefault="00DF71C0" w:rsidP="00DF71C0">
      <w:pPr>
        <w:jc w:val="center"/>
        <w:rPr>
          <w:rFonts w:asciiTheme="minorHAnsi" w:hAnsiTheme="minorHAnsi" w:cs="Arial"/>
          <w:b/>
          <w:sz w:val="20"/>
          <w:szCs w:val="20"/>
        </w:rPr>
      </w:pPr>
      <w:r w:rsidRPr="009223B0">
        <w:rPr>
          <w:rFonts w:asciiTheme="minorHAnsi" w:hAnsiTheme="minorHAnsi" w:cs="Arial"/>
          <w:b/>
          <w:sz w:val="20"/>
          <w:szCs w:val="20"/>
        </w:rPr>
        <w:t>Článek 2</w:t>
      </w:r>
    </w:p>
    <w:p w14:paraId="03431DC1" w14:textId="77777777" w:rsidR="00DF71C0" w:rsidRPr="009223B0" w:rsidRDefault="00DF71C0" w:rsidP="00DF71C0">
      <w:pPr>
        <w:pStyle w:val="Nadpis3"/>
        <w:numPr>
          <w:ilvl w:val="2"/>
          <w:numId w:val="0"/>
        </w:numPr>
        <w:tabs>
          <w:tab w:val="num" w:pos="0"/>
        </w:tabs>
        <w:suppressAutoHyphens/>
        <w:ind w:left="720" w:hanging="720"/>
        <w:rPr>
          <w:rFonts w:asciiTheme="minorHAnsi" w:hAnsiTheme="minorHAnsi" w:cs="Arial"/>
          <w:sz w:val="20"/>
        </w:rPr>
      </w:pPr>
      <w:r w:rsidRPr="009223B0">
        <w:rPr>
          <w:rFonts w:asciiTheme="minorHAnsi" w:hAnsiTheme="minorHAnsi" w:cs="Arial"/>
          <w:sz w:val="20"/>
        </w:rPr>
        <w:t xml:space="preserve">Předmět </w:t>
      </w:r>
      <w:r>
        <w:rPr>
          <w:rFonts w:asciiTheme="minorHAnsi" w:hAnsiTheme="minorHAnsi" w:cs="Arial"/>
          <w:sz w:val="20"/>
        </w:rPr>
        <w:t>Rámcové dohody</w:t>
      </w:r>
    </w:p>
    <w:p w14:paraId="40D930AE" w14:textId="77777777" w:rsidR="00DF71C0" w:rsidRPr="009223B0" w:rsidRDefault="00DF71C0" w:rsidP="00DF71C0">
      <w:pPr>
        <w:pStyle w:val="Nadpis2"/>
        <w:keepNext w:val="0"/>
        <w:widowControl w:val="0"/>
        <w:numPr>
          <w:ilvl w:val="0"/>
          <w:numId w:val="4"/>
        </w:numPr>
        <w:tabs>
          <w:tab w:val="clear" w:pos="720"/>
          <w:tab w:val="num" w:pos="567"/>
        </w:tabs>
        <w:spacing w:before="0" w:after="0"/>
        <w:ind w:left="567" w:right="-17" w:hanging="567"/>
        <w:jc w:val="both"/>
        <w:rPr>
          <w:rFonts w:asciiTheme="minorHAnsi" w:hAnsiTheme="minorHAnsi"/>
          <w:b w:val="0"/>
          <w:i w:val="0"/>
          <w:sz w:val="20"/>
          <w:szCs w:val="20"/>
        </w:rPr>
      </w:pPr>
      <w:r w:rsidRPr="009223B0">
        <w:rPr>
          <w:rFonts w:asciiTheme="minorHAnsi" w:hAnsiTheme="minorHAnsi"/>
          <w:b w:val="0"/>
          <w:i w:val="0"/>
          <w:sz w:val="20"/>
          <w:szCs w:val="20"/>
        </w:rPr>
        <w:t xml:space="preserve">Předmětem této </w:t>
      </w:r>
      <w:r>
        <w:rPr>
          <w:rFonts w:asciiTheme="minorHAnsi" w:hAnsiTheme="minorHAnsi"/>
          <w:b w:val="0"/>
          <w:i w:val="0"/>
          <w:sz w:val="20"/>
          <w:szCs w:val="20"/>
        </w:rPr>
        <w:t>Rámcové dohody</w:t>
      </w:r>
      <w:r w:rsidRPr="009223B0">
        <w:rPr>
          <w:rFonts w:asciiTheme="minorHAnsi" w:hAnsiTheme="minorHAnsi"/>
          <w:b w:val="0"/>
          <w:i w:val="0"/>
          <w:sz w:val="20"/>
          <w:szCs w:val="20"/>
        </w:rPr>
        <w:t xml:space="preserve"> je v souladu s ustanovením § 131 ZZVZ úprava rámcových podmínek pro realizaci jednotlivých veřejných zakázek zadávaných po dobu platnosti a účinnosti této </w:t>
      </w:r>
      <w:r>
        <w:rPr>
          <w:rFonts w:asciiTheme="minorHAnsi" w:hAnsiTheme="minorHAnsi"/>
          <w:b w:val="0"/>
          <w:i w:val="0"/>
          <w:sz w:val="20"/>
          <w:szCs w:val="20"/>
        </w:rPr>
        <w:t>Rámcové Dohody, tj. na základě písemné objednávky zaslané Kupujícím Prodávajícímu a písemným potvrzením této objednávky Prodávajícím Kupujícímu.</w:t>
      </w:r>
    </w:p>
    <w:p w14:paraId="672D6C8F" w14:textId="77777777" w:rsidR="00DF71C0" w:rsidRPr="009223B0" w:rsidRDefault="00DF71C0" w:rsidP="00DF71C0">
      <w:pPr>
        <w:pStyle w:val="Nadpis2"/>
        <w:keepNext w:val="0"/>
        <w:widowControl w:val="0"/>
        <w:spacing w:before="0" w:after="0"/>
        <w:ind w:left="567" w:right="-17"/>
        <w:jc w:val="both"/>
        <w:rPr>
          <w:rFonts w:asciiTheme="minorHAnsi" w:hAnsiTheme="minorHAnsi"/>
          <w:b w:val="0"/>
          <w:bCs w:val="0"/>
          <w:i w:val="0"/>
          <w:sz w:val="20"/>
          <w:szCs w:val="20"/>
          <w:highlight w:val="yellow"/>
        </w:rPr>
      </w:pPr>
    </w:p>
    <w:p w14:paraId="54AAA9A0" w14:textId="77777777" w:rsidR="00DF71C0" w:rsidRPr="009223B0" w:rsidRDefault="00DF71C0" w:rsidP="00DF71C0">
      <w:pPr>
        <w:pStyle w:val="Nadpis2"/>
        <w:keepNext w:val="0"/>
        <w:widowControl w:val="0"/>
        <w:numPr>
          <w:ilvl w:val="0"/>
          <w:numId w:val="4"/>
        </w:numPr>
        <w:tabs>
          <w:tab w:val="clear" w:pos="720"/>
          <w:tab w:val="num" w:pos="567"/>
        </w:tabs>
        <w:spacing w:before="0" w:after="0"/>
        <w:ind w:left="567" w:right="-17" w:hanging="567"/>
        <w:jc w:val="both"/>
        <w:rPr>
          <w:rFonts w:asciiTheme="minorHAnsi" w:hAnsiTheme="minorHAnsi"/>
          <w:b w:val="0"/>
          <w:bCs w:val="0"/>
          <w:i w:val="0"/>
          <w:sz w:val="20"/>
          <w:szCs w:val="20"/>
        </w:rPr>
      </w:pPr>
      <w:r w:rsidRPr="009223B0">
        <w:rPr>
          <w:rFonts w:asciiTheme="minorHAnsi" w:hAnsiTheme="minorHAnsi"/>
          <w:b w:val="0"/>
          <w:bCs w:val="0"/>
          <w:i w:val="0"/>
          <w:sz w:val="20"/>
          <w:szCs w:val="20"/>
        </w:rPr>
        <w:t>Jednotlivé veřejné zakázky,</w:t>
      </w:r>
      <w:r>
        <w:rPr>
          <w:rFonts w:asciiTheme="minorHAnsi" w:hAnsiTheme="minorHAnsi"/>
          <w:b w:val="0"/>
          <w:bCs w:val="0"/>
          <w:i w:val="0"/>
          <w:sz w:val="20"/>
          <w:szCs w:val="20"/>
        </w:rPr>
        <w:t xml:space="preserve"> jejichž předmětem bude dodávka podestýlky pro laboratorní hlodavce,</w:t>
      </w:r>
      <w:r w:rsidRPr="009223B0">
        <w:rPr>
          <w:rFonts w:asciiTheme="minorHAnsi" w:hAnsiTheme="minorHAnsi"/>
          <w:b w:val="0"/>
          <w:bCs w:val="0"/>
          <w:i w:val="0"/>
          <w:sz w:val="20"/>
          <w:szCs w:val="20"/>
        </w:rPr>
        <w:t xml:space="preserve"> </w:t>
      </w:r>
      <w:r>
        <w:rPr>
          <w:rFonts w:asciiTheme="minorHAnsi" w:hAnsiTheme="minorHAnsi"/>
          <w:b w:val="0"/>
          <w:bCs w:val="0"/>
          <w:i w:val="0"/>
          <w:sz w:val="20"/>
          <w:szCs w:val="20"/>
        </w:rPr>
        <w:t>včetně souvisejícího plnění, vše specifikováno</w:t>
      </w:r>
      <w:r w:rsidRPr="009223B0">
        <w:rPr>
          <w:rFonts w:asciiTheme="minorHAnsi" w:hAnsiTheme="minorHAnsi"/>
          <w:b w:val="0"/>
          <w:bCs w:val="0"/>
          <w:i w:val="0"/>
          <w:sz w:val="20"/>
          <w:szCs w:val="20"/>
        </w:rPr>
        <w:t xml:space="preserve"> blíže v odstavci 3 </w:t>
      </w:r>
      <w:r>
        <w:rPr>
          <w:rFonts w:asciiTheme="minorHAnsi" w:hAnsiTheme="minorHAnsi"/>
          <w:b w:val="0"/>
          <w:bCs w:val="0"/>
          <w:i w:val="0"/>
          <w:sz w:val="20"/>
          <w:szCs w:val="20"/>
        </w:rPr>
        <w:t xml:space="preserve">a 4 </w:t>
      </w:r>
      <w:r w:rsidRPr="009223B0">
        <w:rPr>
          <w:rFonts w:asciiTheme="minorHAnsi" w:hAnsiTheme="minorHAnsi"/>
          <w:b w:val="0"/>
          <w:bCs w:val="0"/>
          <w:i w:val="0"/>
          <w:sz w:val="20"/>
          <w:szCs w:val="20"/>
        </w:rPr>
        <w:t xml:space="preserve">tohoto článku </w:t>
      </w:r>
      <w:r>
        <w:rPr>
          <w:rFonts w:asciiTheme="minorHAnsi" w:hAnsiTheme="minorHAnsi"/>
          <w:b w:val="0"/>
          <w:bCs w:val="0"/>
          <w:i w:val="0"/>
          <w:sz w:val="20"/>
          <w:szCs w:val="20"/>
        </w:rPr>
        <w:t>Rámcové dohody</w:t>
      </w:r>
      <w:r w:rsidRPr="009223B0">
        <w:rPr>
          <w:rFonts w:asciiTheme="minorHAnsi" w:hAnsiTheme="minorHAnsi"/>
          <w:b w:val="0"/>
          <w:bCs w:val="0"/>
          <w:i w:val="0"/>
          <w:sz w:val="20"/>
          <w:szCs w:val="20"/>
        </w:rPr>
        <w:t xml:space="preserve"> (dále jen „</w:t>
      </w:r>
      <w:r>
        <w:rPr>
          <w:rFonts w:asciiTheme="minorHAnsi" w:hAnsiTheme="minorHAnsi"/>
          <w:bCs w:val="0"/>
          <w:i w:val="0"/>
          <w:sz w:val="20"/>
          <w:szCs w:val="20"/>
        </w:rPr>
        <w:t>Předmět plnění</w:t>
      </w:r>
      <w:r w:rsidRPr="009223B0">
        <w:rPr>
          <w:rFonts w:asciiTheme="minorHAnsi" w:hAnsiTheme="minorHAnsi"/>
          <w:b w:val="0"/>
          <w:bCs w:val="0"/>
          <w:i w:val="0"/>
          <w:sz w:val="20"/>
          <w:szCs w:val="20"/>
        </w:rPr>
        <w:t xml:space="preserve">“), budou </w:t>
      </w:r>
      <w:r>
        <w:rPr>
          <w:rFonts w:asciiTheme="minorHAnsi" w:hAnsiTheme="minorHAnsi"/>
          <w:b w:val="0"/>
          <w:bCs w:val="0"/>
          <w:i w:val="0"/>
          <w:sz w:val="20"/>
          <w:szCs w:val="20"/>
        </w:rPr>
        <w:t>Prodávajícím</w:t>
      </w:r>
      <w:r w:rsidRPr="009223B0">
        <w:rPr>
          <w:rFonts w:asciiTheme="minorHAnsi" w:hAnsiTheme="minorHAnsi"/>
          <w:b w:val="0"/>
          <w:bCs w:val="0"/>
          <w:i w:val="0"/>
          <w:sz w:val="20"/>
          <w:szCs w:val="20"/>
        </w:rPr>
        <w:t xml:space="preserve"> plněny řádně, včas, s odbornou péčí a v souladu s pokyny </w:t>
      </w:r>
      <w:r>
        <w:rPr>
          <w:rFonts w:asciiTheme="minorHAnsi" w:hAnsiTheme="minorHAnsi"/>
          <w:b w:val="0"/>
          <w:bCs w:val="0"/>
          <w:i w:val="0"/>
          <w:sz w:val="20"/>
          <w:szCs w:val="20"/>
        </w:rPr>
        <w:t>Kupujícího</w:t>
      </w:r>
      <w:r w:rsidRPr="009223B0">
        <w:rPr>
          <w:rFonts w:asciiTheme="minorHAnsi" w:hAnsiTheme="minorHAnsi"/>
          <w:b w:val="0"/>
          <w:bCs w:val="0"/>
          <w:i w:val="0"/>
          <w:sz w:val="20"/>
          <w:szCs w:val="20"/>
        </w:rPr>
        <w:t xml:space="preserve"> a</w:t>
      </w:r>
      <w:r>
        <w:rPr>
          <w:rFonts w:asciiTheme="minorHAnsi" w:hAnsiTheme="minorHAnsi"/>
          <w:b w:val="0"/>
          <w:bCs w:val="0"/>
          <w:i w:val="0"/>
          <w:sz w:val="20"/>
          <w:szCs w:val="20"/>
        </w:rPr>
        <w:t xml:space="preserve"> dílčími smlouvami, uzavřenými S</w:t>
      </w:r>
      <w:r w:rsidRPr="009223B0">
        <w:rPr>
          <w:rFonts w:asciiTheme="minorHAnsi" w:hAnsiTheme="minorHAnsi"/>
          <w:b w:val="0"/>
          <w:bCs w:val="0"/>
          <w:i w:val="0"/>
          <w:sz w:val="20"/>
          <w:szCs w:val="20"/>
        </w:rPr>
        <w:t xml:space="preserve">mluvními stranami na základě této </w:t>
      </w:r>
      <w:r>
        <w:rPr>
          <w:rFonts w:asciiTheme="minorHAnsi" w:hAnsiTheme="minorHAnsi"/>
          <w:b w:val="0"/>
          <w:bCs w:val="0"/>
          <w:i w:val="0"/>
          <w:sz w:val="20"/>
          <w:szCs w:val="20"/>
        </w:rPr>
        <w:t>Rámcové dohody</w:t>
      </w:r>
      <w:r w:rsidRPr="009223B0">
        <w:rPr>
          <w:rFonts w:asciiTheme="minorHAnsi" w:hAnsiTheme="minorHAnsi"/>
          <w:b w:val="0"/>
          <w:bCs w:val="0"/>
          <w:i w:val="0"/>
          <w:sz w:val="20"/>
          <w:szCs w:val="20"/>
        </w:rPr>
        <w:t xml:space="preserve"> a v souladu s postupem uvedeným v článku 4 této </w:t>
      </w:r>
      <w:r>
        <w:rPr>
          <w:rFonts w:asciiTheme="minorHAnsi" w:hAnsiTheme="minorHAnsi"/>
          <w:b w:val="0"/>
          <w:bCs w:val="0"/>
          <w:i w:val="0"/>
          <w:sz w:val="20"/>
          <w:szCs w:val="20"/>
        </w:rPr>
        <w:t>Rámcové dohody</w:t>
      </w:r>
      <w:r w:rsidRPr="009223B0">
        <w:rPr>
          <w:rFonts w:asciiTheme="minorHAnsi" w:hAnsiTheme="minorHAnsi"/>
          <w:b w:val="0"/>
          <w:bCs w:val="0"/>
          <w:i w:val="0"/>
          <w:sz w:val="20"/>
          <w:szCs w:val="20"/>
        </w:rPr>
        <w:t xml:space="preserve"> (dále jen „</w:t>
      </w:r>
      <w:r w:rsidRPr="009223B0">
        <w:rPr>
          <w:rFonts w:asciiTheme="minorHAnsi" w:hAnsiTheme="minorHAnsi"/>
          <w:bCs w:val="0"/>
          <w:i w:val="0"/>
          <w:sz w:val="20"/>
          <w:szCs w:val="20"/>
        </w:rPr>
        <w:t>Dílčí smlouvy</w:t>
      </w:r>
      <w:r w:rsidRPr="009223B0">
        <w:rPr>
          <w:rFonts w:asciiTheme="minorHAnsi" w:hAnsiTheme="minorHAnsi"/>
          <w:b w:val="0"/>
          <w:bCs w:val="0"/>
          <w:i w:val="0"/>
          <w:sz w:val="20"/>
          <w:szCs w:val="20"/>
        </w:rPr>
        <w:t xml:space="preserve">“). Povinnost </w:t>
      </w:r>
      <w:r>
        <w:rPr>
          <w:rFonts w:asciiTheme="minorHAnsi" w:hAnsiTheme="minorHAnsi"/>
          <w:b w:val="0"/>
          <w:bCs w:val="0"/>
          <w:i w:val="0"/>
          <w:sz w:val="20"/>
          <w:szCs w:val="20"/>
        </w:rPr>
        <w:t>Prodávajícího</w:t>
      </w:r>
      <w:r w:rsidRPr="009223B0">
        <w:rPr>
          <w:rFonts w:asciiTheme="minorHAnsi" w:hAnsiTheme="minorHAnsi"/>
          <w:b w:val="0"/>
          <w:bCs w:val="0"/>
          <w:i w:val="0"/>
          <w:sz w:val="20"/>
          <w:szCs w:val="20"/>
        </w:rPr>
        <w:t xml:space="preserve"> realizovat jednotlivé veřejné zakázky vzniká až uzavřením příslušné Dílčí smlouvy.</w:t>
      </w:r>
    </w:p>
    <w:p w14:paraId="323A4CBF" w14:textId="77777777" w:rsidR="00DF71C0" w:rsidRPr="009223B0" w:rsidRDefault="00DF71C0" w:rsidP="00DF71C0">
      <w:pPr>
        <w:pStyle w:val="Nadpis2"/>
        <w:keepNext w:val="0"/>
        <w:widowControl w:val="0"/>
        <w:spacing w:before="0" w:after="0"/>
        <w:ind w:left="567" w:right="-17"/>
        <w:jc w:val="both"/>
        <w:rPr>
          <w:rFonts w:asciiTheme="minorHAnsi" w:hAnsiTheme="minorHAnsi"/>
          <w:b w:val="0"/>
          <w:bCs w:val="0"/>
          <w:i w:val="0"/>
          <w:sz w:val="20"/>
          <w:szCs w:val="20"/>
          <w:highlight w:val="yellow"/>
        </w:rPr>
      </w:pPr>
    </w:p>
    <w:p w14:paraId="019F0B44" w14:textId="70526183" w:rsidR="00DF71C0" w:rsidRPr="009223B0" w:rsidRDefault="00DF71C0" w:rsidP="00DF71C0">
      <w:pPr>
        <w:pStyle w:val="Nadpis2"/>
        <w:keepNext w:val="0"/>
        <w:widowControl w:val="0"/>
        <w:numPr>
          <w:ilvl w:val="0"/>
          <w:numId w:val="4"/>
        </w:numPr>
        <w:tabs>
          <w:tab w:val="clear" w:pos="720"/>
          <w:tab w:val="num" w:pos="567"/>
        </w:tabs>
        <w:spacing w:before="0" w:after="0"/>
        <w:ind w:left="567" w:right="-17" w:hanging="567"/>
        <w:jc w:val="both"/>
        <w:rPr>
          <w:rFonts w:asciiTheme="minorHAnsi" w:hAnsiTheme="minorHAnsi"/>
          <w:b w:val="0"/>
          <w:bCs w:val="0"/>
          <w:i w:val="0"/>
          <w:sz w:val="20"/>
          <w:szCs w:val="20"/>
        </w:rPr>
      </w:pPr>
      <w:r w:rsidRPr="009223B0">
        <w:rPr>
          <w:rFonts w:asciiTheme="minorHAnsi" w:hAnsiTheme="minorHAnsi"/>
          <w:b w:val="0"/>
          <w:i w:val="0"/>
          <w:sz w:val="20"/>
          <w:szCs w:val="20"/>
        </w:rPr>
        <w:t xml:space="preserve">Předmětem jednotlivých Dílčích smluv bude závazek </w:t>
      </w:r>
      <w:r>
        <w:rPr>
          <w:rFonts w:asciiTheme="minorHAnsi" w:hAnsiTheme="minorHAnsi"/>
          <w:b w:val="0"/>
          <w:i w:val="0"/>
          <w:sz w:val="20"/>
          <w:szCs w:val="20"/>
        </w:rPr>
        <w:t>Prodávajícího</w:t>
      </w:r>
      <w:r w:rsidRPr="009223B0">
        <w:rPr>
          <w:rFonts w:asciiTheme="minorHAnsi" w:hAnsiTheme="minorHAnsi"/>
          <w:b w:val="0"/>
          <w:i w:val="0"/>
          <w:sz w:val="20"/>
          <w:szCs w:val="20"/>
        </w:rPr>
        <w:t xml:space="preserve"> dodat </w:t>
      </w:r>
      <w:r>
        <w:rPr>
          <w:rFonts w:asciiTheme="minorHAnsi" w:hAnsiTheme="minorHAnsi"/>
          <w:b w:val="0"/>
          <w:i w:val="0"/>
          <w:sz w:val="20"/>
          <w:szCs w:val="20"/>
        </w:rPr>
        <w:t>Kupujícímu</w:t>
      </w:r>
      <w:r w:rsidRPr="009223B0">
        <w:rPr>
          <w:rFonts w:asciiTheme="minorHAnsi" w:hAnsiTheme="minorHAnsi"/>
          <w:b w:val="0"/>
          <w:i w:val="0"/>
          <w:sz w:val="20"/>
          <w:szCs w:val="20"/>
        </w:rPr>
        <w:t xml:space="preserve"> </w:t>
      </w:r>
      <w:r>
        <w:rPr>
          <w:rFonts w:asciiTheme="minorHAnsi" w:hAnsiTheme="minorHAnsi"/>
          <w:b w:val="0"/>
          <w:i w:val="0"/>
          <w:sz w:val="20"/>
          <w:szCs w:val="20"/>
        </w:rPr>
        <w:t>podestýlku pro laboratorní hlodavce v množství dle aktuálních potřeb Kupujícího, za jednotkovou</w:t>
      </w:r>
      <w:r w:rsidR="00651990">
        <w:rPr>
          <w:rFonts w:asciiTheme="minorHAnsi" w:hAnsiTheme="minorHAnsi"/>
          <w:b w:val="0"/>
          <w:i w:val="0"/>
          <w:sz w:val="20"/>
          <w:szCs w:val="20"/>
        </w:rPr>
        <w:t xml:space="preserve"> cenu</w:t>
      </w:r>
      <w:r>
        <w:rPr>
          <w:rFonts w:asciiTheme="minorHAnsi" w:hAnsiTheme="minorHAnsi"/>
          <w:b w:val="0"/>
          <w:i w:val="0"/>
          <w:sz w:val="20"/>
          <w:szCs w:val="20"/>
        </w:rPr>
        <w:t xml:space="preserve"> uvedenou v příloze č. 2 této Rámcové dohody, která je označená „ Výše nabídkové ceny“, popřípadě lepší, a za podmínek stanovených touto Rámcovou dohodou a jednotlivými Dílčími smlouvami včetně souvisejícího plnění v rozsahu dle odst. 4 tohoto článku Rámcové dohody,</w:t>
      </w:r>
      <w:r w:rsidRPr="009223B0">
        <w:rPr>
          <w:rFonts w:asciiTheme="minorHAnsi" w:hAnsiTheme="minorHAnsi"/>
          <w:b w:val="0"/>
          <w:i w:val="0"/>
          <w:sz w:val="20"/>
          <w:szCs w:val="20"/>
        </w:rPr>
        <w:t xml:space="preserve"> za což se </w:t>
      </w:r>
      <w:r>
        <w:rPr>
          <w:rFonts w:asciiTheme="minorHAnsi" w:hAnsiTheme="minorHAnsi"/>
          <w:b w:val="0"/>
          <w:i w:val="0"/>
          <w:sz w:val="20"/>
          <w:szCs w:val="20"/>
        </w:rPr>
        <w:t>Kupující</w:t>
      </w:r>
      <w:r w:rsidRPr="009223B0">
        <w:rPr>
          <w:rFonts w:asciiTheme="minorHAnsi" w:hAnsiTheme="minorHAnsi"/>
          <w:b w:val="0"/>
          <w:i w:val="0"/>
          <w:sz w:val="20"/>
          <w:szCs w:val="20"/>
        </w:rPr>
        <w:t xml:space="preserve"> zavazuje uhradit </w:t>
      </w:r>
      <w:r>
        <w:rPr>
          <w:rFonts w:asciiTheme="minorHAnsi" w:hAnsiTheme="minorHAnsi"/>
          <w:b w:val="0"/>
          <w:i w:val="0"/>
          <w:sz w:val="20"/>
          <w:szCs w:val="20"/>
        </w:rPr>
        <w:t>Prodávajícímu</w:t>
      </w:r>
      <w:r w:rsidRPr="009223B0">
        <w:rPr>
          <w:rFonts w:asciiTheme="minorHAnsi" w:hAnsiTheme="minorHAnsi"/>
          <w:b w:val="0"/>
          <w:i w:val="0"/>
          <w:sz w:val="20"/>
          <w:szCs w:val="20"/>
        </w:rPr>
        <w:t xml:space="preserve"> kupní cenu stanovenou dle článku 6 této </w:t>
      </w:r>
      <w:r>
        <w:rPr>
          <w:rFonts w:asciiTheme="minorHAnsi" w:hAnsiTheme="minorHAnsi"/>
          <w:b w:val="0"/>
          <w:i w:val="0"/>
          <w:sz w:val="20"/>
          <w:szCs w:val="20"/>
        </w:rPr>
        <w:t>Rámcové dohody</w:t>
      </w:r>
      <w:r w:rsidRPr="009223B0">
        <w:rPr>
          <w:rFonts w:asciiTheme="minorHAnsi" w:hAnsiTheme="minorHAnsi"/>
          <w:b w:val="0"/>
          <w:i w:val="0"/>
          <w:sz w:val="20"/>
          <w:szCs w:val="20"/>
        </w:rPr>
        <w:t xml:space="preserve">. </w:t>
      </w:r>
    </w:p>
    <w:p w14:paraId="4D7FD4F1" w14:textId="77777777" w:rsidR="00DF71C0" w:rsidRDefault="00DF71C0" w:rsidP="00DF71C0">
      <w:pPr>
        <w:widowControl w:val="0"/>
        <w:tabs>
          <w:tab w:val="num" w:pos="567"/>
        </w:tabs>
        <w:ind w:left="567"/>
        <w:jc w:val="both"/>
        <w:rPr>
          <w:rFonts w:asciiTheme="minorHAnsi" w:hAnsiTheme="minorHAnsi" w:cs="Arial"/>
          <w:iCs/>
          <w:sz w:val="20"/>
          <w:szCs w:val="20"/>
          <w:highlight w:val="yellow"/>
        </w:rPr>
      </w:pPr>
    </w:p>
    <w:p w14:paraId="3C1905F5" w14:textId="77777777" w:rsidR="00DF71C0" w:rsidRPr="00EC1874" w:rsidRDefault="00DF71C0" w:rsidP="00DF71C0">
      <w:pPr>
        <w:widowControl w:val="0"/>
        <w:tabs>
          <w:tab w:val="num" w:pos="851"/>
        </w:tabs>
        <w:ind w:left="851" w:hanging="284"/>
        <w:jc w:val="both"/>
        <w:rPr>
          <w:rFonts w:asciiTheme="minorHAnsi" w:hAnsiTheme="minorHAnsi" w:cs="Arial"/>
          <w:iCs/>
          <w:sz w:val="20"/>
          <w:szCs w:val="20"/>
        </w:rPr>
      </w:pPr>
      <w:r w:rsidRPr="00EC1874">
        <w:rPr>
          <w:rFonts w:asciiTheme="minorHAnsi" w:hAnsiTheme="minorHAnsi" w:cs="Arial"/>
          <w:iCs/>
          <w:sz w:val="20"/>
          <w:szCs w:val="20"/>
        </w:rPr>
        <w:t>Prodávající prohlašuje, že Předmět plnění, tj. podestýlka pro laboratorní hlodavce má tyto vlastnosti:</w:t>
      </w:r>
    </w:p>
    <w:p w14:paraId="2706563B" w14:textId="77777777" w:rsidR="00DF71C0" w:rsidRPr="00EC1874" w:rsidRDefault="00DF71C0" w:rsidP="00DF71C0">
      <w:pPr>
        <w:numPr>
          <w:ilvl w:val="0"/>
          <w:numId w:val="32"/>
        </w:numPr>
        <w:tabs>
          <w:tab w:val="num" w:pos="851"/>
        </w:tabs>
        <w:ind w:left="851" w:hanging="284"/>
        <w:jc w:val="both"/>
        <w:rPr>
          <w:rFonts w:asciiTheme="minorHAnsi" w:eastAsia="Calibri" w:hAnsiTheme="minorHAnsi"/>
          <w:sz w:val="20"/>
          <w:szCs w:val="20"/>
          <w:lang w:eastAsia="en-US"/>
        </w:rPr>
      </w:pPr>
      <w:r>
        <w:rPr>
          <w:rFonts w:asciiTheme="minorHAnsi" w:eastAsia="Calibri" w:hAnsiTheme="minorHAnsi"/>
          <w:sz w:val="20"/>
          <w:szCs w:val="20"/>
          <w:lang w:eastAsia="en-US"/>
        </w:rPr>
        <w:t>má</w:t>
      </w:r>
      <w:r w:rsidRPr="00EC1874">
        <w:rPr>
          <w:rFonts w:asciiTheme="minorHAnsi" w:eastAsia="Calibri" w:hAnsiTheme="minorHAnsi"/>
          <w:sz w:val="20"/>
          <w:szCs w:val="20"/>
          <w:lang w:eastAsia="en-US"/>
        </w:rPr>
        <w:t xml:space="preserve"> formu dřevěné drti z primárního dřeva topolu </w:t>
      </w:r>
      <w:r w:rsidRPr="007D6B03">
        <w:rPr>
          <w:rFonts w:asciiTheme="minorHAnsi" w:eastAsia="Calibri" w:hAnsiTheme="minorHAnsi"/>
          <w:sz w:val="20"/>
          <w:szCs w:val="20"/>
          <w:lang w:eastAsia="en-US"/>
        </w:rPr>
        <w:t>nebo drti z kukuřičného klasu;</w:t>
      </w:r>
    </w:p>
    <w:p w14:paraId="3926E130" w14:textId="77777777" w:rsidR="00DF71C0" w:rsidRPr="00EC1874" w:rsidRDefault="00DF71C0" w:rsidP="00DF71C0">
      <w:pPr>
        <w:numPr>
          <w:ilvl w:val="0"/>
          <w:numId w:val="32"/>
        </w:numPr>
        <w:tabs>
          <w:tab w:val="num" w:pos="851"/>
        </w:tabs>
        <w:ind w:left="851" w:hanging="284"/>
        <w:jc w:val="both"/>
        <w:rPr>
          <w:rFonts w:asciiTheme="minorHAnsi" w:eastAsia="Calibri" w:hAnsiTheme="minorHAnsi"/>
          <w:sz w:val="20"/>
          <w:szCs w:val="20"/>
          <w:lang w:eastAsia="en-US"/>
        </w:rPr>
      </w:pPr>
      <w:r>
        <w:rPr>
          <w:rFonts w:asciiTheme="minorHAnsi" w:eastAsia="Calibri" w:hAnsiTheme="minorHAnsi"/>
          <w:sz w:val="20"/>
          <w:szCs w:val="20"/>
          <w:lang w:eastAsia="en-US"/>
        </w:rPr>
        <w:t>v případě dřevěné drti je</w:t>
      </w:r>
      <w:r w:rsidRPr="00EC1874">
        <w:rPr>
          <w:rFonts w:asciiTheme="minorHAnsi" w:eastAsia="Calibri" w:hAnsiTheme="minorHAnsi"/>
          <w:sz w:val="20"/>
          <w:szCs w:val="20"/>
          <w:lang w:eastAsia="en-US"/>
        </w:rPr>
        <w:t xml:space="preserve"> vyrobena výhradně z primárního dřeva topolu, tj. ne z recyklovaného nábytkového či jinak již zpracovaného dřeva;</w:t>
      </w:r>
    </w:p>
    <w:p w14:paraId="2399BA6B" w14:textId="77777777" w:rsidR="00DF71C0" w:rsidRDefault="00DF71C0" w:rsidP="00DF71C0">
      <w:pPr>
        <w:numPr>
          <w:ilvl w:val="0"/>
          <w:numId w:val="33"/>
        </w:numPr>
        <w:tabs>
          <w:tab w:val="num" w:pos="851"/>
        </w:tabs>
        <w:ind w:left="851" w:hanging="284"/>
        <w:jc w:val="both"/>
        <w:rPr>
          <w:rFonts w:asciiTheme="minorHAnsi" w:eastAsia="Calibri" w:hAnsiTheme="minorHAnsi"/>
          <w:sz w:val="20"/>
          <w:szCs w:val="20"/>
          <w:lang w:eastAsia="en-US"/>
        </w:rPr>
      </w:pPr>
      <w:r>
        <w:rPr>
          <w:rFonts w:asciiTheme="minorHAnsi" w:eastAsia="Calibri" w:hAnsiTheme="minorHAnsi"/>
          <w:sz w:val="20"/>
          <w:szCs w:val="20"/>
          <w:lang w:eastAsia="en-US"/>
        </w:rPr>
        <w:t xml:space="preserve">není </w:t>
      </w:r>
      <w:r w:rsidRPr="00EC1874">
        <w:rPr>
          <w:rFonts w:asciiTheme="minorHAnsi" w:eastAsia="Calibri" w:hAnsiTheme="minorHAnsi"/>
          <w:sz w:val="20"/>
          <w:szCs w:val="20"/>
          <w:lang w:eastAsia="en-US"/>
        </w:rPr>
        <w:t xml:space="preserve">nijak chemicky ošetřená; </w:t>
      </w:r>
    </w:p>
    <w:p w14:paraId="5B915564" w14:textId="601F0A51" w:rsidR="00DF71C0" w:rsidRPr="00DF71C0" w:rsidRDefault="00651990" w:rsidP="00DF71C0">
      <w:pPr>
        <w:numPr>
          <w:ilvl w:val="0"/>
          <w:numId w:val="33"/>
        </w:numPr>
        <w:tabs>
          <w:tab w:val="num" w:pos="851"/>
        </w:tabs>
        <w:ind w:left="851" w:hanging="284"/>
        <w:jc w:val="both"/>
        <w:rPr>
          <w:rFonts w:asciiTheme="minorHAnsi" w:eastAsia="Calibri" w:hAnsiTheme="minorHAnsi"/>
          <w:sz w:val="20"/>
          <w:szCs w:val="20"/>
          <w:lang w:eastAsia="en-US"/>
        </w:rPr>
      </w:pPr>
      <w:r>
        <w:rPr>
          <w:rFonts w:asciiTheme="minorHAnsi" w:eastAsia="Calibri" w:hAnsiTheme="minorHAnsi"/>
          <w:sz w:val="20"/>
          <w:szCs w:val="20"/>
          <w:lang w:eastAsia="en-US"/>
        </w:rPr>
        <w:t xml:space="preserve">je </w:t>
      </w:r>
      <w:r w:rsidR="00DF71C0" w:rsidRPr="00DF71C0">
        <w:rPr>
          <w:rFonts w:asciiTheme="minorHAnsi" w:eastAsia="Calibri" w:hAnsiTheme="minorHAnsi"/>
          <w:sz w:val="20"/>
          <w:szCs w:val="20"/>
          <w:lang w:eastAsia="en-US"/>
        </w:rPr>
        <w:t xml:space="preserve">v sypkém stavu, </w:t>
      </w:r>
      <w:r>
        <w:rPr>
          <w:rFonts w:asciiTheme="minorHAnsi" w:eastAsia="Calibri" w:hAnsiTheme="minorHAnsi"/>
          <w:sz w:val="20"/>
          <w:szCs w:val="20"/>
          <w:lang w:eastAsia="en-US"/>
        </w:rPr>
        <w:t>neobsahuje</w:t>
      </w:r>
      <w:r w:rsidR="00DF71C0" w:rsidRPr="00DF71C0">
        <w:rPr>
          <w:rFonts w:asciiTheme="minorHAnsi" w:eastAsia="Calibri" w:hAnsiTheme="minorHAnsi"/>
          <w:sz w:val="20"/>
          <w:szCs w:val="20"/>
          <w:lang w:eastAsia="en-US"/>
        </w:rPr>
        <w:t xml:space="preserve"> slepené části;</w:t>
      </w:r>
    </w:p>
    <w:p w14:paraId="7185B1D8" w14:textId="21DBACD4" w:rsidR="00DF71C0" w:rsidRPr="00DF71C0" w:rsidRDefault="00DF71C0" w:rsidP="00DF71C0">
      <w:pPr>
        <w:numPr>
          <w:ilvl w:val="0"/>
          <w:numId w:val="33"/>
        </w:numPr>
        <w:tabs>
          <w:tab w:val="num" w:pos="851"/>
        </w:tabs>
        <w:ind w:left="851" w:hanging="284"/>
        <w:jc w:val="both"/>
        <w:rPr>
          <w:rFonts w:asciiTheme="minorHAnsi" w:eastAsia="Calibri" w:hAnsiTheme="minorHAnsi"/>
          <w:sz w:val="20"/>
          <w:szCs w:val="20"/>
          <w:lang w:eastAsia="en-US"/>
        </w:rPr>
      </w:pPr>
      <w:r w:rsidRPr="00DF71C0">
        <w:rPr>
          <w:rFonts w:asciiTheme="minorHAnsi" w:eastAsia="Calibri" w:hAnsiTheme="minorHAnsi"/>
          <w:sz w:val="20"/>
          <w:szCs w:val="20"/>
          <w:lang w:eastAsia="en-US"/>
        </w:rPr>
        <w:t xml:space="preserve">jednotlivé částice podestýlky </w:t>
      </w:r>
      <w:r w:rsidR="00651990">
        <w:rPr>
          <w:rFonts w:asciiTheme="minorHAnsi" w:eastAsia="Calibri" w:hAnsiTheme="minorHAnsi"/>
          <w:sz w:val="20"/>
          <w:szCs w:val="20"/>
          <w:lang w:eastAsia="en-US"/>
        </w:rPr>
        <w:t>jsou</w:t>
      </w:r>
      <w:r w:rsidRPr="00DF71C0">
        <w:rPr>
          <w:rFonts w:asciiTheme="minorHAnsi" w:eastAsia="Calibri" w:hAnsiTheme="minorHAnsi"/>
          <w:sz w:val="20"/>
          <w:szCs w:val="20"/>
          <w:lang w:eastAsia="en-US"/>
        </w:rPr>
        <w:t xml:space="preserve"> samostatně oddělitelné;</w:t>
      </w:r>
    </w:p>
    <w:p w14:paraId="3104A77A" w14:textId="77777777" w:rsidR="00DF71C0" w:rsidRPr="00EC1874" w:rsidRDefault="00DF71C0" w:rsidP="00DF71C0">
      <w:pPr>
        <w:numPr>
          <w:ilvl w:val="0"/>
          <w:numId w:val="33"/>
        </w:numPr>
        <w:tabs>
          <w:tab w:val="num" w:pos="851"/>
        </w:tabs>
        <w:ind w:left="851" w:hanging="284"/>
        <w:jc w:val="both"/>
        <w:rPr>
          <w:rFonts w:asciiTheme="minorHAnsi" w:eastAsia="Calibri" w:hAnsiTheme="minorHAnsi"/>
          <w:sz w:val="20"/>
          <w:szCs w:val="20"/>
          <w:lang w:eastAsia="en-US"/>
        </w:rPr>
      </w:pPr>
      <w:r>
        <w:rPr>
          <w:rFonts w:asciiTheme="minorHAnsi" w:eastAsia="Calibri" w:hAnsiTheme="minorHAnsi"/>
          <w:sz w:val="20"/>
          <w:szCs w:val="20"/>
          <w:lang w:eastAsia="en-US"/>
        </w:rPr>
        <w:lastRenderedPageBreak/>
        <w:t>umožňuje</w:t>
      </w:r>
      <w:r w:rsidRPr="00EC1874">
        <w:rPr>
          <w:rFonts w:asciiTheme="minorHAnsi" w:eastAsia="Calibri" w:hAnsiTheme="minorHAnsi"/>
          <w:sz w:val="20"/>
          <w:szCs w:val="20"/>
          <w:lang w:eastAsia="en-US"/>
        </w:rPr>
        <w:t xml:space="preserve"> sterilizaci v autoklávu bez vytváření shluků;</w:t>
      </w:r>
    </w:p>
    <w:p w14:paraId="1A99BE7A" w14:textId="77777777" w:rsidR="00DF71C0" w:rsidRPr="00EC1874" w:rsidRDefault="00DF71C0" w:rsidP="00DF71C0">
      <w:pPr>
        <w:numPr>
          <w:ilvl w:val="0"/>
          <w:numId w:val="32"/>
        </w:numPr>
        <w:tabs>
          <w:tab w:val="num" w:pos="851"/>
        </w:tabs>
        <w:ind w:left="851" w:hanging="284"/>
        <w:jc w:val="both"/>
        <w:rPr>
          <w:rFonts w:asciiTheme="minorHAnsi" w:eastAsia="Calibri" w:hAnsiTheme="minorHAnsi"/>
          <w:sz w:val="20"/>
          <w:szCs w:val="20"/>
          <w:lang w:eastAsia="en-US"/>
        </w:rPr>
      </w:pPr>
      <w:r>
        <w:rPr>
          <w:rFonts w:asciiTheme="minorHAnsi" w:eastAsia="Calibri" w:hAnsiTheme="minorHAnsi"/>
          <w:sz w:val="20"/>
          <w:szCs w:val="20"/>
          <w:lang w:eastAsia="en-US"/>
        </w:rPr>
        <w:t>je</w:t>
      </w:r>
      <w:r w:rsidRPr="00EC1874">
        <w:rPr>
          <w:rFonts w:asciiTheme="minorHAnsi" w:eastAsia="Calibri" w:hAnsiTheme="minorHAnsi"/>
          <w:sz w:val="20"/>
          <w:szCs w:val="20"/>
          <w:lang w:eastAsia="en-US"/>
        </w:rPr>
        <w:t xml:space="preserve"> kompatibilní se systémy pro pneumatickou distribuci a automatické plnění;</w:t>
      </w:r>
    </w:p>
    <w:p w14:paraId="172D08EB" w14:textId="77777777" w:rsidR="00DF71C0" w:rsidRPr="00EC1874" w:rsidRDefault="00DF71C0" w:rsidP="00DF71C0">
      <w:pPr>
        <w:numPr>
          <w:ilvl w:val="0"/>
          <w:numId w:val="32"/>
        </w:numPr>
        <w:tabs>
          <w:tab w:val="num" w:pos="851"/>
        </w:tabs>
        <w:ind w:left="851" w:hanging="284"/>
        <w:jc w:val="both"/>
        <w:rPr>
          <w:rFonts w:asciiTheme="minorHAnsi" w:eastAsia="Calibri" w:hAnsiTheme="minorHAnsi"/>
          <w:sz w:val="20"/>
          <w:szCs w:val="20"/>
          <w:lang w:eastAsia="en-US"/>
        </w:rPr>
      </w:pPr>
      <w:r>
        <w:rPr>
          <w:rFonts w:asciiTheme="minorHAnsi" w:eastAsia="Calibri" w:hAnsiTheme="minorHAnsi"/>
          <w:sz w:val="20"/>
          <w:szCs w:val="20"/>
          <w:lang w:eastAsia="en-US"/>
        </w:rPr>
        <w:t>splňuje</w:t>
      </w:r>
      <w:r w:rsidRPr="00EC1874">
        <w:rPr>
          <w:rFonts w:asciiTheme="minorHAnsi" w:eastAsia="Calibri" w:hAnsiTheme="minorHAnsi"/>
          <w:sz w:val="20"/>
          <w:szCs w:val="20"/>
          <w:lang w:eastAsia="en-US"/>
        </w:rPr>
        <w:t xml:space="preserve"> následující minimální požadavky na její fyzikální vlastnosti:</w:t>
      </w:r>
    </w:p>
    <w:p w14:paraId="7F8D2E0D" w14:textId="77777777" w:rsidR="00501741" w:rsidRPr="00501741" w:rsidRDefault="00501741" w:rsidP="000C4866">
      <w:pPr>
        <w:pStyle w:val="Odstavecseseznamem"/>
        <w:ind w:left="720"/>
        <w:jc w:val="both"/>
        <w:rPr>
          <w:rFonts w:asciiTheme="minorHAnsi" w:hAnsiTheme="minorHAnsi" w:cstheme="minorHAnsi"/>
        </w:rPr>
      </w:pPr>
    </w:p>
    <w:tbl>
      <w:tblPr>
        <w:tblW w:w="873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1"/>
        <w:gridCol w:w="6109"/>
      </w:tblGrid>
      <w:tr w:rsidR="00501741" w:rsidRPr="00696DBB" w14:paraId="2F6926C9" w14:textId="77777777" w:rsidTr="00501741">
        <w:tc>
          <w:tcPr>
            <w:tcW w:w="2621" w:type="dxa"/>
            <w:tcBorders>
              <w:top w:val="single" w:sz="4" w:space="0" w:color="auto"/>
              <w:left w:val="single" w:sz="4" w:space="0" w:color="auto"/>
              <w:bottom w:val="single" w:sz="4" w:space="0" w:color="auto"/>
              <w:right w:val="single" w:sz="4" w:space="0" w:color="auto"/>
            </w:tcBorders>
          </w:tcPr>
          <w:p w14:paraId="662CAB19" w14:textId="77777777" w:rsidR="00501741" w:rsidRPr="00501741" w:rsidRDefault="00501741" w:rsidP="00501741">
            <w:pPr>
              <w:jc w:val="both"/>
              <w:rPr>
                <w:rFonts w:asciiTheme="minorHAnsi" w:hAnsiTheme="minorHAnsi" w:cstheme="minorHAnsi"/>
                <w:b/>
                <w:sz w:val="20"/>
                <w:szCs w:val="20"/>
              </w:rPr>
            </w:pPr>
            <w:r w:rsidRPr="00501741">
              <w:rPr>
                <w:rFonts w:asciiTheme="minorHAnsi" w:hAnsiTheme="minorHAnsi" w:cstheme="minorHAnsi"/>
                <w:b/>
                <w:sz w:val="20"/>
                <w:szCs w:val="20"/>
              </w:rPr>
              <w:t>Fyzikální vlastnost</w:t>
            </w:r>
          </w:p>
        </w:tc>
        <w:tc>
          <w:tcPr>
            <w:tcW w:w="6109" w:type="dxa"/>
            <w:tcBorders>
              <w:top w:val="single" w:sz="4" w:space="0" w:color="auto"/>
              <w:left w:val="single" w:sz="4" w:space="0" w:color="auto"/>
              <w:bottom w:val="single" w:sz="4" w:space="0" w:color="auto"/>
              <w:right w:val="single" w:sz="4" w:space="0" w:color="auto"/>
            </w:tcBorders>
          </w:tcPr>
          <w:p w14:paraId="5AACBA05" w14:textId="77777777" w:rsidR="00501741" w:rsidRPr="00501741" w:rsidRDefault="00501741" w:rsidP="00501741">
            <w:pPr>
              <w:jc w:val="both"/>
              <w:rPr>
                <w:rFonts w:asciiTheme="minorHAnsi" w:hAnsiTheme="minorHAnsi" w:cstheme="minorHAnsi"/>
                <w:b/>
                <w:sz w:val="20"/>
                <w:szCs w:val="20"/>
              </w:rPr>
            </w:pPr>
            <w:r w:rsidRPr="00501741">
              <w:rPr>
                <w:rFonts w:asciiTheme="minorHAnsi" w:hAnsiTheme="minorHAnsi" w:cstheme="minorHAnsi"/>
                <w:b/>
                <w:sz w:val="20"/>
                <w:szCs w:val="20"/>
              </w:rPr>
              <w:t>Minimální/maximální požadavek</w:t>
            </w:r>
          </w:p>
        </w:tc>
      </w:tr>
      <w:tr w:rsidR="00501741" w:rsidRPr="00696DBB" w14:paraId="726DF8B3" w14:textId="77777777" w:rsidTr="00501741">
        <w:tc>
          <w:tcPr>
            <w:tcW w:w="2621" w:type="dxa"/>
            <w:tcBorders>
              <w:top w:val="single" w:sz="4" w:space="0" w:color="auto"/>
              <w:left w:val="single" w:sz="4" w:space="0" w:color="auto"/>
              <w:bottom w:val="single" w:sz="4" w:space="0" w:color="auto"/>
              <w:right w:val="single" w:sz="4" w:space="0" w:color="auto"/>
            </w:tcBorders>
          </w:tcPr>
          <w:p w14:paraId="7001C61B" w14:textId="77777777" w:rsidR="00501741" w:rsidRPr="00501741" w:rsidRDefault="00501741" w:rsidP="00501741">
            <w:pPr>
              <w:jc w:val="both"/>
              <w:rPr>
                <w:rFonts w:asciiTheme="minorHAnsi" w:hAnsiTheme="minorHAnsi" w:cstheme="minorHAnsi"/>
                <w:sz w:val="20"/>
                <w:szCs w:val="20"/>
              </w:rPr>
            </w:pPr>
            <w:r w:rsidRPr="00501741">
              <w:rPr>
                <w:rFonts w:asciiTheme="minorHAnsi" w:hAnsiTheme="minorHAnsi" w:cstheme="minorHAnsi"/>
                <w:sz w:val="20"/>
                <w:szCs w:val="20"/>
              </w:rPr>
              <w:t>Velikost částic (mm)</w:t>
            </w:r>
          </w:p>
        </w:tc>
        <w:tc>
          <w:tcPr>
            <w:tcW w:w="6109" w:type="dxa"/>
            <w:tcBorders>
              <w:top w:val="single" w:sz="4" w:space="0" w:color="auto"/>
              <w:left w:val="single" w:sz="4" w:space="0" w:color="auto"/>
              <w:bottom w:val="single" w:sz="4" w:space="0" w:color="auto"/>
              <w:right w:val="single" w:sz="4" w:space="0" w:color="auto"/>
            </w:tcBorders>
          </w:tcPr>
          <w:p w14:paraId="0F19F8E4" w14:textId="77777777" w:rsidR="00501741" w:rsidRPr="00501741" w:rsidRDefault="00501741" w:rsidP="00501741">
            <w:pPr>
              <w:jc w:val="both"/>
              <w:rPr>
                <w:rFonts w:asciiTheme="minorHAnsi" w:hAnsiTheme="minorHAnsi" w:cstheme="minorHAnsi"/>
                <w:sz w:val="20"/>
                <w:szCs w:val="20"/>
              </w:rPr>
            </w:pPr>
            <w:r w:rsidRPr="00501741">
              <w:rPr>
                <w:rFonts w:asciiTheme="minorHAnsi" w:hAnsiTheme="minorHAnsi" w:cstheme="minorHAnsi"/>
                <w:sz w:val="20"/>
                <w:szCs w:val="20"/>
              </w:rPr>
              <w:t>min. 1,5 mm/ max. 6mm</w:t>
            </w:r>
          </w:p>
        </w:tc>
      </w:tr>
      <w:tr w:rsidR="00501741" w:rsidRPr="00696DBB" w14:paraId="0E99C16F" w14:textId="77777777" w:rsidTr="00501741">
        <w:tc>
          <w:tcPr>
            <w:tcW w:w="2621" w:type="dxa"/>
            <w:tcBorders>
              <w:top w:val="single" w:sz="4" w:space="0" w:color="auto"/>
              <w:left w:val="single" w:sz="4" w:space="0" w:color="auto"/>
              <w:bottom w:val="single" w:sz="4" w:space="0" w:color="auto"/>
              <w:right w:val="single" w:sz="4" w:space="0" w:color="auto"/>
            </w:tcBorders>
          </w:tcPr>
          <w:p w14:paraId="7FEADBDE" w14:textId="77777777" w:rsidR="00501741" w:rsidRPr="00501741" w:rsidRDefault="00501741" w:rsidP="00501741">
            <w:pPr>
              <w:jc w:val="both"/>
              <w:rPr>
                <w:rFonts w:asciiTheme="minorHAnsi" w:hAnsiTheme="minorHAnsi" w:cstheme="minorHAnsi"/>
                <w:sz w:val="20"/>
                <w:szCs w:val="20"/>
              </w:rPr>
            </w:pPr>
            <w:r w:rsidRPr="00501741">
              <w:rPr>
                <w:rFonts w:asciiTheme="minorHAnsi" w:hAnsiTheme="minorHAnsi" w:cstheme="minorHAnsi"/>
                <w:sz w:val="20"/>
                <w:szCs w:val="20"/>
              </w:rPr>
              <w:t>Obsah prachových částic</w:t>
            </w:r>
          </w:p>
        </w:tc>
        <w:tc>
          <w:tcPr>
            <w:tcW w:w="6109" w:type="dxa"/>
            <w:tcBorders>
              <w:top w:val="single" w:sz="4" w:space="0" w:color="auto"/>
              <w:left w:val="single" w:sz="4" w:space="0" w:color="auto"/>
              <w:bottom w:val="single" w:sz="4" w:space="0" w:color="auto"/>
              <w:right w:val="single" w:sz="4" w:space="0" w:color="auto"/>
            </w:tcBorders>
          </w:tcPr>
          <w:p w14:paraId="7001C2C4" w14:textId="77777777" w:rsidR="00501741" w:rsidRPr="00501741" w:rsidRDefault="00501741" w:rsidP="00501741">
            <w:pPr>
              <w:jc w:val="both"/>
              <w:rPr>
                <w:rFonts w:asciiTheme="minorHAnsi" w:hAnsiTheme="minorHAnsi" w:cstheme="minorHAnsi"/>
                <w:sz w:val="20"/>
                <w:szCs w:val="20"/>
              </w:rPr>
            </w:pPr>
            <w:r w:rsidRPr="00501741">
              <w:rPr>
                <w:rFonts w:asciiTheme="minorHAnsi" w:hAnsiTheme="minorHAnsi" w:cstheme="minorHAnsi"/>
                <w:sz w:val="20"/>
                <w:szCs w:val="20"/>
              </w:rPr>
              <w:t>max. 0,3 % částic menších než 200 µm, případně deklarace výrobcem o separaci prachových částic, tj. bezprašnosti steliva</w:t>
            </w:r>
          </w:p>
        </w:tc>
      </w:tr>
      <w:tr w:rsidR="00501741" w:rsidRPr="00696DBB" w14:paraId="30A1E3A3" w14:textId="77777777" w:rsidTr="00501741">
        <w:tc>
          <w:tcPr>
            <w:tcW w:w="2621" w:type="dxa"/>
            <w:tcBorders>
              <w:top w:val="single" w:sz="4" w:space="0" w:color="auto"/>
              <w:left w:val="single" w:sz="4" w:space="0" w:color="auto"/>
              <w:bottom w:val="single" w:sz="4" w:space="0" w:color="auto"/>
              <w:right w:val="single" w:sz="4" w:space="0" w:color="auto"/>
            </w:tcBorders>
          </w:tcPr>
          <w:p w14:paraId="3B9E65EA" w14:textId="77777777" w:rsidR="00501741" w:rsidRPr="00501741" w:rsidRDefault="00501741" w:rsidP="00501741">
            <w:pPr>
              <w:jc w:val="both"/>
              <w:rPr>
                <w:rFonts w:asciiTheme="minorHAnsi" w:hAnsiTheme="minorHAnsi" w:cstheme="minorHAnsi"/>
                <w:sz w:val="20"/>
                <w:szCs w:val="20"/>
                <w:lang w:val="en-US"/>
              </w:rPr>
            </w:pPr>
            <w:r w:rsidRPr="00501741">
              <w:rPr>
                <w:rFonts w:asciiTheme="minorHAnsi" w:hAnsiTheme="minorHAnsi" w:cstheme="minorHAnsi"/>
                <w:sz w:val="20"/>
                <w:szCs w:val="20"/>
              </w:rPr>
              <w:t>Hustota podestýlky [</w:t>
            </w:r>
            <w:r w:rsidRPr="00501741">
              <w:rPr>
                <w:rFonts w:asciiTheme="minorHAnsi" w:hAnsiTheme="minorHAnsi" w:cstheme="minorHAnsi"/>
                <w:sz w:val="20"/>
                <w:szCs w:val="20"/>
                <w:lang w:val="en-US"/>
              </w:rPr>
              <w:t>g/l]</w:t>
            </w:r>
          </w:p>
        </w:tc>
        <w:tc>
          <w:tcPr>
            <w:tcW w:w="6109" w:type="dxa"/>
            <w:tcBorders>
              <w:top w:val="single" w:sz="4" w:space="0" w:color="auto"/>
              <w:left w:val="single" w:sz="4" w:space="0" w:color="auto"/>
              <w:bottom w:val="single" w:sz="4" w:space="0" w:color="auto"/>
              <w:right w:val="single" w:sz="4" w:space="0" w:color="auto"/>
            </w:tcBorders>
          </w:tcPr>
          <w:p w14:paraId="46B88A63" w14:textId="77777777" w:rsidR="00501741" w:rsidRPr="00501741" w:rsidRDefault="00501741" w:rsidP="00501741">
            <w:pPr>
              <w:jc w:val="both"/>
              <w:rPr>
                <w:rFonts w:asciiTheme="minorHAnsi" w:hAnsiTheme="minorHAnsi" w:cstheme="minorHAnsi"/>
                <w:sz w:val="20"/>
                <w:szCs w:val="20"/>
              </w:rPr>
            </w:pPr>
            <w:r w:rsidRPr="00501741">
              <w:rPr>
                <w:rFonts w:asciiTheme="minorHAnsi" w:hAnsiTheme="minorHAnsi" w:cstheme="minorHAnsi"/>
                <w:sz w:val="20"/>
                <w:szCs w:val="20"/>
              </w:rPr>
              <w:t>min. 160 / max. 600</w:t>
            </w:r>
          </w:p>
        </w:tc>
      </w:tr>
      <w:tr w:rsidR="00501741" w:rsidRPr="00696DBB" w14:paraId="5AFBD4E1" w14:textId="77777777" w:rsidTr="00501741">
        <w:tc>
          <w:tcPr>
            <w:tcW w:w="2621" w:type="dxa"/>
            <w:tcBorders>
              <w:top w:val="single" w:sz="4" w:space="0" w:color="auto"/>
              <w:left w:val="single" w:sz="4" w:space="0" w:color="auto"/>
              <w:bottom w:val="single" w:sz="4" w:space="0" w:color="auto"/>
              <w:right w:val="single" w:sz="4" w:space="0" w:color="auto"/>
            </w:tcBorders>
          </w:tcPr>
          <w:p w14:paraId="4DA6BEBA" w14:textId="77777777" w:rsidR="00501741" w:rsidRPr="00501741" w:rsidRDefault="00501741" w:rsidP="00501741">
            <w:pPr>
              <w:jc w:val="both"/>
              <w:rPr>
                <w:rFonts w:asciiTheme="minorHAnsi" w:hAnsiTheme="minorHAnsi" w:cstheme="minorHAnsi"/>
                <w:sz w:val="20"/>
                <w:szCs w:val="20"/>
              </w:rPr>
            </w:pPr>
            <w:r w:rsidRPr="00501741">
              <w:rPr>
                <w:rFonts w:asciiTheme="minorHAnsi" w:hAnsiTheme="minorHAnsi" w:cstheme="minorHAnsi"/>
                <w:sz w:val="20"/>
                <w:szCs w:val="20"/>
              </w:rPr>
              <w:t>Absorpční kapacita [%]</w:t>
            </w:r>
          </w:p>
        </w:tc>
        <w:tc>
          <w:tcPr>
            <w:tcW w:w="6109" w:type="dxa"/>
            <w:tcBorders>
              <w:top w:val="single" w:sz="4" w:space="0" w:color="auto"/>
              <w:left w:val="single" w:sz="4" w:space="0" w:color="auto"/>
              <w:bottom w:val="single" w:sz="4" w:space="0" w:color="auto"/>
              <w:right w:val="single" w:sz="4" w:space="0" w:color="auto"/>
            </w:tcBorders>
          </w:tcPr>
          <w:p w14:paraId="10EFCF99" w14:textId="77777777" w:rsidR="00501741" w:rsidRPr="00501741" w:rsidRDefault="00501741" w:rsidP="00501741">
            <w:pPr>
              <w:jc w:val="both"/>
              <w:rPr>
                <w:rFonts w:asciiTheme="minorHAnsi" w:hAnsiTheme="minorHAnsi" w:cstheme="minorHAnsi"/>
                <w:sz w:val="20"/>
                <w:szCs w:val="20"/>
              </w:rPr>
            </w:pPr>
            <w:r w:rsidRPr="00501741">
              <w:rPr>
                <w:rFonts w:asciiTheme="minorHAnsi" w:hAnsiTheme="minorHAnsi" w:cstheme="minorHAnsi"/>
                <w:sz w:val="20"/>
                <w:szCs w:val="20"/>
              </w:rPr>
              <w:t xml:space="preserve">min. 250 </w:t>
            </w:r>
          </w:p>
        </w:tc>
      </w:tr>
      <w:tr w:rsidR="00501741" w:rsidRPr="00696DBB" w14:paraId="7B688A1F" w14:textId="77777777" w:rsidTr="00501741">
        <w:tc>
          <w:tcPr>
            <w:tcW w:w="2621" w:type="dxa"/>
            <w:tcBorders>
              <w:top w:val="single" w:sz="4" w:space="0" w:color="auto"/>
              <w:left w:val="single" w:sz="4" w:space="0" w:color="auto"/>
              <w:bottom w:val="single" w:sz="4" w:space="0" w:color="auto"/>
              <w:right w:val="single" w:sz="4" w:space="0" w:color="auto"/>
            </w:tcBorders>
          </w:tcPr>
          <w:p w14:paraId="0A22B3B4" w14:textId="77777777" w:rsidR="00501741" w:rsidRPr="00501741" w:rsidRDefault="00501741" w:rsidP="00501741">
            <w:pPr>
              <w:jc w:val="both"/>
              <w:rPr>
                <w:rFonts w:asciiTheme="minorHAnsi" w:hAnsiTheme="minorHAnsi" w:cstheme="minorHAnsi"/>
                <w:sz w:val="20"/>
                <w:szCs w:val="20"/>
              </w:rPr>
            </w:pPr>
            <w:r w:rsidRPr="00501741">
              <w:rPr>
                <w:rFonts w:asciiTheme="minorHAnsi" w:hAnsiTheme="minorHAnsi" w:cstheme="minorHAnsi"/>
                <w:sz w:val="20"/>
                <w:szCs w:val="20"/>
              </w:rPr>
              <w:t>Vlhkost [%]</w:t>
            </w:r>
          </w:p>
        </w:tc>
        <w:tc>
          <w:tcPr>
            <w:tcW w:w="6109" w:type="dxa"/>
            <w:tcBorders>
              <w:top w:val="single" w:sz="4" w:space="0" w:color="auto"/>
              <w:left w:val="single" w:sz="4" w:space="0" w:color="auto"/>
              <w:bottom w:val="single" w:sz="4" w:space="0" w:color="auto"/>
              <w:right w:val="single" w:sz="4" w:space="0" w:color="auto"/>
            </w:tcBorders>
          </w:tcPr>
          <w:p w14:paraId="7054AC72" w14:textId="77777777" w:rsidR="00501741" w:rsidRPr="00501741" w:rsidRDefault="00501741" w:rsidP="00501741">
            <w:pPr>
              <w:jc w:val="both"/>
              <w:rPr>
                <w:rFonts w:asciiTheme="minorHAnsi" w:hAnsiTheme="minorHAnsi" w:cstheme="minorHAnsi"/>
                <w:sz w:val="20"/>
                <w:szCs w:val="20"/>
              </w:rPr>
            </w:pPr>
            <w:r w:rsidRPr="00501741">
              <w:rPr>
                <w:rFonts w:asciiTheme="minorHAnsi" w:hAnsiTheme="minorHAnsi" w:cstheme="minorHAnsi"/>
                <w:sz w:val="20"/>
                <w:szCs w:val="20"/>
              </w:rPr>
              <w:t>max. 15</w:t>
            </w:r>
          </w:p>
        </w:tc>
      </w:tr>
    </w:tbl>
    <w:p w14:paraId="71851B54" w14:textId="2B7F1ABA" w:rsidR="00DF71C0" w:rsidRDefault="00DF71C0" w:rsidP="00DF71C0">
      <w:pPr>
        <w:tabs>
          <w:tab w:val="num" w:pos="851"/>
        </w:tabs>
        <w:ind w:left="851" w:hanging="284"/>
        <w:jc w:val="both"/>
        <w:rPr>
          <w:rFonts w:asciiTheme="minorHAnsi" w:eastAsia="Calibri" w:hAnsiTheme="minorHAnsi"/>
          <w:b/>
          <w:sz w:val="20"/>
          <w:szCs w:val="20"/>
          <w:lang w:eastAsia="en-US"/>
        </w:rPr>
      </w:pPr>
    </w:p>
    <w:p w14:paraId="46312E55" w14:textId="77777777" w:rsidR="00501741" w:rsidRPr="00EC1874" w:rsidRDefault="00501741" w:rsidP="00DF71C0">
      <w:pPr>
        <w:tabs>
          <w:tab w:val="num" w:pos="851"/>
        </w:tabs>
        <w:ind w:left="851" w:hanging="284"/>
        <w:jc w:val="both"/>
        <w:rPr>
          <w:rFonts w:asciiTheme="minorHAnsi" w:eastAsia="Calibri" w:hAnsiTheme="minorHAnsi"/>
          <w:b/>
          <w:sz w:val="20"/>
          <w:szCs w:val="20"/>
          <w:lang w:eastAsia="en-US"/>
        </w:rPr>
      </w:pPr>
    </w:p>
    <w:p w14:paraId="46D1B253" w14:textId="074D6208" w:rsidR="006738D0" w:rsidRPr="007D6B03" w:rsidRDefault="00DF71C0" w:rsidP="006738D0">
      <w:pPr>
        <w:numPr>
          <w:ilvl w:val="0"/>
          <w:numId w:val="34"/>
        </w:numPr>
        <w:tabs>
          <w:tab w:val="num" w:pos="851"/>
        </w:tabs>
        <w:ind w:left="851" w:hanging="284"/>
        <w:jc w:val="both"/>
        <w:rPr>
          <w:rFonts w:asciiTheme="minorHAnsi" w:eastAsia="Calibri" w:hAnsiTheme="minorHAnsi"/>
          <w:b/>
          <w:sz w:val="20"/>
          <w:szCs w:val="20"/>
          <w:lang w:eastAsia="en-US"/>
        </w:rPr>
      </w:pPr>
      <w:r w:rsidRPr="007D6B03">
        <w:rPr>
          <w:rFonts w:asciiTheme="minorHAnsi" w:eastAsia="Calibri" w:hAnsiTheme="minorHAnsi"/>
          <w:sz w:val="20"/>
          <w:szCs w:val="20"/>
          <w:lang w:eastAsia="en-US"/>
        </w:rPr>
        <w:t>chemicko-toxikologicko-mikrobiologická analýza Předmětu plnění musí být Prodávajícím prováděna minimálně 4 x ročně v časových odstupech po třech měsících. Její výsledky musí být v níže uvedených limitech. Aktuální výsledky analýzy musí být předány Kupujícímu s každou dodávkou Předmětu plnění. Tato chemicko-toxikologicko-mikrobiologická analýza nesmí být starší jak 3 měsíce v den dodání Předmětu plnění dle Dílčích smluv.</w:t>
      </w:r>
      <w:r w:rsidR="006738D0" w:rsidRPr="007D6B03">
        <w:rPr>
          <w:rFonts w:asciiTheme="minorHAnsi" w:eastAsia="Calibri" w:hAnsiTheme="minorHAnsi"/>
          <w:b/>
          <w:sz w:val="20"/>
          <w:szCs w:val="20"/>
          <w:lang w:eastAsia="en-US"/>
        </w:rPr>
        <w:t xml:space="preserve"> </w:t>
      </w:r>
    </w:p>
    <w:p w14:paraId="3EB6713F" w14:textId="0CD1F2CF" w:rsidR="006738D0" w:rsidRPr="006738D0" w:rsidRDefault="008473A6" w:rsidP="006738D0">
      <w:pPr>
        <w:ind w:left="567"/>
        <w:jc w:val="both"/>
        <w:rPr>
          <w:rFonts w:asciiTheme="minorHAnsi" w:eastAsia="Calibri" w:hAnsiTheme="minorHAnsi"/>
          <w:sz w:val="20"/>
          <w:szCs w:val="20"/>
          <w:lang w:eastAsia="en-US"/>
        </w:rPr>
      </w:pPr>
      <w:r>
        <w:rPr>
          <w:rFonts w:asciiTheme="minorHAnsi" w:eastAsia="Calibri" w:hAnsiTheme="minorHAnsi"/>
          <w:sz w:val="20"/>
          <w:szCs w:val="20"/>
          <w:lang w:eastAsia="en-US"/>
        </w:rPr>
        <w:t xml:space="preserve">Výsledky analýzy Předmětu plnění </w:t>
      </w:r>
      <w:r w:rsidR="006738D0">
        <w:rPr>
          <w:rFonts w:asciiTheme="minorHAnsi" w:eastAsia="Calibri" w:hAnsiTheme="minorHAnsi"/>
          <w:sz w:val="20"/>
          <w:szCs w:val="20"/>
          <w:lang w:eastAsia="en-US"/>
        </w:rPr>
        <w:t>musí splňovat následující parametry:</w:t>
      </w:r>
    </w:p>
    <w:p w14:paraId="2A069A03" w14:textId="77777777" w:rsidR="00501741" w:rsidRPr="00501741" w:rsidRDefault="00501741" w:rsidP="00501741">
      <w:pPr>
        <w:jc w:val="both"/>
        <w:rPr>
          <w:rFonts w:asciiTheme="minorHAnsi" w:eastAsia="Calibri" w:hAnsiTheme="minorHAnsi" w:cstheme="minorHAnsi"/>
          <w:b/>
          <w:sz w:val="22"/>
          <w:szCs w:val="22"/>
          <w:lang w:eastAsia="en-US"/>
        </w:rPr>
      </w:pPr>
    </w:p>
    <w:tbl>
      <w:tblPr>
        <w:tblW w:w="7003" w:type="dxa"/>
        <w:tblInd w:w="445" w:type="dxa"/>
        <w:tblLook w:val="04A0" w:firstRow="1" w:lastRow="0" w:firstColumn="1" w:lastColumn="0" w:noHBand="0" w:noVBand="1"/>
      </w:tblPr>
      <w:tblGrid>
        <w:gridCol w:w="2767"/>
        <w:gridCol w:w="1561"/>
        <w:gridCol w:w="2675"/>
      </w:tblGrid>
      <w:tr w:rsidR="00501741" w:rsidRPr="00501741" w14:paraId="29488F03" w14:textId="77777777" w:rsidTr="00501741">
        <w:trPr>
          <w:trHeight w:val="255"/>
        </w:trPr>
        <w:tc>
          <w:tcPr>
            <w:tcW w:w="7003"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5A4F24ED" w14:textId="77777777" w:rsidR="00501741" w:rsidRPr="00501741" w:rsidRDefault="00501741" w:rsidP="00501741">
            <w:pPr>
              <w:jc w:val="both"/>
              <w:rPr>
                <w:rFonts w:asciiTheme="minorHAnsi" w:eastAsia="Calibri" w:hAnsiTheme="minorHAnsi" w:cstheme="minorHAnsi"/>
                <w:b/>
                <w:sz w:val="20"/>
                <w:szCs w:val="20"/>
                <w:lang w:val="en-GB" w:eastAsia="en-US"/>
              </w:rPr>
            </w:pPr>
            <w:proofErr w:type="spellStart"/>
            <w:r w:rsidRPr="00501741">
              <w:rPr>
                <w:rFonts w:asciiTheme="minorHAnsi" w:eastAsia="Calibri" w:hAnsiTheme="minorHAnsi" w:cstheme="minorHAnsi"/>
                <w:b/>
                <w:sz w:val="20"/>
                <w:szCs w:val="20"/>
                <w:lang w:val="en-GB" w:eastAsia="en-US"/>
              </w:rPr>
              <w:t>Chemicko</w:t>
            </w:r>
            <w:proofErr w:type="spellEnd"/>
            <w:r w:rsidRPr="00501741">
              <w:rPr>
                <w:rFonts w:asciiTheme="minorHAnsi" w:eastAsia="Calibri" w:hAnsiTheme="minorHAnsi" w:cstheme="minorHAnsi"/>
                <w:b/>
                <w:sz w:val="20"/>
                <w:szCs w:val="20"/>
                <w:lang w:val="en-GB" w:eastAsia="en-US"/>
              </w:rPr>
              <w:t xml:space="preserve">- </w:t>
            </w:r>
            <w:proofErr w:type="spellStart"/>
            <w:r w:rsidRPr="00501741">
              <w:rPr>
                <w:rFonts w:asciiTheme="minorHAnsi" w:eastAsia="Calibri" w:hAnsiTheme="minorHAnsi" w:cstheme="minorHAnsi"/>
                <w:b/>
                <w:sz w:val="20"/>
                <w:szCs w:val="20"/>
                <w:lang w:val="en-GB" w:eastAsia="en-US"/>
              </w:rPr>
              <w:t>toxikologická</w:t>
            </w:r>
            <w:proofErr w:type="spellEnd"/>
            <w:r w:rsidRPr="00501741">
              <w:rPr>
                <w:rFonts w:asciiTheme="minorHAnsi" w:eastAsia="Calibri" w:hAnsiTheme="minorHAnsi" w:cstheme="minorHAnsi"/>
                <w:b/>
                <w:sz w:val="20"/>
                <w:szCs w:val="20"/>
                <w:lang w:val="en-GB" w:eastAsia="en-US"/>
              </w:rPr>
              <w:t xml:space="preserve"> </w:t>
            </w:r>
            <w:proofErr w:type="spellStart"/>
            <w:r w:rsidRPr="00501741">
              <w:rPr>
                <w:rFonts w:asciiTheme="minorHAnsi" w:eastAsia="Calibri" w:hAnsiTheme="minorHAnsi" w:cstheme="minorHAnsi"/>
                <w:b/>
                <w:sz w:val="20"/>
                <w:szCs w:val="20"/>
                <w:lang w:val="en-GB" w:eastAsia="en-US"/>
              </w:rPr>
              <w:t>analýza</w:t>
            </w:r>
            <w:proofErr w:type="spellEnd"/>
          </w:p>
        </w:tc>
      </w:tr>
      <w:tr w:rsidR="00501741" w:rsidRPr="00501741" w14:paraId="3C174ECE" w14:textId="77777777" w:rsidTr="00501741">
        <w:trPr>
          <w:trHeight w:val="264"/>
        </w:trPr>
        <w:tc>
          <w:tcPr>
            <w:tcW w:w="2767" w:type="dxa"/>
            <w:tcBorders>
              <w:top w:val="single" w:sz="4" w:space="0" w:color="auto"/>
              <w:left w:val="single" w:sz="4" w:space="0" w:color="auto"/>
              <w:bottom w:val="single" w:sz="4" w:space="0" w:color="auto"/>
              <w:right w:val="single" w:sz="4" w:space="0" w:color="auto"/>
            </w:tcBorders>
            <w:shd w:val="clear" w:color="auto" w:fill="auto"/>
            <w:hideMark/>
          </w:tcPr>
          <w:p w14:paraId="5FA323AE" w14:textId="77777777" w:rsidR="00501741" w:rsidRPr="00501741" w:rsidRDefault="00501741" w:rsidP="00501741">
            <w:pPr>
              <w:jc w:val="both"/>
              <w:rPr>
                <w:rFonts w:asciiTheme="minorHAnsi" w:eastAsia="Calibri" w:hAnsiTheme="minorHAnsi" w:cstheme="minorHAnsi"/>
                <w:sz w:val="20"/>
                <w:szCs w:val="20"/>
                <w:lang w:val="en-GB" w:eastAsia="en-US"/>
              </w:rPr>
            </w:pPr>
            <w:proofErr w:type="spellStart"/>
            <w:r w:rsidRPr="00501741">
              <w:rPr>
                <w:rFonts w:asciiTheme="minorHAnsi" w:eastAsia="Calibri" w:hAnsiTheme="minorHAnsi" w:cstheme="minorHAnsi"/>
                <w:sz w:val="20"/>
                <w:szCs w:val="20"/>
                <w:lang w:val="en-GB" w:eastAsia="en-US"/>
              </w:rPr>
              <w:t>Dusičnany</w:t>
            </w:r>
            <w:proofErr w:type="spellEnd"/>
          </w:p>
        </w:tc>
        <w:tc>
          <w:tcPr>
            <w:tcW w:w="1561" w:type="dxa"/>
            <w:tcBorders>
              <w:top w:val="single" w:sz="4" w:space="0" w:color="auto"/>
              <w:left w:val="nil"/>
              <w:bottom w:val="single" w:sz="4" w:space="0" w:color="auto"/>
              <w:right w:val="single" w:sz="4" w:space="0" w:color="auto"/>
            </w:tcBorders>
            <w:shd w:val="clear" w:color="auto" w:fill="auto"/>
            <w:hideMark/>
          </w:tcPr>
          <w:p w14:paraId="109CAFE4" w14:textId="77777777" w:rsidR="00501741" w:rsidRPr="00501741" w:rsidRDefault="00501741" w:rsidP="00501741">
            <w:pPr>
              <w:jc w:val="both"/>
              <w:rPr>
                <w:rFonts w:asciiTheme="minorHAnsi" w:eastAsia="Calibri" w:hAnsiTheme="minorHAnsi" w:cstheme="minorHAnsi"/>
                <w:sz w:val="20"/>
                <w:szCs w:val="20"/>
                <w:lang w:val="en-GB" w:eastAsia="en-US"/>
              </w:rPr>
            </w:pPr>
            <w:r w:rsidRPr="00501741">
              <w:rPr>
                <w:rFonts w:asciiTheme="minorHAnsi" w:eastAsia="Calibri" w:hAnsiTheme="minorHAnsi" w:cstheme="minorHAnsi"/>
                <w:sz w:val="20"/>
                <w:szCs w:val="20"/>
                <w:lang w:val="en-GB" w:eastAsia="en-US"/>
              </w:rPr>
              <w:t>mg/kg</w:t>
            </w:r>
          </w:p>
        </w:tc>
        <w:tc>
          <w:tcPr>
            <w:tcW w:w="2675" w:type="dxa"/>
            <w:tcBorders>
              <w:top w:val="nil"/>
              <w:left w:val="nil"/>
              <w:bottom w:val="single" w:sz="4" w:space="0" w:color="auto"/>
              <w:right w:val="single" w:sz="4" w:space="0" w:color="auto"/>
            </w:tcBorders>
            <w:shd w:val="clear" w:color="auto" w:fill="auto"/>
            <w:hideMark/>
          </w:tcPr>
          <w:p w14:paraId="661483F6" w14:textId="77777777" w:rsidR="00501741" w:rsidRPr="00501741" w:rsidRDefault="00501741" w:rsidP="00501741">
            <w:pPr>
              <w:jc w:val="both"/>
              <w:rPr>
                <w:rFonts w:asciiTheme="minorHAnsi" w:eastAsia="Calibri" w:hAnsiTheme="minorHAnsi" w:cstheme="minorHAnsi"/>
                <w:b/>
                <w:sz w:val="20"/>
                <w:szCs w:val="20"/>
                <w:lang w:val="en-GB" w:eastAsia="en-US"/>
              </w:rPr>
            </w:pPr>
            <w:r w:rsidRPr="00501741">
              <w:rPr>
                <w:rFonts w:asciiTheme="minorHAnsi" w:eastAsia="Calibri" w:hAnsiTheme="minorHAnsi" w:cstheme="minorHAnsi"/>
                <w:b/>
                <w:sz w:val="20"/>
                <w:szCs w:val="20"/>
                <w:lang w:val="en-GB" w:eastAsia="en-US"/>
              </w:rPr>
              <w:t>&lt;25</w:t>
            </w:r>
          </w:p>
        </w:tc>
      </w:tr>
      <w:tr w:rsidR="00501741" w:rsidRPr="00501741" w14:paraId="1DF935EC" w14:textId="77777777" w:rsidTr="00501741">
        <w:trPr>
          <w:trHeight w:val="264"/>
        </w:trPr>
        <w:tc>
          <w:tcPr>
            <w:tcW w:w="2767" w:type="dxa"/>
            <w:tcBorders>
              <w:top w:val="single" w:sz="4" w:space="0" w:color="auto"/>
              <w:left w:val="single" w:sz="4" w:space="0" w:color="auto"/>
              <w:bottom w:val="single" w:sz="4" w:space="0" w:color="auto"/>
              <w:right w:val="single" w:sz="4" w:space="0" w:color="auto"/>
            </w:tcBorders>
            <w:shd w:val="clear" w:color="auto" w:fill="auto"/>
            <w:hideMark/>
          </w:tcPr>
          <w:p w14:paraId="653717E4" w14:textId="77777777" w:rsidR="00501741" w:rsidRPr="00501741" w:rsidRDefault="00501741" w:rsidP="00501741">
            <w:pPr>
              <w:jc w:val="both"/>
              <w:rPr>
                <w:rFonts w:asciiTheme="minorHAnsi" w:eastAsia="Calibri" w:hAnsiTheme="minorHAnsi" w:cstheme="minorHAnsi"/>
                <w:sz w:val="20"/>
                <w:szCs w:val="20"/>
                <w:lang w:val="en-GB" w:eastAsia="en-US"/>
              </w:rPr>
            </w:pPr>
            <w:proofErr w:type="spellStart"/>
            <w:r w:rsidRPr="00501741">
              <w:rPr>
                <w:rFonts w:asciiTheme="minorHAnsi" w:eastAsia="Calibri" w:hAnsiTheme="minorHAnsi" w:cstheme="minorHAnsi"/>
                <w:sz w:val="20"/>
                <w:szCs w:val="20"/>
                <w:lang w:val="en-GB" w:eastAsia="en-US"/>
              </w:rPr>
              <w:t>Dusitany</w:t>
            </w:r>
            <w:proofErr w:type="spellEnd"/>
          </w:p>
        </w:tc>
        <w:tc>
          <w:tcPr>
            <w:tcW w:w="1561" w:type="dxa"/>
            <w:tcBorders>
              <w:top w:val="single" w:sz="4" w:space="0" w:color="auto"/>
              <w:left w:val="nil"/>
              <w:bottom w:val="single" w:sz="4" w:space="0" w:color="auto"/>
              <w:right w:val="single" w:sz="4" w:space="0" w:color="auto"/>
            </w:tcBorders>
            <w:shd w:val="clear" w:color="auto" w:fill="auto"/>
            <w:hideMark/>
          </w:tcPr>
          <w:p w14:paraId="0D9C649E" w14:textId="77777777" w:rsidR="00501741" w:rsidRPr="00501741" w:rsidRDefault="00501741" w:rsidP="00501741">
            <w:pPr>
              <w:jc w:val="both"/>
              <w:rPr>
                <w:rFonts w:asciiTheme="minorHAnsi" w:eastAsia="Calibri" w:hAnsiTheme="minorHAnsi" w:cstheme="minorHAnsi"/>
                <w:sz w:val="20"/>
                <w:szCs w:val="20"/>
                <w:lang w:val="en-GB" w:eastAsia="en-US"/>
              </w:rPr>
            </w:pPr>
            <w:r w:rsidRPr="00501741">
              <w:rPr>
                <w:rFonts w:asciiTheme="minorHAnsi" w:eastAsia="Calibri" w:hAnsiTheme="minorHAnsi" w:cstheme="minorHAnsi"/>
                <w:sz w:val="20"/>
                <w:szCs w:val="20"/>
                <w:lang w:val="en-GB" w:eastAsia="en-US"/>
              </w:rPr>
              <w:t>mg/kg</w:t>
            </w:r>
          </w:p>
        </w:tc>
        <w:tc>
          <w:tcPr>
            <w:tcW w:w="2675" w:type="dxa"/>
            <w:tcBorders>
              <w:top w:val="nil"/>
              <w:left w:val="nil"/>
              <w:bottom w:val="single" w:sz="4" w:space="0" w:color="auto"/>
              <w:right w:val="single" w:sz="4" w:space="0" w:color="auto"/>
            </w:tcBorders>
            <w:shd w:val="clear" w:color="auto" w:fill="auto"/>
            <w:hideMark/>
          </w:tcPr>
          <w:p w14:paraId="43CCAC42" w14:textId="77777777" w:rsidR="00501741" w:rsidRPr="00501741" w:rsidRDefault="00501741" w:rsidP="00501741">
            <w:pPr>
              <w:jc w:val="both"/>
              <w:rPr>
                <w:rFonts w:asciiTheme="minorHAnsi" w:eastAsia="Calibri" w:hAnsiTheme="minorHAnsi" w:cstheme="minorHAnsi"/>
                <w:b/>
                <w:sz w:val="20"/>
                <w:szCs w:val="20"/>
                <w:lang w:val="en-GB" w:eastAsia="en-US"/>
              </w:rPr>
            </w:pPr>
            <w:r w:rsidRPr="00501741">
              <w:rPr>
                <w:rFonts w:asciiTheme="minorHAnsi" w:eastAsia="Calibri" w:hAnsiTheme="minorHAnsi" w:cstheme="minorHAnsi"/>
                <w:b/>
                <w:sz w:val="20"/>
                <w:szCs w:val="20"/>
                <w:lang w:val="en-GB" w:eastAsia="en-US"/>
              </w:rPr>
              <w:t>&lt;1,0</w:t>
            </w:r>
          </w:p>
        </w:tc>
      </w:tr>
      <w:tr w:rsidR="00501741" w:rsidRPr="00501741" w14:paraId="4106BA03" w14:textId="77777777" w:rsidTr="00501741">
        <w:trPr>
          <w:trHeight w:val="264"/>
        </w:trPr>
        <w:tc>
          <w:tcPr>
            <w:tcW w:w="2767" w:type="dxa"/>
            <w:tcBorders>
              <w:top w:val="single" w:sz="4" w:space="0" w:color="auto"/>
              <w:left w:val="single" w:sz="4" w:space="0" w:color="auto"/>
              <w:bottom w:val="single" w:sz="4" w:space="0" w:color="auto"/>
              <w:right w:val="single" w:sz="4" w:space="0" w:color="auto"/>
            </w:tcBorders>
            <w:shd w:val="clear" w:color="auto" w:fill="auto"/>
            <w:hideMark/>
          </w:tcPr>
          <w:p w14:paraId="7C965F52" w14:textId="77777777" w:rsidR="00501741" w:rsidRPr="00501741" w:rsidRDefault="00501741" w:rsidP="00501741">
            <w:pPr>
              <w:jc w:val="both"/>
              <w:rPr>
                <w:rFonts w:asciiTheme="minorHAnsi" w:eastAsia="Calibri" w:hAnsiTheme="minorHAnsi" w:cstheme="minorHAnsi"/>
                <w:sz w:val="20"/>
                <w:szCs w:val="20"/>
                <w:lang w:val="en-GB" w:eastAsia="en-US"/>
              </w:rPr>
            </w:pPr>
            <w:proofErr w:type="spellStart"/>
            <w:r w:rsidRPr="00501741">
              <w:rPr>
                <w:rFonts w:asciiTheme="minorHAnsi" w:eastAsia="Calibri" w:hAnsiTheme="minorHAnsi" w:cstheme="minorHAnsi"/>
                <w:sz w:val="20"/>
                <w:szCs w:val="20"/>
                <w:lang w:val="en-GB" w:eastAsia="en-US"/>
              </w:rPr>
              <w:t>Bor</w:t>
            </w:r>
            <w:proofErr w:type="spellEnd"/>
            <w:r w:rsidRPr="00501741">
              <w:rPr>
                <w:rFonts w:asciiTheme="minorHAnsi" w:eastAsia="Calibri" w:hAnsiTheme="minorHAnsi" w:cstheme="minorHAnsi"/>
                <w:sz w:val="20"/>
                <w:szCs w:val="20"/>
                <w:lang w:val="en-GB" w:eastAsia="en-US"/>
              </w:rPr>
              <w:t xml:space="preserve"> (B)</w:t>
            </w:r>
          </w:p>
        </w:tc>
        <w:tc>
          <w:tcPr>
            <w:tcW w:w="1561" w:type="dxa"/>
            <w:tcBorders>
              <w:top w:val="single" w:sz="4" w:space="0" w:color="auto"/>
              <w:left w:val="nil"/>
              <w:bottom w:val="single" w:sz="4" w:space="0" w:color="auto"/>
              <w:right w:val="single" w:sz="4" w:space="0" w:color="auto"/>
            </w:tcBorders>
            <w:shd w:val="clear" w:color="auto" w:fill="auto"/>
            <w:hideMark/>
          </w:tcPr>
          <w:p w14:paraId="2FD3BCA9" w14:textId="77777777" w:rsidR="00501741" w:rsidRPr="00501741" w:rsidRDefault="00501741" w:rsidP="00501741">
            <w:pPr>
              <w:jc w:val="both"/>
              <w:rPr>
                <w:rFonts w:asciiTheme="minorHAnsi" w:eastAsia="Calibri" w:hAnsiTheme="minorHAnsi" w:cstheme="minorHAnsi"/>
                <w:sz w:val="20"/>
                <w:szCs w:val="20"/>
                <w:lang w:val="en-GB" w:eastAsia="en-US"/>
              </w:rPr>
            </w:pPr>
            <w:r w:rsidRPr="00501741">
              <w:rPr>
                <w:rFonts w:asciiTheme="minorHAnsi" w:eastAsia="Calibri" w:hAnsiTheme="minorHAnsi" w:cstheme="minorHAnsi"/>
                <w:sz w:val="20"/>
                <w:szCs w:val="20"/>
                <w:lang w:val="en-GB" w:eastAsia="en-US"/>
              </w:rPr>
              <w:t>mg/kg</w:t>
            </w:r>
          </w:p>
        </w:tc>
        <w:tc>
          <w:tcPr>
            <w:tcW w:w="2675" w:type="dxa"/>
            <w:tcBorders>
              <w:top w:val="nil"/>
              <w:left w:val="nil"/>
              <w:bottom w:val="single" w:sz="4" w:space="0" w:color="auto"/>
              <w:right w:val="single" w:sz="4" w:space="0" w:color="auto"/>
            </w:tcBorders>
            <w:shd w:val="clear" w:color="auto" w:fill="auto"/>
            <w:hideMark/>
          </w:tcPr>
          <w:p w14:paraId="68F95A36" w14:textId="77777777" w:rsidR="00501741" w:rsidRPr="00501741" w:rsidRDefault="00501741" w:rsidP="00501741">
            <w:pPr>
              <w:jc w:val="both"/>
              <w:rPr>
                <w:rFonts w:asciiTheme="minorHAnsi" w:eastAsia="Calibri" w:hAnsiTheme="minorHAnsi" w:cstheme="minorHAnsi"/>
                <w:b/>
                <w:sz w:val="20"/>
                <w:szCs w:val="20"/>
                <w:lang w:val="en-GB" w:eastAsia="en-US"/>
              </w:rPr>
            </w:pPr>
            <w:r w:rsidRPr="00501741">
              <w:rPr>
                <w:rFonts w:asciiTheme="minorHAnsi" w:eastAsia="Calibri" w:hAnsiTheme="minorHAnsi" w:cstheme="minorHAnsi"/>
                <w:b/>
                <w:sz w:val="20"/>
                <w:szCs w:val="20"/>
                <w:lang w:val="en-GB" w:eastAsia="en-US"/>
              </w:rPr>
              <w:t>&lt;3,57</w:t>
            </w:r>
          </w:p>
        </w:tc>
      </w:tr>
      <w:tr w:rsidR="00501741" w:rsidRPr="00501741" w14:paraId="4EC10E49" w14:textId="77777777" w:rsidTr="00501741">
        <w:trPr>
          <w:trHeight w:val="384"/>
        </w:trPr>
        <w:tc>
          <w:tcPr>
            <w:tcW w:w="2767" w:type="dxa"/>
            <w:tcBorders>
              <w:top w:val="single" w:sz="4" w:space="0" w:color="auto"/>
              <w:left w:val="single" w:sz="4" w:space="0" w:color="auto"/>
              <w:bottom w:val="single" w:sz="4" w:space="0" w:color="auto"/>
              <w:right w:val="single" w:sz="4" w:space="0" w:color="auto"/>
            </w:tcBorders>
            <w:shd w:val="clear" w:color="auto" w:fill="auto"/>
            <w:hideMark/>
          </w:tcPr>
          <w:p w14:paraId="3A1ACA40" w14:textId="77777777" w:rsidR="00501741" w:rsidRPr="00501741" w:rsidRDefault="00501741" w:rsidP="00501741">
            <w:pPr>
              <w:jc w:val="both"/>
              <w:rPr>
                <w:rFonts w:asciiTheme="minorHAnsi" w:eastAsia="Calibri" w:hAnsiTheme="minorHAnsi" w:cstheme="minorHAnsi"/>
                <w:sz w:val="20"/>
                <w:szCs w:val="20"/>
                <w:lang w:val="en-GB" w:eastAsia="en-US"/>
              </w:rPr>
            </w:pPr>
            <w:proofErr w:type="spellStart"/>
            <w:r w:rsidRPr="00501741">
              <w:rPr>
                <w:rFonts w:asciiTheme="minorHAnsi" w:eastAsia="Calibri" w:hAnsiTheme="minorHAnsi" w:cstheme="minorHAnsi"/>
                <w:sz w:val="20"/>
                <w:szCs w:val="20"/>
                <w:lang w:val="en-GB" w:eastAsia="en-US"/>
              </w:rPr>
              <w:t>Fluorid</w:t>
            </w:r>
            <w:proofErr w:type="spellEnd"/>
          </w:p>
        </w:tc>
        <w:tc>
          <w:tcPr>
            <w:tcW w:w="1561" w:type="dxa"/>
            <w:tcBorders>
              <w:top w:val="single" w:sz="4" w:space="0" w:color="auto"/>
              <w:left w:val="nil"/>
              <w:bottom w:val="single" w:sz="4" w:space="0" w:color="auto"/>
              <w:right w:val="single" w:sz="4" w:space="0" w:color="auto"/>
            </w:tcBorders>
            <w:shd w:val="clear" w:color="auto" w:fill="auto"/>
            <w:hideMark/>
          </w:tcPr>
          <w:p w14:paraId="30CDC5D4" w14:textId="77777777" w:rsidR="00501741" w:rsidRPr="00501741" w:rsidRDefault="00501741" w:rsidP="00501741">
            <w:pPr>
              <w:jc w:val="both"/>
              <w:rPr>
                <w:rFonts w:asciiTheme="minorHAnsi" w:eastAsia="Calibri" w:hAnsiTheme="minorHAnsi" w:cstheme="minorHAnsi"/>
                <w:sz w:val="20"/>
                <w:szCs w:val="20"/>
                <w:lang w:val="en-GB" w:eastAsia="en-US"/>
              </w:rPr>
            </w:pPr>
            <w:r w:rsidRPr="00501741">
              <w:rPr>
                <w:rFonts w:asciiTheme="minorHAnsi" w:eastAsia="Calibri" w:hAnsiTheme="minorHAnsi" w:cstheme="minorHAnsi"/>
                <w:sz w:val="20"/>
                <w:szCs w:val="20"/>
                <w:lang w:val="en-GB" w:eastAsia="en-US"/>
              </w:rPr>
              <w:t>mg/kg</w:t>
            </w:r>
          </w:p>
        </w:tc>
        <w:tc>
          <w:tcPr>
            <w:tcW w:w="2675" w:type="dxa"/>
            <w:tcBorders>
              <w:top w:val="single" w:sz="4" w:space="0" w:color="auto"/>
              <w:left w:val="nil"/>
              <w:bottom w:val="single" w:sz="4" w:space="0" w:color="auto"/>
              <w:right w:val="single" w:sz="4" w:space="0" w:color="auto"/>
            </w:tcBorders>
            <w:shd w:val="clear" w:color="auto" w:fill="auto"/>
            <w:hideMark/>
          </w:tcPr>
          <w:p w14:paraId="612B21EB" w14:textId="77777777" w:rsidR="00501741" w:rsidRPr="00501741" w:rsidRDefault="00501741" w:rsidP="00501741">
            <w:pPr>
              <w:jc w:val="both"/>
              <w:rPr>
                <w:rFonts w:asciiTheme="minorHAnsi" w:eastAsia="Calibri" w:hAnsiTheme="minorHAnsi" w:cstheme="minorHAnsi"/>
                <w:b/>
                <w:sz w:val="20"/>
                <w:szCs w:val="20"/>
                <w:lang w:val="en-GB" w:eastAsia="en-US"/>
              </w:rPr>
            </w:pPr>
            <w:r w:rsidRPr="00501741">
              <w:rPr>
                <w:rFonts w:asciiTheme="minorHAnsi" w:eastAsia="Calibri" w:hAnsiTheme="minorHAnsi" w:cstheme="minorHAnsi"/>
                <w:b/>
                <w:sz w:val="20"/>
                <w:szCs w:val="20"/>
                <w:lang w:val="en-GB" w:eastAsia="en-US"/>
              </w:rPr>
              <w:t>&lt;40</w:t>
            </w:r>
          </w:p>
        </w:tc>
      </w:tr>
      <w:tr w:rsidR="00501741" w:rsidRPr="00501741" w14:paraId="11097A28" w14:textId="77777777" w:rsidTr="00501741">
        <w:trPr>
          <w:trHeight w:val="264"/>
        </w:trPr>
        <w:tc>
          <w:tcPr>
            <w:tcW w:w="2767" w:type="dxa"/>
            <w:tcBorders>
              <w:top w:val="single" w:sz="4" w:space="0" w:color="auto"/>
              <w:left w:val="single" w:sz="4" w:space="0" w:color="auto"/>
              <w:bottom w:val="single" w:sz="4" w:space="0" w:color="auto"/>
              <w:right w:val="single" w:sz="4" w:space="0" w:color="auto"/>
            </w:tcBorders>
            <w:shd w:val="clear" w:color="auto" w:fill="auto"/>
            <w:hideMark/>
          </w:tcPr>
          <w:p w14:paraId="5F4DDF28" w14:textId="77777777" w:rsidR="00501741" w:rsidRPr="00501741" w:rsidRDefault="00501741" w:rsidP="00501741">
            <w:pPr>
              <w:jc w:val="both"/>
              <w:rPr>
                <w:rFonts w:asciiTheme="minorHAnsi" w:eastAsia="Calibri" w:hAnsiTheme="minorHAnsi" w:cstheme="minorHAnsi"/>
                <w:sz w:val="20"/>
                <w:szCs w:val="20"/>
                <w:lang w:val="en-GB" w:eastAsia="en-US"/>
              </w:rPr>
            </w:pPr>
            <w:proofErr w:type="spellStart"/>
            <w:r w:rsidRPr="00501741">
              <w:rPr>
                <w:rFonts w:asciiTheme="minorHAnsi" w:eastAsia="Calibri" w:hAnsiTheme="minorHAnsi" w:cstheme="minorHAnsi"/>
                <w:sz w:val="20"/>
                <w:szCs w:val="20"/>
                <w:lang w:val="en-GB" w:eastAsia="en-US"/>
              </w:rPr>
              <w:t>Měď</w:t>
            </w:r>
            <w:proofErr w:type="spellEnd"/>
            <w:r w:rsidRPr="00501741">
              <w:rPr>
                <w:rFonts w:asciiTheme="minorHAnsi" w:eastAsia="Calibri" w:hAnsiTheme="minorHAnsi" w:cstheme="minorHAnsi"/>
                <w:sz w:val="20"/>
                <w:szCs w:val="20"/>
                <w:lang w:val="en-GB" w:eastAsia="en-US"/>
              </w:rPr>
              <w:t xml:space="preserve"> (Cu)</w:t>
            </w:r>
          </w:p>
        </w:tc>
        <w:tc>
          <w:tcPr>
            <w:tcW w:w="1561" w:type="dxa"/>
            <w:tcBorders>
              <w:top w:val="single" w:sz="4" w:space="0" w:color="auto"/>
              <w:left w:val="nil"/>
              <w:bottom w:val="single" w:sz="4" w:space="0" w:color="auto"/>
              <w:right w:val="single" w:sz="4" w:space="0" w:color="auto"/>
            </w:tcBorders>
            <w:shd w:val="clear" w:color="auto" w:fill="auto"/>
            <w:hideMark/>
          </w:tcPr>
          <w:p w14:paraId="4976FD2A" w14:textId="77777777" w:rsidR="00501741" w:rsidRPr="00501741" w:rsidRDefault="00501741" w:rsidP="00501741">
            <w:pPr>
              <w:jc w:val="both"/>
              <w:rPr>
                <w:rFonts w:asciiTheme="minorHAnsi" w:eastAsia="Calibri" w:hAnsiTheme="minorHAnsi" w:cstheme="minorHAnsi"/>
                <w:sz w:val="20"/>
                <w:szCs w:val="20"/>
                <w:lang w:val="en-GB" w:eastAsia="en-US"/>
              </w:rPr>
            </w:pPr>
            <w:r w:rsidRPr="00501741">
              <w:rPr>
                <w:rFonts w:asciiTheme="minorHAnsi" w:eastAsia="Calibri" w:hAnsiTheme="minorHAnsi" w:cstheme="minorHAnsi"/>
                <w:sz w:val="20"/>
                <w:szCs w:val="20"/>
                <w:lang w:val="en-GB" w:eastAsia="en-US"/>
              </w:rPr>
              <w:t>mg/kg</w:t>
            </w:r>
          </w:p>
        </w:tc>
        <w:tc>
          <w:tcPr>
            <w:tcW w:w="2675" w:type="dxa"/>
            <w:tcBorders>
              <w:top w:val="nil"/>
              <w:left w:val="nil"/>
              <w:bottom w:val="single" w:sz="4" w:space="0" w:color="auto"/>
              <w:right w:val="single" w:sz="4" w:space="0" w:color="auto"/>
            </w:tcBorders>
            <w:shd w:val="clear" w:color="auto" w:fill="auto"/>
            <w:hideMark/>
          </w:tcPr>
          <w:p w14:paraId="74DB02DB" w14:textId="77777777" w:rsidR="00501741" w:rsidRPr="00501741" w:rsidRDefault="00501741" w:rsidP="00501741">
            <w:pPr>
              <w:jc w:val="both"/>
              <w:rPr>
                <w:rFonts w:asciiTheme="minorHAnsi" w:eastAsia="Calibri" w:hAnsiTheme="minorHAnsi" w:cstheme="minorHAnsi"/>
                <w:sz w:val="20"/>
                <w:szCs w:val="20"/>
                <w:lang w:val="en-GB" w:eastAsia="en-US"/>
              </w:rPr>
            </w:pPr>
            <w:r w:rsidRPr="00501741">
              <w:rPr>
                <w:rFonts w:asciiTheme="minorHAnsi" w:eastAsia="Calibri" w:hAnsiTheme="minorHAnsi" w:cstheme="minorHAnsi"/>
                <w:b/>
                <w:sz w:val="20"/>
                <w:szCs w:val="20"/>
                <w:lang w:val="en-GB" w:eastAsia="en-US"/>
              </w:rPr>
              <w:t xml:space="preserve">&lt;5,00 </w:t>
            </w:r>
          </w:p>
        </w:tc>
      </w:tr>
      <w:tr w:rsidR="00501741" w:rsidRPr="00501741" w14:paraId="6C952A2E" w14:textId="77777777" w:rsidTr="00501741">
        <w:trPr>
          <w:trHeight w:val="264"/>
        </w:trPr>
        <w:tc>
          <w:tcPr>
            <w:tcW w:w="2767" w:type="dxa"/>
            <w:tcBorders>
              <w:top w:val="single" w:sz="4" w:space="0" w:color="auto"/>
              <w:left w:val="single" w:sz="4" w:space="0" w:color="auto"/>
              <w:bottom w:val="single" w:sz="4" w:space="0" w:color="auto"/>
              <w:right w:val="single" w:sz="4" w:space="0" w:color="auto"/>
            </w:tcBorders>
            <w:shd w:val="clear" w:color="auto" w:fill="auto"/>
            <w:hideMark/>
          </w:tcPr>
          <w:p w14:paraId="33A007E8" w14:textId="77777777" w:rsidR="00501741" w:rsidRPr="00501741" w:rsidRDefault="00501741" w:rsidP="00501741">
            <w:pPr>
              <w:jc w:val="both"/>
              <w:rPr>
                <w:rFonts w:asciiTheme="minorHAnsi" w:eastAsia="Calibri" w:hAnsiTheme="minorHAnsi" w:cstheme="minorHAnsi"/>
                <w:sz w:val="20"/>
                <w:szCs w:val="20"/>
                <w:lang w:val="en-GB" w:eastAsia="en-US"/>
              </w:rPr>
            </w:pPr>
            <w:proofErr w:type="spellStart"/>
            <w:r w:rsidRPr="00501741">
              <w:rPr>
                <w:rFonts w:asciiTheme="minorHAnsi" w:eastAsia="Calibri" w:hAnsiTheme="minorHAnsi" w:cstheme="minorHAnsi"/>
                <w:sz w:val="20"/>
                <w:szCs w:val="20"/>
                <w:lang w:val="en-GB" w:eastAsia="en-US"/>
              </w:rPr>
              <w:t>Zinek</w:t>
            </w:r>
            <w:proofErr w:type="spellEnd"/>
            <w:r w:rsidRPr="00501741">
              <w:rPr>
                <w:rFonts w:asciiTheme="minorHAnsi" w:eastAsia="Calibri" w:hAnsiTheme="minorHAnsi" w:cstheme="minorHAnsi"/>
                <w:sz w:val="20"/>
                <w:szCs w:val="20"/>
                <w:lang w:val="en-GB" w:eastAsia="en-US"/>
              </w:rPr>
              <w:t xml:space="preserve"> (Zn)</w:t>
            </w:r>
          </w:p>
        </w:tc>
        <w:tc>
          <w:tcPr>
            <w:tcW w:w="1561" w:type="dxa"/>
            <w:tcBorders>
              <w:top w:val="single" w:sz="4" w:space="0" w:color="auto"/>
              <w:left w:val="nil"/>
              <w:bottom w:val="single" w:sz="4" w:space="0" w:color="auto"/>
              <w:right w:val="single" w:sz="4" w:space="0" w:color="auto"/>
            </w:tcBorders>
            <w:shd w:val="clear" w:color="auto" w:fill="auto"/>
            <w:hideMark/>
          </w:tcPr>
          <w:p w14:paraId="1D5C0BAD" w14:textId="77777777" w:rsidR="00501741" w:rsidRPr="00501741" w:rsidRDefault="00501741" w:rsidP="00501741">
            <w:pPr>
              <w:jc w:val="both"/>
              <w:rPr>
                <w:rFonts w:asciiTheme="minorHAnsi" w:eastAsia="Calibri" w:hAnsiTheme="minorHAnsi" w:cstheme="minorHAnsi"/>
                <w:sz w:val="20"/>
                <w:szCs w:val="20"/>
                <w:lang w:val="en-GB" w:eastAsia="en-US"/>
              </w:rPr>
            </w:pPr>
            <w:r w:rsidRPr="00501741">
              <w:rPr>
                <w:rFonts w:asciiTheme="minorHAnsi" w:eastAsia="Calibri" w:hAnsiTheme="minorHAnsi" w:cstheme="minorHAnsi"/>
                <w:sz w:val="20"/>
                <w:szCs w:val="20"/>
                <w:lang w:val="en-GB" w:eastAsia="en-US"/>
              </w:rPr>
              <w:t>mg/kg</w:t>
            </w:r>
          </w:p>
        </w:tc>
        <w:tc>
          <w:tcPr>
            <w:tcW w:w="2675" w:type="dxa"/>
            <w:tcBorders>
              <w:top w:val="nil"/>
              <w:left w:val="nil"/>
              <w:bottom w:val="single" w:sz="4" w:space="0" w:color="auto"/>
              <w:right w:val="single" w:sz="4" w:space="0" w:color="auto"/>
            </w:tcBorders>
            <w:shd w:val="clear" w:color="auto" w:fill="auto"/>
            <w:hideMark/>
          </w:tcPr>
          <w:p w14:paraId="6F38AEC2" w14:textId="77777777" w:rsidR="00501741" w:rsidRPr="00501741" w:rsidRDefault="00501741" w:rsidP="00501741">
            <w:pPr>
              <w:jc w:val="both"/>
              <w:rPr>
                <w:rFonts w:asciiTheme="minorHAnsi" w:eastAsia="Calibri" w:hAnsiTheme="minorHAnsi" w:cstheme="minorHAnsi"/>
                <w:b/>
                <w:sz w:val="20"/>
                <w:szCs w:val="20"/>
                <w:lang w:val="en-GB" w:eastAsia="en-US"/>
              </w:rPr>
            </w:pPr>
            <w:r w:rsidRPr="00501741">
              <w:rPr>
                <w:rFonts w:asciiTheme="minorHAnsi" w:eastAsia="Calibri" w:hAnsiTheme="minorHAnsi" w:cstheme="minorHAnsi"/>
                <w:b/>
                <w:sz w:val="20"/>
                <w:szCs w:val="20"/>
                <w:lang w:val="en-GB" w:eastAsia="en-US"/>
              </w:rPr>
              <w:t>&lt;10,00</w:t>
            </w:r>
          </w:p>
        </w:tc>
      </w:tr>
      <w:tr w:rsidR="00501741" w:rsidRPr="00501741" w14:paraId="77C2A975" w14:textId="77777777" w:rsidTr="00501741">
        <w:trPr>
          <w:trHeight w:val="384"/>
        </w:trPr>
        <w:tc>
          <w:tcPr>
            <w:tcW w:w="2767" w:type="dxa"/>
            <w:tcBorders>
              <w:top w:val="single" w:sz="4" w:space="0" w:color="auto"/>
              <w:left w:val="single" w:sz="4" w:space="0" w:color="auto"/>
              <w:bottom w:val="single" w:sz="4" w:space="0" w:color="auto"/>
              <w:right w:val="single" w:sz="4" w:space="0" w:color="auto"/>
            </w:tcBorders>
            <w:shd w:val="clear" w:color="auto" w:fill="auto"/>
            <w:hideMark/>
          </w:tcPr>
          <w:p w14:paraId="31802185" w14:textId="77777777" w:rsidR="00501741" w:rsidRPr="00501741" w:rsidRDefault="00501741" w:rsidP="00501741">
            <w:pPr>
              <w:jc w:val="both"/>
              <w:rPr>
                <w:rFonts w:asciiTheme="minorHAnsi" w:eastAsia="Calibri" w:hAnsiTheme="minorHAnsi" w:cstheme="minorHAnsi"/>
                <w:sz w:val="20"/>
                <w:szCs w:val="20"/>
                <w:lang w:val="en-GB" w:eastAsia="en-US"/>
              </w:rPr>
            </w:pPr>
            <w:proofErr w:type="spellStart"/>
            <w:r w:rsidRPr="00501741">
              <w:rPr>
                <w:rFonts w:asciiTheme="minorHAnsi" w:eastAsia="Calibri" w:hAnsiTheme="minorHAnsi" w:cstheme="minorHAnsi"/>
                <w:sz w:val="20"/>
                <w:szCs w:val="20"/>
                <w:lang w:val="en-GB" w:eastAsia="en-US"/>
              </w:rPr>
              <w:t>Selen</w:t>
            </w:r>
            <w:proofErr w:type="spellEnd"/>
            <w:r w:rsidRPr="00501741">
              <w:rPr>
                <w:rFonts w:asciiTheme="minorHAnsi" w:eastAsia="Calibri" w:hAnsiTheme="minorHAnsi" w:cstheme="minorHAnsi"/>
                <w:sz w:val="20"/>
                <w:szCs w:val="20"/>
                <w:lang w:val="en-GB" w:eastAsia="en-US"/>
              </w:rPr>
              <w:t xml:space="preserve"> (Se)</w:t>
            </w:r>
          </w:p>
        </w:tc>
        <w:tc>
          <w:tcPr>
            <w:tcW w:w="1561" w:type="dxa"/>
            <w:tcBorders>
              <w:top w:val="single" w:sz="4" w:space="0" w:color="auto"/>
              <w:left w:val="nil"/>
              <w:bottom w:val="single" w:sz="4" w:space="0" w:color="auto"/>
              <w:right w:val="single" w:sz="4" w:space="0" w:color="auto"/>
            </w:tcBorders>
            <w:shd w:val="clear" w:color="auto" w:fill="auto"/>
            <w:hideMark/>
          </w:tcPr>
          <w:p w14:paraId="1B92BA12" w14:textId="77777777" w:rsidR="00501741" w:rsidRPr="00501741" w:rsidRDefault="00501741" w:rsidP="00501741">
            <w:pPr>
              <w:jc w:val="both"/>
              <w:rPr>
                <w:rFonts w:asciiTheme="minorHAnsi" w:eastAsia="Calibri" w:hAnsiTheme="minorHAnsi" w:cstheme="minorHAnsi"/>
                <w:sz w:val="20"/>
                <w:szCs w:val="20"/>
                <w:lang w:val="en-GB" w:eastAsia="en-US"/>
              </w:rPr>
            </w:pPr>
            <w:r w:rsidRPr="00501741">
              <w:rPr>
                <w:rFonts w:asciiTheme="minorHAnsi" w:eastAsia="Calibri" w:hAnsiTheme="minorHAnsi" w:cstheme="minorHAnsi"/>
                <w:sz w:val="20"/>
                <w:szCs w:val="20"/>
                <w:lang w:val="en-GB" w:eastAsia="en-US"/>
              </w:rPr>
              <w:t>mg/kg</w:t>
            </w:r>
          </w:p>
        </w:tc>
        <w:tc>
          <w:tcPr>
            <w:tcW w:w="2675" w:type="dxa"/>
            <w:tcBorders>
              <w:top w:val="nil"/>
              <w:left w:val="nil"/>
              <w:bottom w:val="single" w:sz="4" w:space="0" w:color="auto"/>
              <w:right w:val="single" w:sz="4" w:space="0" w:color="auto"/>
            </w:tcBorders>
            <w:shd w:val="clear" w:color="auto" w:fill="auto"/>
            <w:hideMark/>
          </w:tcPr>
          <w:p w14:paraId="66F8F457" w14:textId="77777777" w:rsidR="00501741" w:rsidRPr="00501741" w:rsidRDefault="00501741" w:rsidP="00501741">
            <w:pPr>
              <w:jc w:val="both"/>
              <w:rPr>
                <w:rFonts w:asciiTheme="minorHAnsi" w:eastAsia="Calibri" w:hAnsiTheme="minorHAnsi" w:cstheme="minorHAnsi"/>
                <w:sz w:val="20"/>
                <w:szCs w:val="20"/>
                <w:lang w:val="en-GB" w:eastAsia="en-US"/>
              </w:rPr>
            </w:pPr>
            <w:r w:rsidRPr="00501741">
              <w:rPr>
                <w:rFonts w:asciiTheme="minorHAnsi" w:eastAsia="Calibri" w:hAnsiTheme="minorHAnsi" w:cstheme="minorHAnsi"/>
                <w:b/>
                <w:sz w:val="20"/>
                <w:szCs w:val="20"/>
                <w:lang w:val="en-GB" w:eastAsia="en-US"/>
              </w:rPr>
              <w:t>&lt;0,5</w:t>
            </w:r>
          </w:p>
        </w:tc>
      </w:tr>
      <w:tr w:rsidR="00501741" w:rsidRPr="00501741" w14:paraId="4321C94C" w14:textId="77777777" w:rsidTr="00501741">
        <w:trPr>
          <w:trHeight w:val="384"/>
        </w:trPr>
        <w:tc>
          <w:tcPr>
            <w:tcW w:w="2767" w:type="dxa"/>
            <w:tcBorders>
              <w:top w:val="single" w:sz="4" w:space="0" w:color="auto"/>
              <w:left w:val="single" w:sz="4" w:space="0" w:color="auto"/>
              <w:bottom w:val="single" w:sz="4" w:space="0" w:color="auto"/>
              <w:right w:val="single" w:sz="4" w:space="0" w:color="auto"/>
            </w:tcBorders>
            <w:shd w:val="clear" w:color="auto" w:fill="auto"/>
            <w:hideMark/>
          </w:tcPr>
          <w:p w14:paraId="01EBF760" w14:textId="77777777" w:rsidR="00501741" w:rsidRPr="00501741" w:rsidRDefault="00501741" w:rsidP="00501741">
            <w:pPr>
              <w:jc w:val="both"/>
              <w:rPr>
                <w:rFonts w:asciiTheme="minorHAnsi" w:eastAsia="Calibri" w:hAnsiTheme="minorHAnsi" w:cstheme="minorHAnsi"/>
                <w:sz w:val="20"/>
                <w:szCs w:val="20"/>
                <w:lang w:val="en-GB" w:eastAsia="en-US"/>
              </w:rPr>
            </w:pPr>
            <w:proofErr w:type="spellStart"/>
            <w:r w:rsidRPr="00501741">
              <w:rPr>
                <w:rFonts w:asciiTheme="minorHAnsi" w:eastAsia="Calibri" w:hAnsiTheme="minorHAnsi" w:cstheme="minorHAnsi"/>
                <w:sz w:val="20"/>
                <w:szCs w:val="20"/>
                <w:lang w:val="en-GB" w:eastAsia="en-US"/>
              </w:rPr>
              <w:t>Kadmium</w:t>
            </w:r>
            <w:proofErr w:type="spellEnd"/>
            <w:r w:rsidRPr="00501741">
              <w:rPr>
                <w:rFonts w:asciiTheme="minorHAnsi" w:eastAsia="Calibri" w:hAnsiTheme="minorHAnsi" w:cstheme="minorHAnsi"/>
                <w:sz w:val="20"/>
                <w:szCs w:val="20"/>
                <w:lang w:val="en-GB" w:eastAsia="en-US"/>
              </w:rPr>
              <w:t xml:space="preserve"> (Cd)</w:t>
            </w:r>
          </w:p>
        </w:tc>
        <w:tc>
          <w:tcPr>
            <w:tcW w:w="1561" w:type="dxa"/>
            <w:tcBorders>
              <w:top w:val="single" w:sz="4" w:space="0" w:color="auto"/>
              <w:left w:val="nil"/>
              <w:bottom w:val="single" w:sz="4" w:space="0" w:color="auto"/>
              <w:right w:val="single" w:sz="4" w:space="0" w:color="auto"/>
            </w:tcBorders>
            <w:shd w:val="clear" w:color="auto" w:fill="auto"/>
            <w:hideMark/>
          </w:tcPr>
          <w:p w14:paraId="547DD9BE" w14:textId="77777777" w:rsidR="00501741" w:rsidRPr="00501741" w:rsidRDefault="00501741" w:rsidP="00501741">
            <w:pPr>
              <w:jc w:val="both"/>
              <w:rPr>
                <w:rFonts w:asciiTheme="minorHAnsi" w:eastAsia="Calibri" w:hAnsiTheme="minorHAnsi" w:cstheme="minorHAnsi"/>
                <w:sz w:val="20"/>
                <w:szCs w:val="20"/>
                <w:lang w:val="en-GB" w:eastAsia="en-US"/>
              </w:rPr>
            </w:pPr>
            <w:r w:rsidRPr="00501741">
              <w:rPr>
                <w:rFonts w:asciiTheme="minorHAnsi" w:eastAsia="Calibri" w:hAnsiTheme="minorHAnsi" w:cstheme="minorHAnsi"/>
                <w:sz w:val="20"/>
                <w:szCs w:val="20"/>
                <w:lang w:val="en-GB" w:eastAsia="en-US"/>
              </w:rPr>
              <w:t>mg/kg</w:t>
            </w:r>
          </w:p>
        </w:tc>
        <w:tc>
          <w:tcPr>
            <w:tcW w:w="2675" w:type="dxa"/>
            <w:tcBorders>
              <w:top w:val="nil"/>
              <w:left w:val="nil"/>
              <w:bottom w:val="single" w:sz="4" w:space="0" w:color="auto"/>
              <w:right w:val="single" w:sz="4" w:space="0" w:color="auto"/>
            </w:tcBorders>
            <w:shd w:val="clear" w:color="auto" w:fill="auto"/>
            <w:hideMark/>
          </w:tcPr>
          <w:p w14:paraId="7B172CE2" w14:textId="77777777" w:rsidR="00501741" w:rsidRPr="00501741" w:rsidRDefault="00501741" w:rsidP="00501741">
            <w:pPr>
              <w:jc w:val="both"/>
              <w:rPr>
                <w:rFonts w:asciiTheme="minorHAnsi" w:eastAsia="Calibri" w:hAnsiTheme="minorHAnsi" w:cstheme="minorHAnsi"/>
                <w:b/>
                <w:sz w:val="20"/>
                <w:szCs w:val="20"/>
                <w:lang w:val="en-GB" w:eastAsia="en-US"/>
              </w:rPr>
            </w:pPr>
            <w:r w:rsidRPr="00501741">
              <w:rPr>
                <w:rFonts w:asciiTheme="minorHAnsi" w:eastAsia="Calibri" w:hAnsiTheme="minorHAnsi" w:cstheme="minorHAnsi"/>
                <w:b/>
                <w:sz w:val="20"/>
                <w:szCs w:val="20"/>
                <w:lang w:val="en-GB" w:eastAsia="en-US"/>
              </w:rPr>
              <w:t>&lt;0,4</w:t>
            </w:r>
          </w:p>
        </w:tc>
      </w:tr>
      <w:tr w:rsidR="00501741" w:rsidRPr="00501741" w14:paraId="6DEE089E" w14:textId="77777777" w:rsidTr="00501741">
        <w:trPr>
          <w:trHeight w:val="264"/>
        </w:trPr>
        <w:tc>
          <w:tcPr>
            <w:tcW w:w="2767" w:type="dxa"/>
            <w:tcBorders>
              <w:top w:val="single" w:sz="4" w:space="0" w:color="auto"/>
              <w:left w:val="single" w:sz="4" w:space="0" w:color="auto"/>
              <w:bottom w:val="single" w:sz="4" w:space="0" w:color="auto"/>
              <w:right w:val="single" w:sz="4" w:space="0" w:color="auto"/>
            </w:tcBorders>
            <w:shd w:val="clear" w:color="auto" w:fill="auto"/>
            <w:hideMark/>
          </w:tcPr>
          <w:p w14:paraId="0234315E" w14:textId="77777777" w:rsidR="00501741" w:rsidRPr="00501741" w:rsidRDefault="00501741" w:rsidP="00501741">
            <w:pPr>
              <w:jc w:val="both"/>
              <w:rPr>
                <w:rFonts w:asciiTheme="minorHAnsi" w:eastAsia="Calibri" w:hAnsiTheme="minorHAnsi" w:cstheme="minorHAnsi"/>
                <w:sz w:val="20"/>
                <w:szCs w:val="20"/>
                <w:lang w:val="en-GB" w:eastAsia="en-US"/>
              </w:rPr>
            </w:pPr>
            <w:proofErr w:type="spellStart"/>
            <w:r w:rsidRPr="00501741">
              <w:rPr>
                <w:rFonts w:asciiTheme="minorHAnsi" w:eastAsia="Calibri" w:hAnsiTheme="minorHAnsi" w:cstheme="minorHAnsi"/>
                <w:sz w:val="20"/>
                <w:szCs w:val="20"/>
                <w:lang w:val="en-GB" w:eastAsia="en-US"/>
              </w:rPr>
              <w:t>Olovo</w:t>
            </w:r>
            <w:proofErr w:type="spellEnd"/>
            <w:r w:rsidRPr="00501741">
              <w:rPr>
                <w:rFonts w:asciiTheme="minorHAnsi" w:eastAsia="Calibri" w:hAnsiTheme="minorHAnsi" w:cstheme="minorHAnsi"/>
                <w:sz w:val="20"/>
                <w:szCs w:val="20"/>
                <w:lang w:val="en-GB" w:eastAsia="en-US"/>
              </w:rPr>
              <w:t xml:space="preserve"> (Pb)</w:t>
            </w:r>
          </w:p>
        </w:tc>
        <w:tc>
          <w:tcPr>
            <w:tcW w:w="1561" w:type="dxa"/>
            <w:tcBorders>
              <w:top w:val="single" w:sz="4" w:space="0" w:color="auto"/>
              <w:left w:val="nil"/>
              <w:bottom w:val="single" w:sz="4" w:space="0" w:color="auto"/>
              <w:right w:val="single" w:sz="4" w:space="0" w:color="auto"/>
            </w:tcBorders>
            <w:shd w:val="clear" w:color="auto" w:fill="auto"/>
            <w:hideMark/>
          </w:tcPr>
          <w:p w14:paraId="2756A4F0" w14:textId="77777777" w:rsidR="00501741" w:rsidRPr="00501741" w:rsidRDefault="00501741" w:rsidP="00501741">
            <w:pPr>
              <w:jc w:val="both"/>
              <w:rPr>
                <w:rFonts w:asciiTheme="minorHAnsi" w:eastAsia="Calibri" w:hAnsiTheme="minorHAnsi" w:cstheme="minorHAnsi"/>
                <w:sz w:val="20"/>
                <w:szCs w:val="20"/>
                <w:lang w:val="en-GB" w:eastAsia="en-US"/>
              </w:rPr>
            </w:pPr>
            <w:r w:rsidRPr="00501741">
              <w:rPr>
                <w:rFonts w:asciiTheme="minorHAnsi" w:eastAsia="Calibri" w:hAnsiTheme="minorHAnsi" w:cstheme="minorHAnsi"/>
                <w:sz w:val="20"/>
                <w:szCs w:val="20"/>
                <w:lang w:val="en-GB" w:eastAsia="en-US"/>
              </w:rPr>
              <w:t>mg/kg</w:t>
            </w:r>
          </w:p>
        </w:tc>
        <w:tc>
          <w:tcPr>
            <w:tcW w:w="2675" w:type="dxa"/>
            <w:tcBorders>
              <w:top w:val="nil"/>
              <w:left w:val="nil"/>
              <w:bottom w:val="single" w:sz="4" w:space="0" w:color="auto"/>
              <w:right w:val="single" w:sz="4" w:space="0" w:color="auto"/>
            </w:tcBorders>
            <w:shd w:val="clear" w:color="auto" w:fill="auto"/>
            <w:hideMark/>
          </w:tcPr>
          <w:p w14:paraId="42025119" w14:textId="77777777" w:rsidR="00501741" w:rsidRPr="00501741" w:rsidRDefault="00501741" w:rsidP="00501741">
            <w:pPr>
              <w:jc w:val="both"/>
              <w:rPr>
                <w:rFonts w:asciiTheme="minorHAnsi" w:eastAsia="Calibri" w:hAnsiTheme="minorHAnsi" w:cstheme="minorHAnsi"/>
                <w:b/>
                <w:sz w:val="20"/>
                <w:szCs w:val="20"/>
                <w:lang w:val="en-GB" w:eastAsia="en-US"/>
              </w:rPr>
            </w:pPr>
            <w:r w:rsidRPr="00501741">
              <w:rPr>
                <w:rFonts w:asciiTheme="minorHAnsi" w:eastAsia="Calibri" w:hAnsiTheme="minorHAnsi" w:cstheme="minorHAnsi"/>
                <w:b/>
                <w:sz w:val="20"/>
                <w:szCs w:val="20"/>
                <w:lang w:val="en-GB" w:eastAsia="en-US"/>
              </w:rPr>
              <w:t>&lt;1,5</w:t>
            </w:r>
          </w:p>
        </w:tc>
      </w:tr>
      <w:tr w:rsidR="00501741" w:rsidRPr="00501741" w14:paraId="42B4356F" w14:textId="77777777" w:rsidTr="00501741">
        <w:trPr>
          <w:trHeight w:val="264"/>
        </w:trPr>
        <w:tc>
          <w:tcPr>
            <w:tcW w:w="2767" w:type="dxa"/>
            <w:tcBorders>
              <w:top w:val="single" w:sz="4" w:space="0" w:color="auto"/>
              <w:left w:val="single" w:sz="4" w:space="0" w:color="auto"/>
              <w:bottom w:val="single" w:sz="4" w:space="0" w:color="auto"/>
              <w:right w:val="single" w:sz="4" w:space="0" w:color="auto"/>
            </w:tcBorders>
            <w:shd w:val="clear" w:color="auto" w:fill="auto"/>
            <w:hideMark/>
          </w:tcPr>
          <w:p w14:paraId="5FCD7BC0" w14:textId="77777777" w:rsidR="00501741" w:rsidRPr="00501741" w:rsidRDefault="00501741" w:rsidP="00501741">
            <w:pPr>
              <w:jc w:val="both"/>
              <w:rPr>
                <w:rFonts w:asciiTheme="minorHAnsi" w:eastAsia="Calibri" w:hAnsiTheme="minorHAnsi" w:cstheme="minorHAnsi"/>
                <w:sz w:val="20"/>
                <w:szCs w:val="20"/>
                <w:lang w:val="en-GB" w:eastAsia="en-US"/>
              </w:rPr>
            </w:pPr>
            <w:proofErr w:type="spellStart"/>
            <w:r w:rsidRPr="00501741">
              <w:rPr>
                <w:rFonts w:asciiTheme="minorHAnsi" w:eastAsia="Calibri" w:hAnsiTheme="minorHAnsi" w:cstheme="minorHAnsi"/>
                <w:sz w:val="20"/>
                <w:szCs w:val="20"/>
                <w:lang w:val="en-GB" w:eastAsia="en-US"/>
              </w:rPr>
              <w:t>Rtuť</w:t>
            </w:r>
            <w:proofErr w:type="spellEnd"/>
            <w:r w:rsidRPr="00501741">
              <w:rPr>
                <w:rFonts w:asciiTheme="minorHAnsi" w:eastAsia="Calibri" w:hAnsiTheme="minorHAnsi" w:cstheme="minorHAnsi"/>
                <w:sz w:val="20"/>
                <w:szCs w:val="20"/>
                <w:lang w:val="en-GB" w:eastAsia="en-US"/>
              </w:rPr>
              <w:t xml:space="preserve"> (Hg)</w:t>
            </w:r>
          </w:p>
        </w:tc>
        <w:tc>
          <w:tcPr>
            <w:tcW w:w="1561" w:type="dxa"/>
            <w:tcBorders>
              <w:top w:val="single" w:sz="4" w:space="0" w:color="auto"/>
              <w:left w:val="nil"/>
              <w:bottom w:val="single" w:sz="4" w:space="0" w:color="auto"/>
              <w:right w:val="single" w:sz="4" w:space="0" w:color="auto"/>
            </w:tcBorders>
            <w:shd w:val="clear" w:color="auto" w:fill="auto"/>
            <w:hideMark/>
          </w:tcPr>
          <w:p w14:paraId="69115362" w14:textId="77777777" w:rsidR="00501741" w:rsidRPr="00501741" w:rsidRDefault="00501741" w:rsidP="00501741">
            <w:pPr>
              <w:jc w:val="both"/>
              <w:rPr>
                <w:rFonts w:asciiTheme="minorHAnsi" w:eastAsia="Calibri" w:hAnsiTheme="minorHAnsi" w:cstheme="minorHAnsi"/>
                <w:sz w:val="20"/>
                <w:szCs w:val="20"/>
                <w:lang w:val="en-GB" w:eastAsia="en-US"/>
              </w:rPr>
            </w:pPr>
            <w:r w:rsidRPr="00501741">
              <w:rPr>
                <w:rFonts w:asciiTheme="minorHAnsi" w:eastAsia="Calibri" w:hAnsiTheme="minorHAnsi" w:cstheme="minorHAnsi"/>
                <w:sz w:val="20"/>
                <w:szCs w:val="20"/>
                <w:lang w:val="en-GB" w:eastAsia="en-US"/>
              </w:rPr>
              <w:t>mg/kg</w:t>
            </w:r>
          </w:p>
        </w:tc>
        <w:tc>
          <w:tcPr>
            <w:tcW w:w="2675" w:type="dxa"/>
            <w:tcBorders>
              <w:top w:val="nil"/>
              <w:left w:val="nil"/>
              <w:bottom w:val="single" w:sz="4" w:space="0" w:color="auto"/>
              <w:right w:val="single" w:sz="4" w:space="0" w:color="auto"/>
            </w:tcBorders>
            <w:shd w:val="clear" w:color="auto" w:fill="auto"/>
            <w:hideMark/>
          </w:tcPr>
          <w:p w14:paraId="58B8C040" w14:textId="77777777" w:rsidR="00501741" w:rsidRPr="00501741" w:rsidRDefault="00501741" w:rsidP="00501741">
            <w:pPr>
              <w:jc w:val="both"/>
              <w:rPr>
                <w:rFonts w:asciiTheme="minorHAnsi" w:eastAsia="Calibri" w:hAnsiTheme="minorHAnsi" w:cstheme="minorHAnsi"/>
                <w:b/>
                <w:sz w:val="20"/>
                <w:szCs w:val="20"/>
                <w:lang w:val="en-GB" w:eastAsia="en-US"/>
              </w:rPr>
            </w:pPr>
            <w:r w:rsidRPr="00501741">
              <w:rPr>
                <w:rFonts w:asciiTheme="minorHAnsi" w:eastAsia="Calibri" w:hAnsiTheme="minorHAnsi" w:cstheme="minorHAnsi"/>
                <w:b/>
                <w:sz w:val="20"/>
                <w:szCs w:val="20"/>
                <w:lang w:val="en-GB" w:eastAsia="en-US"/>
              </w:rPr>
              <w:t>&lt;0,1</w:t>
            </w:r>
          </w:p>
        </w:tc>
      </w:tr>
      <w:tr w:rsidR="00501741" w:rsidRPr="00501741" w14:paraId="6C016EE0" w14:textId="77777777" w:rsidTr="00501741">
        <w:trPr>
          <w:trHeight w:val="264"/>
        </w:trPr>
        <w:tc>
          <w:tcPr>
            <w:tcW w:w="2767" w:type="dxa"/>
            <w:tcBorders>
              <w:top w:val="single" w:sz="4" w:space="0" w:color="auto"/>
              <w:left w:val="single" w:sz="4" w:space="0" w:color="auto"/>
              <w:bottom w:val="single" w:sz="4" w:space="0" w:color="auto"/>
              <w:right w:val="single" w:sz="4" w:space="0" w:color="auto"/>
            </w:tcBorders>
            <w:shd w:val="clear" w:color="auto" w:fill="auto"/>
            <w:hideMark/>
          </w:tcPr>
          <w:p w14:paraId="1672C987" w14:textId="77777777" w:rsidR="00501741" w:rsidRPr="00501741" w:rsidRDefault="00501741" w:rsidP="00501741">
            <w:pPr>
              <w:jc w:val="both"/>
              <w:rPr>
                <w:rFonts w:asciiTheme="minorHAnsi" w:eastAsia="Calibri" w:hAnsiTheme="minorHAnsi" w:cstheme="minorHAnsi"/>
                <w:sz w:val="20"/>
                <w:szCs w:val="20"/>
                <w:lang w:val="en-GB" w:eastAsia="en-US"/>
              </w:rPr>
            </w:pPr>
            <w:proofErr w:type="spellStart"/>
            <w:r w:rsidRPr="00501741">
              <w:rPr>
                <w:rFonts w:asciiTheme="minorHAnsi" w:eastAsia="Calibri" w:hAnsiTheme="minorHAnsi" w:cstheme="minorHAnsi"/>
                <w:sz w:val="20"/>
                <w:szCs w:val="20"/>
                <w:lang w:val="en-GB" w:eastAsia="en-US"/>
              </w:rPr>
              <w:t>Arzén</w:t>
            </w:r>
            <w:proofErr w:type="spellEnd"/>
            <w:r w:rsidRPr="00501741">
              <w:rPr>
                <w:rFonts w:asciiTheme="minorHAnsi" w:eastAsia="Calibri" w:hAnsiTheme="minorHAnsi" w:cstheme="minorHAnsi"/>
                <w:sz w:val="20"/>
                <w:szCs w:val="20"/>
                <w:lang w:val="en-GB" w:eastAsia="en-US"/>
              </w:rPr>
              <w:t xml:space="preserve"> (As)</w:t>
            </w:r>
          </w:p>
        </w:tc>
        <w:tc>
          <w:tcPr>
            <w:tcW w:w="1561" w:type="dxa"/>
            <w:tcBorders>
              <w:top w:val="single" w:sz="4" w:space="0" w:color="auto"/>
              <w:left w:val="nil"/>
              <w:bottom w:val="single" w:sz="4" w:space="0" w:color="auto"/>
              <w:right w:val="single" w:sz="4" w:space="0" w:color="auto"/>
            </w:tcBorders>
            <w:shd w:val="clear" w:color="auto" w:fill="auto"/>
            <w:hideMark/>
          </w:tcPr>
          <w:p w14:paraId="4CAA1097" w14:textId="77777777" w:rsidR="00501741" w:rsidRPr="00501741" w:rsidRDefault="00501741" w:rsidP="00501741">
            <w:pPr>
              <w:jc w:val="both"/>
              <w:rPr>
                <w:rFonts w:asciiTheme="minorHAnsi" w:eastAsia="Calibri" w:hAnsiTheme="minorHAnsi" w:cstheme="minorHAnsi"/>
                <w:sz w:val="20"/>
                <w:szCs w:val="20"/>
                <w:lang w:val="en-GB" w:eastAsia="en-US"/>
              </w:rPr>
            </w:pPr>
            <w:r w:rsidRPr="00501741">
              <w:rPr>
                <w:rFonts w:asciiTheme="minorHAnsi" w:eastAsia="Calibri" w:hAnsiTheme="minorHAnsi" w:cstheme="minorHAnsi"/>
                <w:sz w:val="20"/>
                <w:szCs w:val="20"/>
                <w:lang w:val="en-GB" w:eastAsia="en-US"/>
              </w:rPr>
              <w:t>mg/kg</w:t>
            </w:r>
          </w:p>
        </w:tc>
        <w:tc>
          <w:tcPr>
            <w:tcW w:w="2675" w:type="dxa"/>
            <w:tcBorders>
              <w:top w:val="nil"/>
              <w:left w:val="nil"/>
              <w:bottom w:val="single" w:sz="4" w:space="0" w:color="auto"/>
              <w:right w:val="single" w:sz="4" w:space="0" w:color="auto"/>
            </w:tcBorders>
            <w:shd w:val="clear" w:color="auto" w:fill="auto"/>
            <w:hideMark/>
          </w:tcPr>
          <w:p w14:paraId="334B54D0" w14:textId="77777777" w:rsidR="00501741" w:rsidRPr="00501741" w:rsidRDefault="00501741" w:rsidP="00501741">
            <w:pPr>
              <w:jc w:val="both"/>
              <w:rPr>
                <w:rFonts w:asciiTheme="minorHAnsi" w:eastAsia="Calibri" w:hAnsiTheme="minorHAnsi" w:cstheme="minorHAnsi"/>
                <w:b/>
                <w:sz w:val="20"/>
                <w:szCs w:val="20"/>
                <w:lang w:val="en-GB" w:eastAsia="en-US"/>
              </w:rPr>
            </w:pPr>
            <w:r w:rsidRPr="00501741">
              <w:rPr>
                <w:rFonts w:asciiTheme="minorHAnsi" w:eastAsia="Calibri" w:hAnsiTheme="minorHAnsi" w:cstheme="minorHAnsi"/>
                <w:b/>
                <w:sz w:val="20"/>
                <w:szCs w:val="20"/>
                <w:lang w:val="en-GB" w:eastAsia="en-US"/>
              </w:rPr>
              <w:t>&lt;1,0</w:t>
            </w:r>
          </w:p>
        </w:tc>
      </w:tr>
      <w:tr w:rsidR="00501741" w:rsidRPr="00501741" w14:paraId="49D41C2A" w14:textId="77777777" w:rsidTr="00501741">
        <w:trPr>
          <w:trHeight w:val="264"/>
        </w:trPr>
        <w:tc>
          <w:tcPr>
            <w:tcW w:w="2767" w:type="dxa"/>
            <w:tcBorders>
              <w:top w:val="single" w:sz="4" w:space="0" w:color="auto"/>
              <w:left w:val="single" w:sz="4" w:space="0" w:color="auto"/>
              <w:bottom w:val="single" w:sz="4" w:space="0" w:color="auto"/>
              <w:right w:val="single" w:sz="4" w:space="0" w:color="auto"/>
            </w:tcBorders>
            <w:shd w:val="clear" w:color="auto" w:fill="auto"/>
            <w:hideMark/>
          </w:tcPr>
          <w:p w14:paraId="0E0773E0" w14:textId="77777777" w:rsidR="00501741" w:rsidRPr="00501741" w:rsidRDefault="00501741" w:rsidP="00501741">
            <w:pPr>
              <w:jc w:val="both"/>
              <w:rPr>
                <w:rFonts w:asciiTheme="minorHAnsi" w:eastAsia="Calibri" w:hAnsiTheme="minorHAnsi" w:cstheme="minorHAnsi"/>
                <w:sz w:val="20"/>
                <w:szCs w:val="20"/>
                <w:lang w:val="en-GB" w:eastAsia="en-US"/>
              </w:rPr>
            </w:pPr>
            <w:r w:rsidRPr="00501741">
              <w:rPr>
                <w:rFonts w:asciiTheme="minorHAnsi" w:eastAsia="Calibri" w:hAnsiTheme="minorHAnsi" w:cstheme="minorHAnsi"/>
                <w:sz w:val="20"/>
                <w:szCs w:val="20"/>
                <w:lang w:val="en-GB" w:eastAsia="en-US"/>
              </w:rPr>
              <w:t>Aflatoxin B1</w:t>
            </w:r>
          </w:p>
        </w:tc>
        <w:tc>
          <w:tcPr>
            <w:tcW w:w="1561" w:type="dxa"/>
            <w:tcBorders>
              <w:top w:val="single" w:sz="4" w:space="0" w:color="auto"/>
              <w:left w:val="nil"/>
              <w:bottom w:val="single" w:sz="4" w:space="0" w:color="auto"/>
              <w:right w:val="single" w:sz="4" w:space="0" w:color="auto"/>
            </w:tcBorders>
            <w:shd w:val="clear" w:color="auto" w:fill="auto"/>
            <w:hideMark/>
          </w:tcPr>
          <w:p w14:paraId="4EF50C73" w14:textId="77777777" w:rsidR="00501741" w:rsidRPr="00501741" w:rsidRDefault="00501741" w:rsidP="00501741">
            <w:pPr>
              <w:jc w:val="both"/>
              <w:rPr>
                <w:rFonts w:asciiTheme="minorHAnsi" w:eastAsia="Calibri" w:hAnsiTheme="minorHAnsi" w:cstheme="minorHAnsi"/>
                <w:sz w:val="20"/>
                <w:szCs w:val="20"/>
                <w:lang w:val="en-GB" w:eastAsia="en-US"/>
              </w:rPr>
            </w:pPr>
            <w:r w:rsidRPr="00501741">
              <w:rPr>
                <w:rFonts w:asciiTheme="minorHAnsi" w:eastAsia="Calibri" w:hAnsiTheme="minorHAnsi" w:cstheme="minorHAnsi"/>
                <w:color w:val="000000"/>
                <w:sz w:val="20"/>
                <w:szCs w:val="20"/>
                <w:lang w:eastAsia="en-US"/>
              </w:rPr>
              <w:t>µ</w:t>
            </w:r>
            <w:r w:rsidRPr="00501741">
              <w:rPr>
                <w:rFonts w:asciiTheme="minorHAnsi" w:eastAsia="Calibri" w:hAnsiTheme="minorHAnsi" w:cstheme="minorHAnsi"/>
                <w:sz w:val="20"/>
                <w:szCs w:val="20"/>
                <w:lang w:val="en-GB" w:eastAsia="en-US"/>
              </w:rPr>
              <w:t>g/kg</w:t>
            </w:r>
          </w:p>
        </w:tc>
        <w:tc>
          <w:tcPr>
            <w:tcW w:w="2675" w:type="dxa"/>
            <w:tcBorders>
              <w:top w:val="nil"/>
              <w:left w:val="nil"/>
              <w:bottom w:val="single" w:sz="4" w:space="0" w:color="auto"/>
              <w:right w:val="single" w:sz="4" w:space="0" w:color="auto"/>
            </w:tcBorders>
            <w:shd w:val="clear" w:color="auto" w:fill="auto"/>
            <w:hideMark/>
          </w:tcPr>
          <w:p w14:paraId="29EB7AD6" w14:textId="77777777" w:rsidR="00501741" w:rsidRPr="00501741" w:rsidRDefault="00501741" w:rsidP="00501741">
            <w:pPr>
              <w:jc w:val="both"/>
              <w:rPr>
                <w:rFonts w:asciiTheme="minorHAnsi" w:eastAsia="Calibri" w:hAnsiTheme="minorHAnsi" w:cstheme="minorHAnsi"/>
                <w:sz w:val="20"/>
                <w:szCs w:val="20"/>
                <w:lang w:val="en-GB" w:eastAsia="en-US"/>
              </w:rPr>
            </w:pPr>
            <w:r w:rsidRPr="00501741">
              <w:rPr>
                <w:rFonts w:asciiTheme="minorHAnsi" w:eastAsia="Calibri" w:hAnsiTheme="minorHAnsi" w:cstheme="minorHAnsi"/>
                <w:b/>
                <w:sz w:val="20"/>
                <w:szCs w:val="20"/>
                <w:lang w:val="en-GB" w:eastAsia="en-US"/>
              </w:rPr>
              <w:t>&lt;10</w:t>
            </w:r>
          </w:p>
        </w:tc>
      </w:tr>
      <w:tr w:rsidR="00501741" w:rsidRPr="00501741" w14:paraId="344A51C5" w14:textId="77777777" w:rsidTr="00501741">
        <w:trPr>
          <w:trHeight w:val="264"/>
        </w:trPr>
        <w:tc>
          <w:tcPr>
            <w:tcW w:w="2767" w:type="dxa"/>
            <w:tcBorders>
              <w:top w:val="single" w:sz="4" w:space="0" w:color="auto"/>
              <w:left w:val="single" w:sz="4" w:space="0" w:color="auto"/>
              <w:bottom w:val="single" w:sz="4" w:space="0" w:color="auto"/>
              <w:right w:val="single" w:sz="4" w:space="0" w:color="auto"/>
            </w:tcBorders>
            <w:shd w:val="clear" w:color="auto" w:fill="auto"/>
            <w:hideMark/>
          </w:tcPr>
          <w:p w14:paraId="6949487A" w14:textId="77777777" w:rsidR="00501741" w:rsidRPr="00501741" w:rsidRDefault="00501741" w:rsidP="00501741">
            <w:pPr>
              <w:jc w:val="both"/>
              <w:rPr>
                <w:rFonts w:asciiTheme="minorHAnsi" w:eastAsia="Calibri" w:hAnsiTheme="minorHAnsi" w:cstheme="minorHAnsi"/>
                <w:sz w:val="20"/>
                <w:szCs w:val="20"/>
                <w:lang w:val="en-GB" w:eastAsia="en-US"/>
              </w:rPr>
            </w:pPr>
            <w:r w:rsidRPr="00501741">
              <w:rPr>
                <w:rFonts w:asciiTheme="minorHAnsi" w:eastAsia="Calibri" w:hAnsiTheme="minorHAnsi" w:cstheme="minorHAnsi"/>
                <w:sz w:val="20"/>
                <w:szCs w:val="20"/>
                <w:lang w:val="en-GB" w:eastAsia="en-US"/>
              </w:rPr>
              <w:t>Aflatoxin B2</w:t>
            </w:r>
          </w:p>
        </w:tc>
        <w:tc>
          <w:tcPr>
            <w:tcW w:w="1561" w:type="dxa"/>
            <w:tcBorders>
              <w:top w:val="single" w:sz="4" w:space="0" w:color="auto"/>
              <w:left w:val="nil"/>
              <w:bottom w:val="single" w:sz="4" w:space="0" w:color="auto"/>
              <w:right w:val="single" w:sz="4" w:space="0" w:color="auto"/>
            </w:tcBorders>
            <w:shd w:val="clear" w:color="auto" w:fill="auto"/>
            <w:hideMark/>
          </w:tcPr>
          <w:p w14:paraId="3B6E6CA0" w14:textId="77777777" w:rsidR="00501741" w:rsidRPr="00501741" w:rsidRDefault="00501741" w:rsidP="00501741">
            <w:pPr>
              <w:jc w:val="both"/>
              <w:rPr>
                <w:rFonts w:asciiTheme="minorHAnsi" w:eastAsia="Calibri" w:hAnsiTheme="minorHAnsi" w:cstheme="minorHAnsi"/>
                <w:sz w:val="20"/>
                <w:szCs w:val="20"/>
                <w:lang w:val="en-GB" w:eastAsia="en-US"/>
              </w:rPr>
            </w:pPr>
            <w:r w:rsidRPr="00501741">
              <w:rPr>
                <w:rFonts w:asciiTheme="minorHAnsi" w:eastAsia="Calibri" w:hAnsiTheme="minorHAnsi" w:cstheme="minorHAnsi"/>
                <w:color w:val="000000"/>
                <w:sz w:val="20"/>
                <w:szCs w:val="20"/>
                <w:lang w:eastAsia="en-US"/>
              </w:rPr>
              <w:t>µ</w:t>
            </w:r>
            <w:r w:rsidRPr="00501741">
              <w:rPr>
                <w:rFonts w:asciiTheme="minorHAnsi" w:eastAsia="Calibri" w:hAnsiTheme="minorHAnsi" w:cstheme="minorHAnsi"/>
                <w:sz w:val="20"/>
                <w:szCs w:val="20"/>
                <w:lang w:val="en-GB" w:eastAsia="en-US"/>
              </w:rPr>
              <w:t>g/kg</w:t>
            </w:r>
          </w:p>
        </w:tc>
        <w:tc>
          <w:tcPr>
            <w:tcW w:w="2675" w:type="dxa"/>
            <w:tcBorders>
              <w:top w:val="nil"/>
              <w:left w:val="nil"/>
              <w:bottom w:val="single" w:sz="4" w:space="0" w:color="auto"/>
              <w:right w:val="single" w:sz="4" w:space="0" w:color="auto"/>
            </w:tcBorders>
            <w:shd w:val="clear" w:color="auto" w:fill="auto"/>
            <w:hideMark/>
          </w:tcPr>
          <w:p w14:paraId="164A1D14" w14:textId="77777777" w:rsidR="00501741" w:rsidRPr="00501741" w:rsidRDefault="00501741" w:rsidP="00501741">
            <w:pPr>
              <w:jc w:val="both"/>
              <w:rPr>
                <w:rFonts w:asciiTheme="minorHAnsi" w:eastAsia="Calibri" w:hAnsiTheme="minorHAnsi" w:cstheme="minorHAnsi"/>
                <w:b/>
                <w:sz w:val="20"/>
                <w:szCs w:val="20"/>
                <w:lang w:val="en-GB" w:eastAsia="en-US"/>
              </w:rPr>
            </w:pPr>
            <w:r w:rsidRPr="00501741">
              <w:rPr>
                <w:rFonts w:asciiTheme="minorHAnsi" w:eastAsia="Calibri" w:hAnsiTheme="minorHAnsi" w:cstheme="minorHAnsi"/>
                <w:b/>
                <w:sz w:val="20"/>
                <w:szCs w:val="20"/>
                <w:lang w:val="en-GB" w:eastAsia="en-US"/>
              </w:rPr>
              <w:t xml:space="preserve">&lt;5 </w:t>
            </w:r>
          </w:p>
        </w:tc>
      </w:tr>
      <w:tr w:rsidR="00501741" w:rsidRPr="00501741" w14:paraId="726FDD4C" w14:textId="77777777" w:rsidTr="00501741">
        <w:trPr>
          <w:trHeight w:val="268"/>
        </w:trPr>
        <w:tc>
          <w:tcPr>
            <w:tcW w:w="2767" w:type="dxa"/>
            <w:tcBorders>
              <w:top w:val="single" w:sz="4" w:space="0" w:color="auto"/>
              <w:left w:val="single" w:sz="4" w:space="0" w:color="auto"/>
              <w:bottom w:val="single" w:sz="4" w:space="0" w:color="auto"/>
              <w:right w:val="single" w:sz="4" w:space="0" w:color="auto"/>
            </w:tcBorders>
            <w:shd w:val="clear" w:color="auto" w:fill="auto"/>
            <w:hideMark/>
          </w:tcPr>
          <w:p w14:paraId="222FD3AD" w14:textId="77777777" w:rsidR="00501741" w:rsidRPr="00501741" w:rsidRDefault="00501741" w:rsidP="00501741">
            <w:pPr>
              <w:jc w:val="both"/>
              <w:rPr>
                <w:rFonts w:asciiTheme="minorHAnsi" w:eastAsia="Calibri" w:hAnsiTheme="minorHAnsi" w:cstheme="minorHAnsi"/>
                <w:sz w:val="20"/>
                <w:szCs w:val="20"/>
                <w:lang w:val="en-GB" w:eastAsia="en-US"/>
              </w:rPr>
            </w:pPr>
            <w:r w:rsidRPr="00501741">
              <w:rPr>
                <w:rFonts w:asciiTheme="minorHAnsi" w:eastAsia="Calibri" w:hAnsiTheme="minorHAnsi" w:cstheme="minorHAnsi"/>
                <w:sz w:val="20"/>
                <w:szCs w:val="20"/>
                <w:lang w:val="en-GB" w:eastAsia="en-US"/>
              </w:rPr>
              <w:t>Aflatoxin G1</w:t>
            </w:r>
          </w:p>
        </w:tc>
        <w:tc>
          <w:tcPr>
            <w:tcW w:w="1561" w:type="dxa"/>
            <w:tcBorders>
              <w:top w:val="single" w:sz="4" w:space="0" w:color="auto"/>
              <w:left w:val="nil"/>
              <w:bottom w:val="single" w:sz="4" w:space="0" w:color="auto"/>
              <w:right w:val="single" w:sz="4" w:space="0" w:color="auto"/>
            </w:tcBorders>
            <w:shd w:val="clear" w:color="auto" w:fill="auto"/>
            <w:hideMark/>
          </w:tcPr>
          <w:p w14:paraId="1FD856E9" w14:textId="77777777" w:rsidR="00501741" w:rsidRPr="00501741" w:rsidRDefault="00501741" w:rsidP="00501741">
            <w:pPr>
              <w:jc w:val="both"/>
              <w:rPr>
                <w:rFonts w:asciiTheme="minorHAnsi" w:eastAsia="Calibri" w:hAnsiTheme="minorHAnsi" w:cstheme="minorHAnsi"/>
                <w:sz w:val="20"/>
                <w:szCs w:val="20"/>
                <w:lang w:val="en-GB" w:eastAsia="en-US"/>
              </w:rPr>
            </w:pPr>
            <w:r w:rsidRPr="00501741">
              <w:rPr>
                <w:rFonts w:asciiTheme="minorHAnsi" w:eastAsia="Calibri" w:hAnsiTheme="minorHAnsi" w:cstheme="minorHAnsi"/>
                <w:color w:val="000000"/>
                <w:sz w:val="20"/>
                <w:szCs w:val="20"/>
                <w:lang w:eastAsia="en-US"/>
              </w:rPr>
              <w:t>µ</w:t>
            </w:r>
            <w:r w:rsidRPr="00501741">
              <w:rPr>
                <w:rFonts w:asciiTheme="minorHAnsi" w:eastAsia="Calibri" w:hAnsiTheme="minorHAnsi" w:cstheme="minorHAnsi"/>
                <w:sz w:val="20"/>
                <w:szCs w:val="20"/>
                <w:lang w:val="en-GB" w:eastAsia="en-US"/>
              </w:rPr>
              <w:t>g/kg</w:t>
            </w:r>
          </w:p>
        </w:tc>
        <w:tc>
          <w:tcPr>
            <w:tcW w:w="2675" w:type="dxa"/>
            <w:tcBorders>
              <w:top w:val="nil"/>
              <w:left w:val="nil"/>
              <w:bottom w:val="single" w:sz="4" w:space="0" w:color="auto"/>
              <w:right w:val="single" w:sz="4" w:space="0" w:color="auto"/>
            </w:tcBorders>
            <w:shd w:val="clear" w:color="auto" w:fill="auto"/>
            <w:hideMark/>
          </w:tcPr>
          <w:p w14:paraId="498AF1ED" w14:textId="77777777" w:rsidR="00501741" w:rsidRPr="00501741" w:rsidRDefault="00501741" w:rsidP="00501741">
            <w:pPr>
              <w:jc w:val="both"/>
              <w:rPr>
                <w:rFonts w:asciiTheme="minorHAnsi" w:eastAsia="Calibri" w:hAnsiTheme="minorHAnsi" w:cstheme="minorHAnsi"/>
                <w:sz w:val="20"/>
                <w:szCs w:val="20"/>
                <w:lang w:val="en-GB" w:eastAsia="en-US"/>
              </w:rPr>
            </w:pPr>
            <w:r w:rsidRPr="00501741">
              <w:rPr>
                <w:rFonts w:asciiTheme="minorHAnsi" w:eastAsia="Calibri" w:hAnsiTheme="minorHAnsi" w:cstheme="minorHAnsi"/>
                <w:b/>
                <w:sz w:val="20"/>
                <w:szCs w:val="20"/>
                <w:lang w:val="en-GB" w:eastAsia="en-US"/>
              </w:rPr>
              <w:t xml:space="preserve">&lt;5  </w:t>
            </w:r>
          </w:p>
        </w:tc>
      </w:tr>
      <w:tr w:rsidR="00501741" w:rsidRPr="00501741" w14:paraId="34E08F7B" w14:textId="77777777" w:rsidTr="00501741">
        <w:trPr>
          <w:trHeight w:val="160"/>
        </w:trPr>
        <w:tc>
          <w:tcPr>
            <w:tcW w:w="2767" w:type="dxa"/>
            <w:tcBorders>
              <w:top w:val="single" w:sz="4" w:space="0" w:color="auto"/>
              <w:left w:val="single" w:sz="4" w:space="0" w:color="auto"/>
              <w:bottom w:val="single" w:sz="4" w:space="0" w:color="auto"/>
              <w:right w:val="single" w:sz="4" w:space="0" w:color="auto"/>
            </w:tcBorders>
            <w:shd w:val="clear" w:color="auto" w:fill="auto"/>
            <w:hideMark/>
          </w:tcPr>
          <w:p w14:paraId="4889A265" w14:textId="77777777" w:rsidR="00501741" w:rsidRPr="00501741" w:rsidRDefault="00501741" w:rsidP="00501741">
            <w:pPr>
              <w:jc w:val="both"/>
              <w:rPr>
                <w:rFonts w:asciiTheme="minorHAnsi" w:eastAsia="Calibri" w:hAnsiTheme="minorHAnsi" w:cstheme="minorHAnsi"/>
                <w:sz w:val="20"/>
                <w:szCs w:val="20"/>
                <w:lang w:val="en-GB" w:eastAsia="en-US"/>
              </w:rPr>
            </w:pPr>
            <w:r w:rsidRPr="00501741">
              <w:rPr>
                <w:rFonts w:asciiTheme="minorHAnsi" w:eastAsia="Calibri" w:hAnsiTheme="minorHAnsi" w:cstheme="minorHAnsi"/>
                <w:sz w:val="20"/>
                <w:szCs w:val="20"/>
                <w:lang w:val="en-GB" w:eastAsia="en-US"/>
              </w:rPr>
              <w:t>Aflatoxin G2</w:t>
            </w:r>
          </w:p>
        </w:tc>
        <w:tc>
          <w:tcPr>
            <w:tcW w:w="1561" w:type="dxa"/>
            <w:tcBorders>
              <w:top w:val="single" w:sz="4" w:space="0" w:color="auto"/>
              <w:left w:val="nil"/>
              <w:bottom w:val="single" w:sz="4" w:space="0" w:color="auto"/>
              <w:right w:val="single" w:sz="4" w:space="0" w:color="auto"/>
            </w:tcBorders>
            <w:shd w:val="clear" w:color="auto" w:fill="auto"/>
            <w:hideMark/>
          </w:tcPr>
          <w:p w14:paraId="6327EB35" w14:textId="77777777" w:rsidR="00501741" w:rsidRPr="00501741" w:rsidRDefault="00501741" w:rsidP="00501741">
            <w:pPr>
              <w:jc w:val="both"/>
              <w:rPr>
                <w:rFonts w:asciiTheme="minorHAnsi" w:eastAsia="Calibri" w:hAnsiTheme="minorHAnsi" w:cstheme="minorHAnsi"/>
                <w:sz w:val="20"/>
                <w:szCs w:val="20"/>
                <w:lang w:val="en-GB" w:eastAsia="en-US"/>
              </w:rPr>
            </w:pPr>
            <w:r w:rsidRPr="00501741">
              <w:rPr>
                <w:rFonts w:asciiTheme="minorHAnsi" w:eastAsia="Calibri" w:hAnsiTheme="minorHAnsi" w:cstheme="minorHAnsi"/>
                <w:color w:val="000000"/>
                <w:sz w:val="20"/>
                <w:szCs w:val="20"/>
                <w:lang w:eastAsia="en-US"/>
              </w:rPr>
              <w:t>µ</w:t>
            </w:r>
            <w:r w:rsidRPr="00501741">
              <w:rPr>
                <w:rFonts w:asciiTheme="minorHAnsi" w:eastAsia="Calibri" w:hAnsiTheme="minorHAnsi" w:cstheme="minorHAnsi"/>
                <w:sz w:val="20"/>
                <w:szCs w:val="20"/>
                <w:lang w:val="en-GB" w:eastAsia="en-US"/>
              </w:rPr>
              <w:t>g/kg</w:t>
            </w:r>
          </w:p>
        </w:tc>
        <w:tc>
          <w:tcPr>
            <w:tcW w:w="2675" w:type="dxa"/>
            <w:tcBorders>
              <w:top w:val="nil"/>
              <w:left w:val="nil"/>
              <w:bottom w:val="single" w:sz="4" w:space="0" w:color="auto"/>
              <w:right w:val="single" w:sz="4" w:space="0" w:color="auto"/>
            </w:tcBorders>
            <w:shd w:val="clear" w:color="auto" w:fill="auto"/>
            <w:hideMark/>
          </w:tcPr>
          <w:p w14:paraId="0D774D63" w14:textId="77777777" w:rsidR="00501741" w:rsidRPr="00501741" w:rsidRDefault="00501741" w:rsidP="00501741">
            <w:pPr>
              <w:jc w:val="both"/>
              <w:rPr>
                <w:rFonts w:asciiTheme="minorHAnsi" w:eastAsia="Calibri" w:hAnsiTheme="minorHAnsi" w:cstheme="minorHAnsi"/>
                <w:sz w:val="20"/>
                <w:szCs w:val="20"/>
                <w:lang w:val="en-GB" w:eastAsia="en-US"/>
              </w:rPr>
            </w:pPr>
            <w:r w:rsidRPr="00501741">
              <w:rPr>
                <w:rFonts w:asciiTheme="minorHAnsi" w:eastAsia="Calibri" w:hAnsiTheme="minorHAnsi" w:cstheme="minorHAnsi"/>
                <w:b/>
                <w:sz w:val="20"/>
                <w:szCs w:val="20"/>
                <w:lang w:val="en-GB" w:eastAsia="en-US"/>
              </w:rPr>
              <w:t xml:space="preserve">&lt;5 </w:t>
            </w:r>
          </w:p>
        </w:tc>
      </w:tr>
      <w:tr w:rsidR="00501741" w:rsidRPr="00501741" w14:paraId="400CA628" w14:textId="77777777" w:rsidTr="00501741">
        <w:trPr>
          <w:trHeight w:val="264"/>
        </w:trPr>
        <w:tc>
          <w:tcPr>
            <w:tcW w:w="2767" w:type="dxa"/>
            <w:tcBorders>
              <w:top w:val="single" w:sz="4" w:space="0" w:color="auto"/>
              <w:left w:val="single" w:sz="4" w:space="0" w:color="auto"/>
              <w:bottom w:val="single" w:sz="4" w:space="0" w:color="auto"/>
              <w:right w:val="single" w:sz="4" w:space="0" w:color="auto"/>
            </w:tcBorders>
            <w:shd w:val="clear" w:color="auto" w:fill="auto"/>
            <w:hideMark/>
          </w:tcPr>
          <w:p w14:paraId="25ED2439" w14:textId="77777777" w:rsidR="00501741" w:rsidRPr="00501741" w:rsidRDefault="00501741" w:rsidP="00501741">
            <w:pPr>
              <w:jc w:val="both"/>
              <w:rPr>
                <w:rFonts w:asciiTheme="minorHAnsi" w:eastAsia="Calibri" w:hAnsiTheme="minorHAnsi" w:cstheme="minorHAnsi"/>
                <w:sz w:val="20"/>
                <w:szCs w:val="20"/>
                <w:lang w:val="en-GB" w:eastAsia="en-US"/>
              </w:rPr>
            </w:pPr>
            <w:r w:rsidRPr="00501741">
              <w:rPr>
                <w:rFonts w:asciiTheme="minorHAnsi" w:eastAsia="Calibri" w:hAnsiTheme="minorHAnsi" w:cstheme="minorHAnsi"/>
                <w:sz w:val="20"/>
                <w:szCs w:val="20"/>
                <w:lang w:val="en-GB" w:eastAsia="en-US"/>
              </w:rPr>
              <w:t>PCB</w:t>
            </w:r>
          </w:p>
        </w:tc>
        <w:tc>
          <w:tcPr>
            <w:tcW w:w="1561" w:type="dxa"/>
            <w:tcBorders>
              <w:top w:val="single" w:sz="4" w:space="0" w:color="auto"/>
              <w:left w:val="nil"/>
              <w:bottom w:val="single" w:sz="4" w:space="0" w:color="auto"/>
              <w:right w:val="single" w:sz="4" w:space="0" w:color="auto"/>
            </w:tcBorders>
            <w:shd w:val="clear" w:color="auto" w:fill="auto"/>
            <w:hideMark/>
          </w:tcPr>
          <w:p w14:paraId="15935D93" w14:textId="77777777" w:rsidR="00501741" w:rsidRPr="00501741" w:rsidRDefault="00501741" w:rsidP="00501741">
            <w:pPr>
              <w:jc w:val="both"/>
              <w:rPr>
                <w:rFonts w:asciiTheme="minorHAnsi" w:eastAsia="Calibri" w:hAnsiTheme="minorHAnsi" w:cstheme="minorHAnsi"/>
                <w:sz w:val="20"/>
                <w:szCs w:val="20"/>
                <w:lang w:val="en-GB" w:eastAsia="en-US"/>
              </w:rPr>
            </w:pPr>
            <w:r w:rsidRPr="00501741">
              <w:rPr>
                <w:rFonts w:asciiTheme="minorHAnsi" w:eastAsia="Calibri" w:hAnsiTheme="minorHAnsi" w:cstheme="minorHAnsi"/>
                <w:sz w:val="20"/>
                <w:szCs w:val="20"/>
                <w:lang w:val="en-GB" w:eastAsia="en-US"/>
              </w:rPr>
              <w:t>mg/kg</w:t>
            </w:r>
          </w:p>
        </w:tc>
        <w:tc>
          <w:tcPr>
            <w:tcW w:w="2675" w:type="dxa"/>
            <w:tcBorders>
              <w:top w:val="nil"/>
              <w:left w:val="nil"/>
              <w:bottom w:val="single" w:sz="4" w:space="0" w:color="auto"/>
              <w:right w:val="single" w:sz="4" w:space="0" w:color="auto"/>
            </w:tcBorders>
            <w:shd w:val="clear" w:color="auto" w:fill="auto"/>
            <w:hideMark/>
          </w:tcPr>
          <w:p w14:paraId="51799316" w14:textId="77777777" w:rsidR="00501741" w:rsidRPr="00501741" w:rsidRDefault="00501741" w:rsidP="00501741">
            <w:pPr>
              <w:jc w:val="both"/>
              <w:rPr>
                <w:rFonts w:asciiTheme="minorHAnsi" w:eastAsia="Calibri" w:hAnsiTheme="minorHAnsi" w:cstheme="minorHAnsi"/>
                <w:b/>
                <w:sz w:val="20"/>
                <w:szCs w:val="20"/>
                <w:lang w:val="en-GB" w:eastAsia="en-US"/>
              </w:rPr>
            </w:pPr>
            <w:r w:rsidRPr="00501741">
              <w:rPr>
                <w:rFonts w:asciiTheme="minorHAnsi" w:eastAsia="Calibri" w:hAnsiTheme="minorHAnsi" w:cstheme="minorHAnsi"/>
                <w:b/>
                <w:sz w:val="20"/>
                <w:szCs w:val="20"/>
                <w:lang w:val="en-GB" w:eastAsia="en-US"/>
              </w:rPr>
              <w:t>&lt;0,05</w:t>
            </w:r>
          </w:p>
        </w:tc>
      </w:tr>
      <w:tr w:rsidR="00501741" w:rsidRPr="00501741" w14:paraId="34B95650" w14:textId="77777777" w:rsidTr="00501741">
        <w:trPr>
          <w:trHeight w:val="264"/>
        </w:trPr>
        <w:tc>
          <w:tcPr>
            <w:tcW w:w="2767" w:type="dxa"/>
            <w:tcBorders>
              <w:top w:val="single" w:sz="4" w:space="0" w:color="auto"/>
              <w:left w:val="single" w:sz="4" w:space="0" w:color="auto"/>
              <w:bottom w:val="single" w:sz="4" w:space="0" w:color="auto"/>
              <w:right w:val="single" w:sz="4" w:space="0" w:color="auto"/>
            </w:tcBorders>
            <w:shd w:val="clear" w:color="auto" w:fill="auto"/>
            <w:hideMark/>
          </w:tcPr>
          <w:p w14:paraId="404F2D57" w14:textId="77777777" w:rsidR="00501741" w:rsidRPr="00501741" w:rsidRDefault="00501741" w:rsidP="00501741">
            <w:pPr>
              <w:jc w:val="both"/>
              <w:rPr>
                <w:rFonts w:asciiTheme="minorHAnsi" w:eastAsia="Calibri" w:hAnsiTheme="minorHAnsi" w:cstheme="minorHAnsi"/>
                <w:sz w:val="20"/>
                <w:szCs w:val="20"/>
                <w:lang w:val="en-GB" w:eastAsia="en-US"/>
              </w:rPr>
            </w:pPr>
            <w:proofErr w:type="spellStart"/>
            <w:r w:rsidRPr="00501741">
              <w:rPr>
                <w:rFonts w:asciiTheme="minorHAnsi" w:eastAsia="Calibri" w:hAnsiTheme="minorHAnsi" w:cstheme="minorHAnsi"/>
                <w:sz w:val="20"/>
                <w:szCs w:val="20"/>
                <w:lang w:val="en-GB" w:eastAsia="en-US"/>
              </w:rPr>
              <w:t>Pesticidy</w:t>
            </w:r>
            <w:proofErr w:type="spellEnd"/>
          </w:p>
        </w:tc>
        <w:tc>
          <w:tcPr>
            <w:tcW w:w="1561" w:type="dxa"/>
            <w:tcBorders>
              <w:top w:val="single" w:sz="4" w:space="0" w:color="auto"/>
              <w:left w:val="nil"/>
              <w:bottom w:val="single" w:sz="4" w:space="0" w:color="auto"/>
              <w:right w:val="single" w:sz="4" w:space="0" w:color="auto"/>
            </w:tcBorders>
            <w:shd w:val="clear" w:color="auto" w:fill="auto"/>
            <w:hideMark/>
          </w:tcPr>
          <w:p w14:paraId="388B3028" w14:textId="77777777" w:rsidR="00501741" w:rsidRPr="00501741" w:rsidRDefault="00501741" w:rsidP="00501741">
            <w:pPr>
              <w:jc w:val="both"/>
              <w:rPr>
                <w:rFonts w:asciiTheme="minorHAnsi" w:eastAsia="Calibri" w:hAnsiTheme="minorHAnsi" w:cstheme="minorHAnsi"/>
                <w:sz w:val="20"/>
                <w:szCs w:val="20"/>
                <w:lang w:val="en-GB" w:eastAsia="en-US"/>
              </w:rPr>
            </w:pPr>
            <w:r w:rsidRPr="00501741">
              <w:rPr>
                <w:rFonts w:asciiTheme="minorHAnsi" w:eastAsia="Calibri" w:hAnsiTheme="minorHAnsi" w:cstheme="minorHAnsi"/>
                <w:sz w:val="20"/>
                <w:szCs w:val="20"/>
                <w:lang w:val="en-GB" w:eastAsia="en-US"/>
              </w:rPr>
              <w:t>mg/kg</w:t>
            </w:r>
          </w:p>
        </w:tc>
        <w:tc>
          <w:tcPr>
            <w:tcW w:w="2675" w:type="dxa"/>
            <w:tcBorders>
              <w:top w:val="nil"/>
              <w:left w:val="nil"/>
              <w:bottom w:val="single" w:sz="4" w:space="0" w:color="auto"/>
              <w:right w:val="single" w:sz="4" w:space="0" w:color="auto"/>
            </w:tcBorders>
            <w:shd w:val="clear" w:color="auto" w:fill="auto"/>
            <w:hideMark/>
          </w:tcPr>
          <w:p w14:paraId="4EC3484B" w14:textId="77777777" w:rsidR="00501741" w:rsidRPr="00501741" w:rsidRDefault="00501741" w:rsidP="00501741">
            <w:pPr>
              <w:jc w:val="both"/>
              <w:rPr>
                <w:rFonts w:asciiTheme="minorHAnsi" w:eastAsia="Calibri" w:hAnsiTheme="minorHAnsi" w:cstheme="minorHAnsi"/>
                <w:b/>
                <w:sz w:val="20"/>
                <w:szCs w:val="20"/>
                <w:lang w:val="en-GB" w:eastAsia="en-US"/>
              </w:rPr>
            </w:pPr>
            <w:r w:rsidRPr="00501741">
              <w:rPr>
                <w:rFonts w:asciiTheme="minorHAnsi" w:eastAsia="Calibri" w:hAnsiTheme="minorHAnsi" w:cstheme="minorHAnsi"/>
                <w:b/>
                <w:sz w:val="20"/>
                <w:szCs w:val="20"/>
                <w:lang w:val="en-GB" w:eastAsia="en-US"/>
              </w:rPr>
              <w:t>&lt;0,05</w:t>
            </w:r>
          </w:p>
        </w:tc>
      </w:tr>
      <w:tr w:rsidR="00501741" w:rsidRPr="00501741" w14:paraId="07888D42" w14:textId="77777777" w:rsidTr="00501741">
        <w:trPr>
          <w:trHeight w:val="264"/>
        </w:trPr>
        <w:tc>
          <w:tcPr>
            <w:tcW w:w="7003" w:type="dxa"/>
            <w:gridSpan w:val="3"/>
            <w:tcBorders>
              <w:top w:val="single" w:sz="4" w:space="0" w:color="auto"/>
              <w:left w:val="nil"/>
              <w:bottom w:val="single" w:sz="4" w:space="0" w:color="auto"/>
              <w:right w:val="nil"/>
            </w:tcBorders>
            <w:shd w:val="clear" w:color="auto" w:fill="auto"/>
            <w:noWrap/>
            <w:hideMark/>
          </w:tcPr>
          <w:p w14:paraId="45311893" w14:textId="77777777" w:rsidR="00501741" w:rsidRPr="00501741" w:rsidRDefault="00501741" w:rsidP="00501741">
            <w:pPr>
              <w:jc w:val="both"/>
              <w:rPr>
                <w:rFonts w:asciiTheme="minorHAnsi" w:eastAsia="Calibri" w:hAnsiTheme="minorHAnsi" w:cstheme="minorHAnsi"/>
                <w:sz w:val="20"/>
                <w:szCs w:val="20"/>
                <w:lang w:val="en-GB" w:eastAsia="en-US"/>
              </w:rPr>
            </w:pPr>
            <w:r w:rsidRPr="00501741">
              <w:rPr>
                <w:rFonts w:asciiTheme="minorHAnsi" w:eastAsia="Calibri" w:hAnsiTheme="minorHAnsi" w:cstheme="minorHAnsi"/>
                <w:sz w:val="20"/>
                <w:szCs w:val="20"/>
                <w:lang w:val="en-GB" w:eastAsia="en-US"/>
              </w:rPr>
              <w:t> </w:t>
            </w:r>
          </w:p>
        </w:tc>
      </w:tr>
      <w:tr w:rsidR="00501741" w:rsidRPr="00501741" w14:paraId="3877760C" w14:textId="77777777" w:rsidTr="00501741">
        <w:trPr>
          <w:trHeight w:val="255"/>
        </w:trPr>
        <w:tc>
          <w:tcPr>
            <w:tcW w:w="7003" w:type="dxa"/>
            <w:gridSpan w:val="3"/>
            <w:tcBorders>
              <w:top w:val="single" w:sz="4" w:space="0" w:color="auto"/>
              <w:left w:val="single" w:sz="4" w:space="0" w:color="auto"/>
              <w:bottom w:val="single" w:sz="4" w:space="0" w:color="auto"/>
              <w:right w:val="single" w:sz="4" w:space="0" w:color="auto"/>
            </w:tcBorders>
            <w:shd w:val="clear" w:color="auto" w:fill="auto"/>
            <w:hideMark/>
          </w:tcPr>
          <w:p w14:paraId="1C9FC5E4" w14:textId="77777777" w:rsidR="00501741" w:rsidRPr="00501741" w:rsidRDefault="00501741" w:rsidP="00501741">
            <w:pPr>
              <w:jc w:val="both"/>
              <w:rPr>
                <w:rFonts w:asciiTheme="minorHAnsi" w:eastAsia="Calibri" w:hAnsiTheme="minorHAnsi" w:cstheme="minorHAnsi"/>
                <w:b/>
                <w:sz w:val="20"/>
                <w:szCs w:val="20"/>
                <w:lang w:val="en-GB" w:eastAsia="en-US"/>
              </w:rPr>
            </w:pPr>
            <w:proofErr w:type="spellStart"/>
            <w:r w:rsidRPr="00501741">
              <w:rPr>
                <w:rFonts w:asciiTheme="minorHAnsi" w:eastAsia="Calibri" w:hAnsiTheme="minorHAnsi" w:cstheme="minorHAnsi"/>
                <w:b/>
                <w:sz w:val="20"/>
                <w:szCs w:val="20"/>
                <w:lang w:val="en-GB" w:eastAsia="en-US"/>
              </w:rPr>
              <w:t>Mikrobiologické</w:t>
            </w:r>
            <w:proofErr w:type="spellEnd"/>
            <w:r w:rsidRPr="00501741">
              <w:rPr>
                <w:rFonts w:asciiTheme="minorHAnsi" w:eastAsia="Calibri" w:hAnsiTheme="minorHAnsi" w:cstheme="minorHAnsi"/>
                <w:b/>
                <w:sz w:val="20"/>
                <w:szCs w:val="20"/>
                <w:lang w:val="en-GB" w:eastAsia="en-US"/>
              </w:rPr>
              <w:t xml:space="preserve"> </w:t>
            </w:r>
            <w:proofErr w:type="spellStart"/>
            <w:r w:rsidRPr="00501741">
              <w:rPr>
                <w:rFonts w:asciiTheme="minorHAnsi" w:eastAsia="Calibri" w:hAnsiTheme="minorHAnsi" w:cstheme="minorHAnsi"/>
                <w:b/>
                <w:sz w:val="20"/>
                <w:szCs w:val="20"/>
                <w:lang w:val="en-GB" w:eastAsia="en-US"/>
              </w:rPr>
              <w:t>vyšetření</w:t>
            </w:r>
            <w:proofErr w:type="spellEnd"/>
          </w:p>
        </w:tc>
      </w:tr>
      <w:tr w:rsidR="00501741" w:rsidRPr="00501741" w14:paraId="7CEA4695" w14:textId="77777777" w:rsidTr="00501741">
        <w:trPr>
          <w:trHeight w:val="384"/>
        </w:trPr>
        <w:tc>
          <w:tcPr>
            <w:tcW w:w="2767" w:type="dxa"/>
            <w:tcBorders>
              <w:top w:val="single" w:sz="4" w:space="0" w:color="auto"/>
              <w:left w:val="single" w:sz="4" w:space="0" w:color="auto"/>
              <w:bottom w:val="single" w:sz="4" w:space="0" w:color="auto"/>
              <w:right w:val="single" w:sz="4" w:space="0" w:color="auto"/>
            </w:tcBorders>
            <w:shd w:val="clear" w:color="auto" w:fill="auto"/>
            <w:noWrap/>
            <w:hideMark/>
          </w:tcPr>
          <w:p w14:paraId="59F8895E" w14:textId="77777777" w:rsidR="00501741" w:rsidRPr="00501741" w:rsidRDefault="00501741" w:rsidP="00501741">
            <w:pPr>
              <w:jc w:val="both"/>
              <w:rPr>
                <w:rFonts w:asciiTheme="minorHAnsi" w:eastAsia="Calibri" w:hAnsiTheme="minorHAnsi" w:cstheme="minorHAnsi"/>
                <w:sz w:val="20"/>
                <w:szCs w:val="20"/>
                <w:lang w:val="en-GB" w:eastAsia="en-US"/>
              </w:rPr>
            </w:pPr>
            <w:r w:rsidRPr="00501741">
              <w:rPr>
                <w:rFonts w:asciiTheme="minorHAnsi" w:eastAsia="Calibri" w:hAnsiTheme="minorHAnsi" w:cstheme="minorHAnsi"/>
                <w:sz w:val="20"/>
                <w:szCs w:val="20"/>
                <w:lang w:val="en-GB" w:eastAsia="en-US"/>
              </w:rPr>
              <w:t>Escherichia coli</w:t>
            </w:r>
          </w:p>
        </w:tc>
        <w:tc>
          <w:tcPr>
            <w:tcW w:w="1561" w:type="dxa"/>
            <w:tcBorders>
              <w:top w:val="single" w:sz="4" w:space="0" w:color="auto"/>
              <w:left w:val="nil"/>
              <w:bottom w:val="single" w:sz="4" w:space="0" w:color="auto"/>
              <w:right w:val="single" w:sz="4" w:space="0" w:color="auto"/>
            </w:tcBorders>
            <w:shd w:val="clear" w:color="auto" w:fill="auto"/>
            <w:noWrap/>
            <w:hideMark/>
          </w:tcPr>
          <w:p w14:paraId="2EBAC147" w14:textId="77777777" w:rsidR="00501741" w:rsidRPr="00501741" w:rsidRDefault="00501741" w:rsidP="00501741">
            <w:pPr>
              <w:jc w:val="both"/>
              <w:rPr>
                <w:rFonts w:asciiTheme="minorHAnsi" w:eastAsia="Calibri" w:hAnsiTheme="minorHAnsi" w:cstheme="minorHAnsi"/>
                <w:sz w:val="20"/>
                <w:szCs w:val="20"/>
                <w:lang w:val="en-GB" w:eastAsia="en-US"/>
              </w:rPr>
            </w:pPr>
            <w:proofErr w:type="spellStart"/>
            <w:r w:rsidRPr="00501741">
              <w:rPr>
                <w:rFonts w:asciiTheme="minorHAnsi" w:eastAsia="Calibri" w:hAnsiTheme="minorHAnsi" w:cstheme="minorHAnsi"/>
                <w:sz w:val="20"/>
                <w:szCs w:val="20"/>
                <w:lang w:val="en-GB" w:eastAsia="en-US"/>
              </w:rPr>
              <w:t>cfu</w:t>
            </w:r>
            <w:proofErr w:type="spellEnd"/>
            <w:r w:rsidRPr="00501741">
              <w:rPr>
                <w:rFonts w:asciiTheme="minorHAnsi" w:eastAsia="Calibri" w:hAnsiTheme="minorHAnsi" w:cstheme="minorHAnsi"/>
                <w:sz w:val="20"/>
                <w:szCs w:val="20"/>
                <w:lang w:val="en-GB" w:eastAsia="en-US"/>
              </w:rPr>
              <w:t>/g</w:t>
            </w:r>
          </w:p>
        </w:tc>
        <w:tc>
          <w:tcPr>
            <w:tcW w:w="2675" w:type="dxa"/>
            <w:tcBorders>
              <w:top w:val="nil"/>
              <w:left w:val="nil"/>
              <w:bottom w:val="single" w:sz="4" w:space="0" w:color="auto"/>
              <w:right w:val="single" w:sz="4" w:space="0" w:color="auto"/>
            </w:tcBorders>
            <w:shd w:val="clear" w:color="auto" w:fill="auto"/>
            <w:noWrap/>
            <w:hideMark/>
          </w:tcPr>
          <w:p w14:paraId="4D958A5F" w14:textId="77777777" w:rsidR="00501741" w:rsidRPr="00501741" w:rsidRDefault="00501741" w:rsidP="00501741">
            <w:pPr>
              <w:jc w:val="both"/>
              <w:rPr>
                <w:rFonts w:asciiTheme="minorHAnsi" w:eastAsia="Calibri" w:hAnsiTheme="minorHAnsi" w:cstheme="minorHAnsi"/>
                <w:b/>
                <w:sz w:val="20"/>
                <w:szCs w:val="20"/>
                <w:lang w:val="en-GB" w:eastAsia="en-US"/>
              </w:rPr>
            </w:pPr>
            <w:r w:rsidRPr="00501741">
              <w:rPr>
                <w:rFonts w:asciiTheme="minorHAnsi" w:eastAsia="Calibri" w:hAnsiTheme="minorHAnsi" w:cstheme="minorHAnsi"/>
                <w:b/>
                <w:sz w:val="20"/>
                <w:szCs w:val="20"/>
                <w:lang w:val="en-GB" w:eastAsia="en-US"/>
              </w:rPr>
              <w:t>&lt;10 (LOD)</w:t>
            </w:r>
          </w:p>
        </w:tc>
      </w:tr>
      <w:tr w:rsidR="00501741" w:rsidRPr="00501741" w14:paraId="6BD85E6E" w14:textId="77777777" w:rsidTr="00501741">
        <w:trPr>
          <w:trHeight w:val="264"/>
        </w:trPr>
        <w:tc>
          <w:tcPr>
            <w:tcW w:w="2767" w:type="dxa"/>
            <w:tcBorders>
              <w:top w:val="single" w:sz="4" w:space="0" w:color="auto"/>
              <w:left w:val="single" w:sz="4" w:space="0" w:color="auto"/>
              <w:bottom w:val="single" w:sz="4" w:space="0" w:color="auto"/>
              <w:right w:val="single" w:sz="4" w:space="0" w:color="auto"/>
            </w:tcBorders>
            <w:shd w:val="clear" w:color="auto" w:fill="auto"/>
            <w:noWrap/>
            <w:hideMark/>
          </w:tcPr>
          <w:p w14:paraId="42A2CDCC" w14:textId="77777777" w:rsidR="00501741" w:rsidRPr="00501741" w:rsidRDefault="00501741" w:rsidP="00501741">
            <w:pPr>
              <w:jc w:val="both"/>
              <w:rPr>
                <w:rFonts w:asciiTheme="minorHAnsi" w:eastAsia="Calibri" w:hAnsiTheme="minorHAnsi" w:cstheme="minorHAnsi"/>
                <w:sz w:val="20"/>
                <w:szCs w:val="20"/>
                <w:lang w:val="en-GB" w:eastAsia="en-US"/>
              </w:rPr>
            </w:pPr>
            <w:r w:rsidRPr="00501741">
              <w:rPr>
                <w:rFonts w:asciiTheme="minorHAnsi" w:eastAsia="Calibri" w:hAnsiTheme="minorHAnsi" w:cstheme="minorHAnsi"/>
                <w:sz w:val="20"/>
                <w:szCs w:val="20"/>
                <w:lang w:val="en-GB" w:eastAsia="en-US"/>
              </w:rPr>
              <w:t xml:space="preserve">Clostridium </w:t>
            </w:r>
            <w:proofErr w:type="spellStart"/>
            <w:r w:rsidRPr="00501741">
              <w:rPr>
                <w:rFonts w:asciiTheme="minorHAnsi" w:eastAsia="Calibri" w:hAnsiTheme="minorHAnsi" w:cstheme="minorHAnsi"/>
                <w:sz w:val="20"/>
                <w:szCs w:val="20"/>
                <w:lang w:val="en-GB" w:eastAsia="en-US"/>
              </w:rPr>
              <w:t>spp</w:t>
            </w:r>
            <w:proofErr w:type="spellEnd"/>
          </w:p>
        </w:tc>
        <w:tc>
          <w:tcPr>
            <w:tcW w:w="1561" w:type="dxa"/>
            <w:tcBorders>
              <w:top w:val="single" w:sz="4" w:space="0" w:color="auto"/>
              <w:left w:val="nil"/>
              <w:bottom w:val="single" w:sz="4" w:space="0" w:color="auto"/>
              <w:right w:val="single" w:sz="4" w:space="0" w:color="auto"/>
            </w:tcBorders>
            <w:shd w:val="clear" w:color="auto" w:fill="auto"/>
            <w:noWrap/>
            <w:hideMark/>
          </w:tcPr>
          <w:p w14:paraId="7ABDD4C3" w14:textId="77777777" w:rsidR="00501741" w:rsidRPr="00501741" w:rsidRDefault="00501741" w:rsidP="00501741">
            <w:pPr>
              <w:jc w:val="both"/>
              <w:rPr>
                <w:rFonts w:asciiTheme="minorHAnsi" w:eastAsia="Calibri" w:hAnsiTheme="minorHAnsi" w:cstheme="minorHAnsi"/>
                <w:sz w:val="20"/>
                <w:szCs w:val="20"/>
                <w:lang w:val="en-GB" w:eastAsia="en-US"/>
              </w:rPr>
            </w:pPr>
            <w:proofErr w:type="spellStart"/>
            <w:r w:rsidRPr="00501741">
              <w:rPr>
                <w:rFonts w:asciiTheme="minorHAnsi" w:eastAsia="Calibri" w:hAnsiTheme="minorHAnsi" w:cstheme="minorHAnsi"/>
                <w:sz w:val="20"/>
                <w:szCs w:val="20"/>
                <w:lang w:val="en-GB" w:eastAsia="en-US"/>
              </w:rPr>
              <w:t>cfu</w:t>
            </w:r>
            <w:proofErr w:type="spellEnd"/>
            <w:r w:rsidRPr="00501741">
              <w:rPr>
                <w:rFonts w:asciiTheme="minorHAnsi" w:eastAsia="Calibri" w:hAnsiTheme="minorHAnsi" w:cstheme="minorHAnsi"/>
                <w:sz w:val="20"/>
                <w:szCs w:val="20"/>
                <w:lang w:val="en-GB" w:eastAsia="en-US"/>
              </w:rPr>
              <w:t>/g</w:t>
            </w:r>
          </w:p>
        </w:tc>
        <w:tc>
          <w:tcPr>
            <w:tcW w:w="2675" w:type="dxa"/>
            <w:tcBorders>
              <w:top w:val="nil"/>
              <w:left w:val="nil"/>
              <w:bottom w:val="single" w:sz="4" w:space="0" w:color="auto"/>
              <w:right w:val="single" w:sz="4" w:space="0" w:color="auto"/>
            </w:tcBorders>
            <w:shd w:val="clear" w:color="auto" w:fill="auto"/>
            <w:noWrap/>
            <w:hideMark/>
          </w:tcPr>
          <w:p w14:paraId="5F982BE2" w14:textId="77777777" w:rsidR="00501741" w:rsidRPr="00501741" w:rsidRDefault="00501741" w:rsidP="00501741">
            <w:pPr>
              <w:jc w:val="both"/>
              <w:rPr>
                <w:rFonts w:asciiTheme="minorHAnsi" w:eastAsia="Calibri" w:hAnsiTheme="minorHAnsi" w:cstheme="minorHAnsi"/>
                <w:b/>
                <w:sz w:val="20"/>
                <w:szCs w:val="20"/>
                <w:lang w:val="en-GB" w:eastAsia="en-US"/>
              </w:rPr>
            </w:pPr>
            <w:r w:rsidRPr="00501741">
              <w:rPr>
                <w:rFonts w:asciiTheme="minorHAnsi" w:eastAsia="Calibri" w:hAnsiTheme="minorHAnsi" w:cstheme="minorHAnsi"/>
                <w:b/>
                <w:sz w:val="20"/>
                <w:szCs w:val="20"/>
                <w:lang w:val="en-GB" w:eastAsia="en-US"/>
              </w:rPr>
              <w:t>&lt;10 (LOD)</w:t>
            </w:r>
          </w:p>
        </w:tc>
      </w:tr>
      <w:tr w:rsidR="00501741" w:rsidRPr="00501741" w14:paraId="18EF3523" w14:textId="77777777" w:rsidTr="00501741">
        <w:trPr>
          <w:trHeight w:val="264"/>
        </w:trPr>
        <w:tc>
          <w:tcPr>
            <w:tcW w:w="2767" w:type="dxa"/>
            <w:tcBorders>
              <w:top w:val="single" w:sz="4" w:space="0" w:color="auto"/>
              <w:left w:val="single" w:sz="4" w:space="0" w:color="auto"/>
              <w:bottom w:val="single" w:sz="4" w:space="0" w:color="auto"/>
              <w:right w:val="single" w:sz="4" w:space="0" w:color="auto"/>
            </w:tcBorders>
            <w:shd w:val="clear" w:color="auto" w:fill="auto"/>
            <w:noWrap/>
            <w:hideMark/>
          </w:tcPr>
          <w:p w14:paraId="66ABA04A" w14:textId="77777777" w:rsidR="00501741" w:rsidRPr="00501741" w:rsidRDefault="00501741" w:rsidP="00501741">
            <w:pPr>
              <w:jc w:val="both"/>
              <w:rPr>
                <w:rFonts w:asciiTheme="minorHAnsi" w:eastAsia="Calibri" w:hAnsiTheme="minorHAnsi" w:cstheme="minorHAnsi"/>
                <w:sz w:val="20"/>
                <w:szCs w:val="20"/>
                <w:lang w:val="en-GB" w:eastAsia="en-US"/>
              </w:rPr>
            </w:pPr>
            <w:r w:rsidRPr="00501741">
              <w:rPr>
                <w:rFonts w:asciiTheme="minorHAnsi" w:eastAsia="Calibri" w:hAnsiTheme="minorHAnsi" w:cstheme="minorHAnsi"/>
                <w:sz w:val="20"/>
                <w:szCs w:val="20"/>
                <w:lang w:val="en-GB" w:eastAsia="en-US"/>
              </w:rPr>
              <w:t>Enterococcus spp.</w:t>
            </w:r>
          </w:p>
        </w:tc>
        <w:tc>
          <w:tcPr>
            <w:tcW w:w="1561" w:type="dxa"/>
            <w:tcBorders>
              <w:top w:val="single" w:sz="4" w:space="0" w:color="auto"/>
              <w:left w:val="nil"/>
              <w:bottom w:val="single" w:sz="4" w:space="0" w:color="auto"/>
              <w:right w:val="single" w:sz="4" w:space="0" w:color="auto"/>
            </w:tcBorders>
            <w:shd w:val="clear" w:color="auto" w:fill="auto"/>
            <w:noWrap/>
            <w:hideMark/>
          </w:tcPr>
          <w:p w14:paraId="61311A50" w14:textId="77777777" w:rsidR="00501741" w:rsidRPr="00501741" w:rsidRDefault="00501741" w:rsidP="00501741">
            <w:pPr>
              <w:jc w:val="both"/>
              <w:rPr>
                <w:rFonts w:asciiTheme="minorHAnsi" w:eastAsia="Calibri" w:hAnsiTheme="minorHAnsi" w:cstheme="minorHAnsi"/>
                <w:sz w:val="20"/>
                <w:szCs w:val="20"/>
                <w:lang w:val="en-GB" w:eastAsia="en-US"/>
              </w:rPr>
            </w:pPr>
            <w:proofErr w:type="spellStart"/>
            <w:r w:rsidRPr="00501741">
              <w:rPr>
                <w:rFonts w:asciiTheme="minorHAnsi" w:eastAsia="Calibri" w:hAnsiTheme="minorHAnsi" w:cstheme="minorHAnsi"/>
                <w:sz w:val="20"/>
                <w:szCs w:val="20"/>
                <w:lang w:val="en-GB" w:eastAsia="en-US"/>
              </w:rPr>
              <w:t>cfu</w:t>
            </w:r>
            <w:proofErr w:type="spellEnd"/>
            <w:r w:rsidRPr="00501741">
              <w:rPr>
                <w:rFonts w:asciiTheme="minorHAnsi" w:eastAsia="Calibri" w:hAnsiTheme="minorHAnsi" w:cstheme="minorHAnsi"/>
                <w:sz w:val="20"/>
                <w:szCs w:val="20"/>
                <w:lang w:val="en-GB" w:eastAsia="en-US"/>
              </w:rPr>
              <w:t>/g</w:t>
            </w:r>
          </w:p>
        </w:tc>
        <w:tc>
          <w:tcPr>
            <w:tcW w:w="2675" w:type="dxa"/>
            <w:tcBorders>
              <w:top w:val="nil"/>
              <w:left w:val="nil"/>
              <w:bottom w:val="single" w:sz="4" w:space="0" w:color="auto"/>
              <w:right w:val="single" w:sz="4" w:space="0" w:color="auto"/>
            </w:tcBorders>
            <w:shd w:val="clear" w:color="auto" w:fill="auto"/>
            <w:noWrap/>
            <w:hideMark/>
          </w:tcPr>
          <w:p w14:paraId="33CB4A54" w14:textId="77777777" w:rsidR="00501741" w:rsidRPr="00501741" w:rsidRDefault="00501741" w:rsidP="00501741">
            <w:pPr>
              <w:jc w:val="both"/>
              <w:rPr>
                <w:rFonts w:asciiTheme="minorHAnsi" w:eastAsia="Calibri" w:hAnsiTheme="minorHAnsi" w:cstheme="minorHAnsi"/>
                <w:b/>
                <w:sz w:val="20"/>
                <w:szCs w:val="20"/>
                <w:lang w:val="en-GB" w:eastAsia="en-US"/>
              </w:rPr>
            </w:pPr>
            <w:r w:rsidRPr="00501741">
              <w:rPr>
                <w:rFonts w:asciiTheme="minorHAnsi" w:eastAsia="Calibri" w:hAnsiTheme="minorHAnsi" w:cstheme="minorHAnsi"/>
                <w:b/>
                <w:sz w:val="20"/>
                <w:szCs w:val="20"/>
                <w:lang w:val="en-GB" w:eastAsia="en-US"/>
              </w:rPr>
              <w:t>&lt;100 (LOD)</w:t>
            </w:r>
          </w:p>
        </w:tc>
      </w:tr>
      <w:tr w:rsidR="00501741" w:rsidRPr="00501741" w14:paraId="2DB10E15" w14:textId="77777777" w:rsidTr="00501741">
        <w:trPr>
          <w:trHeight w:val="384"/>
        </w:trPr>
        <w:tc>
          <w:tcPr>
            <w:tcW w:w="2767" w:type="dxa"/>
            <w:tcBorders>
              <w:top w:val="single" w:sz="4" w:space="0" w:color="auto"/>
              <w:left w:val="single" w:sz="4" w:space="0" w:color="auto"/>
              <w:bottom w:val="single" w:sz="4" w:space="0" w:color="auto"/>
              <w:right w:val="single" w:sz="4" w:space="0" w:color="auto"/>
            </w:tcBorders>
            <w:shd w:val="clear" w:color="auto" w:fill="auto"/>
            <w:noWrap/>
            <w:hideMark/>
          </w:tcPr>
          <w:p w14:paraId="2BD6312B" w14:textId="77777777" w:rsidR="00501741" w:rsidRPr="00501741" w:rsidRDefault="00501741" w:rsidP="00501741">
            <w:pPr>
              <w:jc w:val="both"/>
              <w:rPr>
                <w:rFonts w:asciiTheme="minorHAnsi" w:eastAsia="Calibri" w:hAnsiTheme="minorHAnsi" w:cstheme="minorHAnsi"/>
                <w:sz w:val="20"/>
                <w:szCs w:val="20"/>
                <w:lang w:val="en-GB" w:eastAsia="en-US"/>
              </w:rPr>
            </w:pPr>
            <w:proofErr w:type="spellStart"/>
            <w:r w:rsidRPr="00501741">
              <w:rPr>
                <w:rFonts w:asciiTheme="minorHAnsi" w:eastAsia="Calibri" w:hAnsiTheme="minorHAnsi" w:cstheme="minorHAnsi"/>
                <w:sz w:val="20"/>
                <w:szCs w:val="20"/>
                <w:lang w:val="en-GB" w:eastAsia="en-US"/>
              </w:rPr>
              <w:t>Koliformní</w:t>
            </w:r>
            <w:proofErr w:type="spellEnd"/>
            <w:r w:rsidRPr="00501741">
              <w:rPr>
                <w:rFonts w:asciiTheme="minorHAnsi" w:eastAsia="Calibri" w:hAnsiTheme="minorHAnsi" w:cstheme="minorHAnsi"/>
                <w:sz w:val="20"/>
                <w:szCs w:val="20"/>
                <w:lang w:val="en-GB" w:eastAsia="en-US"/>
              </w:rPr>
              <w:t xml:space="preserve"> </w:t>
            </w:r>
            <w:proofErr w:type="spellStart"/>
            <w:r w:rsidRPr="00501741">
              <w:rPr>
                <w:rFonts w:asciiTheme="minorHAnsi" w:eastAsia="Calibri" w:hAnsiTheme="minorHAnsi" w:cstheme="minorHAnsi"/>
                <w:sz w:val="20"/>
                <w:szCs w:val="20"/>
                <w:lang w:val="en-GB" w:eastAsia="en-US"/>
              </w:rPr>
              <w:t>bakterie</w:t>
            </w:r>
            <w:proofErr w:type="spellEnd"/>
          </w:p>
        </w:tc>
        <w:tc>
          <w:tcPr>
            <w:tcW w:w="1561" w:type="dxa"/>
            <w:tcBorders>
              <w:top w:val="single" w:sz="4" w:space="0" w:color="auto"/>
              <w:left w:val="nil"/>
              <w:bottom w:val="single" w:sz="4" w:space="0" w:color="auto"/>
              <w:right w:val="single" w:sz="4" w:space="0" w:color="auto"/>
            </w:tcBorders>
            <w:shd w:val="clear" w:color="auto" w:fill="auto"/>
            <w:noWrap/>
            <w:hideMark/>
          </w:tcPr>
          <w:p w14:paraId="532913F7" w14:textId="77777777" w:rsidR="00501741" w:rsidRPr="00501741" w:rsidRDefault="00501741" w:rsidP="00501741">
            <w:pPr>
              <w:jc w:val="both"/>
              <w:rPr>
                <w:rFonts w:asciiTheme="minorHAnsi" w:eastAsia="Calibri" w:hAnsiTheme="minorHAnsi" w:cstheme="minorHAnsi"/>
                <w:sz w:val="20"/>
                <w:szCs w:val="20"/>
                <w:lang w:val="en-GB" w:eastAsia="en-US"/>
              </w:rPr>
            </w:pPr>
            <w:proofErr w:type="spellStart"/>
            <w:r w:rsidRPr="00501741">
              <w:rPr>
                <w:rFonts w:asciiTheme="minorHAnsi" w:eastAsia="Calibri" w:hAnsiTheme="minorHAnsi" w:cstheme="minorHAnsi"/>
                <w:sz w:val="20"/>
                <w:szCs w:val="20"/>
                <w:lang w:val="en-GB" w:eastAsia="en-US"/>
              </w:rPr>
              <w:t>cfu</w:t>
            </w:r>
            <w:proofErr w:type="spellEnd"/>
            <w:r w:rsidRPr="00501741">
              <w:rPr>
                <w:rFonts w:asciiTheme="minorHAnsi" w:eastAsia="Calibri" w:hAnsiTheme="minorHAnsi" w:cstheme="minorHAnsi"/>
                <w:sz w:val="20"/>
                <w:szCs w:val="20"/>
                <w:lang w:val="en-GB" w:eastAsia="en-US"/>
              </w:rPr>
              <w:t>/g</w:t>
            </w:r>
          </w:p>
        </w:tc>
        <w:tc>
          <w:tcPr>
            <w:tcW w:w="2675" w:type="dxa"/>
            <w:tcBorders>
              <w:top w:val="nil"/>
              <w:left w:val="nil"/>
              <w:bottom w:val="single" w:sz="4" w:space="0" w:color="auto"/>
              <w:right w:val="single" w:sz="4" w:space="0" w:color="auto"/>
            </w:tcBorders>
            <w:shd w:val="clear" w:color="auto" w:fill="auto"/>
            <w:noWrap/>
            <w:hideMark/>
          </w:tcPr>
          <w:p w14:paraId="69EFC04C" w14:textId="77777777" w:rsidR="00501741" w:rsidRPr="00501741" w:rsidRDefault="00501741" w:rsidP="00501741">
            <w:pPr>
              <w:jc w:val="both"/>
              <w:rPr>
                <w:rFonts w:asciiTheme="minorHAnsi" w:eastAsia="Calibri" w:hAnsiTheme="minorHAnsi" w:cstheme="minorHAnsi"/>
                <w:b/>
                <w:sz w:val="20"/>
                <w:szCs w:val="20"/>
                <w:lang w:val="en-GB" w:eastAsia="en-US"/>
              </w:rPr>
            </w:pPr>
            <w:r w:rsidRPr="00501741">
              <w:rPr>
                <w:rFonts w:asciiTheme="minorHAnsi" w:eastAsia="Calibri" w:hAnsiTheme="minorHAnsi" w:cstheme="minorHAnsi"/>
                <w:b/>
                <w:sz w:val="20"/>
                <w:szCs w:val="20"/>
                <w:lang w:val="en-GB" w:eastAsia="en-US"/>
              </w:rPr>
              <w:t>&lt;10 (LOD)</w:t>
            </w:r>
          </w:p>
        </w:tc>
      </w:tr>
      <w:tr w:rsidR="00501741" w:rsidRPr="00501741" w14:paraId="132A2260" w14:textId="77777777" w:rsidTr="00501741">
        <w:trPr>
          <w:trHeight w:val="264"/>
        </w:trPr>
        <w:tc>
          <w:tcPr>
            <w:tcW w:w="2767" w:type="dxa"/>
            <w:tcBorders>
              <w:top w:val="single" w:sz="4" w:space="0" w:color="auto"/>
              <w:left w:val="single" w:sz="4" w:space="0" w:color="auto"/>
              <w:bottom w:val="single" w:sz="4" w:space="0" w:color="auto"/>
              <w:right w:val="single" w:sz="4" w:space="0" w:color="auto"/>
            </w:tcBorders>
            <w:shd w:val="clear" w:color="auto" w:fill="auto"/>
            <w:noWrap/>
            <w:hideMark/>
          </w:tcPr>
          <w:p w14:paraId="7C7619BC" w14:textId="77777777" w:rsidR="00501741" w:rsidRPr="00501741" w:rsidRDefault="00501741" w:rsidP="00501741">
            <w:pPr>
              <w:jc w:val="both"/>
              <w:rPr>
                <w:rFonts w:asciiTheme="minorHAnsi" w:eastAsia="Calibri" w:hAnsiTheme="minorHAnsi" w:cstheme="minorHAnsi"/>
                <w:sz w:val="20"/>
                <w:szCs w:val="20"/>
                <w:lang w:val="en-GB" w:eastAsia="en-US"/>
              </w:rPr>
            </w:pPr>
            <w:proofErr w:type="spellStart"/>
            <w:r w:rsidRPr="00501741">
              <w:rPr>
                <w:rFonts w:asciiTheme="minorHAnsi" w:eastAsia="Calibri" w:hAnsiTheme="minorHAnsi" w:cstheme="minorHAnsi"/>
                <w:sz w:val="20"/>
                <w:szCs w:val="20"/>
                <w:lang w:val="en-GB" w:eastAsia="en-US"/>
              </w:rPr>
              <w:t>Plísně</w:t>
            </w:r>
            <w:proofErr w:type="spellEnd"/>
          </w:p>
        </w:tc>
        <w:tc>
          <w:tcPr>
            <w:tcW w:w="1561" w:type="dxa"/>
            <w:tcBorders>
              <w:top w:val="single" w:sz="4" w:space="0" w:color="auto"/>
              <w:left w:val="nil"/>
              <w:bottom w:val="single" w:sz="4" w:space="0" w:color="auto"/>
              <w:right w:val="single" w:sz="4" w:space="0" w:color="auto"/>
            </w:tcBorders>
            <w:shd w:val="clear" w:color="auto" w:fill="auto"/>
            <w:noWrap/>
            <w:hideMark/>
          </w:tcPr>
          <w:p w14:paraId="59C646E5" w14:textId="77777777" w:rsidR="00501741" w:rsidRPr="00501741" w:rsidRDefault="00501741" w:rsidP="00501741">
            <w:pPr>
              <w:jc w:val="both"/>
              <w:rPr>
                <w:rFonts w:asciiTheme="minorHAnsi" w:eastAsia="Calibri" w:hAnsiTheme="minorHAnsi" w:cstheme="minorHAnsi"/>
                <w:sz w:val="20"/>
                <w:szCs w:val="20"/>
                <w:lang w:val="en-GB" w:eastAsia="en-US"/>
              </w:rPr>
            </w:pPr>
            <w:proofErr w:type="spellStart"/>
            <w:r w:rsidRPr="00501741">
              <w:rPr>
                <w:rFonts w:asciiTheme="minorHAnsi" w:eastAsia="Calibri" w:hAnsiTheme="minorHAnsi" w:cstheme="minorHAnsi"/>
                <w:sz w:val="20"/>
                <w:szCs w:val="20"/>
                <w:lang w:val="en-GB" w:eastAsia="en-US"/>
              </w:rPr>
              <w:t>cfu</w:t>
            </w:r>
            <w:proofErr w:type="spellEnd"/>
            <w:r w:rsidRPr="00501741">
              <w:rPr>
                <w:rFonts w:asciiTheme="minorHAnsi" w:eastAsia="Calibri" w:hAnsiTheme="minorHAnsi" w:cstheme="minorHAnsi"/>
                <w:sz w:val="20"/>
                <w:szCs w:val="20"/>
                <w:lang w:val="en-GB" w:eastAsia="en-US"/>
              </w:rPr>
              <w:t>/g</w:t>
            </w:r>
          </w:p>
        </w:tc>
        <w:tc>
          <w:tcPr>
            <w:tcW w:w="2675" w:type="dxa"/>
            <w:tcBorders>
              <w:top w:val="nil"/>
              <w:left w:val="nil"/>
              <w:bottom w:val="single" w:sz="4" w:space="0" w:color="auto"/>
              <w:right w:val="single" w:sz="4" w:space="0" w:color="auto"/>
            </w:tcBorders>
            <w:shd w:val="clear" w:color="auto" w:fill="auto"/>
            <w:noWrap/>
            <w:hideMark/>
          </w:tcPr>
          <w:p w14:paraId="269A93F0" w14:textId="77777777" w:rsidR="00501741" w:rsidRPr="00501741" w:rsidRDefault="00501741" w:rsidP="00501741">
            <w:pPr>
              <w:jc w:val="both"/>
              <w:rPr>
                <w:rFonts w:asciiTheme="minorHAnsi" w:eastAsia="Calibri" w:hAnsiTheme="minorHAnsi" w:cstheme="minorHAnsi"/>
                <w:b/>
                <w:sz w:val="20"/>
                <w:szCs w:val="20"/>
                <w:lang w:val="en-GB" w:eastAsia="en-US"/>
              </w:rPr>
            </w:pPr>
            <w:r w:rsidRPr="00501741">
              <w:rPr>
                <w:rFonts w:asciiTheme="minorHAnsi" w:eastAsia="Calibri" w:hAnsiTheme="minorHAnsi" w:cstheme="minorHAnsi"/>
                <w:b/>
                <w:sz w:val="20"/>
                <w:szCs w:val="20"/>
                <w:lang w:val="en-GB" w:eastAsia="en-US"/>
              </w:rPr>
              <w:t>&lt;100 (LOD)</w:t>
            </w:r>
          </w:p>
        </w:tc>
      </w:tr>
      <w:tr w:rsidR="00501741" w:rsidRPr="00501741" w14:paraId="7323BBC6" w14:textId="77777777" w:rsidTr="00501741">
        <w:trPr>
          <w:trHeight w:val="264"/>
        </w:trPr>
        <w:tc>
          <w:tcPr>
            <w:tcW w:w="2767" w:type="dxa"/>
            <w:tcBorders>
              <w:top w:val="single" w:sz="4" w:space="0" w:color="auto"/>
              <w:left w:val="single" w:sz="4" w:space="0" w:color="auto"/>
              <w:bottom w:val="single" w:sz="4" w:space="0" w:color="auto"/>
              <w:right w:val="single" w:sz="4" w:space="0" w:color="auto"/>
            </w:tcBorders>
            <w:shd w:val="clear" w:color="auto" w:fill="auto"/>
            <w:noWrap/>
            <w:hideMark/>
          </w:tcPr>
          <w:p w14:paraId="52757B97" w14:textId="77777777" w:rsidR="00501741" w:rsidRPr="00501741" w:rsidRDefault="00501741" w:rsidP="00501741">
            <w:pPr>
              <w:jc w:val="both"/>
              <w:rPr>
                <w:rFonts w:asciiTheme="minorHAnsi" w:eastAsia="Calibri" w:hAnsiTheme="minorHAnsi" w:cstheme="minorHAnsi"/>
                <w:sz w:val="20"/>
                <w:szCs w:val="20"/>
                <w:lang w:val="en-GB" w:eastAsia="en-US"/>
              </w:rPr>
            </w:pPr>
            <w:proofErr w:type="spellStart"/>
            <w:r w:rsidRPr="00501741">
              <w:rPr>
                <w:rFonts w:asciiTheme="minorHAnsi" w:eastAsia="Calibri" w:hAnsiTheme="minorHAnsi" w:cstheme="minorHAnsi"/>
                <w:sz w:val="20"/>
                <w:szCs w:val="20"/>
                <w:lang w:val="en-GB" w:eastAsia="en-US"/>
              </w:rPr>
              <w:t>Kvasinky</w:t>
            </w:r>
            <w:proofErr w:type="spellEnd"/>
          </w:p>
        </w:tc>
        <w:tc>
          <w:tcPr>
            <w:tcW w:w="1561" w:type="dxa"/>
            <w:tcBorders>
              <w:top w:val="single" w:sz="4" w:space="0" w:color="auto"/>
              <w:left w:val="nil"/>
              <w:bottom w:val="single" w:sz="4" w:space="0" w:color="auto"/>
              <w:right w:val="single" w:sz="4" w:space="0" w:color="auto"/>
            </w:tcBorders>
            <w:shd w:val="clear" w:color="auto" w:fill="auto"/>
            <w:noWrap/>
            <w:hideMark/>
          </w:tcPr>
          <w:p w14:paraId="00132AF9" w14:textId="77777777" w:rsidR="00501741" w:rsidRPr="00501741" w:rsidRDefault="00501741" w:rsidP="00501741">
            <w:pPr>
              <w:jc w:val="both"/>
              <w:rPr>
                <w:rFonts w:asciiTheme="minorHAnsi" w:eastAsia="Calibri" w:hAnsiTheme="minorHAnsi" w:cstheme="minorHAnsi"/>
                <w:sz w:val="20"/>
                <w:szCs w:val="20"/>
                <w:lang w:val="en-GB" w:eastAsia="en-US"/>
              </w:rPr>
            </w:pPr>
            <w:proofErr w:type="spellStart"/>
            <w:r w:rsidRPr="00501741">
              <w:rPr>
                <w:rFonts w:asciiTheme="minorHAnsi" w:eastAsia="Calibri" w:hAnsiTheme="minorHAnsi" w:cstheme="minorHAnsi"/>
                <w:sz w:val="20"/>
                <w:szCs w:val="20"/>
                <w:lang w:val="en-GB" w:eastAsia="en-US"/>
              </w:rPr>
              <w:t>cfu</w:t>
            </w:r>
            <w:proofErr w:type="spellEnd"/>
            <w:r w:rsidRPr="00501741">
              <w:rPr>
                <w:rFonts w:asciiTheme="minorHAnsi" w:eastAsia="Calibri" w:hAnsiTheme="minorHAnsi" w:cstheme="minorHAnsi"/>
                <w:sz w:val="20"/>
                <w:szCs w:val="20"/>
                <w:lang w:val="en-GB" w:eastAsia="en-US"/>
              </w:rPr>
              <w:t>/g</w:t>
            </w:r>
          </w:p>
        </w:tc>
        <w:tc>
          <w:tcPr>
            <w:tcW w:w="2675" w:type="dxa"/>
            <w:tcBorders>
              <w:top w:val="nil"/>
              <w:left w:val="nil"/>
              <w:bottom w:val="single" w:sz="4" w:space="0" w:color="auto"/>
              <w:right w:val="single" w:sz="4" w:space="0" w:color="auto"/>
            </w:tcBorders>
            <w:shd w:val="clear" w:color="auto" w:fill="auto"/>
            <w:noWrap/>
            <w:hideMark/>
          </w:tcPr>
          <w:p w14:paraId="7A644122" w14:textId="77777777" w:rsidR="00501741" w:rsidRPr="00501741" w:rsidRDefault="00501741" w:rsidP="00501741">
            <w:pPr>
              <w:jc w:val="both"/>
              <w:rPr>
                <w:rFonts w:asciiTheme="minorHAnsi" w:eastAsia="Calibri" w:hAnsiTheme="minorHAnsi" w:cstheme="minorHAnsi"/>
                <w:b/>
                <w:sz w:val="20"/>
                <w:szCs w:val="20"/>
                <w:lang w:val="en-GB" w:eastAsia="en-US"/>
              </w:rPr>
            </w:pPr>
            <w:r w:rsidRPr="00501741">
              <w:rPr>
                <w:rFonts w:asciiTheme="minorHAnsi" w:eastAsia="Calibri" w:hAnsiTheme="minorHAnsi" w:cstheme="minorHAnsi"/>
                <w:b/>
                <w:sz w:val="20"/>
                <w:szCs w:val="20"/>
                <w:lang w:val="en-GB" w:eastAsia="en-US"/>
              </w:rPr>
              <w:t>&lt;1 x10</w:t>
            </w:r>
            <w:r w:rsidRPr="00501741">
              <w:rPr>
                <w:rFonts w:asciiTheme="minorHAnsi" w:eastAsia="Calibri" w:hAnsiTheme="minorHAnsi" w:cstheme="minorHAnsi"/>
                <w:b/>
                <w:sz w:val="20"/>
                <w:szCs w:val="20"/>
                <w:vertAlign w:val="superscript"/>
                <w:lang w:val="en-GB" w:eastAsia="en-US"/>
              </w:rPr>
              <w:t>3</w:t>
            </w:r>
            <w:r w:rsidRPr="00501741">
              <w:rPr>
                <w:rFonts w:asciiTheme="minorHAnsi" w:eastAsia="Calibri" w:hAnsiTheme="minorHAnsi" w:cstheme="minorHAnsi"/>
                <w:b/>
                <w:sz w:val="20"/>
                <w:szCs w:val="20"/>
                <w:lang w:val="en-GB" w:eastAsia="en-US"/>
              </w:rPr>
              <w:t xml:space="preserve"> (LOD)</w:t>
            </w:r>
          </w:p>
        </w:tc>
      </w:tr>
      <w:tr w:rsidR="00501741" w:rsidRPr="00501741" w14:paraId="3A8D8C74" w14:textId="77777777" w:rsidTr="00501741">
        <w:trPr>
          <w:trHeight w:val="300"/>
        </w:trPr>
        <w:tc>
          <w:tcPr>
            <w:tcW w:w="2767" w:type="dxa"/>
            <w:tcBorders>
              <w:top w:val="single" w:sz="4" w:space="0" w:color="auto"/>
              <w:left w:val="single" w:sz="4" w:space="0" w:color="auto"/>
              <w:bottom w:val="single" w:sz="4" w:space="0" w:color="auto"/>
              <w:right w:val="single" w:sz="4" w:space="0" w:color="auto"/>
            </w:tcBorders>
            <w:shd w:val="clear" w:color="auto" w:fill="auto"/>
            <w:noWrap/>
            <w:hideMark/>
          </w:tcPr>
          <w:p w14:paraId="3CE77D50" w14:textId="77777777" w:rsidR="00501741" w:rsidRPr="00501741" w:rsidRDefault="00501741" w:rsidP="00501741">
            <w:pPr>
              <w:jc w:val="both"/>
              <w:rPr>
                <w:rFonts w:asciiTheme="minorHAnsi" w:eastAsia="Calibri" w:hAnsiTheme="minorHAnsi" w:cstheme="minorHAnsi"/>
                <w:sz w:val="20"/>
                <w:szCs w:val="20"/>
                <w:lang w:val="en-GB" w:eastAsia="en-US"/>
              </w:rPr>
            </w:pPr>
            <w:r w:rsidRPr="00501741">
              <w:rPr>
                <w:rFonts w:asciiTheme="minorHAnsi" w:eastAsia="Calibri" w:hAnsiTheme="minorHAnsi" w:cstheme="minorHAnsi"/>
                <w:sz w:val="20"/>
                <w:szCs w:val="20"/>
                <w:lang w:val="en-GB" w:eastAsia="en-US"/>
              </w:rPr>
              <w:t>Salmonella spp.</w:t>
            </w:r>
          </w:p>
        </w:tc>
        <w:tc>
          <w:tcPr>
            <w:tcW w:w="1561" w:type="dxa"/>
            <w:tcBorders>
              <w:top w:val="single" w:sz="4" w:space="0" w:color="auto"/>
              <w:left w:val="nil"/>
              <w:bottom w:val="single" w:sz="4" w:space="0" w:color="auto"/>
              <w:right w:val="single" w:sz="4" w:space="0" w:color="auto"/>
            </w:tcBorders>
            <w:shd w:val="clear" w:color="auto" w:fill="auto"/>
            <w:noWrap/>
            <w:hideMark/>
          </w:tcPr>
          <w:p w14:paraId="17BF2C93" w14:textId="77777777" w:rsidR="00501741" w:rsidRPr="00501741" w:rsidRDefault="00501741" w:rsidP="00501741">
            <w:pPr>
              <w:jc w:val="both"/>
              <w:rPr>
                <w:rFonts w:asciiTheme="minorHAnsi" w:eastAsia="Calibri" w:hAnsiTheme="minorHAnsi" w:cstheme="minorHAnsi"/>
                <w:sz w:val="20"/>
                <w:szCs w:val="20"/>
                <w:lang w:val="en-GB" w:eastAsia="en-US"/>
              </w:rPr>
            </w:pPr>
            <w:proofErr w:type="spellStart"/>
            <w:r w:rsidRPr="00501741">
              <w:rPr>
                <w:rFonts w:asciiTheme="minorHAnsi" w:eastAsia="Calibri" w:hAnsiTheme="minorHAnsi" w:cstheme="minorHAnsi"/>
                <w:sz w:val="20"/>
                <w:szCs w:val="20"/>
                <w:lang w:val="en-GB" w:eastAsia="en-US"/>
              </w:rPr>
              <w:t>cfu</w:t>
            </w:r>
            <w:proofErr w:type="spellEnd"/>
            <w:r w:rsidRPr="00501741">
              <w:rPr>
                <w:rFonts w:asciiTheme="minorHAnsi" w:eastAsia="Calibri" w:hAnsiTheme="minorHAnsi" w:cstheme="minorHAnsi"/>
                <w:sz w:val="20"/>
                <w:szCs w:val="20"/>
                <w:lang w:val="en-GB" w:eastAsia="en-US"/>
              </w:rPr>
              <w:t>/g</w:t>
            </w:r>
          </w:p>
        </w:tc>
        <w:tc>
          <w:tcPr>
            <w:tcW w:w="2675" w:type="dxa"/>
            <w:tcBorders>
              <w:top w:val="nil"/>
              <w:left w:val="nil"/>
              <w:bottom w:val="single" w:sz="4" w:space="0" w:color="auto"/>
              <w:right w:val="single" w:sz="4" w:space="0" w:color="auto"/>
            </w:tcBorders>
            <w:shd w:val="clear" w:color="auto" w:fill="auto"/>
            <w:noWrap/>
            <w:hideMark/>
          </w:tcPr>
          <w:p w14:paraId="1C1DB3F5" w14:textId="77777777" w:rsidR="00501741" w:rsidRPr="00501741" w:rsidRDefault="00501741" w:rsidP="00501741">
            <w:pPr>
              <w:jc w:val="both"/>
              <w:rPr>
                <w:rFonts w:asciiTheme="minorHAnsi" w:eastAsia="Calibri" w:hAnsiTheme="minorHAnsi" w:cstheme="minorHAnsi"/>
                <w:b/>
                <w:sz w:val="20"/>
                <w:szCs w:val="20"/>
                <w:lang w:val="en-GB" w:eastAsia="en-US"/>
              </w:rPr>
            </w:pPr>
            <w:r w:rsidRPr="00501741">
              <w:rPr>
                <w:rFonts w:asciiTheme="minorHAnsi" w:eastAsia="Calibri" w:hAnsiTheme="minorHAnsi" w:cstheme="minorHAnsi"/>
                <w:b/>
                <w:sz w:val="20"/>
                <w:szCs w:val="20"/>
                <w:lang w:val="en-GB" w:eastAsia="en-US"/>
              </w:rPr>
              <w:t>0</w:t>
            </w:r>
          </w:p>
        </w:tc>
      </w:tr>
    </w:tbl>
    <w:p w14:paraId="63521ECC" w14:textId="77777777" w:rsidR="00501741" w:rsidRPr="00501741" w:rsidRDefault="00501741" w:rsidP="00501741">
      <w:pPr>
        <w:ind w:left="720"/>
        <w:jc w:val="both"/>
        <w:rPr>
          <w:rFonts w:asciiTheme="minorHAnsi" w:eastAsia="Calibri" w:hAnsiTheme="minorHAnsi" w:cstheme="minorHAnsi"/>
          <w:b/>
          <w:sz w:val="20"/>
          <w:szCs w:val="20"/>
          <w:lang w:eastAsia="en-US"/>
        </w:rPr>
      </w:pPr>
    </w:p>
    <w:p w14:paraId="60745E16" w14:textId="77777777" w:rsidR="00501741" w:rsidRPr="00501741" w:rsidRDefault="00501741" w:rsidP="00501741">
      <w:pPr>
        <w:numPr>
          <w:ilvl w:val="0"/>
          <w:numId w:val="34"/>
        </w:numPr>
        <w:spacing w:after="200" w:line="276" w:lineRule="auto"/>
        <w:jc w:val="both"/>
        <w:rPr>
          <w:rFonts w:asciiTheme="minorHAnsi" w:eastAsia="Calibri" w:hAnsiTheme="minorHAnsi" w:cstheme="minorHAnsi"/>
          <w:b/>
          <w:sz w:val="20"/>
          <w:szCs w:val="20"/>
          <w:lang w:eastAsia="en-US"/>
        </w:rPr>
      </w:pPr>
      <w:r w:rsidRPr="00501741">
        <w:rPr>
          <w:rFonts w:asciiTheme="minorHAnsi" w:eastAsia="Calibri" w:hAnsiTheme="minorHAnsi" w:cstheme="minorHAnsi"/>
          <w:sz w:val="20"/>
          <w:szCs w:val="20"/>
          <w:lang w:eastAsia="en-US"/>
        </w:rPr>
        <w:lastRenderedPageBreak/>
        <w:t>koncentrace níže uvedených toxických chemických produktů sušení či skladování dřeva či podestýlky se nesmí lišit mezi různými dodávkami o více než 40 %:</w:t>
      </w:r>
    </w:p>
    <w:p w14:paraId="6B4A53FF" w14:textId="77777777" w:rsidR="00501741" w:rsidRPr="00501741" w:rsidRDefault="00501741" w:rsidP="00501741">
      <w:pPr>
        <w:numPr>
          <w:ilvl w:val="1"/>
          <w:numId w:val="34"/>
        </w:numPr>
        <w:spacing w:after="200" w:line="276" w:lineRule="auto"/>
        <w:jc w:val="both"/>
        <w:rPr>
          <w:rFonts w:asciiTheme="minorHAnsi" w:eastAsia="Calibri" w:hAnsiTheme="minorHAnsi" w:cstheme="minorHAnsi"/>
          <w:sz w:val="20"/>
          <w:szCs w:val="20"/>
          <w:lang w:eastAsia="en-US"/>
        </w:rPr>
      </w:pPr>
      <w:proofErr w:type="spellStart"/>
      <w:r w:rsidRPr="00501741">
        <w:rPr>
          <w:rFonts w:asciiTheme="minorHAnsi" w:eastAsia="Calibri" w:hAnsiTheme="minorHAnsi" w:cstheme="minorHAnsi"/>
          <w:sz w:val="20"/>
          <w:szCs w:val="20"/>
          <w:lang w:eastAsia="en-US"/>
        </w:rPr>
        <w:t>Hexanal</w:t>
      </w:r>
      <w:proofErr w:type="spellEnd"/>
    </w:p>
    <w:p w14:paraId="1D854DF5" w14:textId="77777777" w:rsidR="00501741" w:rsidRPr="00501741" w:rsidRDefault="00501741" w:rsidP="00501741">
      <w:pPr>
        <w:numPr>
          <w:ilvl w:val="1"/>
          <w:numId w:val="34"/>
        </w:numPr>
        <w:spacing w:after="200" w:line="276" w:lineRule="auto"/>
        <w:jc w:val="both"/>
        <w:rPr>
          <w:rFonts w:asciiTheme="minorHAnsi" w:eastAsia="Calibri" w:hAnsiTheme="minorHAnsi" w:cstheme="minorHAnsi"/>
          <w:sz w:val="20"/>
          <w:szCs w:val="20"/>
          <w:lang w:eastAsia="en-US"/>
        </w:rPr>
      </w:pPr>
      <w:r w:rsidRPr="00501741">
        <w:rPr>
          <w:rFonts w:asciiTheme="minorHAnsi" w:eastAsia="Calibri" w:hAnsiTheme="minorHAnsi" w:cstheme="minorHAnsi"/>
          <w:sz w:val="20"/>
          <w:szCs w:val="20"/>
          <w:lang w:eastAsia="en-US"/>
        </w:rPr>
        <w:t>Formaldehyd</w:t>
      </w:r>
    </w:p>
    <w:p w14:paraId="1E0C6E46" w14:textId="77777777" w:rsidR="00501741" w:rsidRPr="00501741" w:rsidRDefault="00501741" w:rsidP="00501741">
      <w:pPr>
        <w:numPr>
          <w:ilvl w:val="1"/>
          <w:numId w:val="34"/>
        </w:numPr>
        <w:spacing w:after="200" w:line="276" w:lineRule="auto"/>
        <w:jc w:val="both"/>
        <w:rPr>
          <w:rFonts w:asciiTheme="minorHAnsi" w:eastAsia="Calibri" w:hAnsiTheme="minorHAnsi" w:cstheme="minorHAnsi"/>
          <w:sz w:val="20"/>
          <w:szCs w:val="20"/>
          <w:lang w:eastAsia="en-US"/>
        </w:rPr>
      </w:pPr>
      <w:r w:rsidRPr="00501741">
        <w:rPr>
          <w:rFonts w:asciiTheme="minorHAnsi" w:eastAsia="Calibri" w:hAnsiTheme="minorHAnsi" w:cstheme="minorHAnsi"/>
          <w:sz w:val="20"/>
          <w:szCs w:val="20"/>
          <w:lang w:eastAsia="en-US"/>
        </w:rPr>
        <w:t>Limonene</w:t>
      </w:r>
    </w:p>
    <w:p w14:paraId="5DEF24BB" w14:textId="77777777" w:rsidR="00501741" w:rsidRPr="00501741" w:rsidRDefault="00501741" w:rsidP="00501741">
      <w:pPr>
        <w:numPr>
          <w:ilvl w:val="1"/>
          <w:numId w:val="34"/>
        </w:numPr>
        <w:spacing w:after="200" w:line="276" w:lineRule="auto"/>
        <w:jc w:val="both"/>
        <w:rPr>
          <w:rFonts w:asciiTheme="minorHAnsi" w:eastAsia="Calibri" w:hAnsiTheme="minorHAnsi" w:cstheme="minorHAnsi"/>
          <w:sz w:val="20"/>
          <w:szCs w:val="20"/>
          <w:lang w:eastAsia="en-US"/>
        </w:rPr>
      </w:pPr>
      <w:r w:rsidRPr="00501741">
        <w:rPr>
          <w:rFonts w:asciiTheme="minorHAnsi" w:eastAsia="Calibri" w:hAnsiTheme="minorHAnsi" w:cstheme="minorHAnsi"/>
          <w:sz w:val="20"/>
          <w:szCs w:val="20"/>
          <w:lang w:eastAsia="en-US"/>
        </w:rPr>
        <w:t>3-carene</w:t>
      </w:r>
    </w:p>
    <w:p w14:paraId="3A6107B4" w14:textId="77777777" w:rsidR="00501741" w:rsidRPr="00501741" w:rsidRDefault="00501741" w:rsidP="00501741">
      <w:pPr>
        <w:numPr>
          <w:ilvl w:val="1"/>
          <w:numId w:val="34"/>
        </w:numPr>
        <w:spacing w:after="200" w:line="276" w:lineRule="auto"/>
        <w:jc w:val="both"/>
        <w:rPr>
          <w:rFonts w:asciiTheme="minorHAnsi" w:eastAsia="Calibri" w:hAnsiTheme="minorHAnsi" w:cstheme="minorHAnsi"/>
          <w:sz w:val="20"/>
          <w:szCs w:val="20"/>
          <w:lang w:eastAsia="en-US"/>
        </w:rPr>
      </w:pPr>
      <w:proofErr w:type="spellStart"/>
      <w:r w:rsidRPr="00501741">
        <w:rPr>
          <w:rFonts w:asciiTheme="minorHAnsi" w:eastAsia="Calibri" w:hAnsiTheme="minorHAnsi" w:cstheme="minorHAnsi"/>
          <w:sz w:val="20"/>
          <w:szCs w:val="20"/>
          <w:lang w:eastAsia="en-US"/>
        </w:rPr>
        <w:t>Camphene</w:t>
      </w:r>
      <w:proofErr w:type="spellEnd"/>
    </w:p>
    <w:p w14:paraId="37716234" w14:textId="77777777" w:rsidR="00501741" w:rsidRPr="00501741" w:rsidRDefault="00501741" w:rsidP="00501741">
      <w:pPr>
        <w:numPr>
          <w:ilvl w:val="1"/>
          <w:numId w:val="34"/>
        </w:numPr>
        <w:spacing w:after="200" w:line="276" w:lineRule="auto"/>
        <w:jc w:val="both"/>
        <w:rPr>
          <w:rFonts w:asciiTheme="minorHAnsi" w:eastAsia="Calibri" w:hAnsiTheme="minorHAnsi" w:cstheme="minorHAnsi"/>
          <w:sz w:val="20"/>
          <w:szCs w:val="20"/>
          <w:lang w:eastAsia="en-US"/>
        </w:rPr>
      </w:pPr>
      <w:proofErr w:type="spellStart"/>
      <w:r w:rsidRPr="00501741">
        <w:rPr>
          <w:rFonts w:asciiTheme="minorHAnsi" w:eastAsia="Calibri" w:hAnsiTheme="minorHAnsi" w:cstheme="minorHAnsi"/>
          <w:sz w:val="20"/>
          <w:szCs w:val="20"/>
          <w:lang w:eastAsia="en-US"/>
        </w:rPr>
        <w:t>Betapinene</w:t>
      </w:r>
      <w:proofErr w:type="spellEnd"/>
    </w:p>
    <w:p w14:paraId="13D12841" w14:textId="77777777" w:rsidR="00501741" w:rsidRPr="00501741" w:rsidRDefault="00501741" w:rsidP="00501741">
      <w:pPr>
        <w:numPr>
          <w:ilvl w:val="1"/>
          <w:numId w:val="34"/>
        </w:numPr>
        <w:spacing w:after="200" w:line="276" w:lineRule="auto"/>
        <w:jc w:val="both"/>
        <w:rPr>
          <w:rFonts w:asciiTheme="minorHAnsi" w:eastAsia="Calibri" w:hAnsiTheme="minorHAnsi" w:cstheme="minorHAnsi"/>
          <w:sz w:val="20"/>
          <w:szCs w:val="20"/>
          <w:lang w:eastAsia="en-US"/>
        </w:rPr>
      </w:pPr>
      <w:proofErr w:type="spellStart"/>
      <w:r w:rsidRPr="00501741">
        <w:rPr>
          <w:rFonts w:asciiTheme="minorHAnsi" w:eastAsia="Calibri" w:hAnsiTheme="minorHAnsi" w:cstheme="minorHAnsi"/>
          <w:sz w:val="20"/>
          <w:szCs w:val="20"/>
          <w:lang w:eastAsia="en-US"/>
        </w:rPr>
        <w:t>Alfapinene</w:t>
      </w:r>
      <w:proofErr w:type="spellEnd"/>
    </w:p>
    <w:p w14:paraId="5A020467" w14:textId="77777777" w:rsidR="00501741" w:rsidRPr="00501741" w:rsidRDefault="00501741" w:rsidP="00501741">
      <w:pPr>
        <w:numPr>
          <w:ilvl w:val="1"/>
          <w:numId w:val="34"/>
        </w:numPr>
        <w:spacing w:after="200" w:line="276" w:lineRule="auto"/>
        <w:jc w:val="both"/>
        <w:rPr>
          <w:rFonts w:asciiTheme="minorHAnsi" w:eastAsia="Calibri" w:hAnsiTheme="minorHAnsi" w:cstheme="minorHAnsi"/>
          <w:sz w:val="20"/>
          <w:szCs w:val="20"/>
          <w:lang w:eastAsia="en-US"/>
        </w:rPr>
      </w:pPr>
      <w:r w:rsidRPr="00501741">
        <w:rPr>
          <w:rFonts w:asciiTheme="minorHAnsi" w:eastAsia="Calibri" w:hAnsiTheme="minorHAnsi" w:cstheme="minorHAnsi"/>
          <w:sz w:val="20"/>
          <w:szCs w:val="20"/>
          <w:lang w:eastAsia="en-US"/>
        </w:rPr>
        <w:t>Toluene</w:t>
      </w:r>
    </w:p>
    <w:p w14:paraId="1A6FC580" w14:textId="77777777" w:rsidR="00501741" w:rsidRPr="00501741" w:rsidRDefault="00501741" w:rsidP="00501741">
      <w:pPr>
        <w:numPr>
          <w:ilvl w:val="1"/>
          <w:numId w:val="34"/>
        </w:numPr>
        <w:spacing w:after="200" w:line="276" w:lineRule="auto"/>
        <w:jc w:val="both"/>
        <w:rPr>
          <w:rFonts w:asciiTheme="minorHAnsi" w:eastAsia="Calibri" w:hAnsiTheme="minorHAnsi" w:cstheme="minorHAnsi"/>
          <w:sz w:val="20"/>
          <w:szCs w:val="20"/>
          <w:lang w:eastAsia="en-US"/>
        </w:rPr>
      </w:pPr>
      <w:proofErr w:type="spellStart"/>
      <w:r w:rsidRPr="00501741">
        <w:rPr>
          <w:rFonts w:asciiTheme="minorHAnsi" w:eastAsia="Calibri" w:hAnsiTheme="minorHAnsi" w:cstheme="minorHAnsi"/>
          <w:sz w:val="20"/>
          <w:szCs w:val="20"/>
          <w:lang w:eastAsia="en-US"/>
        </w:rPr>
        <w:t>Heptanal</w:t>
      </w:r>
      <w:proofErr w:type="spellEnd"/>
    </w:p>
    <w:p w14:paraId="4CF8906C" w14:textId="77777777" w:rsidR="00501741" w:rsidRPr="00501741" w:rsidRDefault="00501741" w:rsidP="00501741">
      <w:pPr>
        <w:numPr>
          <w:ilvl w:val="1"/>
          <w:numId w:val="34"/>
        </w:numPr>
        <w:spacing w:after="200" w:line="276" w:lineRule="auto"/>
        <w:jc w:val="both"/>
        <w:rPr>
          <w:rFonts w:asciiTheme="minorHAnsi" w:eastAsia="Calibri" w:hAnsiTheme="minorHAnsi" w:cstheme="minorHAnsi"/>
          <w:sz w:val="20"/>
          <w:szCs w:val="20"/>
          <w:lang w:eastAsia="en-US"/>
        </w:rPr>
      </w:pPr>
      <w:proofErr w:type="spellStart"/>
      <w:r w:rsidRPr="00501741">
        <w:rPr>
          <w:rFonts w:asciiTheme="minorHAnsi" w:eastAsia="Calibri" w:hAnsiTheme="minorHAnsi" w:cstheme="minorHAnsi"/>
          <w:sz w:val="20"/>
          <w:szCs w:val="20"/>
          <w:lang w:eastAsia="en-US"/>
        </w:rPr>
        <w:t>Pentanal</w:t>
      </w:r>
      <w:proofErr w:type="spellEnd"/>
    </w:p>
    <w:p w14:paraId="76C95FAA" w14:textId="77777777" w:rsidR="00501741" w:rsidRPr="00501741" w:rsidRDefault="00501741" w:rsidP="00501741">
      <w:pPr>
        <w:numPr>
          <w:ilvl w:val="1"/>
          <w:numId w:val="34"/>
        </w:numPr>
        <w:spacing w:after="200" w:line="276" w:lineRule="auto"/>
        <w:jc w:val="both"/>
        <w:rPr>
          <w:rFonts w:asciiTheme="minorHAnsi" w:eastAsia="Calibri" w:hAnsiTheme="minorHAnsi" w:cstheme="minorHAnsi"/>
          <w:sz w:val="20"/>
          <w:szCs w:val="20"/>
          <w:lang w:eastAsia="en-US"/>
        </w:rPr>
      </w:pPr>
      <w:proofErr w:type="spellStart"/>
      <w:r w:rsidRPr="00501741">
        <w:rPr>
          <w:rFonts w:asciiTheme="minorHAnsi" w:eastAsia="Calibri" w:hAnsiTheme="minorHAnsi" w:cstheme="minorHAnsi"/>
          <w:sz w:val="20"/>
          <w:szCs w:val="20"/>
          <w:lang w:eastAsia="en-US"/>
        </w:rPr>
        <w:t>Propanal</w:t>
      </w:r>
      <w:proofErr w:type="spellEnd"/>
    </w:p>
    <w:p w14:paraId="30A4D51F" w14:textId="77777777" w:rsidR="00DF71C0" w:rsidRPr="00EC1874" w:rsidRDefault="00DF71C0" w:rsidP="00DF71C0">
      <w:pPr>
        <w:widowControl w:val="0"/>
        <w:tabs>
          <w:tab w:val="num" w:pos="851"/>
        </w:tabs>
        <w:ind w:left="851" w:hanging="284"/>
        <w:jc w:val="both"/>
        <w:rPr>
          <w:rFonts w:asciiTheme="minorHAnsi" w:eastAsia="Calibri" w:hAnsiTheme="minorHAnsi" w:cs="Franklin Gothic Book"/>
          <w:color w:val="000000"/>
          <w:sz w:val="20"/>
          <w:szCs w:val="20"/>
          <w:lang w:eastAsia="en-US"/>
        </w:rPr>
      </w:pPr>
    </w:p>
    <w:p w14:paraId="04505472" w14:textId="6B83BDF7" w:rsidR="008719A7" w:rsidRPr="00501741" w:rsidRDefault="00DF71C0" w:rsidP="00501741">
      <w:pPr>
        <w:numPr>
          <w:ilvl w:val="0"/>
          <w:numId w:val="34"/>
        </w:numPr>
        <w:tabs>
          <w:tab w:val="num" w:pos="851"/>
        </w:tabs>
        <w:ind w:left="851" w:hanging="284"/>
        <w:jc w:val="both"/>
        <w:rPr>
          <w:rFonts w:asciiTheme="minorHAnsi" w:hAnsiTheme="minorHAnsi"/>
          <w:sz w:val="20"/>
          <w:szCs w:val="20"/>
        </w:rPr>
      </w:pPr>
      <w:r w:rsidRPr="006168D4">
        <w:rPr>
          <w:rFonts w:asciiTheme="minorHAnsi" w:hAnsiTheme="minorHAnsi"/>
          <w:sz w:val="20"/>
          <w:szCs w:val="20"/>
        </w:rPr>
        <w:t>Předmět plnění bude balen a dodáván</w:t>
      </w:r>
      <w:r>
        <w:rPr>
          <w:rFonts w:asciiTheme="minorHAnsi" w:hAnsiTheme="minorHAnsi"/>
          <w:sz w:val="20"/>
          <w:szCs w:val="20"/>
        </w:rPr>
        <w:t>:</w:t>
      </w:r>
      <w:r w:rsidR="008719A7" w:rsidRPr="00501741">
        <w:rPr>
          <w:rFonts w:asciiTheme="minorHAnsi" w:hAnsiTheme="minorHAnsi"/>
          <w:sz w:val="20"/>
          <w:szCs w:val="20"/>
        </w:rPr>
        <w:t xml:space="preserve"> </w:t>
      </w:r>
    </w:p>
    <w:p w14:paraId="3CA1B508" w14:textId="5A1D3A88" w:rsidR="00DF71C0" w:rsidRPr="007D6B03" w:rsidRDefault="008719A7" w:rsidP="008719A7">
      <w:pPr>
        <w:numPr>
          <w:ilvl w:val="1"/>
          <w:numId w:val="34"/>
        </w:numPr>
        <w:jc w:val="both"/>
        <w:rPr>
          <w:rFonts w:asciiTheme="minorHAnsi" w:hAnsiTheme="minorHAnsi"/>
          <w:sz w:val="20"/>
          <w:szCs w:val="20"/>
          <w:u w:val="single"/>
        </w:rPr>
      </w:pPr>
      <w:r w:rsidRPr="007D6B03">
        <w:rPr>
          <w:rFonts w:asciiTheme="minorHAnsi" w:hAnsiTheme="minorHAnsi"/>
          <w:sz w:val="20"/>
          <w:szCs w:val="20"/>
        </w:rPr>
        <w:t>balení v je</w:t>
      </w:r>
      <w:r w:rsidR="00501741" w:rsidRPr="007D6B03">
        <w:rPr>
          <w:rFonts w:asciiTheme="minorHAnsi" w:hAnsiTheme="minorHAnsi"/>
          <w:sz w:val="20"/>
          <w:szCs w:val="20"/>
        </w:rPr>
        <w:t>dnotlivých pytlích o hmotnosti 5 – 15</w:t>
      </w:r>
      <w:r w:rsidRPr="007D6B03">
        <w:rPr>
          <w:rFonts w:asciiTheme="minorHAnsi" w:hAnsiTheme="minorHAnsi"/>
          <w:sz w:val="20"/>
          <w:szCs w:val="20"/>
        </w:rPr>
        <w:t xml:space="preserve"> kg, balených na</w:t>
      </w:r>
      <w:r w:rsidR="00501741" w:rsidRPr="007D6B03">
        <w:rPr>
          <w:rFonts w:asciiTheme="minorHAnsi" w:hAnsiTheme="minorHAnsi"/>
          <w:sz w:val="20"/>
          <w:szCs w:val="20"/>
        </w:rPr>
        <w:t xml:space="preserve"> paletách s maximální výškou 190</w:t>
      </w:r>
      <w:r w:rsidRPr="007D6B03">
        <w:rPr>
          <w:rFonts w:asciiTheme="minorHAnsi" w:hAnsiTheme="minorHAnsi"/>
          <w:sz w:val="20"/>
          <w:szCs w:val="20"/>
        </w:rPr>
        <w:t xml:space="preserve"> cm včetně palety. Pytle musí být vyrobeny z materiálu odolnému k protržení a vhodnému k parní sterilizaci (např. polypropylénová fólie nebo textilie). </w:t>
      </w:r>
    </w:p>
    <w:p w14:paraId="22AABE2A" w14:textId="77777777" w:rsidR="00DF71C0" w:rsidRPr="007D6B03" w:rsidRDefault="00DF71C0" w:rsidP="00DF71C0">
      <w:pPr>
        <w:tabs>
          <w:tab w:val="num" w:pos="851"/>
        </w:tabs>
        <w:ind w:left="851" w:hanging="284"/>
        <w:jc w:val="both"/>
        <w:rPr>
          <w:rFonts w:asciiTheme="minorHAnsi" w:eastAsia="Calibri" w:hAnsiTheme="minorHAnsi"/>
          <w:b/>
          <w:sz w:val="20"/>
          <w:szCs w:val="20"/>
          <w:lang w:eastAsia="en-US"/>
        </w:rPr>
      </w:pPr>
    </w:p>
    <w:p w14:paraId="0B4E04F6" w14:textId="77777777" w:rsidR="00DF71C0" w:rsidRPr="007D6B03" w:rsidRDefault="00DF71C0" w:rsidP="00DF71C0">
      <w:pPr>
        <w:numPr>
          <w:ilvl w:val="0"/>
          <w:numId w:val="37"/>
        </w:numPr>
        <w:tabs>
          <w:tab w:val="num" w:pos="567"/>
        </w:tabs>
        <w:ind w:left="851" w:hanging="851"/>
        <w:jc w:val="both"/>
        <w:rPr>
          <w:rFonts w:asciiTheme="minorHAnsi" w:hAnsiTheme="minorHAnsi" w:cs="Arial"/>
          <w:bCs/>
          <w:iCs/>
          <w:sz w:val="20"/>
          <w:szCs w:val="20"/>
        </w:rPr>
      </w:pPr>
      <w:r w:rsidRPr="007D6B03">
        <w:rPr>
          <w:rFonts w:asciiTheme="minorHAnsi" w:hAnsiTheme="minorHAnsi" w:cs="Arial"/>
          <w:bCs/>
          <w:iCs/>
          <w:sz w:val="20"/>
          <w:szCs w:val="20"/>
        </w:rPr>
        <w:t>Součástí Předmětu plnění je dále:</w:t>
      </w:r>
    </w:p>
    <w:p w14:paraId="4EAC4E28" w14:textId="77777777" w:rsidR="00DF71C0" w:rsidRPr="007D6B03" w:rsidRDefault="00DF71C0" w:rsidP="00DF71C0">
      <w:pPr>
        <w:numPr>
          <w:ilvl w:val="0"/>
          <w:numId w:val="34"/>
        </w:numPr>
        <w:tabs>
          <w:tab w:val="num" w:pos="851"/>
        </w:tabs>
        <w:ind w:left="851" w:hanging="284"/>
        <w:jc w:val="both"/>
        <w:rPr>
          <w:rFonts w:asciiTheme="minorHAnsi" w:eastAsia="Calibri" w:hAnsiTheme="minorHAnsi"/>
          <w:sz w:val="20"/>
          <w:szCs w:val="20"/>
          <w:lang w:eastAsia="en-US"/>
        </w:rPr>
      </w:pPr>
      <w:r w:rsidRPr="007D6B03">
        <w:rPr>
          <w:rFonts w:asciiTheme="minorHAnsi" w:eastAsia="Calibri" w:hAnsiTheme="minorHAnsi"/>
          <w:sz w:val="20"/>
          <w:szCs w:val="20"/>
          <w:lang w:eastAsia="en-US"/>
        </w:rPr>
        <w:t>balné u podestýlky, pojistné a další související náklady (celní a daňové poplatky apod.),</w:t>
      </w:r>
    </w:p>
    <w:p w14:paraId="433F23E1" w14:textId="3185C38D" w:rsidR="00DF71C0" w:rsidRPr="007D6B03" w:rsidRDefault="00DF71C0" w:rsidP="00DF71C0">
      <w:pPr>
        <w:numPr>
          <w:ilvl w:val="0"/>
          <w:numId w:val="34"/>
        </w:numPr>
        <w:tabs>
          <w:tab w:val="num" w:pos="851"/>
        </w:tabs>
        <w:ind w:left="851" w:hanging="284"/>
        <w:jc w:val="both"/>
        <w:rPr>
          <w:rFonts w:asciiTheme="minorHAnsi" w:eastAsia="Calibri" w:hAnsiTheme="minorHAnsi"/>
          <w:sz w:val="20"/>
          <w:szCs w:val="20"/>
          <w:lang w:eastAsia="en-US"/>
        </w:rPr>
      </w:pPr>
      <w:r w:rsidRPr="007D6B03">
        <w:rPr>
          <w:rFonts w:asciiTheme="minorHAnsi" w:eastAsia="Calibri" w:hAnsiTheme="minorHAnsi"/>
          <w:sz w:val="20"/>
          <w:szCs w:val="20"/>
          <w:lang w:eastAsia="en-US"/>
        </w:rPr>
        <w:t>dodání aktuálních výsledků chemicko-toxikologicko-mikrobiologické analýzy s dodáním předmětu veřejné zakázky na základě každé Dílčí smlouvy ne starších 3 měsíců v den dodání,</w:t>
      </w:r>
    </w:p>
    <w:p w14:paraId="68505649" w14:textId="77777777" w:rsidR="00DF71C0" w:rsidRPr="007D6B03" w:rsidRDefault="00DF71C0" w:rsidP="00DF71C0">
      <w:pPr>
        <w:numPr>
          <w:ilvl w:val="0"/>
          <w:numId w:val="34"/>
        </w:numPr>
        <w:tabs>
          <w:tab w:val="num" w:pos="851"/>
        </w:tabs>
        <w:ind w:left="851" w:hanging="284"/>
        <w:jc w:val="both"/>
        <w:rPr>
          <w:rFonts w:asciiTheme="minorHAnsi" w:eastAsia="Calibri" w:hAnsiTheme="minorHAnsi"/>
          <w:sz w:val="20"/>
          <w:szCs w:val="20"/>
          <w:lang w:eastAsia="en-US"/>
        </w:rPr>
      </w:pPr>
      <w:r w:rsidRPr="007D6B03">
        <w:rPr>
          <w:rFonts w:asciiTheme="minorHAnsi" w:eastAsia="Calibri" w:hAnsiTheme="minorHAnsi"/>
          <w:sz w:val="20"/>
          <w:szCs w:val="20"/>
          <w:lang w:eastAsia="en-US"/>
        </w:rPr>
        <w:t>doprava podestýlky do místa plnění veřejné zakázky v pracovní dny mezi 08:00-14:00 hod místního času Prodávajícího,</w:t>
      </w:r>
    </w:p>
    <w:p w14:paraId="6D0B2FC5" w14:textId="77777777" w:rsidR="00DF71C0" w:rsidRPr="007D6B03" w:rsidRDefault="00DF71C0" w:rsidP="00DF71C0">
      <w:pPr>
        <w:numPr>
          <w:ilvl w:val="0"/>
          <w:numId w:val="34"/>
        </w:numPr>
        <w:tabs>
          <w:tab w:val="num" w:pos="851"/>
        </w:tabs>
        <w:ind w:left="851" w:hanging="284"/>
        <w:jc w:val="both"/>
        <w:rPr>
          <w:rFonts w:asciiTheme="minorHAnsi" w:eastAsia="Calibri" w:hAnsiTheme="minorHAnsi"/>
          <w:sz w:val="20"/>
          <w:szCs w:val="20"/>
          <w:lang w:eastAsia="en-US"/>
        </w:rPr>
      </w:pPr>
      <w:r w:rsidRPr="007D6B03">
        <w:rPr>
          <w:rFonts w:asciiTheme="minorHAnsi" w:eastAsia="Calibri" w:hAnsiTheme="minorHAnsi"/>
          <w:sz w:val="20"/>
          <w:szCs w:val="20"/>
          <w:lang w:eastAsia="en-US"/>
        </w:rPr>
        <w:t>vykládka</w:t>
      </w:r>
      <w:r w:rsidR="00F1577F" w:rsidRPr="007D6B03">
        <w:rPr>
          <w:rFonts w:asciiTheme="minorHAnsi" w:eastAsia="Calibri" w:hAnsiTheme="minorHAnsi"/>
          <w:sz w:val="20"/>
          <w:szCs w:val="20"/>
          <w:lang w:eastAsia="en-US"/>
        </w:rPr>
        <w:t xml:space="preserve"> předmětu plnění v místě plnění.</w:t>
      </w:r>
    </w:p>
    <w:p w14:paraId="61347F11" w14:textId="77777777" w:rsidR="00DF71C0" w:rsidRPr="00EC1874" w:rsidRDefault="00DF71C0" w:rsidP="00DF71C0">
      <w:pPr>
        <w:tabs>
          <w:tab w:val="num" w:pos="851"/>
        </w:tabs>
        <w:ind w:left="851" w:hanging="284"/>
        <w:jc w:val="both"/>
        <w:rPr>
          <w:rFonts w:asciiTheme="minorHAnsi" w:eastAsia="Calibri" w:hAnsiTheme="minorHAnsi"/>
          <w:sz w:val="20"/>
          <w:szCs w:val="20"/>
          <w:lang w:eastAsia="en-US"/>
        </w:rPr>
      </w:pPr>
    </w:p>
    <w:p w14:paraId="35FB9B99" w14:textId="77777777" w:rsidR="00DF71C0" w:rsidRDefault="00DF71C0" w:rsidP="00DF71C0">
      <w:pPr>
        <w:pStyle w:val="Odstavecseseznamem"/>
        <w:numPr>
          <w:ilvl w:val="0"/>
          <w:numId w:val="37"/>
        </w:numPr>
        <w:jc w:val="both"/>
        <w:rPr>
          <w:rFonts w:asciiTheme="minorHAnsi" w:eastAsia="Calibri" w:hAnsiTheme="minorHAnsi"/>
          <w:sz w:val="20"/>
          <w:szCs w:val="20"/>
          <w:lang w:eastAsia="en-US"/>
        </w:rPr>
      </w:pPr>
      <w:r>
        <w:rPr>
          <w:rFonts w:asciiTheme="minorHAnsi" w:eastAsia="Calibri" w:hAnsiTheme="minorHAnsi"/>
          <w:sz w:val="20"/>
          <w:szCs w:val="20"/>
          <w:lang w:eastAsia="en-US"/>
        </w:rPr>
        <w:t>Předmět plnění je dále podrobněji specifikován v příloze č. 1 této Rámcové dohody, která je označena „Tabulka technických podmínek“.</w:t>
      </w:r>
    </w:p>
    <w:p w14:paraId="108D100E" w14:textId="77777777" w:rsidR="00DF71C0" w:rsidRDefault="00DF71C0" w:rsidP="00DF71C0">
      <w:pPr>
        <w:pStyle w:val="Odstavecseseznamem"/>
        <w:ind w:left="720"/>
        <w:jc w:val="both"/>
        <w:rPr>
          <w:rFonts w:asciiTheme="minorHAnsi" w:eastAsia="Calibri" w:hAnsiTheme="minorHAnsi"/>
          <w:sz w:val="20"/>
          <w:szCs w:val="20"/>
          <w:lang w:eastAsia="en-US"/>
        </w:rPr>
      </w:pPr>
    </w:p>
    <w:p w14:paraId="0EADA9E7" w14:textId="77777777" w:rsidR="00DF71C0" w:rsidRDefault="00DF71C0" w:rsidP="00DF71C0">
      <w:pPr>
        <w:pStyle w:val="Odstavecseseznamem"/>
        <w:numPr>
          <w:ilvl w:val="0"/>
          <w:numId w:val="37"/>
        </w:numPr>
        <w:jc w:val="both"/>
        <w:rPr>
          <w:rFonts w:asciiTheme="minorHAnsi" w:eastAsia="Calibri" w:hAnsiTheme="minorHAnsi"/>
          <w:sz w:val="20"/>
          <w:szCs w:val="20"/>
          <w:lang w:eastAsia="en-US"/>
        </w:rPr>
      </w:pPr>
      <w:r>
        <w:rPr>
          <w:rFonts w:asciiTheme="minorHAnsi" w:eastAsia="Calibri" w:hAnsiTheme="minorHAnsi"/>
          <w:sz w:val="20"/>
          <w:szCs w:val="20"/>
          <w:lang w:eastAsia="en-US"/>
        </w:rPr>
        <w:t>Prodávající prohlašuje, že Předmět plnění bude splňovat veškeré požadavky obecně závazných předpisů a norem platných v ČR.</w:t>
      </w:r>
      <w:r w:rsidRPr="006168D4">
        <w:rPr>
          <w:rFonts w:asciiTheme="minorHAnsi" w:eastAsia="Calibri" w:hAnsiTheme="minorHAnsi"/>
          <w:sz w:val="20"/>
          <w:szCs w:val="20"/>
          <w:lang w:eastAsia="en-US"/>
        </w:rPr>
        <w:t xml:space="preserve"> </w:t>
      </w:r>
    </w:p>
    <w:p w14:paraId="375BBAF7" w14:textId="77777777" w:rsidR="00DF71C0" w:rsidRPr="007C201B" w:rsidRDefault="00DF71C0" w:rsidP="00DF71C0">
      <w:pPr>
        <w:pStyle w:val="Odstavecseseznamem"/>
        <w:rPr>
          <w:rFonts w:asciiTheme="minorHAnsi" w:eastAsia="Calibri" w:hAnsiTheme="minorHAnsi"/>
          <w:sz w:val="20"/>
          <w:szCs w:val="20"/>
          <w:lang w:eastAsia="en-US"/>
        </w:rPr>
      </w:pPr>
    </w:p>
    <w:p w14:paraId="55206A79" w14:textId="77777777" w:rsidR="00DF71C0" w:rsidRPr="00871137" w:rsidRDefault="00DF71C0" w:rsidP="00DF71C0">
      <w:pPr>
        <w:pStyle w:val="Odstavecseseznamem"/>
        <w:numPr>
          <w:ilvl w:val="0"/>
          <w:numId w:val="37"/>
        </w:numPr>
        <w:jc w:val="both"/>
        <w:rPr>
          <w:rFonts w:asciiTheme="minorHAnsi" w:eastAsia="Calibri" w:hAnsiTheme="minorHAnsi"/>
          <w:sz w:val="20"/>
          <w:szCs w:val="20"/>
          <w:lang w:eastAsia="en-US"/>
        </w:rPr>
      </w:pPr>
      <w:r w:rsidRPr="007C201B">
        <w:rPr>
          <w:rFonts w:asciiTheme="minorHAnsi" w:hAnsiTheme="minorHAnsi"/>
          <w:sz w:val="20"/>
          <w:szCs w:val="20"/>
        </w:rPr>
        <w:t xml:space="preserve">Smluvní strany berou na vědomí, že dle § 131 odst. 5 ZZVZ nesmějí účastníci této Rámcové dohody za </w:t>
      </w:r>
      <w:r w:rsidRPr="00871137">
        <w:rPr>
          <w:rFonts w:asciiTheme="minorHAnsi" w:hAnsiTheme="minorHAnsi"/>
          <w:sz w:val="20"/>
          <w:szCs w:val="20"/>
        </w:rPr>
        <w:t xml:space="preserve">žádných podmínek provádět podstatné změny v podmínkách stanovených v této Dohodě. </w:t>
      </w:r>
    </w:p>
    <w:p w14:paraId="57A18E81" w14:textId="77777777" w:rsidR="00DF71C0" w:rsidRPr="00871137" w:rsidRDefault="00DF71C0" w:rsidP="00DF71C0">
      <w:pPr>
        <w:rPr>
          <w:rFonts w:asciiTheme="minorHAnsi" w:hAnsiTheme="minorHAnsi" w:cs="Arial"/>
          <w:sz w:val="20"/>
          <w:szCs w:val="20"/>
        </w:rPr>
      </w:pPr>
    </w:p>
    <w:p w14:paraId="6BE4CFF0" w14:textId="77777777" w:rsidR="00DF71C0" w:rsidRPr="00871137" w:rsidRDefault="00DF71C0" w:rsidP="00DF71C0">
      <w:pPr>
        <w:rPr>
          <w:rFonts w:asciiTheme="minorHAnsi" w:hAnsiTheme="minorHAnsi" w:cs="Arial"/>
          <w:sz w:val="20"/>
          <w:szCs w:val="20"/>
        </w:rPr>
      </w:pPr>
    </w:p>
    <w:p w14:paraId="440A2BAA" w14:textId="77777777" w:rsidR="00DF71C0" w:rsidRPr="00871137" w:rsidRDefault="00DF71C0" w:rsidP="00DF71C0">
      <w:pPr>
        <w:pStyle w:val="Nadpis3"/>
        <w:numPr>
          <w:ilvl w:val="2"/>
          <w:numId w:val="0"/>
        </w:numPr>
        <w:tabs>
          <w:tab w:val="num" w:pos="0"/>
        </w:tabs>
        <w:suppressAutoHyphens/>
        <w:ind w:left="720" w:hanging="720"/>
        <w:rPr>
          <w:rFonts w:asciiTheme="minorHAnsi" w:hAnsiTheme="minorHAnsi" w:cs="Arial"/>
          <w:sz w:val="20"/>
        </w:rPr>
      </w:pPr>
      <w:r w:rsidRPr="00871137">
        <w:rPr>
          <w:rFonts w:asciiTheme="minorHAnsi" w:hAnsiTheme="minorHAnsi" w:cs="Arial"/>
          <w:sz w:val="20"/>
        </w:rPr>
        <w:t>Článek 3</w:t>
      </w:r>
    </w:p>
    <w:p w14:paraId="5539EDCD" w14:textId="77777777" w:rsidR="00DF71C0" w:rsidRPr="00871137" w:rsidRDefault="00DF71C0" w:rsidP="00DF71C0">
      <w:pPr>
        <w:pStyle w:val="Nadpis3"/>
        <w:numPr>
          <w:ilvl w:val="2"/>
          <w:numId w:val="0"/>
        </w:numPr>
        <w:tabs>
          <w:tab w:val="num" w:pos="0"/>
        </w:tabs>
        <w:suppressAutoHyphens/>
        <w:ind w:left="720" w:hanging="720"/>
        <w:rPr>
          <w:rFonts w:asciiTheme="minorHAnsi" w:hAnsiTheme="minorHAnsi" w:cs="Arial"/>
          <w:sz w:val="20"/>
        </w:rPr>
      </w:pPr>
      <w:r w:rsidRPr="00871137">
        <w:rPr>
          <w:rFonts w:asciiTheme="minorHAnsi" w:hAnsiTheme="minorHAnsi" w:cs="Arial"/>
          <w:sz w:val="20"/>
        </w:rPr>
        <w:t>Termín a místo plnění</w:t>
      </w:r>
    </w:p>
    <w:p w14:paraId="2A64B188" w14:textId="77777777" w:rsidR="00DF71C0" w:rsidRPr="00871137" w:rsidRDefault="00DF71C0" w:rsidP="00DF71C0">
      <w:pPr>
        <w:numPr>
          <w:ilvl w:val="1"/>
          <w:numId w:val="5"/>
        </w:numPr>
        <w:tabs>
          <w:tab w:val="clear" w:pos="792"/>
          <w:tab w:val="num" w:pos="540"/>
        </w:tabs>
        <w:suppressAutoHyphens/>
        <w:spacing w:after="240"/>
        <w:ind w:left="540" w:hanging="540"/>
        <w:jc w:val="both"/>
        <w:rPr>
          <w:rFonts w:asciiTheme="minorHAnsi" w:hAnsiTheme="minorHAnsi" w:cs="Arial"/>
          <w:bCs/>
          <w:iCs/>
          <w:sz w:val="20"/>
          <w:szCs w:val="20"/>
        </w:rPr>
      </w:pPr>
      <w:r w:rsidRPr="00871137">
        <w:rPr>
          <w:rFonts w:asciiTheme="minorHAnsi" w:hAnsiTheme="minorHAnsi" w:cs="Arial"/>
          <w:bCs/>
          <w:iCs/>
          <w:sz w:val="20"/>
          <w:szCs w:val="20"/>
        </w:rPr>
        <w:t>Prodávající je povinen dodat Kupujícímu Předmět plnění v rozsahu uvedeném v dané jednotlivé Dílčí smlouvě včetně souvisejícího plnění dle čl. 2 odst. 4 této Rámcové dohody a to vždy v termínu uvedeném v jednotlivé Dílčí smlouvě, nejpozději však do 35 (slovy: třiceti pěti) kalendářních dnů ode dne nabytí účinnosti dané Dílčí smlouvy. Účinnost Dílčích smluv je dána ustanovením čl. 4 odst. 7 této Rámcové dohody.</w:t>
      </w:r>
    </w:p>
    <w:p w14:paraId="73FB82FF" w14:textId="3097E9BF" w:rsidR="00DF71C0" w:rsidRPr="007C201B" w:rsidRDefault="00DF71C0" w:rsidP="00DF71C0">
      <w:pPr>
        <w:numPr>
          <w:ilvl w:val="1"/>
          <w:numId w:val="5"/>
        </w:numPr>
        <w:tabs>
          <w:tab w:val="clear" w:pos="792"/>
          <w:tab w:val="num" w:pos="540"/>
        </w:tabs>
        <w:suppressAutoHyphens/>
        <w:ind w:left="540" w:hanging="540"/>
        <w:jc w:val="both"/>
        <w:rPr>
          <w:rFonts w:asciiTheme="minorHAnsi" w:hAnsiTheme="minorHAnsi" w:cs="Arial"/>
          <w:bCs/>
          <w:iCs/>
          <w:sz w:val="20"/>
          <w:szCs w:val="20"/>
        </w:rPr>
      </w:pPr>
      <w:r w:rsidRPr="00871137">
        <w:rPr>
          <w:rFonts w:asciiTheme="minorHAnsi" w:hAnsiTheme="minorHAnsi" w:cs="Arial"/>
          <w:bCs/>
          <w:iCs/>
          <w:sz w:val="20"/>
          <w:szCs w:val="20"/>
        </w:rPr>
        <w:lastRenderedPageBreak/>
        <w:t xml:space="preserve">Místem </w:t>
      </w:r>
      <w:r w:rsidR="00F1577F">
        <w:rPr>
          <w:rFonts w:asciiTheme="minorHAnsi" w:hAnsiTheme="minorHAnsi" w:cs="Arial"/>
          <w:bCs/>
          <w:iCs/>
          <w:sz w:val="20"/>
          <w:szCs w:val="20"/>
        </w:rPr>
        <w:t xml:space="preserve">plnění veřejné zakázky je pracoviště </w:t>
      </w:r>
      <w:r w:rsidRPr="00871137">
        <w:rPr>
          <w:rFonts w:asciiTheme="minorHAnsi" w:hAnsiTheme="minorHAnsi" w:cs="Arial"/>
          <w:bCs/>
          <w:iCs/>
          <w:sz w:val="20"/>
          <w:szCs w:val="20"/>
        </w:rPr>
        <w:t>Kupujícího nacházející</w:t>
      </w:r>
      <w:r w:rsidRPr="007C201B">
        <w:rPr>
          <w:rFonts w:asciiTheme="minorHAnsi" w:hAnsiTheme="minorHAnsi" w:cs="Arial"/>
          <w:bCs/>
          <w:iCs/>
          <w:sz w:val="20"/>
          <w:szCs w:val="20"/>
        </w:rPr>
        <w:t xml:space="preserve"> se na adrese:</w:t>
      </w:r>
      <w:r w:rsidR="003420D6">
        <w:rPr>
          <w:rFonts w:asciiTheme="minorHAnsi" w:hAnsiTheme="minorHAnsi" w:cs="Arial"/>
          <w:bCs/>
          <w:iCs/>
          <w:sz w:val="20"/>
          <w:szCs w:val="20"/>
        </w:rPr>
        <w:t xml:space="preserve"> Vídeňská 1083, 142 20 Praha 4, budova </w:t>
      </w:r>
      <w:proofErr w:type="spellStart"/>
      <w:r w:rsidR="003420D6">
        <w:rPr>
          <w:rFonts w:asciiTheme="minorHAnsi" w:hAnsiTheme="minorHAnsi" w:cs="Arial"/>
          <w:bCs/>
          <w:iCs/>
          <w:sz w:val="20"/>
          <w:szCs w:val="20"/>
        </w:rPr>
        <w:t>Fb</w:t>
      </w:r>
      <w:proofErr w:type="spellEnd"/>
      <w:r w:rsidR="00F1577F">
        <w:rPr>
          <w:rFonts w:asciiTheme="minorHAnsi" w:hAnsiTheme="minorHAnsi" w:cs="Arial"/>
          <w:bCs/>
          <w:iCs/>
          <w:sz w:val="20"/>
          <w:szCs w:val="20"/>
        </w:rPr>
        <w:t>.</w:t>
      </w:r>
    </w:p>
    <w:p w14:paraId="12DD739D" w14:textId="77777777" w:rsidR="00DF71C0" w:rsidRPr="009223B0" w:rsidRDefault="00DF71C0" w:rsidP="00DF71C0">
      <w:pPr>
        <w:pStyle w:val="Odstavecseseznamem"/>
        <w:tabs>
          <w:tab w:val="num" w:pos="810"/>
        </w:tabs>
        <w:suppressAutoHyphens/>
        <w:ind w:left="540"/>
        <w:jc w:val="both"/>
        <w:rPr>
          <w:rFonts w:asciiTheme="minorHAnsi" w:hAnsiTheme="minorHAnsi" w:cs="Arial"/>
          <w:bCs/>
          <w:iCs/>
          <w:sz w:val="20"/>
          <w:szCs w:val="20"/>
        </w:rPr>
      </w:pPr>
    </w:p>
    <w:p w14:paraId="54A914FE" w14:textId="77777777" w:rsidR="00DF71C0" w:rsidRPr="009223B0" w:rsidRDefault="00DF71C0" w:rsidP="00DF71C0">
      <w:pPr>
        <w:ind w:left="360"/>
        <w:jc w:val="both"/>
        <w:rPr>
          <w:rFonts w:asciiTheme="minorHAnsi" w:hAnsiTheme="minorHAnsi" w:cs="Arial"/>
          <w:sz w:val="20"/>
          <w:szCs w:val="20"/>
          <w:highlight w:val="yellow"/>
        </w:rPr>
      </w:pPr>
    </w:p>
    <w:p w14:paraId="75972EA2" w14:textId="77777777" w:rsidR="00DF71C0" w:rsidRPr="009223B0" w:rsidRDefault="00DF71C0" w:rsidP="00DF71C0">
      <w:pPr>
        <w:pStyle w:val="Nadpis3"/>
        <w:numPr>
          <w:ilvl w:val="2"/>
          <w:numId w:val="0"/>
        </w:numPr>
        <w:tabs>
          <w:tab w:val="num" w:pos="0"/>
        </w:tabs>
        <w:suppressAutoHyphens/>
        <w:ind w:left="720" w:hanging="720"/>
        <w:rPr>
          <w:rFonts w:asciiTheme="minorHAnsi" w:hAnsiTheme="minorHAnsi" w:cs="Arial"/>
          <w:sz w:val="20"/>
        </w:rPr>
      </w:pPr>
      <w:r w:rsidRPr="009223B0">
        <w:rPr>
          <w:rFonts w:asciiTheme="minorHAnsi" w:hAnsiTheme="minorHAnsi" w:cs="Arial"/>
          <w:sz w:val="20"/>
        </w:rPr>
        <w:t>Článek 4</w:t>
      </w:r>
    </w:p>
    <w:p w14:paraId="43E4FF4D" w14:textId="77777777" w:rsidR="00DF71C0" w:rsidRPr="009223B0" w:rsidRDefault="00DF71C0" w:rsidP="00DF71C0">
      <w:pPr>
        <w:pStyle w:val="Nadpis3"/>
        <w:numPr>
          <w:ilvl w:val="2"/>
          <w:numId w:val="0"/>
        </w:numPr>
        <w:tabs>
          <w:tab w:val="num" w:pos="0"/>
        </w:tabs>
        <w:suppressAutoHyphens/>
        <w:ind w:left="720" w:hanging="720"/>
        <w:rPr>
          <w:rFonts w:asciiTheme="minorHAnsi" w:hAnsiTheme="minorHAnsi" w:cs="Arial"/>
          <w:sz w:val="20"/>
        </w:rPr>
      </w:pPr>
      <w:r w:rsidRPr="009223B0">
        <w:rPr>
          <w:rFonts w:asciiTheme="minorHAnsi" w:hAnsiTheme="minorHAnsi" w:cs="Arial"/>
          <w:sz w:val="20"/>
        </w:rPr>
        <w:t>Zadávání jednotlivých veřejných zakázek – uzavírání Dílčích smluv</w:t>
      </w:r>
    </w:p>
    <w:p w14:paraId="43230FF4" w14:textId="77777777" w:rsidR="00DF71C0" w:rsidRPr="009223B0" w:rsidRDefault="00DF71C0" w:rsidP="00DF71C0">
      <w:pPr>
        <w:numPr>
          <w:ilvl w:val="1"/>
          <w:numId w:val="14"/>
        </w:numPr>
        <w:tabs>
          <w:tab w:val="clear" w:pos="792"/>
          <w:tab w:val="num" w:pos="540"/>
        </w:tabs>
        <w:suppressAutoHyphens/>
        <w:ind w:left="540" w:hanging="540"/>
        <w:jc w:val="both"/>
        <w:rPr>
          <w:rFonts w:asciiTheme="minorHAnsi" w:hAnsiTheme="minorHAnsi" w:cs="Arial"/>
          <w:bCs/>
          <w:iCs/>
          <w:sz w:val="20"/>
          <w:szCs w:val="20"/>
        </w:rPr>
      </w:pPr>
      <w:r w:rsidRPr="009223B0">
        <w:rPr>
          <w:rFonts w:asciiTheme="minorHAnsi" w:hAnsiTheme="minorHAnsi" w:cs="Arial"/>
          <w:bCs/>
          <w:iCs/>
          <w:sz w:val="20"/>
          <w:szCs w:val="20"/>
        </w:rPr>
        <w:t>Jednotlivé Dílčí smlouvy na dodávky</w:t>
      </w:r>
      <w:r>
        <w:rPr>
          <w:rFonts w:asciiTheme="minorHAnsi" w:hAnsiTheme="minorHAnsi" w:cs="Arial"/>
          <w:bCs/>
          <w:iCs/>
          <w:sz w:val="20"/>
          <w:szCs w:val="20"/>
        </w:rPr>
        <w:t xml:space="preserve"> Předmětu plnění</w:t>
      </w:r>
      <w:r w:rsidRPr="009223B0">
        <w:rPr>
          <w:rFonts w:asciiTheme="minorHAnsi" w:hAnsiTheme="minorHAnsi" w:cs="Arial"/>
          <w:bCs/>
          <w:iCs/>
          <w:sz w:val="20"/>
          <w:szCs w:val="20"/>
        </w:rPr>
        <w:t xml:space="preserve"> budou uzavírány dle podmínek této Rámcové dohody, a to na základě písemné Objedn</w:t>
      </w:r>
      <w:r>
        <w:rPr>
          <w:rFonts w:asciiTheme="minorHAnsi" w:hAnsiTheme="minorHAnsi" w:cs="Arial"/>
          <w:bCs/>
          <w:iCs/>
          <w:sz w:val="20"/>
          <w:szCs w:val="20"/>
        </w:rPr>
        <w:t>ávky Kupujícího</w:t>
      </w:r>
      <w:r w:rsidRPr="009223B0">
        <w:rPr>
          <w:rFonts w:asciiTheme="minorHAnsi" w:hAnsiTheme="minorHAnsi" w:cs="Arial"/>
          <w:bCs/>
          <w:iCs/>
          <w:sz w:val="20"/>
          <w:szCs w:val="20"/>
        </w:rPr>
        <w:t xml:space="preserve"> k poskytnutí </w:t>
      </w:r>
      <w:r>
        <w:rPr>
          <w:rFonts w:asciiTheme="minorHAnsi" w:hAnsiTheme="minorHAnsi" w:cs="Arial"/>
          <w:bCs/>
          <w:iCs/>
          <w:sz w:val="20"/>
          <w:szCs w:val="20"/>
        </w:rPr>
        <w:t>Předmětu plnění</w:t>
      </w:r>
      <w:r w:rsidRPr="009223B0">
        <w:rPr>
          <w:rFonts w:asciiTheme="minorHAnsi" w:hAnsiTheme="minorHAnsi" w:cs="Arial"/>
          <w:bCs/>
          <w:iCs/>
          <w:sz w:val="20"/>
          <w:szCs w:val="20"/>
        </w:rPr>
        <w:t xml:space="preserve"> </w:t>
      </w:r>
      <w:r w:rsidRPr="009223B0">
        <w:rPr>
          <w:rFonts w:asciiTheme="minorHAnsi" w:hAnsiTheme="minorHAnsi" w:cstheme="minorHAnsi"/>
          <w:noProof/>
          <w:sz w:val="20"/>
          <w:szCs w:val="20"/>
        </w:rPr>
        <w:t xml:space="preserve">(dále jen </w:t>
      </w:r>
      <w:r w:rsidRPr="009223B0">
        <w:rPr>
          <w:rFonts w:asciiTheme="minorHAnsi" w:hAnsiTheme="minorHAnsi" w:cstheme="minorHAnsi"/>
          <w:b/>
          <w:i/>
          <w:noProof/>
          <w:sz w:val="20"/>
          <w:szCs w:val="20"/>
        </w:rPr>
        <w:t>„Objednávka“</w:t>
      </w:r>
      <w:r w:rsidRPr="009223B0">
        <w:rPr>
          <w:rFonts w:asciiTheme="minorHAnsi" w:hAnsiTheme="minorHAnsi" w:cstheme="minorHAnsi"/>
          <w:noProof/>
          <w:sz w:val="20"/>
          <w:szCs w:val="20"/>
        </w:rPr>
        <w:t>)</w:t>
      </w:r>
      <w:r w:rsidRPr="009223B0">
        <w:rPr>
          <w:rFonts w:asciiTheme="minorHAnsi" w:hAnsiTheme="minorHAnsi" w:cs="Arial"/>
          <w:bCs/>
          <w:iCs/>
          <w:sz w:val="20"/>
          <w:szCs w:val="20"/>
        </w:rPr>
        <w:t xml:space="preserve">, jež bude pro účely této Rámcové dohody návrhem na uzavření Dílčí smlouvy. Písemné potvrzení Objednávky </w:t>
      </w:r>
      <w:r>
        <w:rPr>
          <w:rFonts w:asciiTheme="minorHAnsi" w:hAnsiTheme="minorHAnsi" w:cs="Arial"/>
          <w:bCs/>
          <w:iCs/>
          <w:sz w:val="20"/>
          <w:szCs w:val="20"/>
        </w:rPr>
        <w:t>Prodávajícím</w:t>
      </w:r>
      <w:r w:rsidRPr="009223B0">
        <w:rPr>
          <w:rFonts w:asciiTheme="minorHAnsi" w:hAnsiTheme="minorHAnsi" w:cs="Arial"/>
          <w:bCs/>
          <w:iCs/>
          <w:sz w:val="20"/>
          <w:szCs w:val="20"/>
        </w:rPr>
        <w:t xml:space="preserve"> bude pro účely této </w:t>
      </w:r>
      <w:r>
        <w:rPr>
          <w:rFonts w:asciiTheme="minorHAnsi" w:hAnsiTheme="minorHAnsi" w:cs="Arial"/>
          <w:bCs/>
          <w:iCs/>
          <w:sz w:val="20"/>
          <w:szCs w:val="20"/>
        </w:rPr>
        <w:t>Dohody</w:t>
      </w:r>
      <w:r w:rsidRPr="009223B0">
        <w:rPr>
          <w:rFonts w:asciiTheme="minorHAnsi" w:hAnsiTheme="minorHAnsi" w:cs="Arial"/>
          <w:bCs/>
          <w:iCs/>
          <w:sz w:val="20"/>
          <w:szCs w:val="20"/>
        </w:rPr>
        <w:t xml:space="preserve"> přijetím návrhu Dílčí smlouvy.</w:t>
      </w:r>
    </w:p>
    <w:p w14:paraId="3327DB75" w14:textId="77777777" w:rsidR="00DF71C0" w:rsidRPr="009223B0" w:rsidRDefault="00DF71C0" w:rsidP="00DF71C0">
      <w:pPr>
        <w:suppressAutoHyphens/>
        <w:ind w:left="540"/>
        <w:jc w:val="both"/>
        <w:rPr>
          <w:rFonts w:asciiTheme="minorHAnsi" w:hAnsiTheme="minorHAnsi" w:cs="Arial"/>
          <w:bCs/>
          <w:iCs/>
          <w:sz w:val="20"/>
          <w:szCs w:val="20"/>
        </w:rPr>
      </w:pPr>
    </w:p>
    <w:p w14:paraId="1B1AECDA" w14:textId="77777777" w:rsidR="00DF71C0" w:rsidRPr="009223B0" w:rsidRDefault="00DF71C0" w:rsidP="00DF71C0">
      <w:pPr>
        <w:numPr>
          <w:ilvl w:val="1"/>
          <w:numId w:val="14"/>
        </w:numPr>
        <w:tabs>
          <w:tab w:val="clear" w:pos="792"/>
          <w:tab w:val="num" w:pos="540"/>
        </w:tabs>
        <w:suppressAutoHyphens/>
        <w:ind w:left="540" w:hanging="540"/>
        <w:jc w:val="both"/>
        <w:rPr>
          <w:rFonts w:asciiTheme="minorHAnsi" w:hAnsiTheme="minorHAnsi" w:cs="Arial"/>
          <w:bCs/>
          <w:iCs/>
          <w:sz w:val="20"/>
          <w:szCs w:val="20"/>
        </w:rPr>
      </w:pPr>
      <w:r>
        <w:rPr>
          <w:rFonts w:asciiTheme="minorHAnsi" w:hAnsiTheme="minorHAnsi" w:cs="Arial"/>
          <w:bCs/>
          <w:iCs/>
          <w:sz w:val="20"/>
          <w:szCs w:val="20"/>
        </w:rPr>
        <w:t>Kupující</w:t>
      </w:r>
      <w:r w:rsidRPr="009223B0">
        <w:rPr>
          <w:rFonts w:asciiTheme="minorHAnsi" w:hAnsiTheme="minorHAnsi" w:cs="Arial"/>
          <w:bCs/>
          <w:iCs/>
          <w:sz w:val="20"/>
          <w:szCs w:val="20"/>
        </w:rPr>
        <w:t xml:space="preserve"> zašle Objednávku prostřednictvím emailu oprávněné osoby dle článku 12 této </w:t>
      </w:r>
      <w:r>
        <w:rPr>
          <w:rFonts w:asciiTheme="minorHAnsi" w:hAnsiTheme="minorHAnsi" w:cs="Arial"/>
          <w:bCs/>
          <w:iCs/>
          <w:sz w:val="20"/>
          <w:szCs w:val="20"/>
        </w:rPr>
        <w:t>Rámcové dohody</w:t>
      </w:r>
      <w:r w:rsidRPr="009223B0">
        <w:rPr>
          <w:rFonts w:asciiTheme="minorHAnsi" w:hAnsiTheme="minorHAnsi" w:cs="Arial"/>
          <w:bCs/>
          <w:iCs/>
          <w:sz w:val="20"/>
          <w:szCs w:val="20"/>
        </w:rPr>
        <w:t xml:space="preserve"> oprávněné osobě </w:t>
      </w:r>
      <w:r>
        <w:rPr>
          <w:rFonts w:asciiTheme="minorHAnsi" w:hAnsiTheme="minorHAnsi" w:cs="Arial"/>
          <w:bCs/>
          <w:iCs/>
          <w:sz w:val="20"/>
          <w:szCs w:val="20"/>
        </w:rPr>
        <w:t>Prodávajícího</w:t>
      </w:r>
      <w:r w:rsidRPr="009223B0">
        <w:rPr>
          <w:rFonts w:asciiTheme="minorHAnsi" w:hAnsiTheme="minorHAnsi" w:cs="Arial"/>
          <w:bCs/>
          <w:iCs/>
          <w:sz w:val="20"/>
          <w:szCs w:val="20"/>
        </w:rPr>
        <w:t xml:space="preserve"> uvedené taktéž v čl. 12 této </w:t>
      </w:r>
      <w:r>
        <w:rPr>
          <w:rFonts w:asciiTheme="minorHAnsi" w:hAnsiTheme="minorHAnsi" w:cs="Arial"/>
          <w:bCs/>
          <w:iCs/>
          <w:sz w:val="20"/>
          <w:szCs w:val="20"/>
        </w:rPr>
        <w:t>Rámcové dohody</w:t>
      </w:r>
      <w:r w:rsidRPr="009223B0">
        <w:rPr>
          <w:rFonts w:asciiTheme="minorHAnsi" w:hAnsiTheme="minorHAnsi" w:cs="Arial"/>
          <w:bCs/>
          <w:iCs/>
          <w:sz w:val="20"/>
          <w:szCs w:val="20"/>
        </w:rPr>
        <w:t xml:space="preserve"> nebo jiné kontaktní osobě, jejíž kontaktní údaje </w:t>
      </w:r>
      <w:r>
        <w:rPr>
          <w:rFonts w:asciiTheme="minorHAnsi" w:hAnsiTheme="minorHAnsi" w:cs="Arial"/>
          <w:bCs/>
          <w:iCs/>
          <w:sz w:val="20"/>
          <w:szCs w:val="20"/>
        </w:rPr>
        <w:t>Prodávající</w:t>
      </w:r>
      <w:r w:rsidRPr="009223B0">
        <w:rPr>
          <w:rFonts w:asciiTheme="minorHAnsi" w:hAnsiTheme="minorHAnsi" w:cs="Arial"/>
          <w:bCs/>
          <w:iCs/>
          <w:sz w:val="20"/>
          <w:szCs w:val="20"/>
        </w:rPr>
        <w:t xml:space="preserve"> písemně oznámí </w:t>
      </w:r>
      <w:r>
        <w:rPr>
          <w:rFonts w:asciiTheme="minorHAnsi" w:hAnsiTheme="minorHAnsi" w:cs="Arial"/>
          <w:bCs/>
          <w:iCs/>
          <w:sz w:val="20"/>
          <w:szCs w:val="20"/>
        </w:rPr>
        <w:t>Kupujícímu</w:t>
      </w:r>
      <w:r w:rsidRPr="009223B0">
        <w:rPr>
          <w:rFonts w:asciiTheme="minorHAnsi" w:hAnsiTheme="minorHAnsi" w:cs="Arial"/>
          <w:bCs/>
          <w:iCs/>
          <w:sz w:val="20"/>
          <w:szCs w:val="20"/>
        </w:rPr>
        <w:t>.</w:t>
      </w:r>
    </w:p>
    <w:p w14:paraId="72FD1666" w14:textId="77777777" w:rsidR="00DF71C0" w:rsidRPr="009223B0" w:rsidRDefault="00DF71C0" w:rsidP="00DF71C0">
      <w:pPr>
        <w:suppressAutoHyphens/>
        <w:jc w:val="both"/>
        <w:rPr>
          <w:rFonts w:asciiTheme="minorHAnsi" w:hAnsiTheme="minorHAnsi" w:cs="Arial"/>
          <w:bCs/>
          <w:iCs/>
          <w:sz w:val="20"/>
          <w:szCs w:val="20"/>
        </w:rPr>
      </w:pPr>
    </w:p>
    <w:p w14:paraId="72513186" w14:textId="77777777" w:rsidR="00DF71C0" w:rsidRPr="004E7605" w:rsidRDefault="00DF71C0" w:rsidP="00DF71C0">
      <w:pPr>
        <w:numPr>
          <w:ilvl w:val="0"/>
          <w:numId w:val="19"/>
        </w:numPr>
        <w:tabs>
          <w:tab w:val="clear" w:pos="720"/>
          <w:tab w:val="num" w:pos="450"/>
        </w:tabs>
        <w:spacing w:after="120"/>
        <w:ind w:left="450" w:hanging="450"/>
        <w:jc w:val="both"/>
        <w:rPr>
          <w:rFonts w:asciiTheme="minorHAnsi" w:hAnsiTheme="minorHAnsi" w:cs="Arial"/>
          <w:bCs/>
          <w:iCs/>
          <w:sz w:val="20"/>
          <w:szCs w:val="20"/>
        </w:rPr>
      </w:pPr>
      <w:r w:rsidRPr="009223B0">
        <w:rPr>
          <w:rFonts w:asciiTheme="minorHAnsi" w:hAnsiTheme="minorHAnsi" w:cs="Arial"/>
          <w:bCs/>
          <w:iCs/>
          <w:sz w:val="20"/>
          <w:szCs w:val="20"/>
        </w:rPr>
        <w:t xml:space="preserve"> Objednávky budou vystavovány dle potřeb </w:t>
      </w:r>
      <w:r>
        <w:rPr>
          <w:rFonts w:asciiTheme="minorHAnsi" w:hAnsiTheme="minorHAnsi" w:cs="Arial"/>
          <w:bCs/>
          <w:iCs/>
          <w:sz w:val="20"/>
          <w:szCs w:val="20"/>
        </w:rPr>
        <w:t>Kupujícího</w:t>
      </w:r>
      <w:r w:rsidRPr="009223B0">
        <w:rPr>
          <w:rFonts w:asciiTheme="minorHAnsi" w:hAnsiTheme="minorHAnsi" w:cs="Arial"/>
          <w:bCs/>
          <w:iCs/>
          <w:sz w:val="20"/>
          <w:szCs w:val="20"/>
        </w:rPr>
        <w:t xml:space="preserve"> nejvýše za jednot</w:t>
      </w:r>
      <w:r>
        <w:rPr>
          <w:rFonts w:asciiTheme="minorHAnsi" w:hAnsiTheme="minorHAnsi" w:cs="Arial"/>
          <w:bCs/>
          <w:iCs/>
          <w:sz w:val="20"/>
          <w:szCs w:val="20"/>
        </w:rPr>
        <w:t>kové ceny uvedené v příloze č. 2</w:t>
      </w:r>
      <w:r w:rsidRPr="009223B0">
        <w:rPr>
          <w:rFonts w:asciiTheme="minorHAnsi" w:hAnsiTheme="minorHAnsi" w:cs="Arial"/>
          <w:bCs/>
          <w:iCs/>
          <w:sz w:val="20"/>
          <w:szCs w:val="20"/>
        </w:rPr>
        <w:t xml:space="preserve"> této Rámcové dohody</w:t>
      </w:r>
      <w:r>
        <w:rPr>
          <w:rFonts w:asciiTheme="minorHAnsi" w:hAnsiTheme="minorHAnsi" w:cs="Arial"/>
          <w:bCs/>
          <w:iCs/>
          <w:sz w:val="20"/>
          <w:szCs w:val="20"/>
        </w:rPr>
        <w:t xml:space="preserve"> – „Výše nabídkové ceny“</w:t>
      </w:r>
      <w:r w:rsidRPr="009223B0">
        <w:rPr>
          <w:rFonts w:asciiTheme="minorHAnsi" w:hAnsiTheme="minorHAnsi" w:cs="Arial"/>
          <w:bCs/>
          <w:iCs/>
          <w:sz w:val="20"/>
          <w:szCs w:val="20"/>
        </w:rPr>
        <w:t>.</w:t>
      </w:r>
    </w:p>
    <w:p w14:paraId="2FE5E63B" w14:textId="77777777" w:rsidR="00DF71C0" w:rsidRPr="009223B0" w:rsidRDefault="00DF71C0" w:rsidP="00DF71C0">
      <w:pPr>
        <w:numPr>
          <w:ilvl w:val="1"/>
          <w:numId w:val="20"/>
        </w:numPr>
        <w:tabs>
          <w:tab w:val="clear" w:pos="792"/>
          <w:tab w:val="num" w:pos="450"/>
        </w:tabs>
        <w:suppressAutoHyphens/>
        <w:ind w:left="450" w:hanging="450"/>
        <w:jc w:val="both"/>
        <w:rPr>
          <w:rFonts w:asciiTheme="minorHAnsi" w:hAnsiTheme="minorHAnsi" w:cs="Arial"/>
          <w:bCs/>
          <w:iCs/>
          <w:sz w:val="20"/>
          <w:szCs w:val="20"/>
        </w:rPr>
      </w:pPr>
      <w:r w:rsidRPr="009223B0">
        <w:rPr>
          <w:rFonts w:asciiTheme="minorHAnsi" w:hAnsiTheme="minorHAnsi" w:cs="Arial"/>
          <w:bCs/>
          <w:iCs/>
          <w:sz w:val="20"/>
          <w:szCs w:val="20"/>
        </w:rPr>
        <w:t>Objednávka bude obsahovat:</w:t>
      </w:r>
    </w:p>
    <w:p w14:paraId="21BE2559" w14:textId="77777777" w:rsidR="00DF71C0" w:rsidRPr="009223B0" w:rsidRDefault="00DF71C0" w:rsidP="00DF71C0">
      <w:pPr>
        <w:pStyle w:val="Odstavecseseznamem"/>
        <w:numPr>
          <w:ilvl w:val="0"/>
          <w:numId w:val="18"/>
        </w:numPr>
        <w:suppressAutoHyphens/>
        <w:jc w:val="both"/>
        <w:rPr>
          <w:rFonts w:asciiTheme="minorHAnsi" w:hAnsiTheme="minorHAnsi" w:cs="Arial"/>
          <w:bCs/>
          <w:iCs/>
          <w:sz w:val="20"/>
          <w:szCs w:val="20"/>
        </w:rPr>
      </w:pPr>
      <w:r w:rsidRPr="009223B0">
        <w:rPr>
          <w:rFonts w:asciiTheme="minorHAnsi" w:hAnsiTheme="minorHAnsi" w:cs="Arial"/>
          <w:bCs/>
          <w:iCs/>
          <w:sz w:val="20"/>
          <w:szCs w:val="20"/>
        </w:rPr>
        <w:t xml:space="preserve">identifikaci </w:t>
      </w:r>
      <w:r>
        <w:rPr>
          <w:rFonts w:asciiTheme="minorHAnsi" w:hAnsiTheme="minorHAnsi" w:cs="Arial"/>
          <w:bCs/>
          <w:iCs/>
          <w:sz w:val="20"/>
          <w:szCs w:val="20"/>
        </w:rPr>
        <w:t>Kupujícího</w:t>
      </w:r>
      <w:r w:rsidRPr="009223B0">
        <w:rPr>
          <w:rFonts w:asciiTheme="minorHAnsi" w:hAnsiTheme="minorHAnsi" w:cs="Arial"/>
          <w:bCs/>
          <w:iCs/>
          <w:sz w:val="20"/>
          <w:szCs w:val="20"/>
        </w:rPr>
        <w:t xml:space="preserve"> a </w:t>
      </w:r>
      <w:r>
        <w:rPr>
          <w:rFonts w:asciiTheme="minorHAnsi" w:hAnsiTheme="minorHAnsi" w:cs="Arial"/>
          <w:bCs/>
          <w:iCs/>
          <w:sz w:val="20"/>
          <w:szCs w:val="20"/>
        </w:rPr>
        <w:t>Prodávajícího</w:t>
      </w:r>
      <w:r w:rsidRPr="009223B0">
        <w:rPr>
          <w:rFonts w:asciiTheme="minorHAnsi" w:hAnsiTheme="minorHAnsi" w:cs="Arial"/>
          <w:bCs/>
          <w:iCs/>
          <w:sz w:val="20"/>
          <w:szCs w:val="20"/>
        </w:rPr>
        <w:t xml:space="preserve">, </w:t>
      </w:r>
    </w:p>
    <w:p w14:paraId="16AB9EDA" w14:textId="77777777" w:rsidR="00DF71C0" w:rsidRPr="009223B0" w:rsidRDefault="00DF71C0" w:rsidP="00DF71C0">
      <w:pPr>
        <w:pStyle w:val="Odstavecseseznamem"/>
        <w:numPr>
          <w:ilvl w:val="0"/>
          <w:numId w:val="18"/>
        </w:numPr>
        <w:suppressAutoHyphens/>
        <w:jc w:val="both"/>
        <w:rPr>
          <w:rFonts w:asciiTheme="minorHAnsi" w:hAnsiTheme="minorHAnsi" w:cs="Arial"/>
          <w:bCs/>
          <w:iCs/>
          <w:sz w:val="20"/>
          <w:szCs w:val="20"/>
        </w:rPr>
      </w:pPr>
      <w:r w:rsidRPr="009223B0">
        <w:rPr>
          <w:rFonts w:asciiTheme="minorHAnsi" w:hAnsiTheme="minorHAnsi" w:cs="Arial"/>
          <w:bCs/>
          <w:iCs/>
          <w:sz w:val="20"/>
          <w:szCs w:val="20"/>
        </w:rPr>
        <w:t xml:space="preserve">odkaz na </w:t>
      </w:r>
      <w:r>
        <w:rPr>
          <w:rFonts w:asciiTheme="minorHAnsi" w:hAnsiTheme="minorHAnsi" w:cs="Arial"/>
          <w:bCs/>
          <w:iCs/>
          <w:sz w:val="20"/>
          <w:szCs w:val="20"/>
        </w:rPr>
        <w:t>číslo jednací této Rámcové dohody Kupujícího uvedené v záhlaví první strany této Rámcové dohody,</w:t>
      </w:r>
      <w:r w:rsidRPr="009223B0">
        <w:rPr>
          <w:rFonts w:asciiTheme="minorHAnsi" w:hAnsiTheme="minorHAnsi" w:cs="Arial"/>
          <w:bCs/>
          <w:iCs/>
          <w:sz w:val="20"/>
          <w:szCs w:val="20"/>
        </w:rPr>
        <w:t xml:space="preserve"> </w:t>
      </w:r>
    </w:p>
    <w:p w14:paraId="34C37E9B" w14:textId="2B07E8EC" w:rsidR="00D117A6" w:rsidRDefault="00D117A6" w:rsidP="00DF71C0">
      <w:pPr>
        <w:pStyle w:val="Odstavecseseznamem"/>
        <w:numPr>
          <w:ilvl w:val="0"/>
          <w:numId w:val="18"/>
        </w:numPr>
        <w:suppressAutoHyphens/>
        <w:jc w:val="both"/>
        <w:rPr>
          <w:rFonts w:asciiTheme="minorHAnsi" w:hAnsiTheme="minorHAnsi" w:cs="Arial"/>
          <w:bCs/>
          <w:iCs/>
          <w:sz w:val="20"/>
          <w:szCs w:val="20"/>
        </w:rPr>
      </w:pPr>
      <w:r>
        <w:rPr>
          <w:rFonts w:asciiTheme="minorHAnsi" w:hAnsiTheme="minorHAnsi" w:cs="Arial"/>
          <w:bCs/>
          <w:iCs/>
          <w:sz w:val="20"/>
          <w:szCs w:val="20"/>
        </w:rPr>
        <w:t xml:space="preserve">celkové </w:t>
      </w:r>
      <w:r w:rsidR="00DF71C0">
        <w:rPr>
          <w:rFonts w:asciiTheme="minorHAnsi" w:hAnsiTheme="minorHAnsi" w:cs="Arial"/>
          <w:bCs/>
          <w:iCs/>
          <w:sz w:val="20"/>
          <w:szCs w:val="20"/>
        </w:rPr>
        <w:t>množství objednávaného Předmětu plnění v kg</w:t>
      </w:r>
      <w:r w:rsidR="00DF71C0" w:rsidRPr="009223B0">
        <w:rPr>
          <w:rFonts w:asciiTheme="minorHAnsi" w:hAnsiTheme="minorHAnsi" w:cs="Arial"/>
          <w:bCs/>
          <w:iCs/>
          <w:sz w:val="20"/>
          <w:szCs w:val="20"/>
        </w:rPr>
        <w:t>,</w:t>
      </w:r>
    </w:p>
    <w:p w14:paraId="50F9CAAA" w14:textId="18A952FE" w:rsidR="00DF71C0" w:rsidRPr="00EC7C35" w:rsidRDefault="00D117A6" w:rsidP="00DF71C0">
      <w:pPr>
        <w:pStyle w:val="Odstavecseseznamem"/>
        <w:numPr>
          <w:ilvl w:val="0"/>
          <w:numId w:val="18"/>
        </w:numPr>
        <w:suppressAutoHyphens/>
        <w:jc w:val="both"/>
        <w:rPr>
          <w:rFonts w:asciiTheme="minorHAnsi" w:hAnsiTheme="minorHAnsi" w:cs="Arial"/>
          <w:bCs/>
          <w:iCs/>
          <w:sz w:val="20"/>
          <w:szCs w:val="20"/>
        </w:rPr>
      </w:pPr>
      <w:r w:rsidRPr="00EC7C35">
        <w:rPr>
          <w:rFonts w:asciiTheme="minorHAnsi" w:hAnsiTheme="minorHAnsi" w:cs="Arial"/>
          <w:bCs/>
          <w:iCs/>
          <w:sz w:val="20"/>
          <w:szCs w:val="20"/>
        </w:rPr>
        <w:t>typ balení</w:t>
      </w:r>
      <w:r w:rsidR="00CD1507">
        <w:rPr>
          <w:rFonts w:asciiTheme="minorHAnsi" w:hAnsiTheme="minorHAnsi" w:cs="Arial"/>
          <w:bCs/>
          <w:iCs/>
          <w:sz w:val="20"/>
          <w:szCs w:val="20"/>
        </w:rPr>
        <w:t xml:space="preserve"> (</w:t>
      </w:r>
      <w:r w:rsidR="00511A70">
        <w:rPr>
          <w:rFonts w:asciiTheme="minorHAnsi" w:hAnsiTheme="minorHAnsi" w:cs="Arial"/>
          <w:bCs/>
          <w:iCs/>
          <w:sz w:val="20"/>
          <w:szCs w:val="20"/>
        </w:rPr>
        <w:t>jednotlivé pytle)</w:t>
      </w:r>
      <w:r w:rsidR="00745DE2">
        <w:rPr>
          <w:rFonts w:asciiTheme="minorHAnsi" w:hAnsiTheme="minorHAnsi" w:cs="Arial"/>
          <w:bCs/>
          <w:iCs/>
          <w:sz w:val="20"/>
          <w:szCs w:val="20"/>
        </w:rPr>
        <w:t>,</w:t>
      </w:r>
      <w:r w:rsidRPr="00EC7C35">
        <w:rPr>
          <w:rFonts w:asciiTheme="minorHAnsi" w:hAnsiTheme="minorHAnsi" w:cs="Arial"/>
          <w:bCs/>
          <w:iCs/>
          <w:sz w:val="20"/>
          <w:szCs w:val="20"/>
        </w:rPr>
        <w:t xml:space="preserve"> </w:t>
      </w:r>
    </w:p>
    <w:p w14:paraId="19E0C1D0" w14:textId="3CC59B6B" w:rsidR="00DF71C0" w:rsidRPr="009223B0" w:rsidRDefault="00A04546" w:rsidP="00DF71C0">
      <w:pPr>
        <w:pStyle w:val="Odstavecseseznamem"/>
        <w:numPr>
          <w:ilvl w:val="0"/>
          <w:numId w:val="18"/>
        </w:numPr>
        <w:suppressAutoHyphens/>
        <w:jc w:val="both"/>
        <w:rPr>
          <w:rFonts w:asciiTheme="minorHAnsi" w:hAnsiTheme="minorHAnsi" w:cs="Arial"/>
          <w:bCs/>
          <w:iCs/>
          <w:sz w:val="20"/>
          <w:szCs w:val="20"/>
        </w:rPr>
      </w:pPr>
      <w:r>
        <w:rPr>
          <w:rFonts w:asciiTheme="minorHAnsi" w:hAnsiTheme="minorHAnsi" w:cs="Arial"/>
          <w:bCs/>
          <w:iCs/>
          <w:sz w:val="20"/>
          <w:szCs w:val="20"/>
        </w:rPr>
        <w:t>termín</w:t>
      </w:r>
      <w:r w:rsidRPr="009223B0">
        <w:rPr>
          <w:rFonts w:asciiTheme="minorHAnsi" w:hAnsiTheme="minorHAnsi" w:cs="Arial"/>
          <w:bCs/>
          <w:iCs/>
          <w:sz w:val="20"/>
          <w:szCs w:val="20"/>
        </w:rPr>
        <w:t xml:space="preserve"> </w:t>
      </w:r>
      <w:r w:rsidR="00DF71C0" w:rsidRPr="009223B0">
        <w:rPr>
          <w:rFonts w:asciiTheme="minorHAnsi" w:hAnsiTheme="minorHAnsi" w:cs="Arial"/>
          <w:bCs/>
          <w:iCs/>
          <w:sz w:val="20"/>
          <w:szCs w:val="20"/>
        </w:rPr>
        <w:t>dodání,</w:t>
      </w:r>
    </w:p>
    <w:p w14:paraId="5E780B2C" w14:textId="77777777" w:rsidR="00DF71C0" w:rsidRPr="009223B0" w:rsidRDefault="00DF71C0" w:rsidP="00DF71C0">
      <w:pPr>
        <w:pStyle w:val="Odstavecseseznamem"/>
        <w:numPr>
          <w:ilvl w:val="0"/>
          <w:numId w:val="18"/>
        </w:numPr>
        <w:suppressAutoHyphens/>
        <w:jc w:val="both"/>
        <w:rPr>
          <w:rFonts w:asciiTheme="minorHAnsi" w:hAnsiTheme="minorHAnsi" w:cs="Arial"/>
          <w:bCs/>
          <w:iCs/>
          <w:sz w:val="20"/>
          <w:szCs w:val="20"/>
        </w:rPr>
      </w:pPr>
      <w:r>
        <w:rPr>
          <w:rFonts w:asciiTheme="minorHAnsi" w:hAnsiTheme="minorHAnsi" w:cs="Arial"/>
          <w:bCs/>
          <w:iCs/>
          <w:sz w:val="20"/>
          <w:szCs w:val="20"/>
        </w:rPr>
        <w:t>celkovou cenu v Kč včetně DPH</w:t>
      </w:r>
      <w:r w:rsidRPr="009223B0">
        <w:rPr>
          <w:rFonts w:asciiTheme="minorHAnsi" w:hAnsiTheme="minorHAnsi" w:cs="Arial"/>
          <w:bCs/>
          <w:iCs/>
          <w:sz w:val="20"/>
          <w:szCs w:val="20"/>
        </w:rPr>
        <w:t xml:space="preserve">, </w:t>
      </w:r>
    </w:p>
    <w:p w14:paraId="3E51832E" w14:textId="77777777" w:rsidR="00DF71C0" w:rsidRDefault="00DF71C0" w:rsidP="00DF71C0">
      <w:pPr>
        <w:pStyle w:val="Odstavecseseznamem"/>
        <w:numPr>
          <w:ilvl w:val="0"/>
          <w:numId w:val="18"/>
        </w:numPr>
        <w:suppressAutoHyphens/>
        <w:jc w:val="both"/>
        <w:rPr>
          <w:rFonts w:asciiTheme="minorHAnsi" w:hAnsiTheme="minorHAnsi" w:cs="Arial"/>
          <w:bCs/>
          <w:iCs/>
          <w:sz w:val="20"/>
          <w:szCs w:val="20"/>
        </w:rPr>
      </w:pPr>
      <w:r w:rsidRPr="009223B0">
        <w:rPr>
          <w:rFonts w:asciiTheme="minorHAnsi" w:hAnsiTheme="minorHAnsi" w:cs="Arial"/>
          <w:bCs/>
          <w:iCs/>
          <w:sz w:val="20"/>
          <w:szCs w:val="20"/>
        </w:rPr>
        <w:t>j</w:t>
      </w:r>
      <w:r>
        <w:rPr>
          <w:rFonts w:asciiTheme="minorHAnsi" w:hAnsiTheme="minorHAnsi" w:cs="Arial"/>
          <w:bCs/>
          <w:iCs/>
          <w:sz w:val="20"/>
          <w:szCs w:val="20"/>
        </w:rPr>
        <w:t>méno pověřené osoby Kupujícího.</w:t>
      </w:r>
    </w:p>
    <w:p w14:paraId="582260A3" w14:textId="77777777" w:rsidR="00DF71C0" w:rsidRPr="002920C5" w:rsidRDefault="00DF71C0" w:rsidP="00DF71C0">
      <w:pPr>
        <w:pStyle w:val="Odstavecseseznamem"/>
        <w:suppressAutoHyphens/>
        <w:ind w:left="1308"/>
        <w:jc w:val="both"/>
        <w:rPr>
          <w:rFonts w:asciiTheme="minorHAnsi" w:hAnsiTheme="minorHAnsi" w:cs="Arial"/>
          <w:bCs/>
          <w:iCs/>
          <w:sz w:val="20"/>
          <w:szCs w:val="20"/>
        </w:rPr>
      </w:pPr>
    </w:p>
    <w:p w14:paraId="39E240C1" w14:textId="77777777" w:rsidR="00DF71C0" w:rsidRDefault="00DF71C0" w:rsidP="00DF71C0">
      <w:pPr>
        <w:pStyle w:val="Odstavecseseznamem"/>
        <w:numPr>
          <w:ilvl w:val="0"/>
          <w:numId w:val="21"/>
        </w:numPr>
        <w:tabs>
          <w:tab w:val="clear" w:pos="720"/>
          <w:tab w:val="num" w:pos="450"/>
        </w:tabs>
        <w:suppressAutoHyphens/>
        <w:ind w:left="450" w:hanging="450"/>
        <w:jc w:val="both"/>
        <w:rPr>
          <w:rFonts w:asciiTheme="minorHAnsi" w:hAnsiTheme="minorHAnsi" w:cs="Arial"/>
          <w:bCs/>
          <w:iCs/>
          <w:sz w:val="20"/>
          <w:szCs w:val="20"/>
        </w:rPr>
      </w:pPr>
      <w:r>
        <w:rPr>
          <w:rFonts w:asciiTheme="minorHAnsi" w:hAnsiTheme="minorHAnsi" w:cs="Arial"/>
          <w:bCs/>
          <w:iCs/>
          <w:sz w:val="20"/>
          <w:szCs w:val="20"/>
        </w:rPr>
        <w:t>Prodávající</w:t>
      </w:r>
      <w:r w:rsidRPr="002920C5">
        <w:rPr>
          <w:rFonts w:asciiTheme="minorHAnsi" w:hAnsiTheme="minorHAnsi" w:cs="Arial"/>
          <w:bCs/>
          <w:iCs/>
          <w:sz w:val="20"/>
          <w:szCs w:val="20"/>
        </w:rPr>
        <w:t xml:space="preserve"> je povinen tuto Objednávku písemně potvrdit </w:t>
      </w:r>
      <w:r>
        <w:rPr>
          <w:rFonts w:asciiTheme="minorHAnsi" w:hAnsiTheme="minorHAnsi" w:cs="Arial"/>
          <w:bCs/>
          <w:iCs/>
          <w:sz w:val="20"/>
          <w:szCs w:val="20"/>
        </w:rPr>
        <w:t>Kupujícímu</w:t>
      </w:r>
      <w:r w:rsidRPr="002920C5">
        <w:rPr>
          <w:rFonts w:asciiTheme="minorHAnsi" w:hAnsiTheme="minorHAnsi" w:cs="Arial"/>
          <w:bCs/>
          <w:iCs/>
          <w:sz w:val="20"/>
          <w:szCs w:val="20"/>
        </w:rPr>
        <w:t xml:space="preserve"> bez zbytečného odkladu, nejpozději však do 17:00 hodin následujícího p</w:t>
      </w:r>
      <w:r>
        <w:rPr>
          <w:rFonts w:asciiTheme="minorHAnsi" w:hAnsiTheme="minorHAnsi" w:cs="Arial"/>
          <w:bCs/>
          <w:iCs/>
          <w:sz w:val="20"/>
          <w:szCs w:val="20"/>
        </w:rPr>
        <w:t>racovního dne od jejího obdržení</w:t>
      </w:r>
      <w:r w:rsidRPr="002920C5">
        <w:rPr>
          <w:rFonts w:asciiTheme="minorHAnsi" w:hAnsiTheme="minorHAnsi" w:cs="Arial"/>
          <w:bCs/>
          <w:iCs/>
          <w:sz w:val="20"/>
          <w:szCs w:val="20"/>
        </w:rPr>
        <w:t xml:space="preserve"> </w:t>
      </w:r>
      <w:r>
        <w:rPr>
          <w:rFonts w:asciiTheme="minorHAnsi" w:hAnsiTheme="minorHAnsi" w:cs="Arial"/>
          <w:bCs/>
          <w:iCs/>
          <w:sz w:val="20"/>
          <w:szCs w:val="20"/>
        </w:rPr>
        <w:t>Prodávajícím</w:t>
      </w:r>
      <w:r w:rsidRPr="002920C5">
        <w:rPr>
          <w:rFonts w:asciiTheme="minorHAnsi" w:hAnsiTheme="minorHAnsi" w:cs="Arial"/>
          <w:bCs/>
          <w:iCs/>
          <w:sz w:val="20"/>
          <w:szCs w:val="20"/>
        </w:rPr>
        <w:t xml:space="preserve">. </w:t>
      </w:r>
    </w:p>
    <w:p w14:paraId="37DB0966" w14:textId="77777777" w:rsidR="00DF71C0" w:rsidRDefault="00DF71C0" w:rsidP="00DF71C0">
      <w:pPr>
        <w:pStyle w:val="Odstavecseseznamem"/>
        <w:suppressAutoHyphens/>
        <w:ind w:left="450"/>
        <w:jc w:val="both"/>
        <w:rPr>
          <w:rFonts w:asciiTheme="minorHAnsi" w:hAnsiTheme="minorHAnsi" w:cs="Arial"/>
          <w:bCs/>
          <w:iCs/>
          <w:sz w:val="20"/>
          <w:szCs w:val="20"/>
        </w:rPr>
      </w:pPr>
    </w:p>
    <w:p w14:paraId="69046D5C" w14:textId="77777777" w:rsidR="00DF71C0" w:rsidRDefault="00DF71C0" w:rsidP="00DF71C0">
      <w:pPr>
        <w:pStyle w:val="Odstavecseseznamem"/>
        <w:numPr>
          <w:ilvl w:val="0"/>
          <w:numId w:val="21"/>
        </w:numPr>
        <w:tabs>
          <w:tab w:val="clear" w:pos="720"/>
          <w:tab w:val="num" w:pos="450"/>
        </w:tabs>
        <w:suppressAutoHyphens/>
        <w:ind w:left="450" w:hanging="450"/>
        <w:jc w:val="both"/>
        <w:rPr>
          <w:rFonts w:asciiTheme="minorHAnsi" w:hAnsiTheme="minorHAnsi" w:cs="Arial"/>
          <w:bCs/>
          <w:iCs/>
          <w:sz w:val="20"/>
          <w:szCs w:val="20"/>
        </w:rPr>
      </w:pPr>
      <w:r w:rsidRPr="002920C5">
        <w:rPr>
          <w:rFonts w:asciiTheme="minorHAnsi" w:hAnsiTheme="minorHAnsi" w:cs="Arial"/>
          <w:bCs/>
          <w:iCs/>
          <w:sz w:val="20"/>
          <w:szCs w:val="20"/>
        </w:rPr>
        <w:t xml:space="preserve">Dílčí smlouva je uzavřena okamžikem písemné akceptace Objednávky </w:t>
      </w:r>
      <w:r>
        <w:rPr>
          <w:rFonts w:asciiTheme="minorHAnsi" w:hAnsiTheme="minorHAnsi" w:cs="Arial"/>
          <w:bCs/>
          <w:iCs/>
          <w:sz w:val="20"/>
          <w:szCs w:val="20"/>
        </w:rPr>
        <w:t>Prodávajícím</w:t>
      </w:r>
      <w:r w:rsidRPr="002920C5">
        <w:rPr>
          <w:rFonts w:asciiTheme="minorHAnsi" w:hAnsiTheme="minorHAnsi" w:cs="Arial"/>
          <w:bCs/>
          <w:iCs/>
          <w:sz w:val="20"/>
          <w:szCs w:val="20"/>
        </w:rPr>
        <w:t xml:space="preserve">, </w:t>
      </w:r>
      <w:r>
        <w:rPr>
          <w:rFonts w:asciiTheme="minorHAnsi" w:hAnsiTheme="minorHAnsi" w:cs="Arial"/>
          <w:bCs/>
          <w:iCs/>
          <w:sz w:val="20"/>
          <w:szCs w:val="20"/>
        </w:rPr>
        <w:t xml:space="preserve">doručené Kupujícímu, </w:t>
      </w:r>
      <w:r w:rsidRPr="002920C5">
        <w:rPr>
          <w:rFonts w:asciiTheme="minorHAnsi" w:hAnsiTheme="minorHAnsi" w:cs="Arial"/>
          <w:bCs/>
          <w:iCs/>
          <w:sz w:val="20"/>
          <w:szCs w:val="20"/>
        </w:rPr>
        <w:t xml:space="preserve">přičemž Smluvní strany sjednávají, že pro tyto účely je dostačující emailová komunikace účastníků této </w:t>
      </w:r>
      <w:r>
        <w:rPr>
          <w:rFonts w:asciiTheme="minorHAnsi" w:hAnsiTheme="minorHAnsi" w:cs="Arial"/>
          <w:bCs/>
          <w:iCs/>
          <w:sz w:val="20"/>
          <w:szCs w:val="20"/>
        </w:rPr>
        <w:t>Rámcové dohody</w:t>
      </w:r>
      <w:r w:rsidRPr="002920C5">
        <w:rPr>
          <w:rFonts w:asciiTheme="minorHAnsi" w:hAnsiTheme="minorHAnsi" w:cs="Arial"/>
          <w:bCs/>
          <w:iCs/>
          <w:sz w:val="20"/>
          <w:szCs w:val="20"/>
        </w:rPr>
        <w:t xml:space="preserve"> prostřednictvím kontaktů uvedených v čl. 12 této </w:t>
      </w:r>
      <w:r>
        <w:rPr>
          <w:rFonts w:asciiTheme="minorHAnsi" w:hAnsiTheme="minorHAnsi" w:cs="Arial"/>
          <w:bCs/>
          <w:iCs/>
          <w:sz w:val="20"/>
          <w:szCs w:val="20"/>
        </w:rPr>
        <w:t>Rámcové dohody</w:t>
      </w:r>
      <w:r w:rsidRPr="002920C5">
        <w:rPr>
          <w:rFonts w:asciiTheme="minorHAnsi" w:hAnsiTheme="minorHAnsi" w:cs="Arial"/>
          <w:bCs/>
          <w:iCs/>
          <w:sz w:val="20"/>
          <w:szCs w:val="20"/>
        </w:rPr>
        <w:t xml:space="preserve">. </w:t>
      </w:r>
    </w:p>
    <w:p w14:paraId="69E4646C" w14:textId="77777777" w:rsidR="00DF71C0" w:rsidRPr="002920C5" w:rsidRDefault="00DF71C0" w:rsidP="00DF71C0">
      <w:pPr>
        <w:pStyle w:val="Odstavecseseznamem"/>
        <w:suppressAutoHyphens/>
        <w:ind w:left="450"/>
        <w:jc w:val="both"/>
        <w:rPr>
          <w:rFonts w:asciiTheme="minorHAnsi" w:hAnsiTheme="minorHAnsi" w:cs="Arial"/>
          <w:bCs/>
          <w:iCs/>
          <w:sz w:val="20"/>
          <w:szCs w:val="20"/>
        </w:rPr>
      </w:pPr>
    </w:p>
    <w:p w14:paraId="0A45C76D" w14:textId="77777777" w:rsidR="000C4866" w:rsidRDefault="000C4866" w:rsidP="000C4866">
      <w:pPr>
        <w:pStyle w:val="Odstavecseseznamem"/>
        <w:numPr>
          <w:ilvl w:val="0"/>
          <w:numId w:val="21"/>
        </w:numPr>
        <w:tabs>
          <w:tab w:val="clear" w:pos="720"/>
          <w:tab w:val="num" w:pos="450"/>
        </w:tabs>
        <w:suppressAutoHyphens/>
        <w:ind w:left="450" w:hanging="450"/>
        <w:jc w:val="both"/>
        <w:rPr>
          <w:rFonts w:asciiTheme="minorHAnsi" w:hAnsiTheme="minorHAnsi" w:cs="Arial"/>
          <w:bCs/>
          <w:iCs/>
          <w:sz w:val="20"/>
          <w:szCs w:val="20"/>
        </w:rPr>
      </w:pPr>
      <w:r w:rsidRPr="004066A7">
        <w:rPr>
          <w:rFonts w:asciiTheme="minorHAnsi" w:hAnsiTheme="minorHAnsi" w:cs="Arial"/>
          <w:bCs/>
          <w:iCs/>
          <w:sz w:val="20"/>
          <w:szCs w:val="20"/>
        </w:rPr>
        <w:t>Dílčí smlouvy nabývají účinnosti uveřejněním v</w:t>
      </w:r>
      <w:r>
        <w:rPr>
          <w:rFonts w:asciiTheme="minorHAnsi" w:hAnsiTheme="minorHAnsi" w:cs="Arial"/>
          <w:bCs/>
          <w:iCs/>
          <w:sz w:val="20"/>
          <w:szCs w:val="20"/>
        </w:rPr>
        <w:t> </w:t>
      </w:r>
      <w:r w:rsidRPr="004066A7">
        <w:rPr>
          <w:rFonts w:asciiTheme="minorHAnsi" w:hAnsiTheme="minorHAnsi" w:cs="Arial"/>
          <w:bCs/>
          <w:iCs/>
          <w:sz w:val="20"/>
          <w:szCs w:val="20"/>
        </w:rPr>
        <w:t>registru</w:t>
      </w:r>
      <w:r>
        <w:rPr>
          <w:rFonts w:asciiTheme="minorHAnsi" w:hAnsiTheme="minorHAnsi" w:cs="Arial"/>
          <w:bCs/>
          <w:iCs/>
          <w:sz w:val="20"/>
          <w:szCs w:val="20"/>
        </w:rPr>
        <w:t xml:space="preserve"> smluv</w:t>
      </w:r>
      <w:r w:rsidRPr="004066A7">
        <w:rPr>
          <w:rFonts w:asciiTheme="minorHAnsi" w:hAnsiTheme="minorHAnsi" w:cs="Arial"/>
          <w:bCs/>
          <w:iCs/>
          <w:sz w:val="20"/>
          <w:szCs w:val="20"/>
        </w:rPr>
        <w:t xml:space="preserve">. O nabytí účinnosti Dílčí smlouvy budou Smluvní strany informovány potvrzením od správce registru smluv o registraci takové Dílčí smlouvy. </w:t>
      </w:r>
      <w:r>
        <w:rPr>
          <w:rFonts w:asciiTheme="minorHAnsi" w:hAnsiTheme="minorHAnsi" w:cs="Arial"/>
          <w:bCs/>
          <w:iCs/>
          <w:sz w:val="20"/>
          <w:szCs w:val="20"/>
        </w:rPr>
        <w:t>Uveřejnění Dílčí smlouvy v registru smluv zajistí nejvýše do pěti pracovních dnů od uzavření Dílčí smlouvy Kupující.</w:t>
      </w:r>
    </w:p>
    <w:p w14:paraId="22F009E0" w14:textId="77777777" w:rsidR="00DF71C0" w:rsidRPr="004066A7" w:rsidRDefault="00DF71C0" w:rsidP="00DF71C0">
      <w:pPr>
        <w:pStyle w:val="Odstavecseseznamem"/>
        <w:rPr>
          <w:rFonts w:asciiTheme="minorHAnsi" w:hAnsiTheme="minorHAnsi" w:cs="Arial"/>
          <w:bCs/>
          <w:iCs/>
          <w:sz w:val="20"/>
          <w:szCs w:val="20"/>
        </w:rPr>
      </w:pPr>
    </w:p>
    <w:p w14:paraId="6DB7ADAA" w14:textId="77777777" w:rsidR="00DF71C0" w:rsidRDefault="00DF71C0" w:rsidP="00DF71C0">
      <w:pPr>
        <w:pStyle w:val="Odstavecseseznamem"/>
        <w:numPr>
          <w:ilvl w:val="0"/>
          <w:numId w:val="21"/>
        </w:numPr>
        <w:tabs>
          <w:tab w:val="clear" w:pos="720"/>
          <w:tab w:val="num" w:pos="450"/>
        </w:tabs>
        <w:suppressAutoHyphens/>
        <w:ind w:left="450" w:hanging="450"/>
        <w:jc w:val="both"/>
        <w:rPr>
          <w:rFonts w:asciiTheme="minorHAnsi" w:hAnsiTheme="minorHAnsi" w:cs="Arial"/>
          <w:bCs/>
          <w:iCs/>
          <w:sz w:val="20"/>
          <w:szCs w:val="20"/>
        </w:rPr>
      </w:pPr>
      <w:r w:rsidRPr="004066A7">
        <w:rPr>
          <w:rFonts w:asciiTheme="minorHAnsi" w:hAnsiTheme="minorHAnsi" w:cs="Arial"/>
          <w:bCs/>
          <w:iCs/>
          <w:sz w:val="20"/>
          <w:szCs w:val="20"/>
        </w:rPr>
        <w:t>Na základě této Rámcové dohody lze objednávat a dodávat Předmět plnění do vyčerpání celkové částky uvedené v čl. 11 odst. 3 této Rámcové dohody s výjimkou případů stanovených ZZVZ (zejména § 222 odst. 4 ZZVZ) a zároveň v mezích ZZVZ.</w:t>
      </w:r>
      <w:r w:rsidRPr="004066A7" w:rsidDel="00B66890">
        <w:rPr>
          <w:rFonts w:asciiTheme="minorHAnsi" w:hAnsiTheme="minorHAnsi" w:cs="Arial"/>
          <w:bCs/>
          <w:iCs/>
          <w:sz w:val="20"/>
          <w:szCs w:val="20"/>
        </w:rPr>
        <w:t xml:space="preserve"> </w:t>
      </w:r>
      <w:r w:rsidRPr="004066A7">
        <w:rPr>
          <w:rFonts w:asciiTheme="minorHAnsi" w:hAnsiTheme="minorHAnsi" w:cs="Arial"/>
          <w:bCs/>
          <w:iCs/>
          <w:sz w:val="20"/>
          <w:szCs w:val="20"/>
        </w:rPr>
        <w:t xml:space="preserve"> Tato Rámcová dohoda nezakládá povinnost </w:t>
      </w:r>
      <w:r>
        <w:rPr>
          <w:rFonts w:asciiTheme="minorHAnsi" w:hAnsiTheme="minorHAnsi" w:cs="Arial"/>
          <w:bCs/>
          <w:iCs/>
          <w:sz w:val="20"/>
          <w:szCs w:val="20"/>
        </w:rPr>
        <w:t>Kupujícího</w:t>
      </w:r>
      <w:r w:rsidRPr="004066A7">
        <w:rPr>
          <w:rFonts w:asciiTheme="minorHAnsi" w:hAnsiTheme="minorHAnsi" w:cs="Arial"/>
          <w:bCs/>
          <w:iCs/>
          <w:sz w:val="20"/>
          <w:szCs w:val="20"/>
        </w:rPr>
        <w:t xml:space="preserve"> objednat jakékoliv závazné množství Předmětu plnění. </w:t>
      </w:r>
    </w:p>
    <w:p w14:paraId="3A8E440D" w14:textId="77777777" w:rsidR="00DF71C0" w:rsidRPr="00303D01" w:rsidRDefault="00DF71C0" w:rsidP="00DF71C0">
      <w:pPr>
        <w:pStyle w:val="Odstavecseseznamem"/>
        <w:rPr>
          <w:rFonts w:asciiTheme="minorHAnsi" w:hAnsiTheme="minorHAnsi" w:cs="Arial"/>
          <w:bCs/>
          <w:iCs/>
          <w:sz w:val="20"/>
          <w:szCs w:val="20"/>
        </w:rPr>
      </w:pPr>
    </w:p>
    <w:p w14:paraId="7ED572C5" w14:textId="77777777" w:rsidR="00DF71C0" w:rsidRPr="007D6B03" w:rsidRDefault="00DF71C0" w:rsidP="00DF71C0">
      <w:pPr>
        <w:pStyle w:val="Odstavecseseznamem"/>
        <w:numPr>
          <w:ilvl w:val="0"/>
          <w:numId w:val="21"/>
        </w:numPr>
        <w:tabs>
          <w:tab w:val="clear" w:pos="720"/>
          <w:tab w:val="num" w:pos="450"/>
        </w:tabs>
        <w:suppressAutoHyphens/>
        <w:ind w:left="450" w:hanging="450"/>
        <w:jc w:val="both"/>
        <w:rPr>
          <w:rFonts w:asciiTheme="minorHAnsi" w:hAnsiTheme="minorHAnsi" w:cs="Arial"/>
          <w:bCs/>
          <w:iCs/>
          <w:sz w:val="20"/>
          <w:szCs w:val="20"/>
        </w:rPr>
      </w:pPr>
      <w:r w:rsidRPr="007D6B03">
        <w:rPr>
          <w:rFonts w:asciiTheme="minorHAnsi" w:hAnsiTheme="minorHAnsi" w:cs="Arial"/>
          <w:bCs/>
          <w:iCs/>
          <w:sz w:val="20"/>
          <w:szCs w:val="20"/>
        </w:rPr>
        <w:t>Kupující garantuje Prodávajícímu minimální cenovou hodnotu odběru na základě každé Dílčí smlouvy ve výši 100 000,- Kč bez DPH.</w:t>
      </w:r>
    </w:p>
    <w:p w14:paraId="5DA0FDC7" w14:textId="77777777" w:rsidR="00DF71C0" w:rsidRPr="00585C2C" w:rsidRDefault="00DF71C0" w:rsidP="00DF71C0">
      <w:pPr>
        <w:pStyle w:val="Odstavecseseznamem"/>
        <w:suppressAutoHyphens/>
        <w:ind w:left="450"/>
        <w:jc w:val="both"/>
        <w:rPr>
          <w:rFonts w:asciiTheme="minorHAnsi" w:hAnsiTheme="minorHAnsi" w:cs="Arial"/>
          <w:bCs/>
          <w:iCs/>
          <w:sz w:val="20"/>
          <w:szCs w:val="20"/>
        </w:rPr>
      </w:pPr>
    </w:p>
    <w:p w14:paraId="0434B235" w14:textId="77777777" w:rsidR="00DF71C0" w:rsidRDefault="00DF71C0" w:rsidP="00DF71C0">
      <w:pPr>
        <w:pStyle w:val="Odstavecseseznamem"/>
        <w:numPr>
          <w:ilvl w:val="0"/>
          <w:numId w:val="21"/>
        </w:numPr>
        <w:tabs>
          <w:tab w:val="clear" w:pos="720"/>
          <w:tab w:val="num" w:pos="450"/>
        </w:tabs>
        <w:suppressAutoHyphens/>
        <w:ind w:left="450" w:hanging="450"/>
        <w:jc w:val="both"/>
        <w:rPr>
          <w:rFonts w:asciiTheme="minorHAnsi" w:hAnsiTheme="minorHAnsi" w:cs="Arial"/>
          <w:bCs/>
          <w:iCs/>
          <w:sz w:val="20"/>
          <w:szCs w:val="20"/>
        </w:rPr>
      </w:pPr>
      <w:r w:rsidRPr="00585C2C">
        <w:rPr>
          <w:rFonts w:asciiTheme="minorHAnsi" w:hAnsiTheme="minorHAnsi" w:cs="Arial"/>
          <w:bCs/>
          <w:iCs/>
          <w:sz w:val="20"/>
          <w:szCs w:val="20"/>
        </w:rPr>
        <w:t xml:space="preserve">Prodávající se zavazuje nejvýše pět kalendářních dní před plánovaným termínem dodání Předmětu plnění dle Dílčí smlouvy informovat Kupujícího písemně na emailovou adresu uvedenou v čl. </w:t>
      </w:r>
      <w:r>
        <w:rPr>
          <w:rFonts w:asciiTheme="minorHAnsi" w:hAnsiTheme="minorHAnsi" w:cs="Arial"/>
          <w:bCs/>
          <w:iCs/>
          <w:sz w:val="20"/>
          <w:szCs w:val="20"/>
        </w:rPr>
        <w:t>12</w:t>
      </w:r>
      <w:r w:rsidRPr="00585C2C">
        <w:rPr>
          <w:rFonts w:asciiTheme="minorHAnsi" w:hAnsiTheme="minorHAnsi" w:cs="Arial"/>
          <w:bCs/>
          <w:iCs/>
          <w:sz w:val="20"/>
          <w:szCs w:val="20"/>
        </w:rPr>
        <w:t xml:space="preserve"> této rámcové dohody o konkrétním datu dodávky Předmětu plnění.</w:t>
      </w:r>
    </w:p>
    <w:p w14:paraId="74A558D8" w14:textId="77777777" w:rsidR="00DF71C0" w:rsidRPr="006B683F" w:rsidRDefault="00DF71C0" w:rsidP="00DF71C0">
      <w:pPr>
        <w:pStyle w:val="Odstavecseseznamem"/>
        <w:rPr>
          <w:rFonts w:asciiTheme="minorHAnsi" w:hAnsiTheme="minorHAnsi" w:cs="Arial"/>
          <w:bCs/>
          <w:iCs/>
          <w:sz w:val="20"/>
          <w:szCs w:val="20"/>
        </w:rPr>
      </w:pPr>
    </w:p>
    <w:p w14:paraId="064E3C26" w14:textId="77777777" w:rsidR="00DF71C0" w:rsidRPr="00585C2C" w:rsidRDefault="00DF71C0" w:rsidP="00DF71C0">
      <w:pPr>
        <w:pStyle w:val="Odstavecseseznamem"/>
        <w:numPr>
          <w:ilvl w:val="0"/>
          <w:numId w:val="21"/>
        </w:numPr>
        <w:tabs>
          <w:tab w:val="clear" w:pos="720"/>
          <w:tab w:val="num" w:pos="450"/>
        </w:tabs>
        <w:suppressAutoHyphens/>
        <w:ind w:left="450" w:hanging="450"/>
        <w:jc w:val="both"/>
        <w:rPr>
          <w:rFonts w:asciiTheme="minorHAnsi" w:hAnsiTheme="minorHAnsi" w:cs="Arial"/>
          <w:bCs/>
          <w:iCs/>
          <w:sz w:val="20"/>
          <w:szCs w:val="20"/>
        </w:rPr>
      </w:pPr>
      <w:r>
        <w:rPr>
          <w:rFonts w:asciiTheme="minorHAnsi" w:hAnsiTheme="minorHAnsi" w:cs="Arial"/>
          <w:bCs/>
          <w:iCs/>
          <w:sz w:val="20"/>
          <w:szCs w:val="20"/>
        </w:rPr>
        <w:t xml:space="preserve">V případě nemožnosti plnění ze strany Prodávajícího je tento povinen neprodleně písemně uvědomit Kupujícího o přerušení dodávek. Kupující je oprávněn po dobu přerušení dodávek nakupovat Předmět plnění od jiného prodávajícího za ceny obvyklé. Rozdíl v nákupních cenách, jenž vznikne mezi cenami sjednanými touto </w:t>
      </w:r>
      <w:r>
        <w:rPr>
          <w:rFonts w:asciiTheme="minorHAnsi" w:hAnsiTheme="minorHAnsi" w:cs="Arial"/>
          <w:bCs/>
          <w:iCs/>
          <w:sz w:val="20"/>
          <w:szCs w:val="20"/>
        </w:rPr>
        <w:lastRenderedPageBreak/>
        <w:t>Rámcovou dohodou a cenami alternativního prodávajícího, uhradí Prodávající Kupujícímu do 14ti dnů po obnovení dodávek anebo po ukončení této Rámcové dohody.</w:t>
      </w:r>
    </w:p>
    <w:p w14:paraId="02664404" w14:textId="77777777" w:rsidR="00DF71C0" w:rsidRDefault="00DF71C0" w:rsidP="00DF71C0">
      <w:pPr>
        <w:pStyle w:val="Nadpis3"/>
        <w:numPr>
          <w:ilvl w:val="2"/>
          <w:numId w:val="0"/>
        </w:numPr>
        <w:tabs>
          <w:tab w:val="num" w:pos="0"/>
          <w:tab w:val="left" w:pos="720"/>
        </w:tabs>
        <w:suppressAutoHyphens/>
        <w:ind w:left="720" w:hanging="720"/>
        <w:rPr>
          <w:rFonts w:asciiTheme="minorHAnsi" w:hAnsiTheme="minorHAnsi" w:cs="Arial"/>
          <w:b w:val="0"/>
          <w:bCs/>
          <w:iCs/>
          <w:sz w:val="20"/>
        </w:rPr>
      </w:pPr>
    </w:p>
    <w:p w14:paraId="284C0880" w14:textId="77777777" w:rsidR="00DF71C0" w:rsidRPr="00567EB5" w:rsidRDefault="00DF71C0" w:rsidP="00DF71C0"/>
    <w:p w14:paraId="07EECF14" w14:textId="77777777" w:rsidR="00DF71C0" w:rsidRPr="009223B0" w:rsidRDefault="00DF71C0" w:rsidP="00DF71C0">
      <w:pPr>
        <w:pStyle w:val="Nadpis3"/>
        <w:numPr>
          <w:ilvl w:val="2"/>
          <w:numId w:val="0"/>
        </w:numPr>
        <w:tabs>
          <w:tab w:val="num" w:pos="0"/>
          <w:tab w:val="left" w:pos="720"/>
        </w:tabs>
        <w:suppressAutoHyphens/>
        <w:ind w:left="720" w:hanging="720"/>
        <w:rPr>
          <w:rFonts w:asciiTheme="minorHAnsi" w:hAnsiTheme="minorHAnsi" w:cs="Arial"/>
          <w:sz w:val="20"/>
        </w:rPr>
      </w:pPr>
      <w:r w:rsidRPr="009223B0">
        <w:rPr>
          <w:rFonts w:asciiTheme="minorHAnsi" w:hAnsiTheme="minorHAnsi" w:cs="Arial"/>
          <w:sz w:val="20"/>
        </w:rPr>
        <w:t>Článek 5</w:t>
      </w:r>
    </w:p>
    <w:p w14:paraId="6F8ADBB3" w14:textId="77777777" w:rsidR="00DF71C0" w:rsidRPr="009223B0" w:rsidRDefault="00DF71C0" w:rsidP="00DF71C0">
      <w:pPr>
        <w:jc w:val="center"/>
        <w:rPr>
          <w:rFonts w:asciiTheme="minorHAnsi" w:hAnsiTheme="minorHAnsi" w:cs="Arial"/>
          <w:b/>
          <w:sz w:val="20"/>
          <w:szCs w:val="20"/>
        </w:rPr>
      </w:pPr>
      <w:r w:rsidRPr="009223B0">
        <w:rPr>
          <w:rFonts w:asciiTheme="minorHAnsi" w:hAnsiTheme="minorHAnsi" w:cs="Arial"/>
          <w:b/>
          <w:sz w:val="20"/>
          <w:szCs w:val="20"/>
        </w:rPr>
        <w:t xml:space="preserve">Dodání </w:t>
      </w:r>
      <w:r>
        <w:rPr>
          <w:rFonts w:asciiTheme="minorHAnsi" w:hAnsiTheme="minorHAnsi" w:cs="Arial"/>
          <w:b/>
          <w:sz w:val="20"/>
          <w:szCs w:val="20"/>
        </w:rPr>
        <w:t>Předmětu plnění</w:t>
      </w:r>
      <w:r w:rsidRPr="009223B0">
        <w:rPr>
          <w:rFonts w:asciiTheme="minorHAnsi" w:hAnsiTheme="minorHAnsi" w:cs="Arial"/>
          <w:b/>
          <w:sz w:val="20"/>
          <w:szCs w:val="20"/>
        </w:rPr>
        <w:t xml:space="preserve">, převzetí </w:t>
      </w:r>
      <w:r>
        <w:rPr>
          <w:rFonts w:asciiTheme="minorHAnsi" w:hAnsiTheme="minorHAnsi" w:cs="Arial"/>
          <w:b/>
          <w:sz w:val="20"/>
          <w:szCs w:val="20"/>
        </w:rPr>
        <w:t>Předmětu plnění, přechod vlastnického práva</w:t>
      </w:r>
    </w:p>
    <w:p w14:paraId="3D1B4D07" w14:textId="77777777" w:rsidR="00DF71C0" w:rsidRDefault="00DF71C0" w:rsidP="00DF71C0">
      <w:pPr>
        <w:pStyle w:val="Nadpis2"/>
        <w:keepNext w:val="0"/>
        <w:widowControl w:val="0"/>
        <w:numPr>
          <w:ilvl w:val="0"/>
          <w:numId w:val="15"/>
        </w:numPr>
        <w:tabs>
          <w:tab w:val="clear" w:pos="720"/>
          <w:tab w:val="num" w:pos="450"/>
        </w:tabs>
        <w:spacing w:before="0" w:after="0"/>
        <w:ind w:left="450" w:right="-17" w:hanging="450"/>
        <w:jc w:val="both"/>
        <w:rPr>
          <w:rFonts w:asciiTheme="minorHAnsi" w:hAnsiTheme="minorHAnsi"/>
          <w:b w:val="0"/>
          <w:i w:val="0"/>
          <w:sz w:val="20"/>
          <w:szCs w:val="20"/>
        </w:rPr>
      </w:pPr>
      <w:bookmarkStart w:id="0" w:name="_Ref317165894"/>
      <w:r>
        <w:rPr>
          <w:rFonts w:asciiTheme="minorHAnsi" w:hAnsiTheme="minorHAnsi"/>
          <w:b w:val="0"/>
          <w:i w:val="0"/>
          <w:sz w:val="20"/>
          <w:szCs w:val="20"/>
        </w:rPr>
        <w:t>Prodávající</w:t>
      </w:r>
      <w:r w:rsidRPr="009223B0">
        <w:rPr>
          <w:rFonts w:asciiTheme="minorHAnsi" w:hAnsiTheme="minorHAnsi"/>
          <w:b w:val="0"/>
          <w:i w:val="0"/>
          <w:sz w:val="20"/>
          <w:szCs w:val="20"/>
        </w:rPr>
        <w:t xml:space="preserve"> splní svůj závazek dodat </w:t>
      </w:r>
      <w:r>
        <w:rPr>
          <w:rFonts w:asciiTheme="minorHAnsi" w:hAnsiTheme="minorHAnsi"/>
          <w:b w:val="0"/>
          <w:i w:val="0"/>
          <w:sz w:val="20"/>
          <w:szCs w:val="20"/>
        </w:rPr>
        <w:t>Předmět plnění</w:t>
      </w:r>
      <w:r w:rsidRPr="009223B0">
        <w:rPr>
          <w:rFonts w:asciiTheme="minorHAnsi" w:hAnsiTheme="minorHAnsi"/>
          <w:b w:val="0"/>
          <w:i w:val="0"/>
          <w:sz w:val="20"/>
          <w:szCs w:val="20"/>
        </w:rPr>
        <w:t xml:space="preserve"> </w:t>
      </w:r>
      <w:r>
        <w:rPr>
          <w:rFonts w:asciiTheme="minorHAnsi" w:hAnsiTheme="minorHAnsi"/>
          <w:b w:val="0"/>
          <w:i w:val="0"/>
          <w:sz w:val="20"/>
          <w:szCs w:val="20"/>
        </w:rPr>
        <w:t>Kupujícímu</w:t>
      </w:r>
      <w:r w:rsidRPr="009223B0">
        <w:rPr>
          <w:rFonts w:asciiTheme="minorHAnsi" w:hAnsiTheme="minorHAnsi"/>
          <w:b w:val="0"/>
          <w:i w:val="0"/>
          <w:sz w:val="20"/>
          <w:szCs w:val="20"/>
        </w:rPr>
        <w:t xml:space="preserve"> jeho řádným a včasným dodáním do místa plnění </w:t>
      </w:r>
      <w:r>
        <w:rPr>
          <w:rFonts w:asciiTheme="minorHAnsi" w:hAnsiTheme="minorHAnsi"/>
          <w:b w:val="0"/>
          <w:i w:val="0"/>
          <w:sz w:val="20"/>
          <w:szCs w:val="20"/>
        </w:rPr>
        <w:t>dle čl. 3 odst. 2 této Dohody</w:t>
      </w:r>
      <w:r w:rsidRPr="009223B0">
        <w:rPr>
          <w:rFonts w:asciiTheme="minorHAnsi" w:hAnsiTheme="minorHAnsi"/>
          <w:b w:val="0"/>
          <w:i w:val="0"/>
          <w:sz w:val="20"/>
          <w:szCs w:val="20"/>
        </w:rPr>
        <w:t xml:space="preserve"> a v termínu </w:t>
      </w:r>
      <w:r>
        <w:rPr>
          <w:rFonts w:asciiTheme="minorHAnsi" w:hAnsiTheme="minorHAnsi"/>
          <w:b w:val="0"/>
          <w:i w:val="0"/>
          <w:sz w:val="20"/>
          <w:szCs w:val="20"/>
        </w:rPr>
        <w:t xml:space="preserve">dle Dílčí smlouvy, nejvýše </w:t>
      </w:r>
      <w:r w:rsidRPr="009223B0">
        <w:rPr>
          <w:rFonts w:asciiTheme="minorHAnsi" w:hAnsiTheme="minorHAnsi"/>
          <w:b w:val="0"/>
          <w:i w:val="0"/>
          <w:sz w:val="20"/>
          <w:szCs w:val="20"/>
        </w:rPr>
        <w:t xml:space="preserve">do </w:t>
      </w:r>
      <w:r>
        <w:rPr>
          <w:rFonts w:asciiTheme="minorHAnsi" w:hAnsiTheme="minorHAnsi"/>
          <w:b w:val="0"/>
          <w:i w:val="0"/>
          <w:sz w:val="20"/>
          <w:szCs w:val="20"/>
        </w:rPr>
        <w:t>35</w:t>
      </w:r>
      <w:r w:rsidRPr="009223B0">
        <w:rPr>
          <w:rFonts w:asciiTheme="minorHAnsi" w:hAnsiTheme="minorHAnsi"/>
          <w:b w:val="0"/>
          <w:i w:val="0"/>
          <w:sz w:val="20"/>
          <w:szCs w:val="20"/>
        </w:rPr>
        <w:t xml:space="preserve"> kalendářních dnů ode dne nabytí účinnosti Dílčí smlouvy. O dodání </w:t>
      </w:r>
      <w:r>
        <w:rPr>
          <w:rFonts w:asciiTheme="minorHAnsi" w:hAnsiTheme="minorHAnsi"/>
          <w:b w:val="0"/>
          <w:i w:val="0"/>
          <w:sz w:val="20"/>
          <w:szCs w:val="20"/>
        </w:rPr>
        <w:t>Předmětu plnění</w:t>
      </w:r>
      <w:r w:rsidRPr="009223B0">
        <w:rPr>
          <w:rFonts w:asciiTheme="minorHAnsi" w:hAnsiTheme="minorHAnsi"/>
          <w:b w:val="0"/>
          <w:i w:val="0"/>
          <w:sz w:val="20"/>
          <w:szCs w:val="20"/>
        </w:rPr>
        <w:t xml:space="preserve"> bude </w:t>
      </w:r>
      <w:r>
        <w:rPr>
          <w:rFonts w:asciiTheme="minorHAnsi" w:hAnsiTheme="minorHAnsi"/>
          <w:b w:val="0"/>
          <w:i w:val="0"/>
          <w:sz w:val="20"/>
          <w:szCs w:val="20"/>
        </w:rPr>
        <w:t>Smluvními stranami</w:t>
      </w:r>
      <w:r w:rsidRPr="009223B0">
        <w:rPr>
          <w:rFonts w:asciiTheme="minorHAnsi" w:hAnsiTheme="minorHAnsi"/>
          <w:b w:val="0"/>
          <w:i w:val="0"/>
          <w:sz w:val="20"/>
          <w:szCs w:val="20"/>
        </w:rPr>
        <w:t xml:space="preserve"> sepsán předávací protokol (dále jen </w:t>
      </w:r>
      <w:r w:rsidRPr="009223B0">
        <w:rPr>
          <w:rFonts w:asciiTheme="minorHAnsi" w:hAnsiTheme="minorHAnsi"/>
          <w:i w:val="0"/>
          <w:sz w:val="20"/>
          <w:szCs w:val="20"/>
        </w:rPr>
        <w:t xml:space="preserve">„Protokol o převzetí </w:t>
      </w:r>
      <w:r>
        <w:rPr>
          <w:rFonts w:asciiTheme="minorHAnsi" w:hAnsiTheme="minorHAnsi"/>
          <w:i w:val="0"/>
          <w:sz w:val="20"/>
          <w:szCs w:val="20"/>
        </w:rPr>
        <w:t>Předmětu plnění</w:t>
      </w:r>
      <w:r w:rsidRPr="009223B0">
        <w:rPr>
          <w:rFonts w:asciiTheme="minorHAnsi" w:hAnsiTheme="minorHAnsi"/>
          <w:i w:val="0"/>
          <w:sz w:val="20"/>
          <w:szCs w:val="20"/>
        </w:rPr>
        <w:t>“</w:t>
      </w:r>
      <w:r w:rsidRPr="009223B0">
        <w:rPr>
          <w:rFonts w:asciiTheme="minorHAnsi" w:hAnsiTheme="minorHAnsi"/>
          <w:b w:val="0"/>
          <w:i w:val="0"/>
          <w:sz w:val="20"/>
          <w:szCs w:val="20"/>
        </w:rPr>
        <w:t>).</w:t>
      </w:r>
      <w:bookmarkEnd w:id="0"/>
      <w:r w:rsidRPr="009223B0">
        <w:rPr>
          <w:rFonts w:asciiTheme="minorHAnsi" w:hAnsiTheme="minorHAnsi"/>
          <w:b w:val="0"/>
          <w:i w:val="0"/>
          <w:sz w:val="20"/>
          <w:szCs w:val="20"/>
        </w:rPr>
        <w:t xml:space="preserve"> </w:t>
      </w:r>
      <w:r>
        <w:rPr>
          <w:rFonts w:asciiTheme="minorHAnsi" w:hAnsiTheme="minorHAnsi"/>
          <w:b w:val="0"/>
          <w:i w:val="0"/>
          <w:sz w:val="20"/>
          <w:szCs w:val="20"/>
        </w:rPr>
        <w:t>Návrh Protokolu o převzetí Předmětu plnění připraví Prodávající.</w:t>
      </w:r>
    </w:p>
    <w:p w14:paraId="5B66C7B4" w14:textId="77777777" w:rsidR="00DF71C0" w:rsidRPr="007C201B" w:rsidRDefault="00DF71C0" w:rsidP="00DF71C0"/>
    <w:p w14:paraId="11082D25" w14:textId="1FB2EFB1" w:rsidR="00DF71C0" w:rsidRDefault="00DF71C0" w:rsidP="00DF71C0">
      <w:pPr>
        <w:pStyle w:val="Nadpis2"/>
        <w:keepNext w:val="0"/>
        <w:widowControl w:val="0"/>
        <w:numPr>
          <w:ilvl w:val="0"/>
          <w:numId w:val="15"/>
        </w:numPr>
        <w:tabs>
          <w:tab w:val="clear" w:pos="720"/>
          <w:tab w:val="num" w:pos="450"/>
        </w:tabs>
        <w:spacing w:before="0" w:after="0"/>
        <w:ind w:left="450" w:right="-17" w:hanging="450"/>
        <w:jc w:val="both"/>
        <w:rPr>
          <w:rFonts w:asciiTheme="minorHAnsi" w:hAnsiTheme="minorHAnsi"/>
          <w:b w:val="0"/>
          <w:i w:val="0"/>
          <w:sz w:val="20"/>
          <w:szCs w:val="20"/>
        </w:rPr>
      </w:pPr>
      <w:r w:rsidRPr="007C201B">
        <w:rPr>
          <w:rFonts w:asciiTheme="minorHAnsi" w:hAnsiTheme="minorHAnsi"/>
          <w:b w:val="0"/>
          <w:i w:val="0"/>
          <w:sz w:val="20"/>
          <w:szCs w:val="20"/>
        </w:rPr>
        <w:t>Souvi</w:t>
      </w:r>
      <w:r>
        <w:rPr>
          <w:rFonts w:asciiTheme="minorHAnsi" w:hAnsiTheme="minorHAnsi"/>
          <w:b w:val="0"/>
          <w:i w:val="0"/>
          <w:sz w:val="20"/>
          <w:szCs w:val="20"/>
        </w:rPr>
        <w:t>sející plnění dle čl. 2 odst. 4 této D</w:t>
      </w:r>
      <w:r w:rsidRPr="007C201B">
        <w:rPr>
          <w:rFonts w:asciiTheme="minorHAnsi" w:hAnsiTheme="minorHAnsi"/>
          <w:b w:val="0"/>
          <w:i w:val="0"/>
          <w:sz w:val="20"/>
          <w:szCs w:val="20"/>
        </w:rPr>
        <w:t>ohody je Prodávající povinen dodat s každou dodávkou Dle d</w:t>
      </w:r>
      <w:r w:rsidR="00850EC0">
        <w:rPr>
          <w:rFonts w:asciiTheme="minorHAnsi" w:hAnsiTheme="minorHAnsi"/>
          <w:b w:val="0"/>
          <w:i w:val="0"/>
          <w:sz w:val="20"/>
          <w:szCs w:val="20"/>
        </w:rPr>
        <w:t>ílčí smlouvy</w:t>
      </w:r>
      <w:r w:rsidRPr="007C201B">
        <w:rPr>
          <w:rFonts w:asciiTheme="minorHAnsi" w:hAnsiTheme="minorHAnsi"/>
          <w:b w:val="0"/>
          <w:i w:val="0"/>
          <w:sz w:val="20"/>
          <w:szCs w:val="20"/>
        </w:rPr>
        <w:t>, a to bez jakékoliv výzvy Kupujícího.</w:t>
      </w:r>
    </w:p>
    <w:p w14:paraId="01B89560" w14:textId="77777777" w:rsidR="00DF71C0" w:rsidRPr="00303D01" w:rsidRDefault="00DF71C0" w:rsidP="00DF71C0"/>
    <w:p w14:paraId="21472871" w14:textId="77777777" w:rsidR="00DF71C0" w:rsidRDefault="00DF71C0" w:rsidP="00DF71C0">
      <w:pPr>
        <w:pStyle w:val="Nadpis2"/>
        <w:keepNext w:val="0"/>
        <w:widowControl w:val="0"/>
        <w:numPr>
          <w:ilvl w:val="0"/>
          <w:numId w:val="15"/>
        </w:numPr>
        <w:tabs>
          <w:tab w:val="clear" w:pos="720"/>
          <w:tab w:val="num" w:pos="450"/>
        </w:tabs>
        <w:spacing w:before="0" w:after="0"/>
        <w:ind w:left="450" w:right="-17" w:hanging="450"/>
        <w:jc w:val="both"/>
        <w:rPr>
          <w:rFonts w:asciiTheme="minorHAnsi" w:hAnsiTheme="minorHAnsi"/>
          <w:b w:val="0"/>
          <w:i w:val="0"/>
          <w:sz w:val="20"/>
          <w:szCs w:val="20"/>
        </w:rPr>
      </w:pPr>
      <w:r w:rsidRPr="00303D01">
        <w:rPr>
          <w:rFonts w:asciiTheme="minorHAnsi" w:hAnsiTheme="minorHAnsi"/>
          <w:b w:val="0"/>
          <w:i w:val="0"/>
          <w:sz w:val="20"/>
          <w:szCs w:val="20"/>
        </w:rPr>
        <w:t>Teprve podpisem Předá</w:t>
      </w:r>
      <w:r>
        <w:rPr>
          <w:rFonts w:asciiTheme="minorHAnsi" w:hAnsiTheme="minorHAnsi"/>
          <w:b w:val="0"/>
          <w:i w:val="0"/>
          <w:sz w:val="20"/>
          <w:szCs w:val="20"/>
        </w:rPr>
        <w:t>vacího protokolu zástupci obou S</w:t>
      </w:r>
      <w:r w:rsidRPr="00303D01">
        <w:rPr>
          <w:rFonts w:asciiTheme="minorHAnsi" w:hAnsiTheme="minorHAnsi"/>
          <w:b w:val="0"/>
          <w:i w:val="0"/>
          <w:sz w:val="20"/>
          <w:szCs w:val="20"/>
        </w:rPr>
        <w:t>mluvních stran se považuje Předmět plnění za řádně předaný a Prodávajícímu vzniká právo</w:t>
      </w:r>
      <w:r>
        <w:rPr>
          <w:rFonts w:asciiTheme="minorHAnsi" w:hAnsiTheme="minorHAnsi"/>
          <w:b w:val="0"/>
          <w:i w:val="0"/>
          <w:sz w:val="20"/>
          <w:szCs w:val="20"/>
        </w:rPr>
        <w:t xml:space="preserve"> na vystavení faktury dle čl. 6</w:t>
      </w:r>
      <w:r w:rsidRPr="00303D01">
        <w:rPr>
          <w:rFonts w:asciiTheme="minorHAnsi" w:hAnsiTheme="minorHAnsi"/>
          <w:b w:val="0"/>
          <w:i w:val="0"/>
          <w:sz w:val="20"/>
          <w:szCs w:val="20"/>
        </w:rPr>
        <w:t xml:space="preserve"> této rámcové dohody. </w:t>
      </w:r>
    </w:p>
    <w:p w14:paraId="41E7431B" w14:textId="77777777" w:rsidR="00DF71C0" w:rsidRPr="00303D01" w:rsidRDefault="00DF71C0" w:rsidP="00DF71C0"/>
    <w:p w14:paraId="60063B4C" w14:textId="77777777" w:rsidR="00DF71C0" w:rsidRDefault="00DF71C0" w:rsidP="00DF71C0">
      <w:pPr>
        <w:pStyle w:val="Nadpis2"/>
        <w:keepNext w:val="0"/>
        <w:widowControl w:val="0"/>
        <w:numPr>
          <w:ilvl w:val="0"/>
          <w:numId w:val="15"/>
        </w:numPr>
        <w:tabs>
          <w:tab w:val="clear" w:pos="720"/>
          <w:tab w:val="num" w:pos="450"/>
        </w:tabs>
        <w:spacing w:before="0" w:after="0"/>
        <w:ind w:left="450" w:right="-17" w:hanging="450"/>
        <w:jc w:val="both"/>
        <w:rPr>
          <w:rFonts w:asciiTheme="minorHAnsi" w:hAnsiTheme="minorHAnsi"/>
          <w:b w:val="0"/>
          <w:i w:val="0"/>
          <w:sz w:val="20"/>
          <w:szCs w:val="20"/>
        </w:rPr>
      </w:pPr>
      <w:r w:rsidRPr="00303D01">
        <w:rPr>
          <w:rFonts w:asciiTheme="minorHAnsi" w:hAnsiTheme="minorHAnsi"/>
          <w:b w:val="0"/>
          <w:i w:val="0"/>
          <w:sz w:val="20"/>
          <w:szCs w:val="20"/>
        </w:rPr>
        <w:t xml:space="preserve">Vlastnické právo k Předmětu plnění nabývá Kupující podpisem </w:t>
      </w:r>
      <w:r>
        <w:rPr>
          <w:rFonts w:asciiTheme="minorHAnsi" w:hAnsiTheme="minorHAnsi"/>
          <w:b w:val="0"/>
          <w:i w:val="0"/>
          <w:sz w:val="20"/>
          <w:szCs w:val="20"/>
        </w:rPr>
        <w:t>Protokolu o převzetí Předmětu plnění</w:t>
      </w:r>
      <w:r w:rsidRPr="00303D01">
        <w:rPr>
          <w:rFonts w:asciiTheme="minorHAnsi" w:hAnsiTheme="minorHAnsi"/>
          <w:b w:val="0"/>
          <w:i w:val="0"/>
          <w:sz w:val="20"/>
          <w:szCs w:val="20"/>
        </w:rPr>
        <w:t xml:space="preserve"> oběm</w:t>
      </w:r>
      <w:r>
        <w:rPr>
          <w:rFonts w:asciiTheme="minorHAnsi" w:hAnsiTheme="minorHAnsi"/>
          <w:b w:val="0"/>
          <w:i w:val="0"/>
          <w:sz w:val="20"/>
          <w:szCs w:val="20"/>
        </w:rPr>
        <w:t>a Smluvními stranami dle odst. 1</w:t>
      </w:r>
      <w:r w:rsidRPr="00303D01">
        <w:rPr>
          <w:rFonts w:asciiTheme="minorHAnsi" w:hAnsiTheme="minorHAnsi"/>
          <w:b w:val="0"/>
          <w:i w:val="0"/>
          <w:sz w:val="20"/>
          <w:szCs w:val="20"/>
        </w:rPr>
        <w:t xml:space="preserve"> výše.</w:t>
      </w:r>
    </w:p>
    <w:p w14:paraId="6A1DC04D" w14:textId="77777777" w:rsidR="00DF71C0" w:rsidRPr="002C26FB" w:rsidRDefault="00DF71C0" w:rsidP="00DF71C0"/>
    <w:p w14:paraId="1267472E" w14:textId="77777777" w:rsidR="00DF71C0" w:rsidRPr="00303D01" w:rsidRDefault="00DF71C0" w:rsidP="00DF71C0">
      <w:pPr>
        <w:pStyle w:val="Nadpis2"/>
        <w:keepNext w:val="0"/>
        <w:widowControl w:val="0"/>
        <w:numPr>
          <w:ilvl w:val="0"/>
          <w:numId w:val="15"/>
        </w:numPr>
        <w:tabs>
          <w:tab w:val="clear" w:pos="720"/>
          <w:tab w:val="num" w:pos="450"/>
        </w:tabs>
        <w:spacing w:before="0" w:after="0"/>
        <w:ind w:left="450" w:right="-17" w:hanging="450"/>
        <w:jc w:val="both"/>
        <w:rPr>
          <w:rFonts w:asciiTheme="minorHAnsi" w:hAnsiTheme="minorHAnsi"/>
          <w:b w:val="0"/>
          <w:i w:val="0"/>
          <w:sz w:val="20"/>
          <w:szCs w:val="20"/>
        </w:rPr>
      </w:pPr>
      <w:r w:rsidRPr="00303D01">
        <w:rPr>
          <w:rFonts w:asciiTheme="minorHAnsi" w:hAnsiTheme="minorHAnsi"/>
          <w:b w:val="0"/>
          <w:i w:val="0"/>
          <w:sz w:val="20"/>
          <w:szCs w:val="20"/>
        </w:rPr>
        <w:t>Kupující není povinen převzít Předmět plnění s vadami.</w:t>
      </w:r>
    </w:p>
    <w:p w14:paraId="1F227732" w14:textId="77777777" w:rsidR="00DF71C0" w:rsidRPr="009223B0" w:rsidRDefault="00DF71C0" w:rsidP="00DF71C0">
      <w:pPr>
        <w:pStyle w:val="Nadpis2"/>
        <w:keepNext w:val="0"/>
        <w:widowControl w:val="0"/>
        <w:tabs>
          <w:tab w:val="num" w:pos="450"/>
        </w:tabs>
        <w:spacing w:before="0" w:after="0"/>
        <w:ind w:left="450" w:right="-17" w:hanging="450"/>
        <w:jc w:val="both"/>
        <w:rPr>
          <w:rFonts w:asciiTheme="minorHAnsi" w:hAnsiTheme="minorHAnsi"/>
          <w:b w:val="0"/>
          <w:i w:val="0"/>
          <w:sz w:val="20"/>
          <w:szCs w:val="20"/>
        </w:rPr>
      </w:pPr>
    </w:p>
    <w:p w14:paraId="5705C8B6" w14:textId="77777777" w:rsidR="005D74DA" w:rsidRDefault="00DF71C0" w:rsidP="005D74DA">
      <w:pPr>
        <w:pStyle w:val="Nadpis2"/>
        <w:keepNext w:val="0"/>
        <w:widowControl w:val="0"/>
        <w:numPr>
          <w:ilvl w:val="0"/>
          <w:numId w:val="15"/>
        </w:numPr>
        <w:tabs>
          <w:tab w:val="clear" w:pos="720"/>
          <w:tab w:val="num" w:pos="450"/>
        </w:tabs>
        <w:spacing w:before="0" w:after="0"/>
        <w:ind w:left="450" w:right="-17" w:hanging="450"/>
        <w:jc w:val="both"/>
        <w:rPr>
          <w:rFonts w:asciiTheme="minorHAnsi" w:hAnsiTheme="minorHAnsi"/>
          <w:b w:val="0"/>
          <w:i w:val="0"/>
          <w:sz w:val="20"/>
          <w:szCs w:val="20"/>
        </w:rPr>
      </w:pPr>
      <w:r w:rsidRPr="005D74DA">
        <w:rPr>
          <w:rFonts w:asciiTheme="minorHAnsi" w:hAnsiTheme="minorHAnsi"/>
          <w:b w:val="0"/>
          <w:i w:val="0"/>
          <w:sz w:val="20"/>
          <w:szCs w:val="20"/>
        </w:rPr>
        <w:t>Kupující je oprávněn nepřijmout či vrátit Předmět plnění, které nebude odpovídat požadavkům této Rámcové dohody a/nebo právním předpisům. V takovém případě je Kupující povinen předat či zaslat Prodávajícímu oznámení, v němž bude uveden důvod odmítnutí přijetí či vrácení Předmětu plnění, posouzení charakteru nedostatků a stanovení lhůty pro jejich odstranění. V případě, že vytčené nedostatky nebudou Prodávajícím odstraněny ve stanovené lhůtě, bude Předmět plnění považován za nedodaný.</w:t>
      </w:r>
    </w:p>
    <w:p w14:paraId="6FF4A257" w14:textId="77777777" w:rsidR="005D74DA" w:rsidRPr="005D74DA" w:rsidRDefault="005D74DA" w:rsidP="005D74DA"/>
    <w:p w14:paraId="3F5E5038" w14:textId="77777777" w:rsidR="00385668" w:rsidRDefault="00DF71C0" w:rsidP="00385668">
      <w:pPr>
        <w:pStyle w:val="Nadpis2"/>
        <w:keepNext w:val="0"/>
        <w:widowControl w:val="0"/>
        <w:numPr>
          <w:ilvl w:val="0"/>
          <w:numId w:val="15"/>
        </w:numPr>
        <w:tabs>
          <w:tab w:val="clear" w:pos="720"/>
          <w:tab w:val="num" w:pos="450"/>
        </w:tabs>
        <w:spacing w:before="0" w:after="0"/>
        <w:ind w:left="448" w:right="-17" w:hanging="448"/>
        <w:jc w:val="both"/>
        <w:rPr>
          <w:rFonts w:asciiTheme="minorHAnsi" w:hAnsiTheme="minorHAnsi"/>
          <w:b w:val="0"/>
          <w:i w:val="0"/>
          <w:sz w:val="20"/>
          <w:szCs w:val="20"/>
        </w:rPr>
      </w:pPr>
      <w:r w:rsidRPr="005D74DA">
        <w:rPr>
          <w:rFonts w:asciiTheme="minorHAnsi" w:hAnsiTheme="minorHAnsi"/>
          <w:b w:val="0"/>
          <w:i w:val="0"/>
          <w:sz w:val="20"/>
          <w:szCs w:val="20"/>
        </w:rPr>
        <w:t xml:space="preserve">Ihned po doručení Předmětu plnění dle Dílčí smlouvy </w:t>
      </w:r>
      <w:r w:rsidR="00511A70" w:rsidRPr="005D74DA">
        <w:rPr>
          <w:rFonts w:asciiTheme="minorHAnsi" w:hAnsiTheme="minorHAnsi"/>
          <w:b w:val="0"/>
          <w:i w:val="0"/>
          <w:sz w:val="20"/>
          <w:szCs w:val="20"/>
        </w:rPr>
        <w:t xml:space="preserve">může </w:t>
      </w:r>
      <w:r w:rsidR="005D74DA">
        <w:rPr>
          <w:rFonts w:asciiTheme="minorHAnsi" w:hAnsiTheme="minorHAnsi"/>
          <w:b w:val="0"/>
          <w:i w:val="0"/>
          <w:sz w:val="20"/>
          <w:szCs w:val="20"/>
        </w:rPr>
        <w:t>Kupující</w:t>
      </w:r>
      <w:r w:rsidR="00511A70" w:rsidRPr="005D74DA">
        <w:rPr>
          <w:rFonts w:asciiTheme="minorHAnsi" w:hAnsiTheme="minorHAnsi"/>
          <w:b w:val="0"/>
          <w:i w:val="0"/>
          <w:sz w:val="20"/>
          <w:szCs w:val="20"/>
        </w:rPr>
        <w:t xml:space="preserve"> provést </w:t>
      </w:r>
      <w:r w:rsidRPr="005D74DA">
        <w:rPr>
          <w:rFonts w:asciiTheme="minorHAnsi" w:hAnsiTheme="minorHAnsi"/>
          <w:b w:val="0"/>
          <w:i w:val="0"/>
          <w:sz w:val="20"/>
          <w:szCs w:val="20"/>
        </w:rPr>
        <w:t xml:space="preserve">z náhodně vybraných vzorků na své náklady test na přítomnost toxických produktů sušení a skladování dřeva a na vybrané položky ze seznamu požadované chemicko-toxikologicko-mikrobiologické analýzy. V případě naměření hodnot nad požadované limity to </w:t>
      </w:r>
      <w:r w:rsidR="004647AE" w:rsidRPr="005D74DA">
        <w:rPr>
          <w:rFonts w:asciiTheme="minorHAnsi" w:hAnsiTheme="minorHAnsi"/>
          <w:b w:val="0"/>
          <w:i w:val="0"/>
          <w:sz w:val="20"/>
          <w:szCs w:val="20"/>
        </w:rPr>
        <w:t xml:space="preserve">bude </w:t>
      </w:r>
      <w:r w:rsidRPr="005D74DA">
        <w:rPr>
          <w:rFonts w:asciiTheme="minorHAnsi" w:hAnsiTheme="minorHAnsi"/>
          <w:b w:val="0"/>
          <w:i w:val="0"/>
          <w:sz w:val="20"/>
          <w:szCs w:val="20"/>
        </w:rPr>
        <w:t>považováno za vadu bránící užívání Předmětu plnění a rovněž za podstatné porušení smluvních povinností Prodávajícího. Kupujícímu tak vzniká právo z vadného plnění a je rovněž oprávněn bez zbytečného odkladu od Dílčí smlouvy odstoupit v souladu s § 2002 odst. 1 OZ. V případě opakovaného doručení Předmětu plnění s nadlimitními hodnotami, bude toto považováno za hrubé porušení smluvních povinností Prodávajícího s právem Kupujícího odstoupit od této Rámcové dohody.</w:t>
      </w:r>
    </w:p>
    <w:p w14:paraId="49103868" w14:textId="5FA988E6" w:rsidR="00DF71C0" w:rsidRDefault="00DF71C0" w:rsidP="00385668">
      <w:pPr>
        <w:pStyle w:val="Nadpis2"/>
        <w:keepNext w:val="0"/>
        <w:widowControl w:val="0"/>
        <w:spacing w:before="0" w:after="0"/>
        <w:ind w:left="450" w:right="-17"/>
        <w:jc w:val="both"/>
        <w:rPr>
          <w:rFonts w:asciiTheme="minorHAnsi" w:hAnsiTheme="minorHAnsi"/>
          <w:b w:val="0"/>
          <w:i w:val="0"/>
          <w:sz w:val="20"/>
          <w:szCs w:val="20"/>
        </w:rPr>
      </w:pPr>
    </w:p>
    <w:p w14:paraId="1704D08E" w14:textId="333EEF45" w:rsidR="005D74DA" w:rsidRPr="00385668" w:rsidRDefault="00385668" w:rsidP="005D74DA">
      <w:pPr>
        <w:pStyle w:val="Odstavecseseznamem"/>
        <w:numPr>
          <w:ilvl w:val="0"/>
          <w:numId w:val="15"/>
        </w:numPr>
        <w:suppressAutoHyphens/>
        <w:spacing w:after="200"/>
        <w:ind w:left="448" w:right="-17" w:hanging="448"/>
        <w:jc w:val="both"/>
        <w:rPr>
          <w:rFonts w:asciiTheme="minorHAnsi" w:hAnsiTheme="minorHAnsi" w:cs="Arial"/>
          <w:bCs/>
          <w:iCs/>
          <w:sz w:val="20"/>
          <w:szCs w:val="20"/>
        </w:rPr>
      </w:pPr>
      <w:r w:rsidRPr="00385668">
        <w:rPr>
          <w:rFonts w:asciiTheme="minorHAnsi" w:hAnsiTheme="minorHAnsi" w:cs="Arial"/>
          <w:bCs/>
          <w:iCs/>
          <w:sz w:val="20"/>
          <w:szCs w:val="20"/>
        </w:rPr>
        <w:t>Prodávající je povinen balit dodávaný Předmět plnění obvyklým způsobem vylučujícím jeho poškození nebo znehodnocení. Prodávající je povinen použít obalový materiál, který je z recyklovatelných nebo recyklovaných materiálů, pokud je to vzhledem k povaze Předmětu plnění možné či vh</w:t>
      </w:r>
      <w:r>
        <w:rPr>
          <w:rFonts w:asciiTheme="minorHAnsi" w:hAnsiTheme="minorHAnsi" w:cs="Arial"/>
          <w:bCs/>
          <w:iCs/>
          <w:sz w:val="20"/>
          <w:szCs w:val="20"/>
        </w:rPr>
        <w:t xml:space="preserve">odné. </w:t>
      </w:r>
    </w:p>
    <w:p w14:paraId="0E50D077" w14:textId="77777777" w:rsidR="00DF71C0" w:rsidRDefault="00DF71C0" w:rsidP="00DF71C0">
      <w:pPr>
        <w:pStyle w:val="Nadpis2"/>
        <w:keepNext w:val="0"/>
        <w:widowControl w:val="0"/>
        <w:numPr>
          <w:ilvl w:val="0"/>
          <w:numId w:val="15"/>
        </w:numPr>
        <w:tabs>
          <w:tab w:val="clear" w:pos="720"/>
          <w:tab w:val="num" w:pos="450"/>
        </w:tabs>
        <w:spacing w:before="0" w:after="0"/>
        <w:ind w:left="450" w:right="-17" w:hanging="450"/>
        <w:jc w:val="both"/>
        <w:rPr>
          <w:rFonts w:asciiTheme="minorHAnsi" w:hAnsiTheme="minorHAnsi"/>
          <w:b w:val="0"/>
          <w:i w:val="0"/>
          <w:sz w:val="20"/>
          <w:szCs w:val="20"/>
        </w:rPr>
      </w:pPr>
      <w:r w:rsidRPr="00303D01">
        <w:rPr>
          <w:rFonts w:asciiTheme="minorHAnsi" w:hAnsiTheme="minorHAnsi"/>
          <w:b w:val="0"/>
          <w:i w:val="0"/>
          <w:sz w:val="20"/>
          <w:szCs w:val="20"/>
        </w:rPr>
        <w:t xml:space="preserve">Náklady na dopravu Předmětu plnění a riziko náhodné zkázy nebo znehodnocení Předmětu plnění až do doby okamžiku podpisu </w:t>
      </w:r>
      <w:r>
        <w:rPr>
          <w:rFonts w:asciiTheme="minorHAnsi" w:hAnsiTheme="minorHAnsi"/>
          <w:b w:val="0"/>
          <w:i w:val="0"/>
          <w:sz w:val="20"/>
          <w:szCs w:val="20"/>
        </w:rPr>
        <w:t>Protokolu o převzetí Předmětu plnění</w:t>
      </w:r>
      <w:r w:rsidRPr="00303D01">
        <w:rPr>
          <w:rFonts w:asciiTheme="minorHAnsi" w:hAnsiTheme="minorHAnsi"/>
          <w:b w:val="0"/>
          <w:i w:val="0"/>
          <w:sz w:val="20"/>
          <w:szCs w:val="20"/>
        </w:rPr>
        <w:t xml:space="preserve"> nese Prodávající.</w:t>
      </w:r>
    </w:p>
    <w:p w14:paraId="4D5A212C" w14:textId="77777777" w:rsidR="00DF71C0" w:rsidRPr="00303D01" w:rsidRDefault="00DF71C0" w:rsidP="00DF71C0"/>
    <w:p w14:paraId="15B77AD1" w14:textId="77777777" w:rsidR="00DF71C0" w:rsidRPr="009223B0" w:rsidRDefault="00DF71C0" w:rsidP="00DF71C0">
      <w:pPr>
        <w:pStyle w:val="Nadpis2"/>
        <w:keepNext w:val="0"/>
        <w:widowControl w:val="0"/>
        <w:tabs>
          <w:tab w:val="num" w:pos="450"/>
        </w:tabs>
        <w:spacing w:before="0" w:after="0"/>
        <w:ind w:left="450" w:right="-17" w:hanging="450"/>
        <w:jc w:val="both"/>
        <w:rPr>
          <w:rFonts w:asciiTheme="minorHAnsi" w:hAnsiTheme="minorHAnsi"/>
          <w:b w:val="0"/>
          <w:i w:val="0"/>
          <w:sz w:val="20"/>
          <w:szCs w:val="20"/>
        </w:rPr>
      </w:pPr>
    </w:p>
    <w:p w14:paraId="3AEF51A2" w14:textId="77777777" w:rsidR="00DF71C0" w:rsidRPr="009223B0" w:rsidRDefault="00DF71C0" w:rsidP="00DF71C0">
      <w:pPr>
        <w:tabs>
          <w:tab w:val="num" w:pos="450"/>
        </w:tabs>
        <w:ind w:left="450" w:hanging="450"/>
        <w:jc w:val="center"/>
        <w:rPr>
          <w:rFonts w:asciiTheme="minorHAnsi" w:hAnsiTheme="minorHAnsi" w:cs="Arial"/>
          <w:b/>
          <w:sz w:val="20"/>
          <w:szCs w:val="20"/>
        </w:rPr>
      </w:pPr>
      <w:r w:rsidRPr="009223B0">
        <w:rPr>
          <w:rFonts w:asciiTheme="minorHAnsi" w:hAnsiTheme="minorHAnsi" w:cs="Arial"/>
          <w:b/>
          <w:sz w:val="20"/>
          <w:szCs w:val="20"/>
        </w:rPr>
        <w:t>Článek 6</w:t>
      </w:r>
    </w:p>
    <w:p w14:paraId="0A1B860D" w14:textId="77777777" w:rsidR="00DF71C0" w:rsidRPr="009223B0" w:rsidRDefault="00DF71C0" w:rsidP="00DF71C0">
      <w:pPr>
        <w:tabs>
          <w:tab w:val="num" w:pos="450"/>
        </w:tabs>
        <w:ind w:left="450" w:hanging="450"/>
        <w:jc w:val="center"/>
        <w:rPr>
          <w:rFonts w:asciiTheme="minorHAnsi" w:hAnsiTheme="minorHAnsi" w:cs="Arial"/>
          <w:b/>
          <w:sz w:val="20"/>
          <w:szCs w:val="20"/>
        </w:rPr>
      </w:pPr>
      <w:r w:rsidRPr="009223B0">
        <w:rPr>
          <w:rFonts w:asciiTheme="minorHAnsi" w:hAnsiTheme="minorHAnsi" w:cs="Arial"/>
          <w:b/>
          <w:sz w:val="20"/>
          <w:szCs w:val="20"/>
        </w:rPr>
        <w:t>Cena</w:t>
      </w:r>
      <w:r>
        <w:rPr>
          <w:rFonts w:asciiTheme="minorHAnsi" w:hAnsiTheme="minorHAnsi" w:cs="Arial"/>
          <w:b/>
          <w:sz w:val="20"/>
          <w:szCs w:val="20"/>
        </w:rPr>
        <w:t xml:space="preserve"> za poskytnutí Předmětu plnění</w:t>
      </w:r>
      <w:r w:rsidRPr="009223B0">
        <w:rPr>
          <w:rFonts w:asciiTheme="minorHAnsi" w:hAnsiTheme="minorHAnsi" w:cs="Arial"/>
          <w:b/>
          <w:sz w:val="20"/>
          <w:szCs w:val="20"/>
        </w:rPr>
        <w:t xml:space="preserve">, </w:t>
      </w:r>
      <w:r>
        <w:rPr>
          <w:rFonts w:asciiTheme="minorHAnsi" w:hAnsiTheme="minorHAnsi" w:cs="Arial"/>
          <w:b/>
          <w:sz w:val="20"/>
          <w:szCs w:val="20"/>
        </w:rPr>
        <w:t xml:space="preserve">inflační doložka, </w:t>
      </w:r>
      <w:r w:rsidRPr="009223B0">
        <w:rPr>
          <w:rFonts w:asciiTheme="minorHAnsi" w:hAnsiTheme="minorHAnsi" w:cs="Arial"/>
          <w:b/>
          <w:sz w:val="20"/>
          <w:szCs w:val="20"/>
        </w:rPr>
        <w:t>platební podmínky</w:t>
      </w:r>
    </w:p>
    <w:p w14:paraId="5CF25E2A" w14:textId="77777777" w:rsidR="00DF71C0" w:rsidRPr="009223B0" w:rsidRDefault="00DF71C0" w:rsidP="00DF71C0">
      <w:pPr>
        <w:pStyle w:val="Nadpis2"/>
        <w:keepNext w:val="0"/>
        <w:widowControl w:val="0"/>
        <w:numPr>
          <w:ilvl w:val="0"/>
          <w:numId w:val="16"/>
        </w:numPr>
        <w:tabs>
          <w:tab w:val="clear" w:pos="720"/>
          <w:tab w:val="num" w:pos="450"/>
        </w:tabs>
        <w:spacing w:before="0" w:after="0"/>
        <w:ind w:left="450" w:right="-17" w:hanging="450"/>
        <w:jc w:val="both"/>
        <w:rPr>
          <w:rFonts w:asciiTheme="minorHAnsi" w:hAnsiTheme="minorHAnsi"/>
          <w:b w:val="0"/>
          <w:i w:val="0"/>
          <w:sz w:val="20"/>
          <w:szCs w:val="20"/>
        </w:rPr>
      </w:pPr>
      <w:r w:rsidRPr="009223B0">
        <w:rPr>
          <w:rFonts w:asciiTheme="minorHAnsi" w:hAnsiTheme="minorHAnsi"/>
          <w:b w:val="0"/>
          <w:i w:val="0"/>
          <w:sz w:val="20"/>
          <w:szCs w:val="20"/>
        </w:rPr>
        <w:t xml:space="preserve">Cena za dodání </w:t>
      </w:r>
      <w:r>
        <w:rPr>
          <w:rFonts w:asciiTheme="minorHAnsi" w:hAnsiTheme="minorHAnsi"/>
          <w:b w:val="0"/>
          <w:i w:val="0"/>
          <w:sz w:val="20"/>
          <w:szCs w:val="20"/>
        </w:rPr>
        <w:t>Předmětu plnění</w:t>
      </w:r>
      <w:r w:rsidRPr="009223B0">
        <w:rPr>
          <w:rFonts w:asciiTheme="minorHAnsi" w:hAnsiTheme="minorHAnsi"/>
          <w:b w:val="0"/>
          <w:i w:val="0"/>
          <w:sz w:val="20"/>
          <w:szCs w:val="20"/>
        </w:rPr>
        <w:t xml:space="preserve"> dle Dílčích smluv bude uvedena v příslušných Dílčích smlouvách</w:t>
      </w:r>
      <w:r>
        <w:rPr>
          <w:rFonts w:asciiTheme="minorHAnsi" w:hAnsiTheme="minorHAnsi"/>
          <w:b w:val="0"/>
          <w:i w:val="0"/>
          <w:sz w:val="20"/>
          <w:szCs w:val="20"/>
        </w:rPr>
        <w:t xml:space="preserve">. </w:t>
      </w:r>
      <w:r w:rsidRPr="002C26FB">
        <w:rPr>
          <w:rFonts w:asciiTheme="minorHAnsi" w:hAnsiTheme="minorHAnsi"/>
          <w:b w:val="0"/>
          <w:i w:val="0"/>
          <w:sz w:val="20"/>
          <w:szCs w:val="20"/>
        </w:rPr>
        <w:t xml:space="preserve">Jednotková cena Předmětu plnění, které tvoří předmět Dílčí smlouvy, nesmí převyšovat jednotkovou cenu, jak je uvedena v příloze č. 2 této </w:t>
      </w:r>
      <w:r>
        <w:rPr>
          <w:rFonts w:asciiTheme="minorHAnsi" w:hAnsiTheme="minorHAnsi"/>
          <w:b w:val="0"/>
          <w:i w:val="0"/>
          <w:sz w:val="20"/>
          <w:szCs w:val="20"/>
        </w:rPr>
        <w:t>Dohody -</w:t>
      </w:r>
      <w:r w:rsidRPr="002C26FB">
        <w:rPr>
          <w:rFonts w:asciiTheme="minorHAnsi" w:hAnsiTheme="minorHAnsi"/>
          <w:b w:val="0"/>
          <w:i w:val="0"/>
          <w:sz w:val="20"/>
          <w:szCs w:val="20"/>
        </w:rPr>
        <w:t xml:space="preserve"> „Výše nabídkové ceny</w:t>
      </w:r>
      <w:r>
        <w:rPr>
          <w:rFonts w:asciiTheme="minorHAnsi" w:hAnsiTheme="minorHAnsi"/>
          <w:b w:val="0"/>
          <w:i w:val="0"/>
          <w:sz w:val="20"/>
          <w:szCs w:val="20"/>
        </w:rPr>
        <w:t xml:space="preserve">“. </w:t>
      </w:r>
    </w:p>
    <w:p w14:paraId="591348FF" w14:textId="77777777" w:rsidR="00DF71C0" w:rsidRPr="009223B0" w:rsidRDefault="00DF71C0" w:rsidP="00DF71C0">
      <w:pPr>
        <w:tabs>
          <w:tab w:val="num" w:pos="450"/>
        </w:tabs>
        <w:ind w:left="450" w:hanging="450"/>
        <w:rPr>
          <w:sz w:val="20"/>
          <w:szCs w:val="20"/>
        </w:rPr>
      </w:pPr>
    </w:p>
    <w:p w14:paraId="53E45360" w14:textId="77777777" w:rsidR="00DF71C0" w:rsidRDefault="00DF71C0" w:rsidP="00DF71C0">
      <w:pPr>
        <w:pStyle w:val="Nadpis2"/>
        <w:keepNext w:val="0"/>
        <w:widowControl w:val="0"/>
        <w:numPr>
          <w:ilvl w:val="0"/>
          <w:numId w:val="16"/>
        </w:numPr>
        <w:tabs>
          <w:tab w:val="clear" w:pos="720"/>
          <w:tab w:val="num" w:pos="450"/>
        </w:tabs>
        <w:spacing w:before="0" w:after="0"/>
        <w:ind w:left="450" w:right="-17" w:hanging="450"/>
        <w:jc w:val="both"/>
        <w:rPr>
          <w:rFonts w:asciiTheme="minorHAnsi" w:hAnsiTheme="minorHAnsi"/>
          <w:b w:val="0"/>
          <w:i w:val="0"/>
          <w:sz w:val="20"/>
          <w:szCs w:val="20"/>
        </w:rPr>
      </w:pPr>
      <w:r w:rsidRPr="009223B0">
        <w:rPr>
          <w:rFonts w:asciiTheme="minorHAnsi" w:hAnsiTheme="minorHAnsi"/>
          <w:b w:val="0"/>
          <w:i w:val="0"/>
          <w:sz w:val="20"/>
          <w:szCs w:val="20"/>
        </w:rPr>
        <w:t xml:space="preserve">Cena </w:t>
      </w:r>
      <w:r>
        <w:rPr>
          <w:rFonts w:asciiTheme="minorHAnsi" w:hAnsiTheme="minorHAnsi"/>
          <w:b w:val="0"/>
          <w:i w:val="0"/>
          <w:sz w:val="20"/>
          <w:szCs w:val="20"/>
        </w:rPr>
        <w:t>Předmětu plnění</w:t>
      </w:r>
      <w:r w:rsidRPr="009223B0">
        <w:rPr>
          <w:rFonts w:asciiTheme="minorHAnsi" w:hAnsiTheme="minorHAnsi"/>
          <w:b w:val="0"/>
          <w:i w:val="0"/>
          <w:sz w:val="20"/>
          <w:szCs w:val="20"/>
        </w:rPr>
        <w:t xml:space="preserve"> uvedená v příslušné Dílčí smlouvě bude obsahovat veškeré náklady spojené s dodáním </w:t>
      </w:r>
      <w:r>
        <w:rPr>
          <w:rFonts w:asciiTheme="minorHAnsi" w:hAnsiTheme="minorHAnsi"/>
          <w:b w:val="0"/>
          <w:i w:val="0"/>
          <w:sz w:val="20"/>
          <w:szCs w:val="20"/>
        </w:rPr>
        <w:t>Předmětu plnění (specifikovaném v čl. 2 této Rámcové dohody včetně plnění dle čl. 2 odst. 4 Rámcové dohody)</w:t>
      </w:r>
      <w:r w:rsidRPr="009223B0">
        <w:rPr>
          <w:rFonts w:asciiTheme="minorHAnsi" w:hAnsiTheme="minorHAnsi"/>
          <w:b w:val="0"/>
          <w:i w:val="0"/>
          <w:sz w:val="20"/>
          <w:szCs w:val="20"/>
        </w:rPr>
        <w:t>. Jednot</w:t>
      </w:r>
      <w:r>
        <w:rPr>
          <w:rFonts w:asciiTheme="minorHAnsi" w:hAnsiTheme="minorHAnsi"/>
          <w:b w:val="0"/>
          <w:i w:val="0"/>
          <w:sz w:val="20"/>
          <w:szCs w:val="20"/>
        </w:rPr>
        <w:t>ková cena uvedená v příloze č. 2</w:t>
      </w:r>
      <w:r w:rsidRPr="009223B0">
        <w:rPr>
          <w:rFonts w:asciiTheme="minorHAnsi" w:hAnsiTheme="minorHAnsi"/>
          <w:b w:val="0"/>
          <w:i w:val="0"/>
          <w:sz w:val="20"/>
          <w:szCs w:val="20"/>
        </w:rPr>
        <w:t xml:space="preserve"> této Rámcové dohody za 1 </w:t>
      </w:r>
      <w:r>
        <w:rPr>
          <w:rFonts w:asciiTheme="minorHAnsi" w:hAnsiTheme="minorHAnsi"/>
          <w:b w:val="0"/>
          <w:i w:val="0"/>
          <w:sz w:val="20"/>
          <w:szCs w:val="20"/>
        </w:rPr>
        <w:t>kg</w:t>
      </w:r>
      <w:r w:rsidRPr="009223B0">
        <w:rPr>
          <w:rFonts w:asciiTheme="minorHAnsi" w:hAnsiTheme="minorHAnsi"/>
          <w:b w:val="0"/>
          <w:i w:val="0"/>
          <w:sz w:val="20"/>
          <w:szCs w:val="20"/>
        </w:rPr>
        <w:t xml:space="preserve"> </w:t>
      </w:r>
      <w:r>
        <w:rPr>
          <w:rFonts w:asciiTheme="minorHAnsi" w:hAnsiTheme="minorHAnsi"/>
          <w:b w:val="0"/>
          <w:i w:val="0"/>
          <w:sz w:val="20"/>
          <w:szCs w:val="20"/>
        </w:rPr>
        <w:t>Předmětu plnění</w:t>
      </w:r>
      <w:r w:rsidRPr="009223B0">
        <w:rPr>
          <w:rFonts w:asciiTheme="minorHAnsi" w:hAnsiTheme="minorHAnsi"/>
          <w:b w:val="0"/>
          <w:i w:val="0"/>
          <w:sz w:val="20"/>
          <w:szCs w:val="20"/>
        </w:rPr>
        <w:t xml:space="preserve"> je nejvýše přípustná a </w:t>
      </w:r>
      <w:r w:rsidRPr="009223B0">
        <w:rPr>
          <w:rFonts w:asciiTheme="minorHAnsi" w:hAnsiTheme="minorHAnsi"/>
          <w:b w:val="0"/>
          <w:i w:val="0"/>
          <w:sz w:val="20"/>
          <w:szCs w:val="20"/>
        </w:rPr>
        <w:lastRenderedPageBreak/>
        <w:t>může být zvýšena pouze</w:t>
      </w:r>
      <w:r>
        <w:rPr>
          <w:rFonts w:asciiTheme="minorHAnsi" w:hAnsiTheme="minorHAnsi"/>
          <w:b w:val="0"/>
          <w:i w:val="0"/>
          <w:sz w:val="20"/>
          <w:szCs w:val="20"/>
        </w:rPr>
        <w:t>:</w:t>
      </w:r>
    </w:p>
    <w:p w14:paraId="795F6390" w14:textId="77777777" w:rsidR="00DF71C0" w:rsidRDefault="00DF71C0" w:rsidP="00DF71C0">
      <w:pPr>
        <w:pStyle w:val="Nadpis2"/>
        <w:keepNext w:val="0"/>
        <w:widowControl w:val="0"/>
        <w:numPr>
          <w:ilvl w:val="0"/>
          <w:numId w:val="38"/>
        </w:numPr>
        <w:spacing w:before="0" w:after="0"/>
        <w:ind w:left="851" w:right="-17" w:hanging="243"/>
        <w:jc w:val="both"/>
        <w:rPr>
          <w:rFonts w:asciiTheme="minorHAnsi" w:hAnsiTheme="minorHAnsi"/>
          <w:b w:val="0"/>
          <w:i w:val="0"/>
          <w:sz w:val="20"/>
          <w:szCs w:val="20"/>
        </w:rPr>
      </w:pPr>
      <w:r w:rsidRPr="009223B0">
        <w:rPr>
          <w:rFonts w:asciiTheme="minorHAnsi" w:hAnsiTheme="minorHAnsi"/>
          <w:b w:val="0"/>
          <w:i w:val="0"/>
          <w:sz w:val="20"/>
          <w:szCs w:val="20"/>
        </w:rPr>
        <w:t>v </w:t>
      </w:r>
      <w:r>
        <w:rPr>
          <w:rFonts w:asciiTheme="minorHAnsi" w:hAnsiTheme="minorHAnsi"/>
          <w:b w:val="0"/>
          <w:i w:val="0"/>
          <w:sz w:val="20"/>
          <w:szCs w:val="20"/>
        </w:rPr>
        <w:t>souvislosti se změnou sazeb DPH;</w:t>
      </w:r>
      <w:r w:rsidRPr="009223B0">
        <w:rPr>
          <w:rFonts w:asciiTheme="minorHAnsi" w:hAnsiTheme="minorHAnsi"/>
          <w:b w:val="0"/>
          <w:i w:val="0"/>
          <w:sz w:val="20"/>
          <w:szCs w:val="20"/>
        </w:rPr>
        <w:t xml:space="preserve"> </w:t>
      </w:r>
    </w:p>
    <w:p w14:paraId="5B7B7569" w14:textId="77777777" w:rsidR="00DF71C0" w:rsidRPr="00C77C67" w:rsidRDefault="00DF71C0" w:rsidP="00DF71C0">
      <w:pPr>
        <w:pStyle w:val="Nadpis2"/>
        <w:keepNext w:val="0"/>
        <w:widowControl w:val="0"/>
        <w:spacing w:before="0" w:after="0"/>
        <w:ind w:left="851" w:right="-17" w:hanging="243"/>
        <w:jc w:val="both"/>
        <w:rPr>
          <w:rFonts w:asciiTheme="minorHAnsi" w:hAnsiTheme="minorHAnsi"/>
          <w:b w:val="0"/>
          <w:i w:val="0"/>
          <w:sz w:val="20"/>
          <w:szCs w:val="20"/>
        </w:rPr>
      </w:pPr>
      <w:r>
        <w:rPr>
          <w:rFonts w:asciiTheme="minorHAnsi" w:hAnsiTheme="minorHAnsi"/>
          <w:b w:val="0"/>
          <w:i w:val="0"/>
          <w:sz w:val="20"/>
          <w:szCs w:val="20"/>
        </w:rPr>
        <w:tab/>
      </w:r>
      <w:r w:rsidRPr="009223B0">
        <w:rPr>
          <w:rFonts w:asciiTheme="minorHAnsi" w:hAnsiTheme="minorHAnsi"/>
          <w:b w:val="0"/>
          <w:i w:val="0"/>
          <w:sz w:val="20"/>
          <w:szCs w:val="20"/>
        </w:rPr>
        <w:t xml:space="preserve">Rozhodným dnem pro změnu jednotkové ceny z důvodu zákonné změny sazby DPH je den </w:t>
      </w:r>
      <w:r>
        <w:rPr>
          <w:rFonts w:asciiTheme="minorHAnsi" w:hAnsiTheme="minorHAnsi"/>
          <w:b w:val="0"/>
          <w:i w:val="0"/>
          <w:sz w:val="20"/>
          <w:szCs w:val="20"/>
        </w:rPr>
        <w:t>uskutečnění zdanitelného plnění. T</w:t>
      </w:r>
      <w:r w:rsidRPr="00C77C67">
        <w:rPr>
          <w:rFonts w:asciiTheme="minorHAnsi" w:hAnsiTheme="minorHAnsi"/>
          <w:b w:val="0"/>
          <w:i w:val="0"/>
          <w:sz w:val="20"/>
          <w:szCs w:val="20"/>
        </w:rPr>
        <w:t>ato změna nebude Smluvními stranami považována za podstatnou změnu Rámcové dohody a nebude proto pořizován dodatek k Dohodě.</w:t>
      </w:r>
    </w:p>
    <w:p w14:paraId="2A541EC7" w14:textId="77777777" w:rsidR="00DF71C0" w:rsidRDefault="00DF71C0" w:rsidP="00DF71C0">
      <w:pPr>
        <w:pStyle w:val="Nadpis2"/>
        <w:keepNext w:val="0"/>
        <w:widowControl w:val="0"/>
        <w:numPr>
          <w:ilvl w:val="0"/>
          <w:numId w:val="38"/>
        </w:numPr>
        <w:spacing w:before="0" w:after="0"/>
        <w:ind w:left="851" w:right="-17" w:hanging="243"/>
        <w:jc w:val="both"/>
        <w:rPr>
          <w:rFonts w:asciiTheme="minorHAnsi" w:hAnsiTheme="minorHAnsi" w:cstheme="minorHAnsi"/>
          <w:b w:val="0"/>
          <w:i w:val="0"/>
          <w:sz w:val="20"/>
          <w:szCs w:val="20"/>
        </w:rPr>
      </w:pPr>
      <w:r>
        <w:rPr>
          <w:rFonts w:asciiTheme="minorHAnsi" w:hAnsiTheme="minorHAnsi" w:cstheme="minorHAnsi"/>
          <w:b w:val="0"/>
          <w:i w:val="0"/>
          <w:sz w:val="20"/>
          <w:szCs w:val="20"/>
        </w:rPr>
        <w:t>na základě uplatnění inflační doložky dle čl. 9 této Rámcové dohody.</w:t>
      </w:r>
    </w:p>
    <w:p w14:paraId="782D85C4" w14:textId="77777777" w:rsidR="00DF71C0" w:rsidRPr="00E50F73" w:rsidRDefault="00DF71C0" w:rsidP="00DF71C0"/>
    <w:p w14:paraId="0571A95E" w14:textId="77777777" w:rsidR="00DF71C0" w:rsidRPr="00E50F73" w:rsidRDefault="00DF71C0" w:rsidP="00DF71C0">
      <w:pPr>
        <w:pStyle w:val="Nadpis2"/>
        <w:keepNext w:val="0"/>
        <w:widowControl w:val="0"/>
        <w:numPr>
          <w:ilvl w:val="0"/>
          <w:numId w:val="16"/>
        </w:numPr>
        <w:tabs>
          <w:tab w:val="clear" w:pos="720"/>
          <w:tab w:val="num" w:pos="450"/>
        </w:tabs>
        <w:spacing w:before="0" w:after="0"/>
        <w:ind w:left="450" w:right="-17" w:hanging="450"/>
        <w:jc w:val="both"/>
        <w:rPr>
          <w:rFonts w:asciiTheme="minorHAnsi" w:hAnsiTheme="minorHAnsi"/>
          <w:b w:val="0"/>
          <w:i w:val="0"/>
          <w:sz w:val="20"/>
          <w:szCs w:val="20"/>
        </w:rPr>
      </w:pPr>
      <w:r w:rsidRPr="00E50F73">
        <w:rPr>
          <w:rFonts w:asciiTheme="minorHAnsi" w:hAnsiTheme="minorHAnsi"/>
          <w:b w:val="0"/>
          <w:i w:val="0"/>
          <w:sz w:val="20"/>
          <w:szCs w:val="20"/>
        </w:rPr>
        <w:t xml:space="preserve">K cenám Předmětu plnění bude účtována DPH dle předpisů platných v době fakturace. </w:t>
      </w:r>
    </w:p>
    <w:p w14:paraId="747B23AF" w14:textId="77777777" w:rsidR="00DF71C0" w:rsidRDefault="00DF71C0" w:rsidP="00DF71C0">
      <w:pPr>
        <w:pStyle w:val="Nadpis2"/>
        <w:keepNext w:val="0"/>
        <w:widowControl w:val="0"/>
        <w:tabs>
          <w:tab w:val="num" w:pos="720"/>
        </w:tabs>
        <w:spacing w:before="0" w:after="0"/>
        <w:ind w:left="450" w:right="-17"/>
        <w:jc w:val="both"/>
        <w:rPr>
          <w:rFonts w:asciiTheme="minorHAnsi" w:hAnsiTheme="minorHAnsi"/>
          <w:b w:val="0"/>
          <w:i w:val="0"/>
          <w:sz w:val="20"/>
          <w:szCs w:val="20"/>
        </w:rPr>
      </w:pPr>
    </w:p>
    <w:p w14:paraId="4A1D7C51" w14:textId="7D5D4BF0" w:rsidR="008679E9" w:rsidRDefault="00DF71C0" w:rsidP="00DF71C0">
      <w:pPr>
        <w:pStyle w:val="Nadpis2"/>
        <w:keepNext w:val="0"/>
        <w:widowControl w:val="0"/>
        <w:numPr>
          <w:ilvl w:val="0"/>
          <w:numId w:val="16"/>
        </w:numPr>
        <w:tabs>
          <w:tab w:val="clear" w:pos="720"/>
          <w:tab w:val="num" w:pos="450"/>
          <w:tab w:val="num" w:pos="567"/>
        </w:tabs>
        <w:spacing w:before="0" w:after="0"/>
        <w:ind w:left="450" w:right="-17" w:hanging="450"/>
        <w:jc w:val="both"/>
        <w:rPr>
          <w:rFonts w:asciiTheme="minorHAnsi" w:hAnsiTheme="minorHAnsi"/>
          <w:b w:val="0"/>
          <w:i w:val="0"/>
          <w:sz w:val="20"/>
          <w:szCs w:val="20"/>
        </w:rPr>
      </w:pPr>
      <w:r w:rsidRPr="00284A4E">
        <w:rPr>
          <w:rFonts w:asciiTheme="minorHAnsi" w:hAnsiTheme="minorHAnsi"/>
          <w:b w:val="0"/>
          <w:i w:val="0"/>
          <w:sz w:val="20"/>
          <w:szCs w:val="20"/>
        </w:rPr>
        <w:t xml:space="preserve">Cena za poskytnutí plnění bude </w:t>
      </w:r>
      <w:r>
        <w:rPr>
          <w:rFonts w:asciiTheme="minorHAnsi" w:hAnsiTheme="minorHAnsi"/>
          <w:b w:val="0"/>
          <w:i w:val="0"/>
          <w:sz w:val="20"/>
          <w:szCs w:val="20"/>
        </w:rPr>
        <w:t>Kupujícím</w:t>
      </w:r>
      <w:r w:rsidRPr="00284A4E">
        <w:rPr>
          <w:rFonts w:asciiTheme="minorHAnsi" w:hAnsiTheme="minorHAnsi"/>
          <w:b w:val="0"/>
          <w:i w:val="0"/>
          <w:sz w:val="20"/>
          <w:szCs w:val="20"/>
        </w:rPr>
        <w:t xml:space="preserve"> uhrazena v českých korunách na základě </w:t>
      </w:r>
      <w:r>
        <w:rPr>
          <w:rFonts w:asciiTheme="minorHAnsi" w:hAnsiTheme="minorHAnsi"/>
          <w:b w:val="0"/>
          <w:i w:val="0"/>
          <w:sz w:val="20"/>
          <w:szCs w:val="20"/>
        </w:rPr>
        <w:t>Prodávajícím</w:t>
      </w:r>
      <w:r w:rsidRPr="00284A4E">
        <w:rPr>
          <w:rFonts w:asciiTheme="minorHAnsi" w:hAnsiTheme="minorHAnsi"/>
          <w:b w:val="0"/>
          <w:i w:val="0"/>
          <w:sz w:val="20"/>
          <w:szCs w:val="20"/>
        </w:rPr>
        <w:t xml:space="preserve"> řádně a oprávněně vystaveného účetního a daňového dokladu (dále jen </w:t>
      </w:r>
      <w:r w:rsidRPr="00284A4E">
        <w:rPr>
          <w:rFonts w:asciiTheme="minorHAnsi" w:hAnsiTheme="minorHAnsi"/>
          <w:i w:val="0"/>
          <w:sz w:val="20"/>
          <w:szCs w:val="20"/>
        </w:rPr>
        <w:t>„Faktura</w:t>
      </w:r>
      <w:r w:rsidRPr="00284A4E">
        <w:rPr>
          <w:rFonts w:asciiTheme="minorHAnsi" w:hAnsiTheme="minorHAnsi"/>
          <w:b w:val="0"/>
          <w:i w:val="0"/>
          <w:sz w:val="20"/>
          <w:szCs w:val="20"/>
        </w:rPr>
        <w:t xml:space="preserve">“). Lhůta splatnosti Faktury se sjednává na 30 dnů ode dne jejího prokazatelného doručení </w:t>
      </w:r>
      <w:r>
        <w:rPr>
          <w:rFonts w:asciiTheme="minorHAnsi" w:hAnsiTheme="minorHAnsi"/>
          <w:b w:val="0"/>
          <w:i w:val="0"/>
          <w:sz w:val="20"/>
          <w:szCs w:val="20"/>
        </w:rPr>
        <w:t>Kupujícímu</w:t>
      </w:r>
      <w:r w:rsidRPr="00284A4E">
        <w:rPr>
          <w:rFonts w:asciiTheme="minorHAnsi" w:hAnsiTheme="minorHAnsi"/>
          <w:b w:val="0"/>
          <w:i w:val="0"/>
          <w:sz w:val="20"/>
          <w:szCs w:val="20"/>
        </w:rPr>
        <w:t xml:space="preserve">. Nastanou-li takové objektivní okolnosti, které nezavinil </w:t>
      </w:r>
      <w:r>
        <w:rPr>
          <w:rFonts w:asciiTheme="minorHAnsi" w:hAnsiTheme="minorHAnsi"/>
          <w:b w:val="0"/>
          <w:i w:val="0"/>
          <w:sz w:val="20"/>
          <w:szCs w:val="20"/>
        </w:rPr>
        <w:t>Kupující</w:t>
      </w:r>
      <w:r w:rsidRPr="00284A4E">
        <w:rPr>
          <w:rFonts w:asciiTheme="minorHAnsi" w:hAnsiTheme="minorHAnsi"/>
          <w:b w:val="0"/>
          <w:i w:val="0"/>
          <w:sz w:val="20"/>
          <w:szCs w:val="20"/>
        </w:rPr>
        <w:t xml:space="preserve">, zejména pak zpoždění dostupnosti relevantních finančních prostředků, má </w:t>
      </w:r>
      <w:r>
        <w:rPr>
          <w:rFonts w:asciiTheme="minorHAnsi" w:hAnsiTheme="minorHAnsi"/>
          <w:b w:val="0"/>
          <w:i w:val="0"/>
          <w:sz w:val="20"/>
          <w:szCs w:val="20"/>
        </w:rPr>
        <w:t>Kupující</w:t>
      </w:r>
      <w:r w:rsidRPr="00284A4E">
        <w:rPr>
          <w:rFonts w:asciiTheme="minorHAnsi" w:hAnsiTheme="minorHAnsi"/>
          <w:b w:val="0"/>
          <w:i w:val="0"/>
          <w:sz w:val="20"/>
          <w:szCs w:val="20"/>
        </w:rPr>
        <w:t xml:space="preserve"> právo tuto lhůtu jednostranně prodloužit až o 30 kalendářních dnů. </w:t>
      </w:r>
    </w:p>
    <w:p w14:paraId="7F373CE8" w14:textId="77777777" w:rsidR="008679E9" w:rsidRPr="008679E9" w:rsidRDefault="008679E9" w:rsidP="008679E9"/>
    <w:p w14:paraId="3314D4AE" w14:textId="6AFEC020" w:rsidR="00DF71C0" w:rsidRPr="00284A4E" w:rsidRDefault="00DF71C0" w:rsidP="00DF71C0">
      <w:pPr>
        <w:pStyle w:val="Nadpis2"/>
        <w:keepNext w:val="0"/>
        <w:widowControl w:val="0"/>
        <w:numPr>
          <w:ilvl w:val="0"/>
          <w:numId w:val="16"/>
        </w:numPr>
        <w:tabs>
          <w:tab w:val="clear" w:pos="720"/>
          <w:tab w:val="num" w:pos="450"/>
          <w:tab w:val="num" w:pos="567"/>
        </w:tabs>
        <w:spacing w:before="0" w:after="0"/>
        <w:ind w:left="450" w:right="-17" w:hanging="450"/>
        <w:jc w:val="both"/>
        <w:rPr>
          <w:rFonts w:asciiTheme="minorHAnsi" w:hAnsiTheme="minorHAnsi"/>
          <w:b w:val="0"/>
          <w:i w:val="0"/>
          <w:sz w:val="20"/>
          <w:szCs w:val="20"/>
        </w:rPr>
      </w:pPr>
      <w:r w:rsidRPr="00284A4E">
        <w:rPr>
          <w:rFonts w:asciiTheme="minorHAnsi" w:hAnsiTheme="minorHAnsi"/>
          <w:b w:val="0"/>
          <w:i w:val="0"/>
          <w:sz w:val="20"/>
          <w:szCs w:val="20"/>
        </w:rPr>
        <w:t xml:space="preserve">V případě prodlení </w:t>
      </w:r>
      <w:r>
        <w:rPr>
          <w:rFonts w:asciiTheme="minorHAnsi" w:hAnsiTheme="minorHAnsi"/>
          <w:b w:val="0"/>
          <w:i w:val="0"/>
          <w:sz w:val="20"/>
          <w:szCs w:val="20"/>
        </w:rPr>
        <w:t>Kupujícího</w:t>
      </w:r>
      <w:r w:rsidRPr="00284A4E">
        <w:rPr>
          <w:rFonts w:asciiTheme="minorHAnsi" w:hAnsiTheme="minorHAnsi"/>
          <w:b w:val="0"/>
          <w:i w:val="0"/>
          <w:sz w:val="20"/>
          <w:szCs w:val="20"/>
        </w:rPr>
        <w:t xml:space="preserve"> s úhradou Faktury se </w:t>
      </w:r>
      <w:r>
        <w:rPr>
          <w:rFonts w:asciiTheme="minorHAnsi" w:hAnsiTheme="minorHAnsi"/>
          <w:b w:val="0"/>
          <w:i w:val="0"/>
          <w:sz w:val="20"/>
          <w:szCs w:val="20"/>
        </w:rPr>
        <w:t>Kupující</w:t>
      </w:r>
      <w:r w:rsidRPr="00284A4E">
        <w:rPr>
          <w:rFonts w:asciiTheme="minorHAnsi" w:hAnsiTheme="minorHAnsi"/>
          <w:b w:val="0"/>
          <w:i w:val="0"/>
          <w:sz w:val="20"/>
          <w:szCs w:val="20"/>
        </w:rPr>
        <w:t xml:space="preserve"> zavazuje uhradit </w:t>
      </w:r>
      <w:r>
        <w:rPr>
          <w:rFonts w:asciiTheme="minorHAnsi" w:hAnsiTheme="minorHAnsi"/>
          <w:b w:val="0"/>
          <w:i w:val="0"/>
          <w:sz w:val="20"/>
          <w:szCs w:val="20"/>
        </w:rPr>
        <w:t>Prodávajícímu</w:t>
      </w:r>
      <w:r w:rsidRPr="00284A4E">
        <w:rPr>
          <w:rFonts w:asciiTheme="minorHAnsi" w:hAnsiTheme="minorHAnsi"/>
          <w:b w:val="0"/>
          <w:i w:val="0"/>
          <w:sz w:val="20"/>
          <w:szCs w:val="20"/>
        </w:rPr>
        <w:t xml:space="preserve"> úrok z prodlení ve výši 0,01% z příslušné dlužné částky za každý den prodlení.</w:t>
      </w:r>
    </w:p>
    <w:p w14:paraId="412FE476" w14:textId="77777777" w:rsidR="00DF71C0" w:rsidRDefault="00DF71C0" w:rsidP="00DF71C0">
      <w:pPr>
        <w:pStyle w:val="Nadpis2"/>
        <w:keepNext w:val="0"/>
        <w:widowControl w:val="0"/>
        <w:spacing w:before="0" w:after="0"/>
        <w:ind w:left="450" w:right="-17"/>
        <w:jc w:val="both"/>
        <w:rPr>
          <w:rFonts w:asciiTheme="minorHAnsi" w:hAnsiTheme="minorHAnsi"/>
          <w:b w:val="0"/>
          <w:i w:val="0"/>
          <w:sz w:val="20"/>
          <w:szCs w:val="20"/>
        </w:rPr>
      </w:pPr>
    </w:p>
    <w:p w14:paraId="655C671F" w14:textId="77777777" w:rsidR="00DF71C0" w:rsidRDefault="00DF71C0" w:rsidP="00DF71C0">
      <w:pPr>
        <w:pStyle w:val="Nadpis2"/>
        <w:keepNext w:val="0"/>
        <w:widowControl w:val="0"/>
        <w:numPr>
          <w:ilvl w:val="0"/>
          <w:numId w:val="16"/>
        </w:numPr>
        <w:tabs>
          <w:tab w:val="clear" w:pos="720"/>
          <w:tab w:val="num" w:pos="450"/>
        </w:tabs>
        <w:spacing w:before="0" w:after="0"/>
        <w:ind w:left="450" w:right="-17" w:hanging="450"/>
        <w:jc w:val="both"/>
        <w:rPr>
          <w:rFonts w:asciiTheme="minorHAnsi" w:hAnsiTheme="minorHAnsi"/>
          <w:b w:val="0"/>
          <w:i w:val="0"/>
          <w:sz w:val="20"/>
          <w:szCs w:val="20"/>
        </w:rPr>
      </w:pPr>
      <w:r w:rsidRPr="009223B0">
        <w:rPr>
          <w:rFonts w:asciiTheme="minorHAnsi" w:hAnsiTheme="minorHAnsi"/>
          <w:b w:val="0"/>
          <w:i w:val="0"/>
          <w:sz w:val="20"/>
          <w:szCs w:val="20"/>
        </w:rPr>
        <w:t xml:space="preserve">Fakturu je </w:t>
      </w:r>
      <w:r>
        <w:rPr>
          <w:rFonts w:asciiTheme="minorHAnsi" w:hAnsiTheme="minorHAnsi"/>
          <w:b w:val="0"/>
          <w:i w:val="0"/>
          <w:sz w:val="20"/>
          <w:szCs w:val="20"/>
        </w:rPr>
        <w:t>Prodávající</w:t>
      </w:r>
      <w:r w:rsidRPr="009223B0">
        <w:rPr>
          <w:rFonts w:asciiTheme="minorHAnsi" w:hAnsiTheme="minorHAnsi"/>
          <w:b w:val="0"/>
          <w:i w:val="0"/>
          <w:sz w:val="20"/>
          <w:szCs w:val="20"/>
        </w:rPr>
        <w:t xml:space="preserve"> oprávněn vystavit po řádném dodání </w:t>
      </w:r>
      <w:r>
        <w:rPr>
          <w:rFonts w:asciiTheme="minorHAnsi" w:hAnsiTheme="minorHAnsi"/>
          <w:b w:val="0"/>
          <w:i w:val="0"/>
          <w:sz w:val="20"/>
          <w:szCs w:val="20"/>
        </w:rPr>
        <w:t>Předmětu plnění</w:t>
      </w:r>
      <w:r w:rsidRPr="009223B0">
        <w:rPr>
          <w:rFonts w:asciiTheme="minorHAnsi" w:hAnsiTheme="minorHAnsi"/>
          <w:b w:val="0"/>
          <w:i w:val="0"/>
          <w:sz w:val="20"/>
          <w:szCs w:val="20"/>
        </w:rPr>
        <w:t xml:space="preserve"> na základě podpisu Protokolu o převzetí </w:t>
      </w:r>
      <w:r>
        <w:rPr>
          <w:rFonts w:asciiTheme="minorHAnsi" w:hAnsiTheme="minorHAnsi"/>
          <w:b w:val="0"/>
          <w:i w:val="0"/>
          <w:sz w:val="20"/>
          <w:szCs w:val="20"/>
        </w:rPr>
        <w:t>Předmětu plnění</w:t>
      </w:r>
      <w:r w:rsidRPr="009223B0">
        <w:rPr>
          <w:rFonts w:asciiTheme="minorHAnsi" w:hAnsiTheme="minorHAnsi"/>
          <w:b w:val="0"/>
          <w:i w:val="0"/>
          <w:sz w:val="20"/>
          <w:szCs w:val="20"/>
        </w:rPr>
        <w:t xml:space="preserve"> dle článku 5</w:t>
      </w:r>
      <w:r>
        <w:rPr>
          <w:rFonts w:asciiTheme="minorHAnsi" w:hAnsiTheme="minorHAnsi"/>
          <w:b w:val="0"/>
          <w:i w:val="0"/>
          <w:sz w:val="20"/>
          <w:szCs w:val="20"/>
        </w:rPr>
        <w:t xml:space="preserve"> odst. 1 </w:t>
      </w:r>
      <w:r w:rsidRPr="009223B0">
        <w:rPr>
          <w:rFonts w:asciiTheme="minorHAnsi" w:hAnsiTheme="minorHAnsi"/>
          <w:b w:val="0"/>
          <w:i w:val="0"/>
          <w:sz w:val="20"/>
          <w:szCs w:val="20"/>
        </w:rPr>
        <w:t xml:space="preserve">této </w:t>
      </w:r>
      <w:r>
        <w:rPr>
          <w:rFonts w:asciiTheme="minorHAnsi" w:hAnsiTheme="minorHAnsi"/>
          <w:b w:val="0"/>
          <w:i w:val="0"/>
          <w:sz w:val="20"/>
          <w:szCs w:val="20"/>
        </w:rPr>
        <w:t>Rámcové dohody</w:t>
      </w:r>
      <w:r w:rsidRPr="009223B0">
        <w:rPr>
          <w:rFonts w:asciiTheme="minorHAnsi" w:hAnsiTheme="minorHAnsi"/>
          <w:b w:val="0"/>
          <w:i w:val="0"/>
          <w:sz w:val="20"/>
          <w:szCs w:val="20"/>
        </w:rPr>
        <w:t xml:space="preserve">.  </w:t>
      </w:r>
    </w:p>
    <w:p w14:paraId="24ECEB74" w14:textId="77777777" w:rsidR="00DF71C0" w:rsidRPr="0025059C" w:rsidRDefault="00DF71C0" w:rsidP="00DF71C0"/>
    <w:p w14:paraId="2906FF52" w14:textId="0879636E" w:rsidR="00DF71C0" w:rsidRDefault="00DF71C0" w:rsidP="006738D0">
      <w:pPr>
        <w:pStyle w:val="Nadpis2"/>
        <w:keepNext w:val="0"/>
        <w:widowControl w:val="0"/>
        <w:numPr>
          <w:ilvl w:val="0"/>
          <w:numId w:val="16"/>
        </w:numPr>
        <w:tabs>
          <w:tab w:val="clear" w:pos="720"/>
          <w:tab w:val="num" w:pos="450"/>
        </w:tabs>
        <w:spacing w:before="0" w:after="0"/>
        <w:ind w:left="450" w:right="-17" w:hanging="450"/>
        <w:jc w:val="both"/>
        <w:rPr>
          <w:rFonts w:asciiTheme="minorHAnsi" w:hAnsiTheme="minorHAnsi"/>
          <w:b w:val="0"/>
          <w:i w:val="0"/>
          <w:sz w:val="20"/>
          <w:szCs w:val="20"/>
        </w:rPr>
      </w:pPr>
      <w:bookmarkStart w:id="1" w:name="_Ref317166037"/>
      <w:r w:rsidRPr="006738D0">
        <w:rPr>
          <w:rFonts w:asciiTheme="minorHAnsi" w:hAnsiTheme="minorHAnsi"/>
          <w:b w:val="0"/>
          <w:i w:val="0"/>
          <w:sz w:val="20"/>
          <w:szCs w:val="20"/>
        </w:rPr>
        <w:t>Řádným vystavením faktury se rozumí vystavení faktury Prodávajícím, jež má veškeré náležitosti účetního a daňového dokladu ve smyslu zákona č. 563/1991 Sb., o účetnictví, v platném znění, a zákona č. 235</w:t>
      </w:r>
      <w:r w:rsidRPr="009151CD">
        <w:rPr>
          <w:rFonts w:asciiTheme="minorHAnsi" w:hAnsiTheme="minorHAnsi"/>
          <w:b w:val="0"/>
          <w:i w:val="0"/>
          <w:sz w:val="20"/>
          <w:szCs w:val="20"/>
        </w:rPr>
        <w:t xml:space="preserve">/2004 Sb., o dani z přidané hodnoty, ve znění pozdějších předpisů (dále jen </w:t>
      </w:r>
      <w:r w:rsidRPr="009151CD">
        <w:rPr>
          <w:rFonts w:asciiTheme="minorHAnsi" w:hAnsiTheme="minorHAnsi"/>
          <w:i w:val="0"/>
          <w:sz w:val="20"/>
          <w:szCs w:val="20"/>
        </w:rPr>
        <w:t>„Zákon o DPH“</w:t>
      </w:r>
      <w:r w:rsidRPr="009151CD">
        <w:rPr>
          <w:rFonts w:asciiTheme="minorHAnsi" w:hAnsiTheme="minorHAnsi"/>
          <w:b w:val="0"/>
          <w:i w:val="0"/>
          <w:sz w:val="20"/>
          <w:szCs w:val="20"/>
        </w:rPr>
        <w:t xml:space="preserve">). </w:t>
      </w:r>
    </w:p>
    <w:p w14:paraId="33E81594" w14:textId="77777777" w:rsidR="005D74DA" w:rsidRPr="005D74DA" w:rsidRDefault="005D74DA" w:rsidP="005D74DA"/>
    <w:p w14:paraId="0C7DC1C3" w14:textId="77777777" w:rsidR="00DF71C0" w:rsidRPr="0025059C" w:rsidRDefault="00DF71C0" w:rsidP="00DF71C0">
      <w:pPr>
        <w:pStyle w:val="Nadpis2"/>
        <w:keepNext w:val="0"/>
        <w:widowControl w:val="0"/>
        <w:numPr>
          <w:ilvl w:val="0"/>
          <w:numId w:val="16"/>
        </w:numPr>
        <w:tabs>
          <w:tab w:val="clear" w:pos="720"/>
          <w:tab w:val="num" w:pos="450"/>
        </w:tabs>
        <w:spacing w:before="0" w:after="0"/>
        <w:ind w:left="450" w:right="-17" w:hanging="450"/>
        <w:jc w:val="both"/>
        <w:rPr>
          <w:rFonts w:asciiTheme="minorHAnsi" w:hAnsiTheme="minorHAnsi"/>
          <w:b w:val="0"/>
          <w:i w:val="0"/>
          <w:sz w:val="20"/>
          <w:szCs w:val="20"/>
        </w:rPr>
      </w:pPr>
      <w:r w:rsidRPr="0025059C">
        <w:rPr>
          <w:rFonts w:asciiTheme="minorHAnsi" w:hAnsiTheme="minorHAnsi"/>
          <w:b w:val="0"/>
          <w:i w:val="0"/>
          <w:sz w:val="20"/>
          <w:szCs w:val="20"/>
        </w:rPr>
        <w:t xml:space="preserve">Oprávněným vystavením Faktury se rozumí vystavení faktury </w:t>
      </w:r>
      <w:r>
        <w:rPr>
          <w:rFonts w:asciiTheme="minorHAnsi" w:hAnsiTheme="minorHAnsi"/>
          <w:b w:val="0"/>
          <w:i w:val="0"/>
          <w:sz w:val="20"/>
          <w:szCs w:val="20"/>
        </w:rPr>
        <w:t>Prodávajícím</w:t>
      </w:r>
      <w:r w:rsidRPr="0025059C">
        <w:rPr>
          <w:rFonts w:asciiTheme="minorHAnsi" w:hAnsiTheme="minorHAnsi"/>
          <w:b w:val="0"/>
          <w:i w:val="0"/>
          <w:sz w:val="20"/>
          <w:szCs w:val="20"/>
        </w:rPr>
        <w:t xml:space="preserve"> na základě předání a převzetí Předm</w:t>
      </w:r>
      <w:r>
        <w:rPr>
          <w:rFonts w:asciiTheme="minorHAnsi" w:hAnsiTheme="minorHAnsi"/>
          <w:b w:val="0"/>
          <w:i w:val="0"/>
          <w:sz w:val="20"/>
          <w:szCs w:val="20"/>
        </w:rPr>
        <w:t>ětu plnění dle čl. 5 odst. 1</w:t>
      </w:r>
      <w:r w:rsidRPr="0025059C">
        <w:rPr>
          <w:rFonts w:asciiTheme="minorHAnsi" w:hAnsiTheme="minorHAnsi"/>
          <w:b w:val="0"/>
          <w:i w:val="0"/>
          <w:sz w:val="20"/>
          <w:szCs w:val="20"/>
        </w:rPr>
        <w:t xml:space="preserve"> této Rámc</w:t>
      </w:r>
      <w:r>
        <w:rPr>
          <w:rFonts w:asciiTheme="minorHAnsi" w:hAnsiTheme="minorHAnsi"/>
          <w:b w:val="0"/>
          <w:i w:val="0"/>
          <w:sz w:val="20"/>
          <w:szCs w:val="20"/>
        </w:rPr>
        <w:t>ové dohody (Protokol o převzetí Předmětu plnění, podepsaný oprávněnými zástupci S</w:t>
      </w:r>
      <w:r w:rsidRPr="0025059C">
        <w:rPr>
          <w:rFonts w:asciiTheme="minorHAnsi" w:hAnsiTheme="minorHAnsi"/>
          <w:b w:val="0"/>
          <w:i w:val="0"/>
          <w:sz w:val="20"/>
          <w:szCs w:val="20"/>
        </w:rPr>
        <w:t xml:space="preserve">mluvních stran dle čl. </w:t>
      </w:r>
      <w:r>
        <w:rPr>
          <w:rFonts w:asciiTheme="minorHAnsi" w:hAnsiTheme="minorHAnsi"/>
          <w:b w:val="0"/>
          <w:i w:val="0"/>
          <w:sz w:val="20"/>
          <w:szCs w:val="20"/>
        </w:rPr>
        <w:t>12</w:t>
      </w:r>
      <w:r w:rsidRPr="0025059C">
        <w:rPr>
          <w:rFonts w:asciiTheme="minorHAnsi" w:hAnsiTheme="minorHAnsi"/>
          <w:b w:val="0"/>
          <w:i w:val="0"/>
          <w:sz w:val="20"/>
          <w:szCs w:val="20"/>
        </w:rPr>
        <w:t xml:space="preserve"> této Rámcové dohody</w:t>
      </w:r>
      <w:r>
        <w:rPr>
          <w:rFonts w:asciiTheme="minorHAnsi" w:hAnsiTheme="minorHAnsi"/>
          <w:b w:val="0"/>
          <w:i w:val="0"/>
          <w:sz w:val="20"/>
          <w:szCs w:val="20"/>
        </w:rPr>
        <w:t>)</w:t>
      </w:r>
      <w:r w:rsidRPr="0025059C">
        <w:rPr>
          <w:rFonts w:asciiTheme="minorHAnsi" w:hAnsiTheme="minorHAnsi"/>
          <w:b w:val="0"/>
          <w:i w:val="0"/>
          <w:sz w:val="20"/>
          <w:szCs w:val="20"/>
        </w:rPr>
        <w:t xml:space="preserve">, a to na základě každé Dílčí smlouvy dle článku 4 této Rámcové dohody. </w:t>
      </w:r>
    </w:p>
    <w:p w14:paraId="4F7F0891" w14:textId="77777777" w:rsidR="00DF71C0" w:rsidRDefault="00DF71C0" w:rsidP="00DF71C0">
      <w:pPr>
        <w:pStyle w:val="Nadpis2"/>
        <w:keepNext w:val="0"/>
        <w:widowControl w:val="0"/>
        <w:spacing w:before="0" w:after="0"/>
        <w:ind w:left="450" w:right="-17"/>
        <w:jc w:val="both"/>
        <w:rPr>
          <w:rFonts w:asciiTheme="minorHAnsi" w:hAnsiTheme="minorHAnsi"/>
          <w:b w:val="0"/>
          <w:i w:val="0"/>
          <w:sz w:val="20"/>
          <w:szCs w:val="20"/>
        </w:rPr>
      </w:pPr>
    </w:p>
    <w:bookmarkEnd w:id="1"/>
    <w:p w14:paraId="44228791" w14:textId="3847A3CC" w:rsidR="00DF71C0" w:rsidRDefault="00DF71C0" w:rsidP="00FE5DC4">
      <w:pPr>
        <w:pStyle w:val="Nadpis2"/>
        <w:keepNext w:val="0"/>
        <w:widowControl w:val="0"/>
        <w:numPr>
          <w:ilvl w:val="0"/>
          <w:numId w:val="16"/>
        </w:numPr>
        <w:tabs>
          <w:tab w:val="clear" w:pos="720"/>
          <w:tab w:val="num" w:pos="450"/>
        </w:tabs>
        <w:spacing w:before="0" w:after="0"/>
        <w:ind w:left="450" w:right="-17" w:hanging="450"/>
        <w:jc w:val="both"/>
        <w:rPr>
          <w:rFonts w:asciiTheme="minorHAnsi" w:hAnsiTheme="minorHAnsi"/>
          <w:b w:val="0"/>
          <w:i w:val="0"/>
          <w:sz w:val="20"/>
          <w:szCs w:val="20"/>
        </w:rPr>
      </w:pPr>
      <w:r w:rsidRPr="00D66EDF">
        <w:rPr>
          <w:rFonts w:asciiTheme="minorHAnsi" w:hAnsiTheme="minorHAnsi"/>
          <w:b w:val="0"/>
          <w:i w:val="0"/>
          <w:sz w:val="20"/>
          <w:szCs w:val="20"/>
        </w:rPr>
        <w:t xml:space="preserve">V případě, že Faktura nebude vystavena řádně a/nebo oprávněně (viz odst. 7 a 8 tohoto článku), pokud bude obsahovat věcné či formální nesprávnosti, pokud nebude splňovat zákonné požadavky, je Kupující oprávněn vrátit ji Prodávajícímu k doplnění či opravení, aniž se dostane do prodlení se splatností takové Faktury. Lhůta splatnosti začíná běžet znovu dne doručení náležitě opravené či doplněné Faktury Kupujícímu. </w:t>
      </w:r>
    </w:p>
    <w:p w14:paraId="2F639DC8" w14:textId="77777777" w:rsidR="00D66EDF" w:rsidRPr="00D66EDF" w:rsidRDefault="00D66EDF" w:rsidP="00D66EDF"/>
    <w:p w14:paraId="7BB79027" w14:textId="77777777" w:rsidR="00DF71C0" w:rsidRPr="006A58A0" w:rsidRDefault="00DF71C0" w:rsidP="00DF71C0">
      <w:pPr>
        <w:pStyle w:val="Nadpis2"/>
        <w:keepNext w:val="0"/>
        <w:widowControl w:val="0"/>
        <w:numPr>
          <w:ilvl w:val="0"/>
          <w:numId w:val="16"/>
        </w:numPr>
        <w:tabs>
          <w:tab w:val="clear" w:pos="720"/>
          <w:tab w:val="num" w:pos="450"/>
        </w:tabs>
        <w:spacing w:before="0" w:after="0"/>
        <w:ind w:left="450" w:right="-17" w:hanging="450"/>
        <w:jc w:val="both"/>
        <w:rPr>
          <w:rFonts w:asciiTheme="minorHAnsi" w:hAnsiTheme="minorHAnsi"/>
          <w:b w:val="0"/>
          <w:i w:val="0"/>
          <w:sz w:val="20"/>
          <w:szCs w:val="20"/>
        </w:rPr>
      </w:pPr>
      <w:r>
        <w:rPr>
          <w:rFonts w:asciiTheme="minorHAnsi" w:hAnsiTheme="minorHAnsi"/>
          <w:b w:val="0"/>
          <w:i w:val="0"/>
          <w:sz w:val="20"/>
          <w:szCs w:val="20"/>
        </w:rPr>
        <w:t>Prodávající</w:t>
      </w:r>
      <w:r w:rsidRPr="006A58A0">
        <w:rPr>
          <w:rFonts w:asciiTheme="minorHAnsi" w:hAnsiTheme="minorHAnsi"/>
          <w:b w:val="0"/>
          <w:i w:val="0"/>
          <w:sz w:val="20"/>
          <w:szCs w:val="20"/>
        </w:rPr>
        <w:t xml:space="preserve"> a </w:t>
      </w:r>
      <w:r>
        <w:rPr>
          <w:rFonts w:asciiTheme="minorHAnsi" w:hAnsiTheme="minorHAnsi"/>
          <w:b w:val="0"/>
          <w:i w:val="0"/>
          <w:sz w:val="20"/>
          <w:szCs w:val="20"/>
        </w:rPr>
        <w:t>Kupující</w:t>
      </w:r>
      <w:r w:rsidRPr="006A58A0">
        <w:rPr>
          <w:rFonts w:asciiTheme="minorHAnsi" w:hAnsiTheme="minorHAnsi"/>
          <w:b w:val="0"/>
          <w:i w:val="0"/>
          <w:sz w:val="20"/>
          <w:szCs w:val="20"/>
        </w:rPr>
        <w:t xml:space="preserve"> se dohodli, že </w:t>
      </w:r>
      <w:r>
        <w:rPr>
          <w:rFonts w:asciiTheme="minorHAnsi" w:hAnsiTheme="minorHAnsi"/>
          <w:b w:val="0"/>
          <w:i w:val="0"/>
          <w:sz w:val="20"/>
          <w:szCs w:val="20"/>
        </w:rPr>
        <w:t>Kupující</w:t>
      </w:r>
      <w:r w:rsidRPr="006A58A0">
        <w:rPr>
          <w:rFonts w:asciiTheme="minorHAnsi" w:hAnsiTheme="minorHAnsi"/>
          <w:b w:val="0"/>
          <w:i w:val="0"/>
          <w:sz w:val="20"/>
          <w:szCs w:val="20"/>
        </w:rPr>
        <w:t xml:space="preserve"> je oprávněn započíst své pohledávky vzniklé na základě této Rámcové dohody oproti pohledávce </w:t>
      </w:r>
      <w:r>
        <w:rPr>
          <w:rFonts w:asciiTheme="minorHAnsi" w:hAnsiTheme="minorHAnsi"/>
          <w:b w:val="0"/>
          <w:i w:val="0"/>
          <w:sz w:val="20"/>
          <w:szCs w:val="20"/>
        </w:rPr>
        <w:t>Prodávajícího</w:t>
      </w:r>
      <w:r w:rsidRPr="006A58A0">
        <w:rPr>
          <w:rFonts w:asciiTheme="minorHAnsi" w:hAnsiTheme="minorHAnsi"/>
          <w:b w:val="0"/>
          <w:i w:val="0"/>
          <w:sz w:val="20"/>
          <w:szCs w:val="20"/>
        </w:rPr>
        <w:t xml:space="preserve"> na zaplacení ceny za Předmět plnění. </w:t>
      </w:r>
      <w:r>
        <w:rPr>
          <w:rFonts w:asciiTheme="minorHAnsi" w:hAnsiTheme="minorHAnsi"/>
          <w:b w:val="0"/>
          <w:i w:val="0"/>
          <w:sz w:val="20"/>
          <w:szCs w:val="20"/>
        </w:rPr>
        <w:t>Kupující</w:t>
      </w:r>
      <w:r w:rsidRPr="006A58A0">
        <w:rPr>
          <w:rFonts w:asciiTheme="minorHAnsi" w:hAnsiTheme="minorHAnsi"/>
          <w:b w:val="0"/>
          <w:i w:val="0"/>
          <w:sz w:val="20"/>
          <w:szCs w:val="20"/>
        </w:rPr>
        <w:t xml:space="preserve"> je dále oprávněn jednostranně započíst proti pohledávce </w:t>
      </w:r>
      <w:r>
        <w:rPr>
          <w:rFonts w:asciiTheme="minorHAnsi" w:hAnsiTheme="minorHAnsi"/>
          <w:b w:val="0"/>
          <w:i w:val="0"/>
          <w:sz w:val="20"/>
          <w:szCs w:val="20"/>
        </w:rPr>
        <w:t>Prodávajícího</w:t>
      </w:r>
      <w:r w:rsidRPr="006A58A0">
        <w:rPr>
          <w:rFonts w:asciiTheme="minorHAnsi" w:hAnsiTheme="minorHAnsi"/>
          <w:b w:val="0"/>
          <w:i w:val="0"/>
          <w:sz w:val="20"/>
          <w:szCs w:val="20"/>
        </w:rPr>
        <w:t xml:space="preserve"> na zaplacení ceny za Předmět plnění pohledávky ze smluvních pokut.</w:t>
      </w:r>
    </w:p>
    <w:p w14:paraId="4C221723" w14:textId="77777777" w:rsidR="00DF71C0" w:rsidRPr="006A58A0" w:rsidRDefault="00DF71C0" w:rsidP="00DF71C0">
      <w:pPr>
        <w:pStyle w:val="Nadpis2"/>
        <w:keepNext w:val="0"/>
        <w:widowControl w:val="0"/>
        <w:spacing w:before="0" w:after="0"/>
        <w:ind w:left="450" w:right="-17"/>
        <w:jc w:val="both"/>
        <w:rPr>
          <w:rFonts w:asciiTheme="minorHAnsi" w:hAnsiTheme="minorHAnsi"/>
          <w:b w:val="0"/>
          <w:i w:val="0"/>
          <w:sz w:val="20"/>
          <w:szCs w:val="20"/>
        </w:rPr>
      </w:pPr>
    </w:p>
    <w:p w14:paraId="52DE7401" w14:textId="77777777" w:rsidR="00DF71C0" w:rsidRPr="006A58A0" w:rsidRDefault="00DF71C0" w:rsidP="00DF71C0">
      <w:pPr>
        <w:pStyle w:val="Nadpis2"/>
        <w:keepNext w:val="0"/>
        <w:widowControl w:val="0"/>
        <w:numPr>
          <w:ilvl w:val="0"/>
          <w:numId w:val="16"/>
        </w:numPr>
        <w:tabs>
          <w:tab w:val="clear" w:pos="720"/>
          <w:tab w:val="num" w:pos="450"/>
        </w:tabs>
        <w:spacing w:before="0" w:after="0"/>
        <w:ind w:left="450" w:right="-17" w:hanging="450"/>
        <w:jc w:val="both"/>
        <w:rPr>
          <w:rFonts w:asciiTheme="minorHAnsi" w:hAnsiTheme="minorHAnsi"/>
          <w:b w:val="0"/>
          <w:i w:val="0"/>
          <w:sz w:val="20"/>
          <w:szCs w:val="20"/>
        </w:rPr>
      </w:pPr>
      <w:r w:rsidRPr="006A58A0">
        <w:rPr>
          <w:rFonts w:asciiTheme="minorHAnsi" w:hAnsiTheme="minorHAnsi"/>
          <w:b w:val="0"/>
          <w:i w:val="0"/>
          <w:sz w:val="20"/>
          <w:szCs w:val="20"/>
        </w:rPr>
        <w:t>Cena za poskytnutí plnění bude hrazena bez poskytování záloh.</w:t>
      </w:r>
    </w:p>
    <w:p w14:paraId="3B151F7C" w14:textId="77777777" w:rsidR="00DF71C0" w:rsidRPr="006A58A0" w:rsidRDefault="00DF71C0" w:rsidP="00DF71C0">
      <w:pPr>
        <w:pStyle w:val="Nadpis2"/>
        <w:keepNext w:val="0"/>
        <w:widowControl w:val="0"/>
        <w:spacing w:before="0" w:after="0"/>
        <w:ind w:left="450" w:right="-17"/>
        <w:jc w:val="both"/>
        <w:rPr>
          <w:rFonts w:asciiTheme="minorHAnsi" w:hAnsiTheme="minorHAnsi"/>
          <w:b w:val="0"/>
          <w:i w:val="0"/>
          <w:sz w:val="20"/>
          <w:szCs w:val="20"/>
        </w:rPr>
      </w:pPr>
    </w:p>
    <w:p w14:paraId="346598B6" w14:textId="77777777" w:rsidR="00DF71C0" w:rsidRPr="006A58A0" w:rsidRDefault="00DF71C0" w:rsidP="00DF71C0">
      <w:pPr>
        <w:pStyle w:val="Nadpis2"/>
        <w:keepNext w:val="0"/>
        <w:widowControl w:val="0"/>
        <w:numPr>
          <w:ilvl w:val="0"/>
          <w:numId w:val="16"/>
        </w:numPr>
        <w:tabs>
          <w:tab w:val="clear" w:pos="720"/>
          <w:tab w:val="num" w:pos="450"/>
        </w:tabs>
        <w:spacing w:before="0" w:after="0"/>
        <w:ind w:left="450" w:right="-17" w:hanging="450"/>
        <w:jc w:val="both"/>
        <w:rPr>
          <w:rFonts w:asciiTheme="minorHAnsi" w:hAnsiTheme="minorHAnsi"/>
          <w:b w:val="0"/>
          <w:i w:val="0"/>
          <w:sz w:val="20"/>
          <w:szCs w:val="20"/>
        </w:rPr>
      </w:pPr>
      <w:r w:rsidRPr="006A58A0">
        <w:rPr>
          <w:rFonts w:asciiTheme="minorHAnsi" w:hAnsiTheme="minorHAnsi"/>
          <w:b w:val="0"/>
          <w:i w:val="0"/>
          <w:sz w:val="20"/>
          <w:szCs w:val="20"/>
        </w:rPr>
        <w:t xml:space="preserve">V případě, že v České republice dojde k zavedení EURO jakožto úřední měny České republiky, bude proveden přepočet nabídkové a jednotkové ceny na EURO, a to podle úředně stanoveného směnného kursu. </w:t>
      </w:r>
      <w:r>
        <w:rPr>
          <w:rFonts w:asciiTheme="minorHAnsi" w:hAnsiTheme="minorHAnsi"/>
          <w:b w:val="0"/>
          <w:i w:val="0"/>
          <w:sz w:val="20"/>
          <w:szCs w:val="20"/>
        </w:rPr>
        <w:t>Veškeré platby za dodávky Předmětu plnění</w:t>
      </w:r>
      <w:r w:rsidRPr="006A58A0">
        <w:rPr>
          <w:rFonts w:asciiTheme="minorHAnsi" w:hAnsiTheme="minorHAnsi"/>
          <w:b w:val="0"/>
          <w:i w:val="0"/>
          <w:sz w:val="20"/>
          <w:szCs w:val="20"/>
        </w:rPr>
        <w:t>, a to i částečné platby dle shora uvedených platebních podmínek, budou ode dne zavedení EURO, jakožto úřední měny České republiky, hrazeny pouze v EURO.</w:t>
      </w:r>
    </w:p>
    <w:p w14:paraId="38A04E97" w14:textId="77777777" w:rsidR="00DF71C0" w:rsidRPr="006A58A0" w:rsidRDefault="00DF71C0" w:rsidP="00DF71C0">
      <w:pPr>
        <w:pStyle w:val="Nadpis2"/>
        <w:keepNext w:val="0"/>
        <w:widowControl w:val="0"/>
        <w:spacing w:before="0" w:after="0"/>
        <w:ind w:left="450" w:right="-17"/>
        <w:jc w:val="both"/>
        <w:rPr>
          <w:rFonts w:asciiTheme="minorHAnsi" w:hAnsiTheme="minorHAnsi"/>
          <w:b w:val="0"/>
          <w:i w:val="0"/>
          <w:sz w:val="20"/>
          <w:szCs w:val="20"/>
        </w:rPr>
      </w:pPr>
    </w:p>
    <w:p w14:paraId="78F3D3D7" w14:textId="77777777" w:rsidR="00DF71C0" w:rsidRPr="006A58A0" w:rsidRDefault="00DF71C0" w:rsidP="00DF71C0">
      <w:pPr>
        <w:pStyle w:val="Nadpis2"/>
        <w:keepNext w:val="0"/>
        <w:widowControl w:val="0"/>
        <w:numPr>
          <w:ilvl w:val="0"/>
          <w:numId w:val="16"/>
        </w:numPr>
        <w:tabs>
          <w:tab w:val="clear" w:pos="720"/>
          <w:tab w:val="num" w:pos="450"/>
        </w:tabs>
        <w:spacing w:before="0" w:after="0"/>
        <w:ind w:left="450" w:right="-17" w:hanging="450"/>
        <w:jc w:val="both"/>
        <w:rPr>
          <w:rFonts w:asciiTheme="minorHAnsi" w:hAnsiTheme="minorHAnsi"/>
          <w:b w:val="0"/>
          <w:i w:val="0"/>
          <w:sz w:val="20"/>
          <w:szCs w:val="20"/>
        </w:rPr>
      </w:pPr>
      <w:r w:rsidRPr="006A58A0">
        <w:rPr>
          <w:rFonts w:asciiTheme="minorHAnsi" w:hAnsiTheme="minorHAnsi"/>
          <w:b w:val="0"/>
          <w:i w:val="0"/>
          <w:sz w:val="20"/>
          <w:szCs w:val="20"/>
        </w:rPr>
        <w:t xml:space="preserve">Cena Předmětu plnění nebude měněna v souvislosti s hodnotou kurzu české koruny vůči zahraničním měnám či jinými faktory s vlivem na měnový kurz a stabilitu měny s výjimkou případné změny daňových předpisů. Cena nebude měněna ani v souvislosti s růstem ceny pohonných hmot. </w:t>
      </w:r>
    </w:p>
    <w:p w14:paraId="3D12C8E8" w14:textId="77777777" w:rsidR="00DF71C0" w:rsidRPr="006A58A0" w:rsidRDefault="00DF71C0" w:rsidP="00DF71C0">
      <w:pPr>
        <w:pStyle w:val="Nadpis2"/>
        <w:keepNext w:val="0"/>
        <w:widowControl w:val="0"/>
        <w:spacing w:before="0" w:after="0"/>
        <w:ind w:left="450" w:right="-17"/>
        <w:jc w:val="both"/>
        <w:rPr>
          <w:rFonts w:asciiTheme="minorHAnsi" w:hAnsiTheme="minorHAnsi"/>
          <w:b w:val="0"/>
          <w:i w:val="0"/>
          <w:sz w:val="20"/>
          <w:szCs w:val="20"/>
        </w:rPr>
      </w:pPr>
    </w:p>
    <w:p w14:paraId="7DB9251E" w14:textId="5B4DCAF2" w:rsidR="00CC5295" w:rsidRDefault="00DF71C0" w:rsidP="00DF71C0">
      <w:pPr>
        <w:pStyle w:val="Nadpis2"/>
        <w:keepNext w:val="0"/>
        <w:widowControl w:val="0"/>
        <w:numPr>
          <w:ilvl w:val="0"/>
          <w:numId w:val="16"/>
        </w:numPr>
        <w:tabs>
          <w:tab w:val="clear" w:pos="720"/>
          <w:tab w:val="num" w:pos="450"/>
        </w:tabs>
        <w:spacing w:before="0" w:after="0"/>
        <w:ind w:left="450" w:right="-17" w:hanging="450"/>
        <w:jc w:val="both"/>
        <w:rPr>
          <w:rFonts w:asciiTheme="minorHAnsi" w:hAnsiTheme="minorHAnsi"/>
          <w:b w:val="0"/>
          <w:i w:val="0"/>
          <w:sz w:val="20"/>
          <w:szCs w:val="20"/>
        </w:rPr>
      </w:pPr>
      <w:r w:rsidRPr="006A58A0">
        <w:rPr>
          <w:rFonts w:asciiTheme="minorHAnsi" w:hAnsiTheme="minorHAnsi"/>
          <w:b w:val="0"/>
          <w:i w:val="0"/>
          <w:sz w:val="20"/>
          <w:szCs w:val="20"/>
        </w:rPr>
        <w:t xml:space="preserve">V případě, že se </w:t>
      </w:r>
      <w:r>
        <w:rPr>
          <w:rFonts w:asciiTheme="minorHAnsi" w:hAnsiTheme="minorHAnsi"/>
          <w:b w:val="0"/>
          <w:i w:val="0"/>
          <w:sz w:val="20"/>
          <w:szCs w:val="20"/>
        </w:rPr>
        <w:t>Prodávající</w:t>
      </w:r>
      <w:r w:rsidRPr="006A58A0">
        <w:rPr>
          <w:rFonts w:asciiTheme="minorHAnsi" w:hAnsiTheme="minorHAnsi"/>
          <w:b w:val="0"/>
          <w:i w:val="0"/>
          <w:sz w:val="20"/>
          <w:szCs w:val="20"/>
        </w:rPr>
        <w:t xml:space="preserve"> stane nespolehlivým plátcem ve smyslu § 106a Zákona o DPH, je povinen o tom neprodleně písemně informovat </w:t>
      </w:r>
      <w:r>
        <w:rPr>
          <w:rFonts w:asciiTheme="minorHAnsi" w:hAnsiTheme="minorHAnsi"/>
          <w:b w:val="0"/>
          <w:i w:val="0"/>
          <w:sz w:val="20"/>
          <w:szCs w:val="20"/>
        </w:rPr>
        <w:t>Kupujícího</w:t>
      </w:r>
      <w:r w:rsidRPr="006A58A0">
        <w:rPr>
          <w:rFonts w:asciiTheme="minorHAnsi" w:hAnsiTheme="minorHAnsi"/>
          <w:b w:val="0"/>
          <w:i w:val="0"/>
          <w:sz w:val="20"/>
          <w:szCs w:val="20"/>
        </w:rPr>
        <w:t xml:space="preserve">. Bude-li </w:t>
      </w:r>
      <w:r>
        <w:rPr>
          <w:rFonts w:asciiTheme="minorHAnsi" w:hAnsiTheme="minorHAnsi"/>
          <w:b w:val="0"/>
          <w:i w:val="0"/>
          <w:sz w:val="20"/>
          <w:szCs w:val="20"/>
        </w:rPr>
        <w:t>Prodávající</w:t>
      </w:r>
      <w:r w:rsidRPr="006A58A0">
        <w:rPr>
          <w:rFonts w:asciiTheme="minorHAnsi" w:hAnsiTheme="minorHAnsi"/>
          <w:b w:val="0"/>
          <w:i w:val="0"/>
          <w:sz w:val="20"/>
          <w:szCs w:val="20"/>
        </w:rPr>
        <w:t xml:space="preserve"> ke dni uskutečnění zdanitelného plnění veden jako nespolehlivý plátce, bude část ceny za Předmět plnění odpovídající dani z přidané hodnoty uhrazen a </w:t>
      </w:r>
      <w:r>
        <w:rPr>
          <w:rFonts w:asciiTheme="minorHAnsi" w:hAnsiTheme="minorHAnsi"/>
          <w:b w:val="0"/>
          <w:i w:val="0"/>
          <w:sz w:val="20"/>
          <w:szCs w:val="20"/>
        </w:rPr>
        <w:lastRenderedPageBreak/>
        <w:t>Kupujícím</w:t>
      </w:r>
      <w:r w:rsidRPr="006A58A0">
        <w:rPr>
          <w:rFonts w:asciiTheme="minorHAnsi" w:hAnsiTheme="minorHAnsi"/>
          <w:b w:val="0"/>
          <w:i w:val="0"/>
          <w:sz w:val="20"/>
          <w:szCs w:val="20"/>
        </w:rPr>
        <w:t xml:space="preserve"> přímo na účet správce daně v souladu s § 109a Zákona o DPH. O tuto částku bude ponížena celková cena plnění a </w:t>
      </w:r>
      <w:r>
        <w:rPr>
          <w:rFonts w:asciiTheme="minorHAnsi" w:hAnsiTheme="minorHAnsi"/>
          <w:b w:val="0"/>
          <w:i w:val="0"/>
          <w:sz w:val="20"/>
          <w:szCs w:val="20"/>
        </w:rPr>
        <w:t>Prodávající</w:t>
      </w:r>
      <w:r w:rsidRPr="006A58A0">
        <w:rPr>
          <w:rFonts w:asciiTheme="minorHAnsi" w:hAnsiTheme="minorHAnsi"/>
          <w:b w:val="0"/>
          <w:i w:val="0"/>
          <w:sz w:val="20"/>
          <w:szCs w:val="20"/>
        </w:rPr>
        <w:t xml:space="preserve"> obdrží</w:t>
      </w:r>
      <w:r w:rsidR="00CC5295">
        <w:rPr>
          <w:rFonts w:asciiTheme="minorHAnsi" w:hAnsiTheme="minorHAnsi"/>
          <w:b w:val="0"/>
          <w:i w:val="0"/>
          <w:sz w:val="20"/>
          <w:szCs w:val="20"/>
        </w:rPr>
        <w:t xml:space="preserve"> cenu bez DPH. </w:t>
      </w:r>
    </w:p>
    <w:p w14:paraId="13368799" w14:textId="52CC27EB" w:rsidR="00DF71C0" w:rsidRPr="009223B0" w:rsidRDefault="00DF71C0" w:rsidP="00D66EDF">
      <w:pPr>
        <w:pStyle w:val="Nadpis2"/>
        <w:keepNext w:val="0"/>
        <w:widowControl w:val="0"/>
        <w:spacing w:before="0" w:after="0"/>
        <w:ind w:right="-17"/>
        <w:jc w:val="both"/>
        <w:rPr>
          <w:rFonts w:asciiTheme="minorHAnsi" w:hAnsiTheme="minorHAnsi"/>
          <w:b w:val="0"/>
          <w:i w:val="0"/>
          <w:sz w:val="20"/>
          <w:szCs w:val="20"/>
        </w:rPr>
      </w:pPr>
    </w:p>
    <w:p w14:paraId="2DFCA384" w14:textId="77777777" w:rsidR="00DF71C0" w:rsidRPr="009223B0" w:rsidRDefault="00DF71C0" w:rsidP="00DF71C0">
      <w:pPr>
        <w:pStyle w:val="Nadpis2"/>
        <w:keepNext w:val="0"/>
        <w:widowControl w:val="0"/>
        <w:numPr>
          <w:ilvl w:val="0"/>
          <w:numId w:val="16"/>
        </w:numPr>
        <w:tabs>
          <w:tab w:val="clear" w:pos="720"/>
          <w:tab w:val="num" w:pos="450"/>
        </w:tabs>
        <w:spacing w:before="0" w:after="0"/>
        <w:ind w:left="450" w:right="-17" w:hanging="450"/>
        <w:jc w:val="both"/>
        <w:rPr>
          <w:rFonts w:asciiTheme="minorHAnsi" w:hAnsiTheme="minorHAnsi"/>
          <w:b w:val="0"/>
          <w:i w:val="0"/>
          <w:sz w:val="20"/>
          <w:szCs w:val="20"/>
        </w:rPr>
      </w:pPr>
      <w:r w:rsidRPr="009223B0">
        <w:rPr>
          <w:rFonts w:asciiTheme="minorHAnsi" w:hAnsiTheme="minorHAnsi"/>
          <w:b w:val="0"/>
          <w:i w:val="0"/>
          <w:sz w:val="20"/>
          <w:szCs w:val="20"/>
        </w:rPr>
        <w:t xml:space="preserve">Datum uskutečnění zdanitelného plnění (DUZP) je den dodání </w:t>
      </w:r>
      <w:r>
        <w:rPr>
          <w:rFonts w:asciiTheme="minorHAnsi" w:hAnsiTheme="minorHAnsi"/>
          <w:b w:val="0"/>
          <w:i w:val="0"/>
          <w:sz w:val="20"/>
          <w:szCs w:val="20"/>
        </w:rPr>
        <w:t>Předmětu plnění</w:t>
      </w:r>
      <w:r w:rsidRPr="009223B0">
        <w:rPr>
          <w:rFonts w:asciiTheme="minorHAnsi" w:hAnsiTheme="minorHAnsi"/>
          <w:b w:val="0"/>
          <w:i w:val="0"/>
          <w:sz w:val="20"/>
          <w:szCs w:val="20"/>
        </w:rPr>
        <w:t xml:space="preserve"> uvedený v Protokolu o převzetí </w:t>
      </w:r>
      <w:r>
        <w:rPr>
          <w:rFonts w:asciiTheme="minorHAnsi" w:hAnsiTheme="minorHAnsi"/>
          <w:b w:val="0"/>
          <w:i w:val="0"/>
          <w:sz w:val="20"/>
          <w:szCs w:val="20"/>
        </w:rPr>
        <w:t>Předmětu plnění</w:t>
      </w:r>
      <w:r w:rsidRPr="009223B0">
        <w:rPr>
          <w:rFonts w:asciiTheme="minorHAnsi" w:hAnsiTheme="minorHAnsi"/>
          <w:b w:val="0"/>
          <w:i w:val="0"/>
          <w:sz w:val="20"/>
          <w:szCs w:val="20"/>
        </w:rPr>
        <w:t xml:space="preserve">. </w:t>
      </w:r>
    </w:p>
    <w:p w14:paraId="5019DBDD" w14:textId="77777777" w:rsidR="00DF71C0" w:rsidRPr="009223B0" w:rsidRDefault="00DF71C0" w:rsidP="00DF71C0">
      <w:pPr>
        <w:pStyle w:val="Nadpis2"/>
        <w:keepNext w:val="0"/>
        <w:widowControl w:val="0"/>
        <w:spacing w:before="0" w:after="0"/>
        <w:ind w:left="450" w:right="-17"/>
        <w:jc w:val="both"/>
        <w:rPr>
          <w:rFonts w:asciiTheme="minorHAnsi" w:hAnsiTheme="minorHAnsi"/>
          <w:b w:val="0"/>
          <w:i w:val="0"/>
          <w:sz w:val="20"/>
          <w:szCs w:val="20"/>
        </w:rPr>
      </w:pPr>
    </w:p>
    <w:p w14:paraId="0B14901E" w14:textId="77777777" w:rsidR="00DF71C0" w:rsidRPr="009223B0" w:rsidRDefault="00DF71C0" w:rsidP="00DF71C0">
      <w:pPr>
        <w:ind w:left="360"/>
        <w:jc w:val="center"/>
        <w:rPr>
          <w:rFonts w:asciiTheme="minorHAnsi" w:hAnsiTheme="minorHAnsi" w:cs="Arial"/>
          <w:b/>
          <w:sz w:val="20"/>
          <w:szCs w:val="20"/>
        </w:rPr>
      </w:pPr>
      <w:r w:rsidRPr="009223B0">
        <w:rPr>
          <w:rFonts w:asciiTheme="minorHAnsi" w:hAnsiTheme="minorHAnsi" w:cs="Arial"/>
          <w:b/>
          <w:sz w:val="20"/>
          <w:szCs w:val="20"/>
        </w:rPr>
        <w:t>Článek 7</w:t>
      </w:r>
    </w:p>
    <w:p w14:paraId="2EE998C7" w14:textId="77777777" w:rsidR="00DF71C0" w:rsidRPr="009223B0" w:rsidRDefault="00DF71C0" w:rsidP="00DF71C0">
      <w:pPr>
        <w:ind w:left="360"/>
        <w:jc w:val="center"/>
        <w:rPr>
          <w:rFonts w:asciiTheme="minorHAnsi" w:hAnsiTheme="minorHAnsi" w:cs="Arial"/>
          <w:b/>
          <w:sz w:val="20"/>
          <w:szCs w:val="20"/>
        </w:rPr>
      </w:pPr>
      <w:r>
        <w:rPr>
          <w:rFonts w:asciiTheme="minorHAnsi" w:hAnsiTheme="minorHAnsi" w:cs="Arial"/>
          <w:b/>
          <w:sz w:val="20"/>
          <w:szCs w:val="20"/>
        </w:rPr>
        <w:t xml:space="preserve"> Záruka za jakost, o</w:t>
      </w:r>
      <w:r w:rsidRPr="009223B0">
        <w:rPr>
          <w:rFonts w:asciiTheme="minorHAnsi" w:hAnsiTheme="minorHAnsi" w:cs="Arial"/>
          <w:b/>
          <w:sz w:val="20"/>
          <w:szCs w:val="20"/>
        </w:rPr>
        <w:t xml:space="preserve">dpovědnost </w:t>
      </w:r>
      <w:r>
        <w:rPr>
          <w:rFonts w:asciiTheme="minorHAnsi" w:hAnsiTheme="minorHAnsi" w:cs="Arial"/>
          <w:b/>
          <w:sz w:val="20"/>
          <w:szCs w:val="20"/>
        </w:rPr>
        <w:t>Prodávajícího</w:t>
      </w:r>
      <w:r w:rsidRPr="009223B0">
        <w:rPr>
          <w:rFonts w:asciiTheme="minorHAnsi" w:hAnsiTheme="minorHAnsi" w:cs="Arial"/>
          <w:b/>
          <w:sz w:val="20"/>
          <w:szCs w:val="20"/>
        </w:rPr>
        <w:t xml:space="preserve"> za vady </w:t>
      </w:r>
      <w:r>
        <w:rPr>
          <w:rFonts w:asciiTheme="minorHAnsi" w:hAnsiTheme="minorHAnsi" w:cs="Arial"/>
          <w:b/>
          <w:sz w:val="20"/>
          <w:szCs w:val="20"/>
        </w:rPr>
        <w:t>Předmětu plnění</w:t>
      </w:r>
    </w:p>
    <w:p w14:paraId="5296E7E1" w14:textId="285F0A7E" w:rsidR="00DF71C0" w:rsidRDefault="00DF71C0" w:rsidP="00DF71C0">
      <w:pPr>
        <w:pStyle w:val="Nadpis2"/>
        <w:keepNext w:val="0"/>
        <w:widowControl w:val="0"/>
        <w:numPr>
          <w:ilvl w:val="0"/>
          <w:numId w:val="17"/>
        </w:numPr>
        <w:tabs>
          <w:tab w:val="clear" w:pos="720"/>
          <w:tab w:val="num" w:pos="450"/>
        </w:tabs>
        <w:spacing w:before="0" w:after="0"/>
        <w:ind w:left="450" w:right="-17" w:hanging="450"/>
        <w:jc w:val="both"/>
        <w:rPr>
          <w:rFonts w:asciiTheme="minorHAnsi" w:hAnsiTheme="minorHAnsi"/>
          <w:b w:val="0"/>
          <w:i w:val="0"/>
          <w:sz w:val="20"/>
          <w:szCs w:val="20"/>
        </w:rPr>
      </w:pPr>
      <w:r>
        <w:rPr>
          <w:rFonts w:asciiTheme="minorHAnsi" w:hAnsiTheme="minorHAnsi"/>
          <w:b w:val="0"/>
          <w:i w:val="0"/>
          <w:sz w:val="20"/>
          <w:szCs w:val="20"/>
        </w:rPr>
        <w:t>Prodávající</w:t>
      </w:r>
      <w:r w:rsidRPr="009223B0">
        <w:rPr>
          <w:rFonts w:asciiTheme="minorHAnsi" w:hAnsiTheme="minorHAnsi"/>
          <w:b w:val="0"/>
          <w:i w:val="0"/>
          <w:sz w:val="20"/>
          <w:szCs w:val="20"/>
        </w:rPr>
        <w:t xml:space="preserve"> se zavazuje, že </w:t>
      </w:r>
      <w:r>
        <w:rPr>
          <w:rFonts w:asciiTheme="minorHAnsi" w:hAnsiTheme="minorHAnsi"/>
          <w:b w:val="0"/>
          <w:i w:val="0"/>
          <w:sz w:val="20"/>
          <w:szCs w:val="20"/>
        </w:rPr>
        <w:t>Předmět plnění dodaný</w:t>
      </w:r>
      <w:r w:rsidRPr="009223B0">
        <w:rPr>
          <w:rFonts w:asciiTheme="minorHAnsi" w:hAnsiTheme="minorHAnsi"/>
          <w:b w:val="0"/>
          <w:i w:val="0"/>
          <w:sz w:val="20"/>
          <w:szCs w:val="20"/>
        </w:rPr>
        <w:t xml:space="preserve"> na základě této </w:t>
      </w:r>
      <w:r>
        <w:rPr>
          <w:rFonts w:asciiTheme="minorHAnsi" w:hAnsiTheme="minorHAnsi"/>
          <w:b w:val="0"/>
          <w:i w:val="0"/>
          <w:sz w:val="20"/>
          <w:szCs w:val="20"/>
        </w:rPr>
        <w:t xml:space="preserve">Rámcové </w:t>
      </w:r>
      <w:r w:rsidR="005D74DA">
        <w:rPr>
          <w:rFonts w:asciiTheme="minorHAnsi" w:hAnsiTheme="minorHAnsi"/>
          <w:b w:val="0"/>
          <w:i w:val="0"/>
          <w:sz w:val="20"/>
          <w:szCs w:val="20"/>
        </w:rPr>
        <w:t>dohody a Dílčí</w:t>
      </w:r>
      <w:r>
        <w:rPr>
          <w:rFonts w:asciiTheme="minorHAnsi" w:hAnsiTheme="minorHAnsi"/>
          <w:b w:val="0"/>
          <w:i w:val="0"/>
          <w:sz w:val="20"/>
          <w:szCs w:val="20"/>
        </w:rPr>
        <w:t xml:space="preserve"> smlouvy je způsobilý</w:t>
      </w:r>
      <w:r w:rsidRPr="009223B0">
        <w:rPr>
          <w:rFonts w:asciiTheme="minorHAnsi" w:hAnsiTheme="minorHAnsi"/>
          <w:b w:val="0"/>
          <w:i w:val="0"/>
          <w:sz w:val="20"/>
          <w:szCs w:val="20"/>
        </w:rPr>
        <w:t xml:space="preserve"> pro použití k účelu stanovenému v této Smlouvě, bude mít vlastnosti požadované </w:t>
      </w:r>
      <w:r>
        <w:rPr>
          <w:rFonts w:asciiTheme="minorHAnsi" w:hAnsiTheme="minorHAnsi"/>
          <w:b w:val="0"/>
          <w:i w:val="0"/>
          <w:sz w:val="20"/>
          <w:szCs w:val="20"/>
        </w:rPr>
        <w:t>Kupujícím</w:t>
      </w:r>
      <w:r w:rsidRPr="009223B0">
        <w:rPr>
          <w:rFonts w:asciiTheme="minorHAnsi" w:hAnsiTheme="minorHAnsi"/>
          <w:b w:val="0"/>
          <w:i w:val="0"/>
          <w:sz w:val="20"/>
          <w:szCs w:val="20"/>
        </w:rPr>
        <w:t xml:space="preserve">, touto </w:t>
      </w:r>
      <w:r>
        <w:rPr>
          <w:rFonts w:asciiTheme="minorHAnsi" w:hAnsiTheme="minorHAnsi"/>
          <w:b w:val="0"/>
          <w:i w:val="0"/>
          <w:sz w:val="20"/>
          <w:szCs w:val="20"/>
        </w:rPr>
        <w:t>Dohodou</w:t>
      </w:r>
      <w:r w:rsidRPr="009223B0">
        <w:rPr>
          <w:rFonts w:asciiTheme="minorHAnsi" w:hAnsiTheme="minorHAnsi"/>
          <w:b w:val="0"/>
          <w:i w:val="0"/>
          <w:sz w:val="20"/>
          <w:szCs w:val="20"/>
        </w:rPr>
        <w:t xml:space="preserve">, zadávací dokumentací a právními předpisy. </w:t>
      </w:r>
    </w:p>
    <w:p w14:paraId="024A7790" w14:textId="77777777" w:rsidR="00DF71C0" w:rsidRPr="007B7F87" w:rsidRDefault="00DF71C0" w:rsidP="00DF71C0"/>
    <w:p w14:paraId="7DD97419" w14:textId="77777777" w:rsidR="00DF71C0" w:rsidRPr="00B00D73" w:rsidRDefault="00DF71C0" w:rsidP="00DF71C0">
      <w:pPr>
        <w:pStyle w:val="Nadpis2"/>
        <w:keepNext w:val="0"/>
        <w:widowControl w:val="0"/>
        <w:numPr>
          <w:ilvl w:val="0"/>
          <w:numId w:val="17"/>
        </w:numPr>
        <w:tabs>
          <w:tab w:val="clear" w:pos="720"/>
          <w:tab w:val="num" w:pos="450"/>
        </w:tabs>
        <w:spacing w:before="0" w:after="0"/>
        <w:ind w:left="450" w:right="-17" w:hanging="450"/>
        <w:jc w:val="both"/>
        <w:rPr>
          <w:rFonts w:asciiTheme="minorHAnsi" w:hAnsiTheme="minorHAnsi"/>
          <w:b w:val="0"/>
          <w:i w:val="0"/>
          <w:sz w:val="20"/>
          <w:szCs w:val="20"/>
        </w:rPr>
      </w:pPr>
      <w:r w:rsidRPr="007B7F87">
        <w:rPr>
          <w:rFonts w:asciiTheme="minorHAnsi" w:hAnsiTheme="minorHAnsi"/>
          <w:b w:val="0"/>
          <w:i w:val="0"/>
          <w:sz w:val="20"/>
          <w:szCs w:val="20"/>
        </w:rPr>
        <w:t xml:space="preserve">Prodávající se zavazuje poskytnout Kupujícímu záruku za jakost Předmětu plnění a to minimálně 6 měsíců ode dne podpisu Protokolu o převzetí Předmětu plnění. </w:t>
      </w:r>
      <w:r>
        <w:rPr>
          <w:rFonts w:asciiTheme="minorHAnsi" w:eastAsia="Calibri" w:hAnsiTheme="minorHAnsi"/>
          <w:b w:val="0"/>
          <w:i w:val="0"/>
          <w:noProof/>
          <w:color w:val="000000"/>
          <w:sz w:val="20"/>
          <w:szCs w:val="20"/>
          <w:lang w:eastAsia="en-US"/>
        </w:rPr>
        <w:t>Záruční doba začíná</w:t>
      </w:r>
      <w:r w:rsidRPr="00B00D73">
        <w:rPr>
          <w:rFonts w:asciiTheme="minorHAnsi" w:eastAsia="Calibri" w:hAnsiTheme="minorHAnsi"/>
          <w:b w:val="0"/>
          <w:i w:val="0"/>
          <w:noProof/>
          <w:color w:val="000000"/>
          <w:sz w:val="20"/>
          <w:szCs w:val="20"/>
          <w:lang w:eastAsia="en-US"/>
        </w:rPr>
        <w:t xml:space="preserve"> běžet ode dne řádného předání a převzetí Předmětu plnění Kupujícím, tj. dnem podpisu Protokolu.</w:t>
      </w:r>
    </w:p>
    <w:p w14:paraId="1A47EA68" w14:textId="77777777" w:rsidR="00DF71C0" w:rsidRPr="00B00D73" w:rsidRDefault="00DF71C0" w:rsidP="00DF71C0">
      <w:pPr>
        <w:pStyle w:val="Nadpis2"/>
        <w:keepNext w:val="0"/>
        <w:widowControl w:val="0"/>
        <w:spacing w:before="0" w:after="0"/>
        <w:ind w:left="450" w:right="-17"/>
        <w:jc w:val="both"/>
        <w:rPr>
          <w:rFonts w:asciiTheme="minorHAnsi" w:hAnsiTheme="minorHAnsi"/>
          <w:b w:val="0"/>
          <w:i w:val="0"/>
          <w:sz w:val="20"/>
          <w:szCs w:val="20"/>
        </w:rPr>
      </w:pPr>
      <w:r w:rsidRPr="00B00D73">
        <w:rPr>
          <w:rFonts w:asciiTheme="minorHAnsi" w:eastAsia="Calibri" w:hAnsiTheme="minorHAnsi"/>
          <w:b w:val="0"/>
          <w:i w:val="0"/>
          <w:noProof/>
          <w:color w:val="000000"/>
          <w:sz w:val="20"/>
          <w:szCs w:val="20"/>
          <w:lang w:eastAsia="en-US"/>
        </w:rPr>
        <w:t xml:space="preserve"> </w:t>
      </w:r>
    </w:p>
    <w:p w14:paraId="53F863FC" w14:textId="3C1A5F7E" w:rsidR="00DF71C0" w:rsidRDefault="00DF71C0" w:rsidP="00DF71C0">
      <w:pPr>
        <w:pStyle w:val="Nadpis2"/>
        <w:keepNext w:val="0"/>
        <w:widowControl w:val="0"/>
        <w:numPr>
          <w:ilvl w:val="0"/>
          <w:numId w:val="17"/>
        </w:numPr>
        <w:tabs>
          <w:tab w:val="clear" w:pos="720"/>
          <w:tab w:val="num" w:pos="450"/>
        </w:tabs>
        <w:spacing w:before="0" w:after="0"/>
        <w:ind w:left="450" w:right="-17" w:hanging="450"/>
        <w:jc w:val="both"/>
        <w:rPr>
          <w:rFonts w:asciiTheme="minorHAnsi" w:hAnsiTheme="minorHAnsi"/>
          <w:b w:val="0"/>
          <w:i w:val="0"/>
          <w:sz w:val="20"/>
          <w:szCs w:val="20"/>
        </w:rPr>
      </w:pPr>
      <w:r>
        <w:rPr>
          <w:rFonts w:asciiTheme="minorHAnsi" w:hAnsiTheme="minorHAnsi"/>
          <w:b w:val="0"/>
          <w:i w:val="0"/>
          <w:sz w:val="20"/>
          <w:szCs w:val="20"/>
        </w:rPr>
        <w:t>Prodávající</w:t>
      </w:r>
      <w:r w:rsidRPr="009223B0">
        <w:rPr>
          <w:rFonts w:asciiTheme="minorHAnsi" w:hAnsiTheme="minorHAnsi"/>
          <w:b w:val="0"/>
          <w:i w:val="0"/>
          <w:sz w:val="20"/>
          <w:szCs w:val="20"/>
        </w:rPr>
        <w:t xml:space="preserve"> odpovídá za veškeré vady </w:t>
      </w:r>
      <w:r>
        <w:rPr>
          <w:rFonts w:asciiTheme="minorHAnsi" w:hAnsiTheme="minorHAnsi"/>
          <w:b w:val="0"/>
          <w:i w:val="0"/>
          <w:sz w:val="20"/>
          <w:szCs w:val="20"/>
        </w:rPr>
        <w:t>Předmětu plnění</w:t>
      </w:r>
      <w:r w:rsidRPr="009223B0">
        <w:rPr>
          <w:rFonts w:asciiTheme="minorHAnsi" w:hAnsiTheme="minorHAnsi"/>
          <w:b w:val="0"/>
          <w:i w:val="0"/>
          <w:sz w:val="20"/>
          <w:szCs w:val="20"/>
        </w:rPr>
        <w:t xml:space="preserve">, a to včetně vad, které se u </w:t>
      </w:r>
      <w:r>
        <w:rPr>
          <w:rFonts w:asciiTheme="minorHAnsi" w:hAnsiTheme="minorHAnsi"/>
          <w:b w:val="0"/>
          <w:i w:val="0"/>
          <w:sz w:val="20"/>
          <w:szCs w:val="20"/>
        </w:rPr>
        <w:t>Předmětu plnění</w:t>
      </w:r>
      <w:r w:rsidRPr="009223B0">
        <w:rPr>
          <w:rFonts w:asciiTheme="minorHAnsi" w:hAnsiTheme="minorHAnsi"/>
          <w:b w:val="0"/>
          <w:i w:val="0"/>
          <w:sz w:val="20"/>
          <w:szCs w:val="20"/>
        </w:rPr>
        <w:t xml:space="preserve"> projeví až po jeho předání </w:t>
      </w:r>
      <w:r>
        <w:rPr>
          <w:rFonts w:asciiTheme="minorHAnsi" w:hAnsiTheme="minorHAnsi"/>
          <w:b w:val="0"/>
          <w:i w:val="0"/>
          <w:sz w:val="20"/>
          <w:szCs w:val="20"/>
        </w:rPr>
        <w:t>Kupujícímu</w:t>
      </w:r>
      <w:r w:rsidRPr="009223B0">
        <w:rPr>
          <w:rFonts w:asciiTheme="minorHAnsi" w:hAnsiTheme="minorHAnsi"/>
          <w:b w:val="0"/>
          <w:i w:val="0"/>
          <w:sz w:val="20"/>
          <w:szCs w:val="20"/>
        </w:rPr>
        <w:t xml:space="preserve">. Za vadu </w:t>
      </w:r>
      <w:r>
        <w:rPr>
          <w:rFonts w:asciiTheme="minorHAnsi" w:hAnsiTheme="minorHAnsi"/>
          <w:b w:val="0"/>
          <w:i w:val="0"/>
          <w:sz w:val="20"/>
          <w:szCs w:val="20"/>
        </w:rPr>
        <w:t>Předmětu plnění</w:t>
      </w:r>
      <w:r w:rsidRPr="009223B0">
        <w:rPr>
          <w:rFonts w:asciiTheme="minorHAnsi" w:hAnsiTheme="minorHAnsi"/>
          <w:b w:val="0"/>
          <w:i w:val="0"/>
          <w:sz w:val="20"/>
          <w:szCs w:val="20"/>
        </w:rPr>
        <w:t xml:space="preserve"> se mimo jiné považuje </w:t>
      </w:r>
      <w:r>
        <w:rPr>
          <w:rFonts w:asciiTheme="minorHAnsi" w:hAnsiTheme="minorHAnsi"/>
          <w:b w:val="0"/>
          <w:i w:val="0"/>
          <w:sz w:val="20"/>
          <w:szCs w:val="20"/>
        </w:rPr>
        <w:t>naměření hodnot nad požadované maximální limity stanovené chemi</w:t>
      </w:r>
      <w:r w:rsidR="00F029AD">
        <w:rPr>
          <w:rFonts w:asciiTheme="minorHAnsi" w:hAnsiTheme="minorHAnsi"/>
          <w:b w:val="0"/>
          <w:i w:val="0"/>
          <w:sz w:val="20"/>
          <w:szCs w:val="20"/>
        </w:rPr>
        <w:t>c</w:t>
      </w:r>
      <w:r>
        <w:rPr>
          <w:rFonts w:asciiTheme="minorHAnsi" w:hAnsiTheme="minorHAnsi"/>
          <w:b w:val="0"/>
          <w:i w:val="0"/>
          <w:sz w:val="20"/>
          <w:szCs w:val="20"/>
        </w:rPr>
        <w:t>ko-toxikologicko-mikrobiologické analýzy</w:t>
      </w:r>
      <w:r w:rsidRPr="009223B0">
        <w:rPr>
          <w:rFonts w:asciiTheme="minorHAnsi" w:hAnsiTheme="minorHAnsi"/>
          <w:b w:val="0"/>
          <w:i w:val="0"/>
          <w:sz w:val="20"/>
          <w:szCs w:val="20"/>
        </w:rPr>
        <w:t>.</w:t>
      </w:r>
    </w:p>
    <w:p w14:paraId="7B2089F8" w14:textId="77777777" w:rsidR="00DF71C0" w:rsidRPr="003F0117" w:rsidRDefault="00DF71C0" w:rsidP="00DF71C0"/>
    <w:p w14:paraId="2A59DD9D" w14:textId="77777777" w:rsidR="00DF71C0" w:rsidRDefault="00DF71C0" w:rsidP="00DF71C0">
      <w:pPr>
        <w:pStyle w:val="Nadpis2"/>
        <w:keepNext w:val="0"/>
        <w:widowControl w:val="0"/>
        <w:numPr>
          <w:ilvl w:val="0"/>
          <w:numId w:val="17"/>
        </w:numPr>
        <w:tabs>
          <w:tab w:val="clear" w:pos="720"/>
          <w:tab w:val="num" w:pos="450"/>
        </w:tabs>
        <w:spacing w:before="0" w:after="0"/>
        <w:ind w:left="450" w:right="-17" w:hanging="450"/>
        <w:jc w:val="both"/>
        <w:rPr>
          <w:rFonts w:asciiTheme="minorHAnsi" w:hAnsiTheme="minorHAnsi"/>
          <w:b w:val="0"/>
          <w:i w:val="0"/>
          <w:sz w:val="20"/>
          <w:szCs w:val="20"/>
        </w:rPr>
      </w:pPr>
      <w:r w:rsidRPr="003F0117">
        <w:rPr>
          <w:rFonts w:asciiTheme="minorHAnsi" w:hAnsiTheme="minorHAnsi"/>
          <w:b w:val="0"/>
          <w:i w:val="0"/>
          <w:sz w:val="20"/>
          <w:szCs w:val="20"/>
        </w:rPr>
        <w:t>Práva a</w:t>
      </w:r>
      <w:r>
        <w:rPr>
          <w:rFonts w:asciiTheme="minorHAnsi" w:hAnsiTheme="minorHAnsi"/>
          <w:b w:val="0"/>
          <w:i w:val="0"/>
          <w:sz w:val="20"/>
          <w:szCs w:val="20"/>
        </w:rPr>
        <w:t xml:space="preserve"> povinnosti S</w:t>
      </w:r>
      <w:r w:rsidRPr="003F0117">
        <w:rPr>
          <w:rFonts w:asciiTheme="minorHAnsi" w:hAnsiTheme="minorHAnsi"/>
          <w:b w:val="0"/>
          <w:i w:val="0"/>
          <w:sz w:val="20"/>
          <w:szCs w:val="20"/>
        </w:rPr>
        <w:t xml:space="preserve">mluvních stran ohledně práv z vadného plnění se řídí příslušnými obecně závaznými právními předpisy (zejména ustanoveními § 1914 až 1925, § 2099 až 2117 a § 2161 až 2174 </w:t>
      </w:r>
      <w:r>
        <w:rPr>
          <w:rFonts w:asciiTheme="minorHAnsi" w:hAnsiTheme="minorHAnsi"/>
          <w:b w:val="0"/>
          <w:i w:val="0"/>
          <w:sz w:val="20"/>
          <w:szCs w:val="20"/>
        </w:rPr>
        <w:t>OZ</w:t>
      </w:r>
      <w:r w:rsidRPr="003F0117">
        <w:rPr>
          <w:rFonts w:asciiTheme="minorHAnsi" w:hAnsiTheme="minorHAnsi"/>
          <w:b w:val="0"/>
          <w:i w:val="0"/>
          <w:sz w:val="20"/>
          <w:szCs w:val="20"/>
        </w:rPr>
        <w:t>).</w:t>
      </w:r>
    </w:p>
    <w:p w14:paraId="5497A6E0" w14:textId="77777777" w:rsidR="00DF71C0" w:rsidRPr="006B683F" w:rsidRDefault="00DF71C0" w:rsidP="00DF71C0"/>
    <w:p w14:paraId="58E9CD38" w14:textId="3E406B2F" w:rsidR="00DF71C0" w:rsidRDefault="00DF71C0" w:rsidP="00DF71C0">
      <w:pPr>
        <w:pStyle w:val="Nadpis2"/>
        <w:keepNext w:val="0"/>
        <w:widowControl w:val="0"/>
        <w:numPr>
          <w:ilvl w:val="0"/>
          <w:numId w:val="17"/>
        </w:numPr>
        <w:tabs>
          <w:tab w:val="clear" w:pos="720"/>
          <w:tab w:val="num" w:pos="450"/>
        </w:tabs>
        <w:spacing w:before="0" w:after="0"/>
        <w:ind w:left="450" w:right="-17" w:hanging="450"/>
        <w:jc w:val="both"/>
        <w:rPr>
          <w:rFonts w:asciiTheme="minorHAnsi" w:hAnsiTheme="minorHAnsi"/>
          <w:b w:val="0"/>
          <w:i w:val="0"/>
          <w:sz w:val="20"/>
          <w:szCs w:val="20"/>
        </w:rPr>
      </w:pPr>
      <w:r w:rsidRPr="006B683F">
        <w:rPr>
          <w:rFonts w:asciiTheme="minorHAnsi" w:hAnsiTheme="minorHAnsi"/>
          <w:b w:val="0"/>
          <w:i w:val="0"/>
          <w:sz w:val="20"/>
          <w:szCs w:val="20"/>
        </w:rPr>
        <w:t>V případě výskytu vad Předmětu plnění v záruční době má Kupující právo a Prodávající povinnost dodat nový Předmět plnění (náhradní plnění) na vlastní náklady, bezplatně a bezodkladně poté, co obdrží oznámení Kupujícího o vadách předmětu plnění, přičemž k odstranění vad dodáním náhradního pl</w:t>
      </w:r>
      <w:r>
        <w:rPr>
          <w:rFonts w:asciiTheme="minorHAnsi" w:hAnsiTheme="minorHAnsi"/>
          <w:b w:val="0"/>
          <w:i w:val="0"/>
          <w:sz w:val="20"/>
          <w:szCs w:val="20"/>
        </w:rPr>
        <w:t xml:space="preserve">nění musí dojít nejpozději do </w:t>
      </w:r>
      <w:r w:rsidR="00F613AF">
        <w:rPr>
          <w:rFonts w:asciiTheme="minorHAnsi" w:hAnsiTheme="minorHAnsi"/>
          <w:b w:val="0"/>
          <w:i w:val="0"/>
          <w:sz w:val="20"/>
          <w:szCs w:val="20"/>
        </w:rPr>
        <w:t xml:space="preserve">7 </w:t>
      </w:r>
      <w:r w:rsidRPr="006B683F">
        <w:rPr>
          <w:rFonts w:asciiTheme="minorHAnsi" w:hAnsiTheme="minorHAnsi"/>
          <w:b w:val="0"/>
          <w:i w:val="0"/>
          <w:sz w:val="20"/>
          <w:szCs w:val="20"/>
        </w:rPr>
        <w:t>pracovních dnů od obdržení oznámení Kupujícího. Jestliže nebude lhůta dodržena, má Kupující právo odstoupit od Dílčí smlouvy a v případě opakování porušení této povinn</w:t>
      </w:r>
      <w:r>
        <w:rPr>
          <w:rFonts w:asciiTheme="minorHAnsi" w:hAnsiTheme="minorHAnsi"/>
          <w:b w:val="0"/>
          <w:i w:val="0"/>
          <w:sz w:val="20"/>
          <w:szCs w:val="20"/>
        </w:rPr>
        <w:t>osti též na odstoupení od této R</w:t>
      </w:r>
      <w:r w:rsidRPr="006B683F">
        <w:rPr>
          <w:rFonts w:asciiTheme="minorHAnsi" w:hAnsiTheme="minorHAnsi"/>
          <w:b w:val="0"/>
          <w:i w:val="0"/>
          <w:sz w:val="20"/>
          <w:szCs w:val="20"/>
        </w:rPr>
        <w:t xml:space="preserve">ámcové dohody. </w:t>
      </w:r>
    </w:p>
    <w:p w14:paraId="1C72C220" w14:textId="77777777" w:rsidR="00DF71C0" w:rsidRPr="006B683F" w:rsidRDefault="00DF71C0" w:rsidP="00DF71C0"/>
    <w:p w14:paraId="798E04DC" w14:textId="77777777" w:rsidR="00DF71C0" w:rsidRDefault="00DF71C0" w:rsidP="00DF71C0">
      <w:pPr>
        <w:pStyle w:val="Nadpis2"/>
        <w:keepNext w:val="0"/>
        <w:widowControl w:val="0"/>
        <w:numPr>
          <w:ilvl w:val="0"/>
          <w:numId w:val="17"/>
        </w:numPr>
        <w:tabs>
          <w:tab w:val="clear" w:pos="720"/>
          <w:tab w:val="num" w:pos="450"/>
        </w:tabs>
        <w:spacing w:before="0" w:after="0"/>
        <w:ind w:left="450" w:right="-17" w:hanging="450"/>
        <w:jc w:val="both"/>
        <w:rPr>
          <w:rFonts w:asciiTheme="minorHAnsi" w:hAnsiTheme="minorHAnsi"/>
          <w:b w:val="0"/>
          <w:i w:val="0"/>
          <w:sz w:val="20"/>
          <w:szCs w:val="20"/>
        </w:rPr>
      </w:pPr>
      <w:r w:rsidRPr="006B683F">
        <w:rPr>
          <w:rFonts w:asciiTheme="minorHAnsi" w:hAnsiTheme="minorHAnsi"/>
          <w:b w:val="0"/>
          <w:i w:val="0"/>
          <w:sz w:val="20"/>
          <w:szCs w:val="20"/>
        </w:rPr>
        <w:t xml:space="preserve">Smluvní strany se dohodly, že v případě zjištění vad Předmětu plnění je Kupující povinen bezodkladně po jejich zjištění existenci těchto vad Prodávajícímu oznámit prokazatelným způsobem. V oznámení bude vada popsána, resp. alespoň způsob, jakým se projevuje, a může zde být rovněž uveden požadavek </w:t>
      </w:r>
      <w:r>
        <w:rPr>
          <w:rFonts w:asciiTheme="minorHAnsi" w:hAnsiTheme="minorHAnsi"/>
          <w:b w:val="0"/>
          <w:i w:val="0"/>
          <w:sz w:val="20"/>
          <w:szCs w:val="20"/>
        </w:rPr>
        <w:t>K</w:t>
      </w:r>
      <w:r w:rsidRPr="006B683F">
        <w:rPr>
          <w:rFonts w:asciiTheme="minorHAnsi" w:hAnsiTheme="minorHAnsi"/>
          <w:b w:val="0"/>
          <w:i w:val="0"/>
          <w:sz w:val="20"/>
          <w:szCs w:val="20"/>
        </w:rPr>
        <w:t>upujícího na způsob odstranění vady. Kupující je oprávněn požadovat odstranění vady dodáním nového bezvadného plnění.</w:t>
      </w:r>
    </w:p>
    <w:p w14:paraId="585D77D0" w14:textId="77777777" w:rsidR="00DF71C0" w:rsidRPr="006B683F" w:rsidRDefault="00DF71C0" w:rsidP="00DF71C0"/>
    <w:p w14:paraId="14CA4533" w14:textId="77777777" w:rsidR="00DF71C0" w:rsidRDefault="00DF71C0" w:rsidP="00DF71C0">
      <w:pPr>
        <w:pStyle w:val="Nadpis2"/>
        <w:keepNext w:val="0"/>
        <w:widowControl w:val="0"/>
        <w:numPr>
          <w:ilvl w:val="0"/>
          <w:numId w:val="17"/>
        </w:numPr>
        <w:tabs>
          <w:tab w:val="clear" w:pos="720"/>
          <w:tab w:val="num" w:pos="450"/>
        </w:tabs>
        <w:spacing w:before="0" w:after="0"/>
        <w:ind w:left="450" w:right="-17" w:hanging="450"/>
        <w:jc w:val="both"/>
        <w:rPr>
          <w:rFonts w:asciiTheme="minorHAnsi" w:hAnsiTheme="minorHAnsi"/>
          <w:b w:val="0"/>
          <w:i w:val="0"/>
          <w:sz w:val="20"/>
          <w:szCs w:val="20"/>
        </w:rPr>
      </w:pPr>
      <w:r>
        <w:rPr>
          <w:rFonts w:asciiTheme="minorHAnsi" w:hAnsiTheme="minorHAnsi"/>
          <w:b w:val="0"/>
          <w:i w:val="0"/>
          <w:sz w:val="20"/>
          <w:szCs w:val="20"/>
        </w:rPr>
        <w:t>Prodávající</w:t>
      </w:r>
      <w:r w:rsidRPr="006B683F">
        <w:rPr>
          <w:rFonts w:asciiTheme="minorHAnsi" w:hAnsiTheme="minorHAnsi"/>
          <w:b w:val="0"/>
          <w:i w:val="0"/>
          <w:sz w:val="20"/>
          <w:szCs w:val="20"/>
        </w:rPr>
        <w:t xml:space="preserve"> se zavazuje dodat náhradní plnění na své náklady tak, aby Kupujícímu nevznikly žádné vícenáklady. Jestliže Kupujícímu vícenáklady přesto vzniknou, hradí je Prodávající.</w:t>
      </w:r>
    </w:p>
    <w:p w14:paraId="2ECD78D0" w14:textId="77777777" w:rsidR="00DF71C0" w:rsidRPr="006B683F" w:rsidRDefault="00DF71C0" w:rsidP="00DF71C0"/>
    <w:p w14:paraId="1BA0A1C0" w14:textId="77777777" w:rsidR="00DF71C0" w:rsidRDefault="00DF71C0" w:rsidP="00DF71C0">
      <w:pPr>
        <w:pStyle w:val="Nadpis2"/>
        <w:keepNext w:val="0"/>
        <w:widowControl w:val="0"/>
        <w:numPr>
          <w:ilvl w:val="0"/>
          <w:numId w:val="17"/>
        </w:numPr>
        <w:tabs>
          <w:tab w:val="clear" w:pos="720"/>
          <w:tab w:val="num" w:pos="450"/>
        </w:tabs>
        <w:spacing w:before="0" w:after="0"/>
        <w:ind w:left="450" w:right="-17" w:hanging="450"/>
        <w:jc w:val="both"/>
        <w:rPr>
          <w:rFonts w:asciiTheme="minorHAnsi" w:hAnsiTheme="minorHAnsi"/>
          <w:b w:val="0"/>
          <w:i w:val="0"/>
          <w:sz w:val="20"/>
          <w:szCs w:val="20"/>
        </w:rPr>
      </w:pPr>
      <w:r w:rsidRPr="006B683F">
        <w:rPr>
          <w:rFonts w:asciiTheme="minorHAnsi" w:hAnsiTheme="minorHAnsi"/>
          <w:b w:val="0"/>
          <w:i w:val="0"/>
          <w:sz w:val="20"/>
          <w:szCs w:val="20"/>
        </w:rPr>
        <w:t xml:space="preserve">Reklamace je uplatněna včas, pokud je Kupující uplatní písemně nejpozději poslední den záruční doby, přičemž za řádně uplatněné se považují i nároky uplatněné Kupujícím ve formě doporučeného dopisu odeslaného Prodávajícímu poslední den záruční doby. </w:t>
      </w:r>
    </w:p>
    <w:p w14:paraId="7C6A0296" w14:textId="77777777" w:rsidR="00DF71C0" w:rsidRPr="006B683F" w:rsidRDefault="00DF71C0" w:rsidP="00DF71C0"/>
    <w:p w14:paraId="09F22B68" w14:textId="77777777" w:rsidR="00DF71C0" w:rsidRDefault="00DF71C0" w:rsidP="00DF71C0">
      <w:pPr>
        <w:pStyle w:val="Nadpis2"/>
        <w:keepNext w:val="0"/>
        <w:widowControl w:val="0"/>
        <w:numPr>
          <w:ilvl w:val="0"/>
          <w:numId w:val="17"/>
        </w:numPr>
        <w:tabs>
          <w:tab w:val="clear" w:pos="720"/>
          <w:tab w:val="num" w:pos="450"/>
        </w:tabs>
        <w:spacing w:before="0" w:after="0"/>
        <w:ind w:left="450" w:right="-17" w:hanging="450"/>
        <w:jc w:val="both"/>
        <w:rPr>
          <w:rFonts w:asciiTheme="minorHAnsi" w:hAnsiTheme="minorHAnsi"/>
          <w:b w:val="0"/>
          <w:i w:val="0"/>
          <w:sz w:val="20"/>
          <w:szCs w:val="20"/>
        </w:rPr>
      </w:pPr>
      <w:r w:rsidRPr="006B683F">
        <w:rPr>
          <w:rFonts w:asciiTheme="minorHAnsi" w:hAnsiTheme="minorHAnsi"/>
          <w:b w:val="0"/>
          <w:i w:val="0"/>
          <w:sz w:val="20"/>
          <w:szCs w:val="20"/>
        </w:rPr>
        <w:t>Záruční doba se prodlužuje o dobu trvání vady, která brání užívání Předmětu plnění. V případě odstranění vady dodáním náhradního plnění běží pro toto náhradní plnění nová záruční doba v původní délce, a to ode dne jeho převzetí Kupujícím.</w:t>
      </w:r>
    </w:p>
    <w:p w14:paraId="2A77F273" w14:textId="77777777" w:rsidR="00DF71C0" w:rsidRPr="006B683F" w:rsidRDefault="00DF71C0" w:rsidP="00DF71C0"/>
    <w:p w14:paraId="569CEC0F" w14:textId="77777777" w:rsidR="00DF71C0" w:rsidRPr="0090223E" w:rsidRDefault="00DF71C0" w:rsidP="00DF71C0">
      <w:pPr>
        <w:pStyle w:val="Nadpis2"/>
        <w:keepNext w:val="0"/>
        <w:widowControl w:val="0"/>
        <w:numPr>
          <w:ilvl w:val="0"/>
          <w:numId w:val="17"/>
        </w:numPr>
        <w:tabs>
          <w:tab w:val="clear" w:pos="720"/>
          <w:tab w:val="num" w:pos="450"/>
        </w:tabs>
        <w:spacing w:before="0" w:after="0"/>
        <w:ind w:left="450" w:right="-17" w:hanging="450"/>
        <w:jc w:val="both"/>
        <w:rPr>
          <w:rFonts w:asciiTheme="minorHAnsi" w:hAnsiTheme="minorHAnsi"/>
          <w:b w:val="0"/>
          <w:i w:val="0"/>
          <w:sz w:val="20"/>
          <w:szCs w:val="20"/>
        </w:rPr>
      </w:pPr>
      <w:r w:rsidRPr="006B683F">
        <w:rPr>
          <w:rFonts w:asciiTheme="minorHAnsi" w:hAnsiTheme="minorHAnsi"/>
          <w:b w:val="0"/>
          <w:i w:val="0"/>
          <w:sz w:val="20"/>
          <w:szCs w:val="20"/>
        </w:rPr>
        <w:t xml:space="preserve">O dodání náhradního plnění bude sepsán protokol, který podepíší zástupci obou smluvních stran, návrh </w:t>
      </w:r>
      <w:r w:rsidRPr="0090223E">
        <w:rPr>
          <w:rFonts w:asciiTheme="minorHAnsi" w:hAnsiTheme="minorHAnsi"/>
          <w:b w:val="0"/>
          <w:i w:val="0"/>
          <w:sz w:val="20"/>
          <w:szCs w:val="20"/>
        </w:rPr>
        <w:t>protokolu připraví Prodávající.</w:t>
      </w:r>
    </w:p>
    <w:p w14:paraId="5D18E3D3" w14:textId="77777777" w:rsidR="00DF71C0" w:rsidRPr="0090223E" w:rsidRDefault="00DF71C0" w:rsidP="00DF71C0"/>
    <w:p w14:paraId="1EE8F078" w14:textId="77777777" w:rsidR="00DF71C0" w:rsidRPr="0090223E" w:rsidRDefault="00DF71C0" w:rsidP="00DF71C0">
      <w:pPr>
        <w:pStyle w:val="Nadpis2"/>
        <w:keepNext w:val="0"/>
        <w:widowControl w:val="0"/>
        <w:numPr>
          <w:ilvl w:val="0"/>
          <w:numId w:val="17"/>
        </w:numPr>
        <w:tabs>
          <w:tab w:val="clear" w:pos="720"/>
          <w:tab w:val="num" w:pos="450"/>
        </w:tabs>
        <w:spacing w:before="0" w:after="0"/>
        <w:ind w:left="450" w:right="-17" w:hanging="450"/>
        <w:jc w:val="both"/>
        <w:rPr>
          <w:rFonts w:asciiTheme="minorHAnsi" w:hAnsiTheme="minorHAnsi"/>
          <w:b w:val="0"/>
          <w:i w:val="0"/>
          <w:sz w:val="20"/>
          <w:szCs w:val="20"/>
        </w:rPr>
      </w:pPr>
      <w:r w:rsidRPr="0090223E">
        <w:rPr>
          <w:rFonts w:asciiTheme="minorHAnsi" w:hAnsiTheme="minorHAnsi"/>
          <w:b w:val="0"/>
          <w:i w:val="0"/>
          <w:sz w:val="20"/>
          <w:szCs w:val="20"/>
        </w:rPr>
        <w:t>Záruka za jakost se netýká vad prokazatelně způsobených neodbornou manipulací nebo mechanickým poškozením předmětu plnění Kupujícím. Dále se záruka nevztahuje na vady způsobené vyšší mocí ve smyslu § 2913 odst. 2 OZ a čl. 16 Dohody.</w:t>
      </w:r>
    </w:p>
    <w:p w14:paraId="634845DA" w14:textId="5C62935D" w:rsidR="0072328B" w:rsidRPr="006B683F" w:rsidRDefault="0072328B" w:rsidP="00DF71C0"/>
    <w:p w14:paraId="521DFD62" w14:textId="77777777" w:rsidR="00DF71C0" w:rsidRPr="009223B0" w:rsidRDefault="00DF71C0" w:rsidP="00DF71C0">
      <w:pPr>
        <w:tabs>
          <w:tab w:val="num" w:pos="450"/>
        </w:tabs>
        <w:ind w:left="450" w:hanging="450"/>
        <w:jc w:val="center"/>
        <w:rPr>
          <w:rFonts w:asciiTheme="minorHAnsi" w:hAnsiTheme="minorHAnsi" w:cs="Arial"/>
          <w:b/>
          <w:sz w:val="20"/>
          <w:szCs w:val="20"/>
        </w:rPr>
      </w:pPr>
    </w:p>
    <w:p w14:paraId="638E6BB2" w14:textId="77777777" w:rsidR="00DF71C0" w:rsidRPr="009223B0" w:rsidRDefault="00DF71C0" w:rsidP="00DF71C0">
      <w:pPr>
        <w:jc w:val="center"/>
        <w:rPr>
          <w:rFonts w:asciiTheme="minorHAnsi" w:hAnsiTheme="minorHAnsi" w:cs="Arial"/>
          <w:b/>
          <w:sz w:val="20"/>
          <w:szCs w:val="20"/>
        </w:rPr>
      </w:pPr>
      <w:r w:rsidRPr="009223B0">
        <w:rPr>
          <w:rFonts w:asciiTheme="minorHAnsi" w:hAnsiTheme="minorHAnsi" w:cs="Arial"/>
          <w:b/>
          <w:sz w:val="20"/>
          <w:szCs w:val="20"/>
        </w:rPr>
        <w:t>Článek 8</w:t>
      </w:r>
    </w:p>
    <w:p w14:paraId="69C6765C" w14:textId="77777777" w:rsidR="00DF71C0" w:rsidRPr="009223B0" w:rsidRDefault="00DF71C0" w:rsidP="00DF71C0">
      <w:pPr>
        <w:jc w:val="center"/>
        <w:rPr>
          <w:rFonts w:asciiTheme="minorHAnsi" w:hAnsiTheme="minorHAnsi" w:cs="Arial"/>
          <w:b/>
          <w:sz w:val="20"/>
          <w:szCs w:val="20"/>
        </w:rPr>
      </w:pPr>
      <w:r w:rsidRPr="009223B0">
        <w:rPr>
          <w:rFonts w:asciiTheme="minorHAnsi" w:hAnsiTheme="minorHAnsi" w:cs="Arial"/>
          <w:b/>
          <w:sz w:val="20"/>
          <w:szCs w:val="20"/>
        </w:rPr>
        <w:t>Úrok z prodlení, smluvní pokuty</w:t>
      </w:r>
    </w:p>
    <w:p w14:paraId="7DB79A6F" w14:textId="77777777" w:rsidR="00DF71C0" w:rsidRDefault="00DF71C0" w:rsidP="00DF71C0">
      <w:pPr>
        <w:pStyle w:val="Nadpis2"/>
        <w:keepNext w:val="0"/>
        <w:widowControl w:val="0"/>
        <w:numPr>
          <w:ilvl w:val="1"/>
          <w:numId w:val="7"/>
        </w:numPr>
        <w:tabs>
          <w:tab w:val="clear" w:pos="792"/>
          <w:tab w:val="num" w:pos="540"/>
        </w:tabs>
        <w:spacing w:before="0" w:after="0"/>
        <w:ind w:left="540" w:right="-17" w:hanging="540"/>
        <w:jc w:val="both"/>
        <w:rPr>
          <w:rFonts w:asciiTheme="minorHAnsi" w:hAnsiTheme="minorHAnsi"/>
          <w:b w:val="0"/>
          <w:i w:val="0"/>
          <w:sz w:val="20"/>
          <w:szCs w:val="20"/>
        </w:rPr>
      </w:pPr>
      <w:r w:rsidRPr="009223B0">
        <w:rPr>
          <w:rFonts w:asciiTheme="minorHAnsi" w:hAnsiTheme="minorHAnsi"/>
          <w:b w:val="0"/>
          <w:i w:val="0"/>
          <w:sz w:val="20"/>
          <w:szCs w:val="20"/>
        </w:rPr>
        <w:t xml:space="preserve">V případě prodlení </w:t>
      </w:r>
      <w:r>
        <w:rPr>
          <w:rFonts w:asciiTheme="minorHAnsi" w:hAnsiTheme="minorHAnsi"/>
          <w:b w:val="0"/>
          <w:i w:val="0"/>
          <w:sz w:val="20"/>
          <w:szCs w:val="20"/>
        </w:rPr>
        <w:t>Prodávajícího</w:t>
      </w:r>
      <w:r w:rsidRPr="009223B0">
        <w:rPr>
          <w:rFonts w:asciiTheme="minorHAnsi" w:hAnsiTheme="minorHAnsi"/>
          <w:b w:val="0"/>
          <w:i w:val="0"/>
          <w:sz w:val="20"/>
          <w:szCs w:val="20"/>
        </w:rPr>
        <w:t xml:space="preserve"> s dodávkou </w:t>
      </w:r>
      <w:r>
        <w:rPr>
          <w:rFonts w:asciiTheme="minorHAnsi" w:hAnsiTheme="minorHAnsi"/>
          <w:b w:val="0"/>
          <w:i w:val="0"/>
          <w:sz w:val="20"/>
          <w:szCs w:val="20"/>
        </w:rPr>
        <w:t>Předmětu plnění</w:t>
      </w:r>
      <w:r w:rsidRPr="009223B0">
        <w:rPr>
          <w:rFonts w:asciiTheme="minorHAnsi" w:hAnsiTheme="minorHAnsi"/>
          <w:b w:val="0"/>
          <w:i w:val="0"/>
          <w:sz w:val="20"/>
          <w:szCs w:val="20"/>
        </w:rPr>
        <w:t xml:space="preserve"> v t</w:t>
      </w:r>
      <w:r>
        <w:rPr>
          <w:rFonts w:asciiTheme="minorHAnsi" w:hAnsiTheme="minorHAnsi"/>
          <w:b w:val="0"/>
          <w:i w:val="0"/>
          <w:sz w:val="20"/>
          <w:szCs w:val="20"/>
        </w:rPr>
        <w:t>ermínu dle čl. 3 odst. 1 této Dohody</w:t>
      </w:r>
      <w:r w:rsidRPr="009223B0">
        <w:rPr>
          <w:rFonts w:asciiTheme="minorHAnsi" w:hAnsiTheme="minorHAnsi"/>
          <w:b w:val="0"/>
          <w:i w:val="0"/>
          <w:sz w:val="20"/>
          <w:szCs w:val="20"/>
        </w:rPr>
        <w:t xml:space="preserve"> je </w:t>
      </w:r>
      <w:r>
        <w:rPr>
          <w:rFonts w:asciiTheme="minorHAnsi" w:hAnsiTheme="minorHAnsi"/>
          <w:b w:val="0"/>
          <w:i w:val="0"/>
          <w:sz w:val="20"/>
          <w:szCs w:val="20"/>
        </w:rPr>
        <w:t>Prodávající</w:t>
      </w:r>
      <w:r w:rsidRPr="009223B0">
        <w:rPr>
          <w:rFonts w:asciiTheme="minorHAnsi" w:hAnsiTheme="minorHAnsi"/>
          <w:b w:val="0"/>
          <w:i w:val="0"/>
          <w:sz w:val="20"/>
          <w:szCs w:val="20"/>
        </w:rPr>
        <w:t xml:space="preserve"> povinen zaplatit </w:t>
      </w:r>
      <w:r>
        <w:rPr>
          <w:rFonts w:asciiTheme="minorHAnsi" w:hAnsiTheme="minorHAnsi"/>
          <w:b w:val="0"/>
          <w:i w:val="0"/>
          <w:sz w:val="20"/>
          <w:szCs w:val="20"/>
        </w:rPr>
        <w:t>Kupujícímu smluvní pokutu ve výši 0,1 % z celkové ceny dílčí O</w:t>
      </w:r>
      <w:r w:rsidRPr="009223B0">
        <w:rPr>
          <w:rFonts w:asciiTheme="minorHAnsi" w:hAnsiTheme="minorHAnsi"/>
          <w:b w:val="0"/>
          <w:i w:val="0"/>
          <w:sz w:val="20"/>
          <w:szCs w:val="20"/>
        </w:rPr>
        <w:t xml:space="preserve">bjednávky bez DPH za každý, a to i započatý den prodlení. </w:t>
      </w:r>
      <w:r>
        <w:rPr>
          <w:rFonts w:asciiTheme="minorHAnsi" w:hAnsiTheme="minorHAnsi"/>
          <w:b w:val="0"/>
          <w:i w:val="0"/>
          <w:sz w:val="20"/>
          <w:szCs w:val="20"/>
        </w:rPr>
        <w:t>Kromě nároku Kupujícího na zaplacení této smluvní pokuty vzniká, v případě prodlení Prodávajícího dle tohoto odstavce o více než 5 pracovních dnů, také Kupujícímu právo na použití obdobného postupu dle čl. 4 odst. 11 této Rámcové dohody.</w:t>
      </w:r>
    </w:p>
    <w:p w14:paraId="07AC8D90" w14:textId="77777777" w:rsidR="00DF71C0" w:rsidRPr="009223B0" w:rsidRDefault="00DF71C0" w:rsidP="00DF71C0">
      <w:pPr>
        <w:pStyle w:val="Nadpis2"/>
        <w:keepNext w:val="0"/>
        <w:widowControl w:val="0"/>
        <w:tabs>
          <w:tab w:val="num" w:pos="540"/>
        </w:tabs>
        <w:spacing w:before="0" w:after="0"/>
        <w:ind w:left="540" w:right="-17" w:hanging="540"/>
        <w:jc w:val="both"/>
        <w:rPr>
          <w:rFonts w:asciiTheme="minorHAnsi" w:hAnsiTheme="minorHAnsi"/>
          <w:b w:val="0"/>
          <w:i w:val="0"/>
          <w:sz w:val="20"/>
          <w:szCs w:val="20"/>
        </w:rPr>
      </w:pPr>
    </w:p>
    <w:p w14:paraId="01BF7CE5" w14:textId="77777777" w:rsidR="00DF71C0" w:rsidRDefault="00DF71C0" w:rsidP="00DF71C0">
      <w:pPr>
        <w:pStyle w:val="Nadpis2"/>
        <w:keepNext w:val="0"/>
        <w:widowControl w:val="0"/>
        <w:numPr>
          <w:ilvl w:val="1"/>
          <w:numId w:val="7"/>
        </w:numPr>
        <w:tabs>
          <w:tab w:val="clear" w:pos="792"/>
          <w:tab w:val="num" w:pos="540"/>
        </w:tabs>
        <w:spacing w:before="0" w:after="0"/>
        <w:ind w:left="540" w:right="-17" w:hanging="540"/>
        <w:jc w:val="both"/>
        <w:rPr>
          <w:rFonts w:asciiTheme="minorHAnsi" w:hAnsiTheme="minorHAnsi"/>
          <w:b w:val="0"/>
          <w:i w:val="0"/>
          <w:sz w:val="20"/>
          <w:szCs w:val="20"/>
        </w:rPr>
      </w:pPr>
      <w:r>
        <w:rPr>
          <w:rFonts w:asciiTheme="minorHAnsi" w:hAnsiTheme="minorHAnsi"/>
          <w:b w:val="0"/>
          <w:i w:val="0"/>
          <w:sz w:val="20"/>
          <w:szCs w:val="20"/>
        </w:rPr>
        <w:t xml:space="preserve">V případě nedodržení jakékoli povinnosti nebo lhůty uvedené či dohodnuté dle čl. 7 této Rámcové dohody je Kupující oprávněn uplatnit na Prodávajícím smluvní pokutu ve výši 0,1% z ceny Předmětu plnění bez DPH dle Dílčí smlouvy za každý i započatý den prodlení, čímž není dotčeno právo Kupujícího na náhradu vzniklé újmy v plném rozsahu. </w:t>
      </w:r>
    </w:p>
    <w:p w14:paraId="2A271DC8" w14:textId="77777777" w:rsidR="00DF71C0" w:rsidRPr="003257F1" w:rsidRDefault="00DF71C0" w:rsidP="00DF71C0"/>
    <w:p w14:paraId="39AE4B2A" w14:textId="071EA6E8" w:rsidR="00DF71C0" w:rsidRDefault="00DF71C0" w:rsidP="00DF71C0">
      <w:pPr>
        <w:pStyle w:val="Nadpis2"/>
        <w:keepNext w:val="0"/>
        <w:widowControl w:val="0"/>
        <w:numPr>
          <w:ilvl w:val="1"/>
          <w:numId w:val="7"/>
        </w:numPr>
        <w:tabs>
          <w:tab w:val="clear" w:pos="792"/>
          <w:tab w:val="num" w:pos="540"/>
        </w:tabs>
        <w:spacing w:before="0" w:after="0"/>
        <w:ind w:left="540" w:right="-17" w:hanging="540"/>
        <w:jc w:val="both"/>
        <w:rPr>
          <w:rFonts w:asciiTheme="minorHAnsi" w:hAnsiTheme="minorHAnsi"/>
          <w:b w:val="0"/>
          <w:i w:val="0"/>
          <w:sz w:val="20"/>
          <w:szCs w:val="20"/>
        </w:rPr>
      </w:pPr>
      <w:r w:rsidRPr="009223B0">
        <w:rPr>
          <w:rFonts w:asciiTheme="minorHAnsi" w:hAnsiTheme="minorHAnsi"/>
          <w:b w:val="0"/>
          <w:i w:val="0"/>
          <w:sz w:val="20"/>
          <w:szCs w:val="20"/>
        </w:rPr>
        <w:t xml:space="preserve">V případě prodlení </w:t>
      </w:r>
      <w:r>
        <w:rPr>
          <w:rFonts w:asciiTheme="minorHAnsi" w:hAnsiTheme="minorHAnsi"/>
          <w:b w:val="0"/>
          <w:i w:val="0"/>
          <w:sz w:val="20"/>
          <w:szCs w:val="20"/>
        </w:rPr>
        <w:t>Kupujícího s uhrazením K</w:t>
      </w:r>
      <w:r w:rsidRPr="009223B0">
        <w:rPr>
          <w:rFonts w:asciiTheme="minorHAnsi" w:hAnsiTheme="minorHAnsi"/>
          <w:b w:val="0"/>
          <w:i w:val="0"/>
          <w:sz w:val="20"/>
          <w:szCs w:val="20"/>
        </w:rPr>
        <w:t xml:space="preserve">upní ceny, je </w:t>
      </w:r>
      <w:r>
        <w:rPr>
          <w:rFonts w:asciiTheme="minorHAnsi" w:hAnsiTheme="minorHAnsi"/>
          <w:b w:val="0"/>
          <w:i w:val="0"/>
          <w:sz w:val="20"/>
          <w:szCs w:val="20"/>
        </w:rPr>
        <w:t>Kupující</w:t>
      </w:r>
      <w:r w:rsidRPr="009223B0">
        <w:rPr>
          <w:rFonts w:asciiTheme="minorHAnsi" w:hAnsiTheme="minorHAnsi"/>
          <w:b w:val="0"/>
          <w:i w:val="0"/>
          <w:sz w:val="20"/>
          <w:szCs w:val="20"/>
        </w:rPr>
        <w:t xml:space="preserve"> povinen zaplatit </w:t>
      </w:r>
      <w:r>
        <w:rPr>
          <w:rFonts w:asciiTheme="minorHAnsi" w:hAnsiTheme="minorHAnsi"/>
          <w:b w:val="0"/>
          <w:i w:val="0"/>
          <w:sz w:val="20"/>
          <w:szCs w:val="20"/>
        </w:rPr>
        <w:t>Prodávají</w:t>
      </w:r>
      <w:r w:rsidR="0072328B">
        <w:rPr>
          <w:rFonts w:asciiTheme="minorHAnsi" w:hAnsiTheme="minorHAnsi"/>
          <w:b w:val="0"/>
          <w:i w:val="0"/>
          <w:sz w:val="20"/>
          <w:szCs w:val="20"/>
        </w:rPr>
        <w:t>címu úrok z prodlení ve výši 0,05</w:t>
      </w:r>
      <w:r w:rsidRPr="009223B0">
        <w:rPr>
          <w:rFonts w:asciiTheme="minorHAnsi" w:hAnsiTheme="minorHAnsi"/>
          <w:b w:val="0"/>
          <w:i w:val="0"/>
          <w:sz w:val="20"/>
          <w:szCs w:val="20"/>
        </w:rPr>
        <w:t xml:space="preserve"> % z příslušné dlužné částky bez DPH za každý den prodlení.</w:t>
      </w:r>
    </w:p>
    <w:p w14:paraId="6E865C01" w14:textId="77777777" w:rsidR="00DF71C0" w:rsidRPr="007B7F87" w:rsidRDefault="00DF71C0" w:rsidP="00DF71C0"/>
    <w:p w14:paraId="338472B9" w14:textId="77777777" w:rsidR="00DF71C0" w:rsidRDefault="00DF71C0" w:rsidP="00DF71C0">
      <w:pPr>
        <w:pStyle w:val="Nadpis2"/>
        <w:keepNext w:val="0"/>
        <w:widowControl w:val="0"/>
        <w:numPr>
          <w:ilvl w:val="1"/>
          <w:numId w:val="7"/>
        </w:numPr>
        <w:tabs>
          <w:tab w:val="clear" w:pos="792"/>
          <w:tab w:val="num" w:pos="540"/>
        </w:tabs>
        <w:spacing w:before="0" w:after="0"/>
        <w:ind w:left="540" w:right="-17" w:hanging="540"/>
        <w:jc w:val="both"/>
        <w:rPr>
          <w:rFonts w:asciiTheme="minorHAnsi" w:hAnsiTheme="minorHAnsi"/>
          <w:b w:val="0"/>
          <w:i w:val="0"/>
          <w:noProof/>
          <w:sz w:val="20"/>
          <w:szCs w:val="20"/>
        </w:rPr>
      </w:pPr>
      <w:r w:rsidRPr="007B7F87">
        <w:rPr>
          <w:rFonts w:asciiTheme="minorHAnsi" w:hAnsiTheme="minorHAnsi"/>
          <w:b w:val="0"/>
          <w:i w:val="0"/>
          <w:noProof/>
          <w:sz w:val="20"/>
          <w:szCs w:val="20"/>
        </w:rPr>
        <w:t>V případě porušení</w:t>
      </w:r>
      <w:r>
        <w:rPr>
          <w:rFonts w:asciiTheme="minorHAnsi" w:hAnsiTheme="minorHAnsi"/>
          <w:b w:val="0"/>
          <w:i w:val="0"/>
          <w:noProof/>
          <w:sz w:val="20"/>
          <w:szCs w:val="20"/>
        </w:rPr>
        <w:t xml:space="preserve"> smluvní povinnosti dle čl. 4 odst. 10, a/nebo dle čl. 15 odst. 2 a/nebo 3 a/nebo 4 této D</w:t>
      </w:r>
      <w:r w:rsidRPr="007B7F87">
        <w:rPr>
          <w:rFonts w:asciiTheme="minorHAnsi" w:hAnsiTheme="minorHAnsi"/>
          <w:b w:val="0"/>
          <w:i w:val="0"/>
          <w:noProof/>
          <w:sz w:val="20"/>
          <w:szCs w:val="20"/>
        </w:rPr>
        <w:t xml:space="preserve">ohody je Kupující oprávněn požadovat po Prodávajícím zaplacení smluvní pokuty ve výši </w:t>
      </w:r>
      <w:r>
        <w:rPr>
          <w:rFonts w:asciiTheme="minorHAnsi" w:hAnsiTheme="minorHAnsi"/>
          <w:b w:val="0"/>
          <w:i w:val="0"/>
          <w:noProof/>
          <w:sz w:val="20"/>
          <w:szCs w:val="20"/>
        </w:rPr>
        <w:t>500 Kč za každý i započatý den prodlení.</w:t>
      </w:r>
    </w:p>
    <w:p w14:paraId="7B31ED75" w14:textId="77777777" w:rsidR="00DF71C0" w:rsidRPr="009223B0" w:rsidRDefault="00DF71C0" w:rsidP="00DF71C0">
      <w:pPr>
        <w:widowControl w:val="0"/>
        <w:tabs>
          <w:tab w:val="num" w:pos="540"/>
        </w:tabs>
        <w:ind w:left="540" w:hanging="540"/>
        <w:rPr>
          <w:rFonts w:asciiTheme="minorHAnsi" w:hAnsiTheme="minorHAnsi" w:cs="Arial"/>
          <w:sz w:val="20"/>
          <w:szCs w:val="20"/>
        </w:rPr>
      </w:pPr>
    </w:p>
    <w:p w14:paraId="456FA1EE" w14:textId="7D644FB7" w:rsidR="00DF71C0" w:rsidRPr="008B594C" w:rsidRDefault="00DF71C0" w:rsidP="00DF71C0">
      <w:pPr>
        <w:pStyle w:val="Nadpis2"/>
        <w:keepNext w:val="0"/>
        <w:widowControl w:val="0"/>
        <w:numPr>
          <w:ilvl w:val="1"/>
          <w:numId w:val="7"/>
        </w:numPr>
        <w:tabs>
          <w:tab w:val="clear" w:pos="792"/>
          <w:tab w:val="num" w:pos="540"/>
        </w:tabs>
        <w:spacing w:before="0" w:after="0"/>
        <w:ind w:left="540" w:right="-17" w:hanging="540"/>
        <w:jc w:val="both"/>
        <w:rPr>
          <w:rFonts w:asciiTheme="minorHAnsi" w:hAnsiTheme="minorHAnsi"/>
          <w:b w:val="0"/>
          <w:i w:val="0"/>
          <w:noProof/>
          <w:sz w:val="20"/>
          <w:szCs w:val="20"/>
        </w:rPr>
      </w:pPr>
      <w:r w:rsidRPr="008B594C">
        <w:rPr>
          <w:rFonts w:asciiTheme="minorHAnsi" w:hAnsiTheme="minorHAnsi"/>
          <w:b w:val="0"/>
          <w:i w:val="0"/>
          <w:noProof/>
          <w:sz w:val="20"/>
          <w:szCs w:val="20"/>
        </w:rPr>
        <w:t>V případě, že Prodávající nedodá spolu s Předmětem plnění dle Dílčí smlouvy i písemný výsledek nejaktuálnější chemicko-toxikologicko-mikrobiologické analýzy Předmětu plnění</w:t>
      </w:r>
      <w:r>
        <w:rPr>
          <w:rFonts w:asciiTheme="minorHAnsi" w:hAnsiTheme="minorHAnsi"/>
          <w:b w:val="0"/>
          <w:i w:val="0"/>
          <w:noProof/>
          <w:sz w:val="20"/>
          <w:szCs w:val="20"/>
        </w:rPr>
        <w:t xml:space="preserve"> </w:t>
      </w:r>
      <w:r w:rsidRPr="008B594C">
        <w:rPr>
          <w:rFonts w:asciiTheme="minorHAnsi" w:hAnsiTheme="minorHAnsi"/>
          <w:b w:val="0"/>
          <w:i w:val="0"/>
          <w:noProof/>
          <w:sz w:val="20"/>
          <w:szCs w:val="20"/>
        </w:rPr>
        <w:t>provedený nezávislou laboratoří nejvýše v posledních třech měsících od okamžiku dodání Předmětu plnění v rozsahu a</w:t>
      </w:r>
      <w:r w:rsidR="006738D0">
        <w:rPr>
          <w:rFonts w:asciiTheme="minorHAnsi" w:hAnsiTheme="minorHAnsi"/>
          <w:b w:val="0"/>
          <w:i w:val="0"/>
          <w:noProof/>
          <w:sz w:val="20"/>
          <w:szCs w:val="20"/>
        </w:rPr>
        <w:t>/nebo kdy výsledky analýzy nebudou</w:t>
      </w:r>
      <w:r w:rsidRPr="008B594C">
        <w:rPr>
          <w:rFonts w:asciiTheme="minorHAnsi" w:hAnsiTheme="minorHAnsi"/>
          <w:b w:val="0"/>
          <w:i w:val="0"/>
          <w:noProof/>
          <w:sz w:val="20"/>
          <w:szCs w:val="20"/>
        </w:rPr>
        <w:t xml:space="preserve"> v mezích hraničních parametrů dle čl. 2 odst. 3 této Rámcové dohody, je Kupující oprávněn požadovat po Prodávajícím zaplacení smluvní pokuty ve výši </w:t>
      </w:r>
      <w:r w:rsidR="009151CD">
        <w:rPr>
          <w:rFonts w:asciiTheme="minorHAnsi" w:hAnsiTheme="minorHAnsi"/>
          <w:b w:val="0"/>
          <w:i w:val="0"/>
          <w:noProof/>
          <w:sz w:val="20"/>
          <w:szCs w:val="20"/>
        </w:rPr>
        <w:t>10</w:t>
      </w:r>
      <w:r w:rsidRPr="008B594C">
        <w:rPr>
          <w:rFonts w:asciiTheme="minorHAnsi" w:hAnsiTheme="minorHAnsi"/>
          <w:b w:val="0"/>
          <w:i w:val="0"/>
          <w:noProof/>
          <w:sz w:val="20"/>
          <w:szCs w:val="20"/>
        </w:rPr>
        <w:t>000,- Kč  za každý případ porušení této povinnosti, tj. za každou dodávku dle Dílčí smlouvy, která nesplňuje tento požadavek. V případě uvedených porušení má Prodávající současně povinnost uhradit Kupujícímu veškerou způsobenou škodu</w:t>
      </w:r>
      <w:r w:rsidR="009151CD">
        <w:rPr>
          <w:rFonts w:asciiTheme="minorHAnsi" w:hAnsiTheme="minorHAnsi"/>
          <w:b w:val="0"/>
          <w:i w:val="0"/>
          <w:noProof/>
          <w:sz w:val="20"/>
          <w:szCs w:val="20"/>
        </w:rPr>
        <w:t>. Kupující dále upozorňuje, že porušení těchto povinností považuje za závažné pochybení pro případná následná zadávací řízení na obdobný předmět plnění a takové porušení tedy může být důvodem pro vyloučení Prodávajícího ze zadávacího řízení ve smyslu ustanovení § 48 odst. 5 písm. d) ZZVZ</w:t>
      </w:r>
      <w:r w:rsidRPr="008B594C">
        <w:rPr>
          <w:rFonts w:asciiTheme="minorHAnsi" w:hAnsiTheme="minorHAnsi"/>
          <w:b w:val="0"/>
          <w:i w:val="0"/>
          <w:noProof/>
          <w:sz w:val="20"/>
          <w:szCs w:val="20"/>
        </w:rPr>
        <w:t xml:space="preserve">.  </w:t>
      </w:r>
    </w:p>
    <w:p w14:paraId="66A40E30" w14:textId="77777777" w:rsidR="00DF71C0" w:rsidRPr="008B594C" w:rsidRDefault="00DF71C0" w:rsidP="00DF71C0">
      <w:pPr>
        <w:pStyle w:val="Nadpis2"/>
        <w:keepNext w:val="0"/>
        <w:widowControl w:val="0"/>
        <w:spacing w:before="0" w:after="0"/>
        <w:ind w:left="540" w:right="-17"/>
        <w:jc w:val="both"/>
        <w:rPr>
          <w:rFonts w:asciiTheme="minorHAnsi" w:hAnsiTheme="minorHAnsi"/>
          <w:b w:val="0"/>
          <w:i w:val="0"/>
          <w:noProof/>
          <w:sz w:val="20"/>
          <w:szCs w:val="20"/>
        </w:rPr>
      </w:pPr>
    </w:p>
    <w:p w14:paraId="3EC12267" w14:textId="40187A78" w:rsidR="00DF71C0" w:rsidRPr="007A7E33" w:rsidRDefault="00DF71C0" w:rsidP="00DF71C0">
      <w:pPr>
        <w:pStyle w:val="Nadpis2"/>
        <w:keepNext w:val="0"/>
        <w:widowControl w:val="0"/>
        <w:numPr>
          <w:ilvl w:val="1"/>
          <w:numId w:val="7"/>
        </w:numPr>
        <w:tabs>
          <w:tab w:val="clear" w:pos="792"/>
          <w:tab w:val="num" w:pos="540"/>
        </w:tabs>
        <w:spacing w:before="0" w:after="0"/>
        <w:ind w:left="540" w:right="-17" w:hanging="540"/>
        <w:jc w:val="both"/>
        <w:rPr>
          <w:rFonts w:asciiTheme="minorHAnsi" w:hAnsiTheme="minorHAnsi"/>
          <w:b w:val="0"/>
          <w:i w:val="0"/>
          <w:sz w:val="20"/>
          <w:szCs w:val="20"/>
        </w:rPr>
      </w:pPr>
      <w:r w:rsidRPr="007A7E33">
        <w:rPr>
          <w:rFonts w:asciiTheme="minorHAnsi" w:hAnsiTheme="minorHAnsi"/>
          <w:b w:val="0"/>
          <w:i w:val="0"/>
          <w:sz w:val="20"/>
          <w:szCs w:val="20"/>
        </w:rPr>
        <w:t xml:space="preserve">V případě, že </w:t>
      </w:r>
      <w:r>
        <w:rPr>
          <w:rFonts w:asciiTheme="minorHAnsi" w:hAnsiTheme="minorHAnsi"/>
          <w:b w:val="0"/>
          <w:i w:val="0"/>
          <w:sz w:val="20"/>
          <w:szCs w:val="20"/>
        </w:rPr>
        <w:t>Prodávající</w:t>
      </w:r>
      <w:r w:rsidRPr="007A7E33">
        <w:rPr>
          <w:rFonts w:asciiTheme="minorHAnsi" w:hAnsiTheme="minorHAnsi"/>
          <w:b w:val="0"/>
          <w:i w:val="0"/>
          <w:sz w:val="20"/>
          <w:szCs w:val="20"/>
        </w:rPr>
        <w:t xml:space="preserve"> poruší jakoukoliv svou povinnost, vyjma povinností taxativně uvedených a utvrzených smluvní pokutou ad hoc kdekoliv v textu této Rámcové dohody, poskytnout řádně plnění v souladu s touto Rámcovou dohodou, uhradí </w:t>
      </w:r>
      <w:r>
        <w:rPr>
          <w:rFonts w:asciiTheme="minorHAnsi" w:hAnsiTheme="minorHAnsi"/>
          <w:b w:val="0"/>
          <w:i w:val="0"/>
          <w:sz w:val="20"/>
          <w:szCs w:val="20"/>
        </w:rPr>
        <w:t>Kupujícímu</w:t>
      </w:r>
      <w:r w:rsidRPr="007A7E33">
        <w:rPr>
          <w:rFonts w:asciiTheme="minorHAnsi" w:hAnsiTheme="minorHAnsi"/>
          <w:b w:val="0"/>
          <w:i w:val="0"/>
          <w:sz w:val="20"/>
          <w:szCs w:val="20"/>
        </w:rPr>
        <w:t xml:space="preserve"> smluvní pokutu v</w:t>
      </w:r>
      <w:r>
        <w:rPr>
          <w:rFonts w:asciiTheme="minorHAnsi" w:hAnsiTheme="minorHAnsi"/>
          <w:b w:val="0"/>
          <w:i w:val="0"/>
          <w:sz w:val="20"/>
          <w:szCs w:val="20"/>
        </w:rPr>
        <w:t>e výši 5</w:t>
      </w:r>
      <w:r w:rsidRPr="007A7E33">
        <w:rPr>
          <w:rFonts w:asciiTheme="minorHAnsi" w:hAnsiTheme="minorHAnsi"/>
          <w:b w:val="0"/>
          <w:i w:val="0"/>
          <w:sz w:val="20"/>
          <w:szCs w:val="20"/>
        </w:rPr>
        <w:t>000,- Kč za každý jednotlivý případ porušení každé takové povinnosti.</w:t>
      </w:r>
    </w:p>
    <w:p w14:paraId="12519087" w14:textId="77777777" w:rsidR="00DF71C0" w:rsidRDefault="00DF71C0" w:rsidP="00DF71C0">
      <w:pPr>
        <w:pStyle w:val="Nadpis2"/>
        <w:keepNext w:val="0"/>
        <w:widowControl w:val="0"/>
        <w:spacing w:before="0" w:after="0"/>
        <w:ind w:left="540" w:right="-17"/>
        <w:jc w:val="both"/>
        <w:rPr>
          <w:rFonts w:asciiTheme="minorHAnsi" w:hAnsiTheme="minorHAnsi"/>
          <w:b w:val="0"/>
          <w:i w:val="0"/>
          <w:sz w:val="20"/>
          <w:szCs w:val="20"/>
        </w:rPr>
      </w:pPr>
    </w:p>
    <w:p w14:paraId="5E224CFA" w14:textId="77777777" w:rsidR="00DF71C0" w:rsidRPr="009223B0" w:rsidRDefault="00DF71C0" w:rsidP="00DF71C0">
      <w:pPr>
        <w:pStyle w:val="Nadpis2"/>
        <w:keepNext w:val="0"/>
        <w:widowControl w:val="0"/>
        <w:numPr>
          <w:ilvl w:val="1"/>
          <w:numId w:val="7"/>
        </w:numPr>
        <w:tabs>
          <w:tab w:val="clear" w:pos="792"/>
          <w:tab w:val="num" w:pos="540"/>
        </w:tabs>
        <w:spacing w:before="0" w:after="0"/>
        <w:ind w:left="540" w:right="-17" w:hanging="540"/>
        <w:jc w:val="both"/>
        <w:rPr>
          <w:rFonts w:asciiTheme="minorHAnsi" w:hAnsiTheme="minorHAnsi"/>
          <w:b w:val="0"/>
          <w:i w:val="0"/>
          <w:sz w:val="20"/>
          <w:szCs w:val="20"/>
        </w:rPr>
      </w:pPr>
      <w:r w:rsidRPr="009223B0">
        <w:rPr>
          <w:rFonts w:asciiTheme="minorHAnsi" w:hAnsiTheme="minorHAnsi"/>
          <w:b w:val="0"/>
          <w:i w:val="0"/>
          <w:sz w:val="20"/>
          <w:szCs w:val="20"/>
        </w:rPr>
        <w:t xml:space="preserve">Smluvní pokuty dle této </w:t>
      </w:r>
      <w:r>
        <w:rPr>
          <w:rFonts w:asciiTheme="minorHAnsi" w:hAnsiTheme="minorHAnsi"/>
          <w:b w:val="0"/>
          <w:i w:val="0"/>
          <w:sz w:val="20"/>
          <w:szCs w:val="20"/>
        </w:rPr>
        <w:t>Rámcové dohody jsou splatné do 15</w:t>
      </w:r>
      <w:r w:rsidRPr="009223B0">
        <w:rPr>
          <w:rFonts w:asciiTheme="minorHAnsi" w:hAnsiTheme="minorHAnsi"/>
          <w:b w:val="0"/>
          <w:i w:val="0"/>
          <w:sz w:val="20"/>
          <w:szCs w:val="20"/>
        </w:rPr>
        <w:t xml:space="preserve"> dnů po doručení </w:t>
      </w:r>
      <w:r>
        <w:rPr>
          <w:rFonts w:asciiTheme="minorHAnsi" w:hAnsiTheme="minorHAnsi"/>
          <w:b w:val="0"/>
          <w:i w:val="0"/>
          <w:sz w:val="20"/>
          <w:szCs w:val="20"/>
        </w:rPr>
        <w:t xml:space="preserve">písemného </w:t>
      </w:r>
      <w:r w:rsidRPr="009223B0">
        <w:rPr>
          <w:rFonts w:asciiTheme="minorHAnsi" w:hAnsiTheme="minorHAnsi"/>
          <w:b w:val="0"/>
          <w:i w:val="0"/>
          <w:sz w:val="20"/>
          <w:szCs w:val="20"/>
        </w:rPr>
        <w:t>oznámení o uplat</w:t>
      </w:r>
      <w:r>
        <w:rPr>
          <w:rFonts w:asciiTheme="minorHAnsi" w:hAnsiTheme="minorHAnsi"/>
          <w:b w:val="0"/>
          <w:i w:val="0"/>
          <w:sz w:val="20"/>
          <w:szCs w:val="20"/>
        </w:rPr>
        <w:t>nění smluvní pokuty oprávněnou S</w:t>
      </w:r>
      <w:r w:rsidRPr="009223B0">
        <w:rPr>
          <w:rFonts w:asciiTheme="minorHAnsi" w:hAnsiTheme="minorHAnsi"/>
          <w:b w:val="0"/>
          <w:i w:val="0"/>
          <w:sz w:val="20"/>
          <w:szCs w:val="20"/>
        </w:rPr>
        <w:t xml:space="preserve">mluvní stranou. Oznámení o uplatnění smluvní pokuty musí vždy obsahovat popis a časové určení události, která zakládá právo oprávněné </w:t>
      </w:r>
      <w:r>
        <w:rPr>
          <w:rFonts w:asciiTheme="minorHAnsi" w:hAnsiTheme="minorHAnsi"/>
          <w:b w:val="0"/>
          <w:i w:val="0"/>
          <w:sz w:val="20"/>
          <w:szCs w:val="20"/>
        </w:rPr>
        <w:t>Smluvní strany</w:t>
      </w:r>
      <w:r w:rsidRPr="009223B0">
        <w:rPr>
          <w:rFonts w:asciiTheme="minorHAnsi" w:hAnsiTheme="minorHAnsi"/>
          <w:b w:val="0"/>
          <w:i w:val="0"/>
          <w:sz w:val="20"/>
          <w:szCs w:val="20"/>
        </w:rPr>
        <w:t xml:space="preserve"> na smluvní pokutu. Oznámení musí dále obsahovat informaci o způsobu úhrady smluvn</w:t>
      </w:r>
      <w:r>
        <w:rPr>
          <w:rFonts w:asciiTheme="minorHAnsi" w:hAnsiTheme="minorHAnsi"/>
          <w:b w:val="0"/>
          <w:i w:val="0"/>
          <w:sz w:val="20"/>
          <w:szCs w:val="20"/>
        </w:rPr>
        <w:t>í pokuty, který určí oprávněná S</w:t>
      </w:r>
      <w:r w:rsidRPr="009223B0">
        <w:rPr>
          <w:rFonts w:asciiTheme="minorHAnsi" w:hAnsiTheme="minorHAnsi"/>
          <w:b w:val="0"/>
          <w:i w:val="0"/>
          <w:sz w:val="20"/>
          <w:szCs w:val="20"/>
        </w:rPr>
        <w:t>mluvní strana.</w:t>
      </w:r>
      <w:r>
        <w:rPr>
          <w:rFonts w:asciiTheme="minorHAnsi" w:hAnsiTheme="minorHAnsi"/>
          <w:b w:val="0"/>
          <w:i w:val="0"/>
          <w:sz w:val="20"/>
          <w:szCs w:val="20"/>
        </w:rPr>
        <w:t xml:space="preserve"> Kupující je oprávněn smluvní pokutu započíst oproti splatným Fakturám Prodávajícího.</w:t>
      </w:r>
    </w:p>
    <w:p w14:paraId="64F00D07" w14:textId="77777777" w:rsidR="00DF71C0" w:rsidRPr="009223B0" w:rsidRDefault="00DF71C0" w:rsidP="00DF71C0">
      <w:pPr>
        <w:widowControl w:val="0"/>
        <w:tabs>
          <w:tab w:val="num" w:pos="540"/>
        </w:tabs>
        <w:ind w:left="540" w:hanging="540"/>
        <w:rPr>
          <w:rFonts w:asciiTheme="minorHAnsi" w:hAnsiTheme="minorHAnsi" w:cs="Arial"/>
          <w:sz w:val="20"/>
          <w:szCs w:val="20"/>
          <w:highlight w:val="yellow"/>
        </w:rPr>
      </w:pPr>
    </w:p>
    <w:p w14:paraId="6830A932" w14:textId="77777777" w:rsidR="00DF71C0" w:rsidRPr="009223B0" w:rsidRDefault="00DF71C0" w:rsidP="00DF71C0">
      <w:pPr>
        <w:pStyle w:val="Nadpis2"/>
        <w:keepNext w:val="0"/>
        <w:widowControl w:val="0"/>
        <w:numPr>
          <w:ilvl w:val="1"/>
          <w:numId w:val="7"/>
        </w:numPr>
        <w:tabs>
          <w:tab w:val="clear" w:pos="792"/>
          <w:tab w:val="num" w:pos="540"/>
        </w:tabs>
        <w:spacing w:before="0" w:after="0"/>
        <w:ind w:left="540" w:right="-17" w:hanging="540"/>
        <w:jc w:val="both"/>
        <w:rPr>
          <w:rFonts w:asciiTheme="minorHAnsi" w:hAnsiTheme="minorHAnsi"/>
          <w:b w:val="0"/>
          <w:i w:val="0"/>
          <w:sz w:val="20"/>
          <w:szCs w:val="20"/>
        </w:rPr>
      </w:pPr>
      <w:r w:rsidRPr="009223B0">
        <w:rPr>
          <w:rFonts w:asciiTheme="minorHAnsi" w:hAnsiTheme="minorHAnsi"/>
          <w:b w:val="0"/>
          <w:i w:val="0"/>
          <w:sz w:val="20"/>
          <w:szCs w:val="20"/>
        </w:rPr>
        <w:t>Smluvní strany shodně prohlašují, že s ohledem na charakter povinností, jejichž splnění je zajištěno smluvními pokutami, považují smluvní pokuty uvedené v tomto článku za přiměřené.</w:t>
      </w:r>
    </w:p>
    <w:p w14:paraId="2DD7D355" w14:textId="77777777" w:rsidR="00DF71C0" w:rsidRPr="009223B0" w:rsidRDefault="00DF71C0" w:rsidP="00DF71C0">
      <w:pPr>
        <w:pStyle w:val="Nadpis2"/>
        <w:keepNext w:val="0"/>
        <w:widowControl w:val="0"/>
        <w:tabs>
          <w:tab w:val="num" w:pos="540"/>
        </w:tabs>
        <w:spacing w:before="0" w:after="0"/>
        <w:ind w:left="540" w:right="-17" w:hanging="540"/>
        <w:jc w:val="both"/>
        <w:rPr>
          <w:rFonts w:asciiTheme="minorHAnsi" w:hAnsiTheme="minorHAnsi"/>
          <w:b w:val="0"/>
          <w:i w:val="0"/>
          <w:sz w:val="20"/>
          <w:szCs w:val="20"/>
        </w:rPr>
      </w:pPr>
    </w:p>
    <w:p w14:paraId="4BD33A7F" w14:textId="77777777" w:rsidR="00DF71C0" w:rsidRDefault="00DF71C0" w:rsidP="00DF71C0">
      <w:pPr>
        <w:pStyle w:val="Nadpis2"/>
        <w:keepNext w:val="0"/>
        <w:widowControl w:val="0"/>
        <w:numPr>
          <w:ilvl w:val="1"/>
          <w:numId w:val="7"/>
        </w:numPr>
        <w:tabs>
          <w:tab w:val="clear" w:pos="792"/>
          <w:tab w:val="num" w:pos="540"/>
        </w:tabs>
        <w:spacing w:before="0" w:after="0"/>
        <w:ind w:left="540" w:right="-17" w:hanging="540"/>
        <w:jc w:val="both"/>
        <w:rPr>
          <w:rFonts w:asciiTheme="minorHAnsi" w:hAnsiTheme="minorHAnsi"/>
          <w:b w:val="0"/>
          <w:i w:val="0"/>
          <w:sz w:val="20"/>
          <w:szCs w:val="20"/>
        </w:rPr>
      </w:pPr>
      <w:r w:rsidRPr="009223B0">
        <w:rPr>
          <w:rFonts w:asciiTheme="minorHAnsi" w:hAnsiTheme="minorHAnsi"/>
          <w:b w:val="0"/>
          <w:i w:val="0"/>
          <w:sz w:val="20"/>
          <w:szCs w:val="20"/>
        </w:rPr>
        <w:t xml:space="preserve">Zaplacením jakékoliv smluvní pokuty dle </w:t>
      </w:r>
      <w:r>
        <w:rPr>
          <w:rFonts w:asciiTheme="minorHAnsi" w:hAnsiTheme="minorHAnsi"/>
          <w:b w:val="0"/>
          <w:i w:val="0"/>
          <w:sz w:val="20"/>
          <w:szCs w:val="20"/>
        </w:rPr>
        <w:t>Rámcové dohody</w:t>
      </w:r>
      <w:r w:rsidRPr="009223B0">
        <w:rPr>
          <w:rFonts w:asciiTheme="minorHAnsi" w:hAnsiTheme="minorHAnsi"/>
          <w:b w:val="0"/>
          <w:i w:val="0"/>
          <w:sz w:val="20"/>
          <w:szCs w:val="20"/>
        </w:rPr>
        <w:t xml:space="preserve">/Dílčí smlouvy není dotčeno právo </w:t>
      </w:r>
      <w:r>
        <w:rPr>
          <w:rFonts w:asciiTheme="minorHAnsi" w:hAnsiTheme="minorHAnsi"/>
          <w:b w:val="0"/>
          <w:i w:val="0"/>
          <w:sz w:val="20"/>
          <w:szCs w:val="20"/>
        </w:rPr>
        <w:t>Kupujícího</w:t>
      </w:r>
      <w:r w:rsidRPr="009223B0">
        <w:rPr>
          <w:rFonts w:asciiTheme="minorHAnsi" w:hAnsiTheme="minorHAnsi"/>
          <w:b w:val="0"/>
          <w:i w:val="0"/>
          <w:sz w:val="20"/>
          <w:szCs w:val="20"/>
        </w:rPr>
        <w:t xml:space="preserve"> na náhradu škody v plné výši, a to samostatně vedle nároku na zaplacení smluvní pokuty, ani právo na případné odstoupení od </w:t>
      </w:r>
      <w:r>
        <w:rPr>
          <w:rFonts w:asciiTheme="minorHAnsi" w:hAnsiTheme="minorHAnsi"/>
          <w:b w:val="0"/>
          <w:i w:val="0"/>
          <w:sz w:val="20"/>
          <w:szCs w:val="20"/>
        </w:rPr>
        <w:t>Rámcové dohody</w:t>
      </w:r>
      <w:r w:rsidRPr="009223B0">
        <w:rPr>
          <w:rFonts w:asciiTheme="minorHAnsi" w:hAnsiTheme="minorHAnsi"/>
          <w:b w:val="0"/>
          <w:i w:val="0"/>
          <w:sz w:val="20"/>
          <w:szCs w:val="20"/>
        </w:rPr>
        <w:t>.</w:t>
      </w:r>
    </w:p>
    <w:p w14:paraId="36A7A83F" w14:textId="15EE0748" w:rsidR="000C4866" w:rsidRDefault="000C4866" w:rsidP="00DF71C0"/>
    <w:p w14:paraId="647085BE" w14:textId="77777777" w:rsidR="000C4866" w:rsidRPr="00B01AAD" w:rsidRDefault="000C4866" w:rsidP="00DF71C0"/>
    <w:p w14:paraId="71B5110B" w14:textId="77777777" w:rsidR="00DF71C0" w:rsidRPr="009223B0" w:rsidRDefault="00DF71C0" w:rsidP="00DF71C0">
      <w:pPr>
        <w:jc w:val="center"/>
        <w:rPr>
          <w:rFonts w:asciiTheme="minorHAnsi" w:hAnsiTheme="minorHAnsi" w:cs="Arial"/>
          <w:b/>
          <w:sz w:val="20"/>
          <w:szCs w:val="20"/>
        </w:rPr>
      </w:pPr>
      <w:r>
        <w:rPr>
          <w:rFonts w:asciiTheme="minorHAnsi" w:hAnsiTheme="minorHAnsi" w:cs="Arial"/>
          <w:b/>
          <w:sz w:val="20"/>
          <w:szCs w:val="20"/>
        </w:rPr>
        <w:t>Článek 9</w:t>
      </w:r>
    </w:p>
    <w:p w14:paraId="4A5BB77A" w14:textId="77777777" w:rsidR="00DF71C0" w:rsidRPr="009223B0" w:rsidRDefault="00DF71C0" w:rsidP="00DF71C0">
      <w:pPr>
        <w:jc w:val="center"/>
        <w:rPr>
          <w:rFonts w:asciiTheme="minorHAnsi" w:hAnsiTheme="minorHAnsi" w:cs="Arial"/>
          <w:b/>
          <w:sz w:val="20"/>
          <w:szCs w:val="20"/>
        </w:rPr>
      </w:pPr>
      <w:r>
        <w:rPr>
          <w:rFonts w:asciiTheme="minorHAnsi" w:hAnsiTheme="minorHAnsi" w:cs="Arial"/>
          <w:b/>
          <w:sz w:val="20"/>
          <w:szCs w:val="20"/>
        </w:rPr>
        <w:t>Inflační doložka</w:t>
      </w:r>
    </w:p>
    <w:p w14:paraId="3B9A98AA" w14:textId="29520F7D" w:rsidR="00DF71C0" w:rsidRDefault="00DF71C0" w:rsidP="00DF71C0">
      <w:pPr>
        <w:pStyle w:val="Nadpis2"/>
        <w:keepNext w:val="0"/>
        <w:widowControl w:val="0"/>
        <w:numPr>
          <w:ilvl w:val="1"/>
          <w:numId w:val="9"/>
        </w:numPr>
        <w:tabs>
          <w:tab w:val="clear" w:pos="792"/>
        </w:tabs>
        <w:spacing w:before="0" w:after="0"/>
        <w:ind w:left="450" w:right="-17" w:hanging="450"/>
        <w:jc w:val="both"/>
        <w:rPr>
          <w:rFonts w:asciiTheme="minorHAnsi" w:hAnsiTheme="minorHAnsi"/>
          <w:b w:val="0"/>
          <w:bCs w:val="0"/>
          <w:i w:val="0"/>
          <w:iCs w:val="0"/>
          <w:sz w:val="20"/>
          <w:szCs w:val="20"/>
        </w:rPr>
      </w:pPr>
      <w:r>
        <w:rPr>
          <w:rFonts w:asciiTheme="minorHAnsi" w:hAnsiTheme="minorHAnsi"/>
          <w:b w:val="0"/>
          <w:bCs w:val="0"/>
          <w:i w:val="0"/>
          <w:iCs w:val="0"/>
          <w:sz w:val="20"/>
          <w:szCs w:val="20"/>
        </w:rPr>
        <w:lastRenderedPageBreak/>
        <w:t xml:space="preserve">Smluvní strany se dohodly na tom, že Jednotková cena Předmětu plnění uvedená v příloze č. 2 této Dohody může být navýšena v případě, </w:t>
      </w:r>
      <w:r w:rsidRPr="006C3E0F">
        <w:rPr>
          <w:rFonts w:asciiTheme="minorHAnsi" w:hAnsiTheme="minorHAnsi"/>
          <w:b w:val="0"/>
          <w:bCs w:val="0"/>
          <w:i w:val="0"/>
          <w:iCs w:val="0"/>
          <w:sz w:val="20"/>
          <w:szCs w:val="20"/>
        </w:rPr>
        <w:t xml:space="preserve">kdy kladná míra inflace oficiálně vyhlášená Českým statistickým úřadem (dále jen </w:t>
      </w:r>
      <w:r w:rsidRPr="006C3E0F">
        <w:rPr>
          <w:rFonts w:asciiTheme="minorHAnsi" w:hAnsiTheme="minorHAnsi"/>
          <w:bCs w:val="0"/>
          <w:i w:val="0"/>
          <w:iCs w:val="0"/>
          <w:sz w:val="20"/>
          <w:szCs w:val="20"/>
        </w:rPr>
        <w:t>„Míra inflace“</w:t>
      </w:r>
      <w:r w:rsidRPr="006C3E0F">
        <w:rPr>
          <w:rFonts w:asciiTheme="minorHAnsi" w:hAnsiTheme="minorHAnsi"/>
          <w:b w:val="0"/>
          <w:bCs w:val="0"/>
          <w:i w:val="0"/>
          <w:iCs w:val="0"/>
          <w:sz w:val="20"/>
          <w:szCs w:val="20"/>
        </w:rPr>
        <w:t>) za uplynulý kalendářní rok</w:t>
      </w:r>
      <w:r w:rsidR="00217E28">
        <w:rPr>
          <w:rFonts w:asciiTheme="minorHAnsi" w:hAnsiTheme="minorHAnsi"/>
          <w:b w:val="0"/>
          <w:bCs w:val="0"/>
          <w:i w:val="0"/>
          <w:iCs w:val="0"/>
          <w:sz w:val="20"/>
          <w:szCs w:val="20"/>
        </w:rPr>
        <w:t xml:space="preserve"> nebo za dobu od podpisu Rámcové dohody</w:t>
      </w:r>
      <w:r w:rsidRPr="006C3E0F">
        <w:rPr>
          <w:rFonts w:asciiTheme="minorHAnsi" w:hAnsiTheme="minorHAnsi"/>
          <w:b w:val="0"/>
          <w:bCs w:val="0"/>
          <w:i w:val="0"/>
          <w:iCs w:val="0"/>
          <w:sz w:val="20"/>
          <w:szCs w:val="20"/>
        </w:rPr>
        <w:t xml:space="preserve"> do konce daného kalendářního roku překročí výši 5%. </w:t>
      </w:r>
    </w:p>
    <w:p w14:paraId="34DF8754" w14:textId="77777777" w:rsidR="00DF71C0" w:rsidRPr="006C3E0F" w:rsidRDefault="00DF71C0" w:rsidP="00DF71C0"/>
    <w:p w14:paraId="7E57659F" w14:textId="77A309F0" w:rsidR="00DF71C0" w:rsidRDefault="00DF71C0" w:rsidP="00DF71C0">
      <w:pPr>
        <w:pStyle w:val="Nadpis2"/>
        <w:keepNext w:val="0"/>
        <w:widowControl w:val="0"/>
        <w:numPr>
          <w:ilvl w:val="1"/>
          <w:numId w:val="9"/>
        </w:numPr>
        <w:tabs>
          <w:tab w:val="clear" w:pos="792"/>
        </w:tabs>
        <w:spacing w:before="0" w:after="0"/>
        <w:ind w:left="450" w:right="-17" w:hanging="450"/>
        <w:jc w:val="both"/>
        <w:rPr>
          <w:rFonts w:asciiTheme="minorHAnsi" w:hAnsiTheme="minorHAnsi"/>
          <w:b w:val="0"/>
          <w:bCs w:val="0"/>
          <w:i w:val="0"/>
          <w:iCs w:val="0"/>
          <w:sz w:val="20"/>
          <w:szCs w:val="20"/>
        </w:rPr>
      </w:pPr>
      <w:r w:rsidRPr="006C3E0F">
        <w:rPr>
          <w:rFonts w:asciiTheme="minorHAnsi" w:hAnsiTheme="minorHAnsi"/>
          <w:b w:val="0"/>
          <w:bCs w:val="0"/>
          <w:i w:val="0"/>
          <w:iCs w:val="0"/>
          <w:sz w:val="20"/>
          <w:szCs w:val="20"/>
        </w:rPr>
        <w:t>Nejbližší termín, kdy je možno uplatnit tuto</w:t>
      </w:r>
      <w:r w:rsidR="00C77C67">
        <w:rPr>
          <w:rFonts w:asciiTheme="minorHAnsi" w:hAnsiTheme="minorHAnsi"/>
          <w:b w:val="0"/>
          <w:bCs w:val="0"/>
          <w:i w:val="0"/>
          <w:iCs w:val="0"/>
          <w:sz w:val="20"/>
          <w:szCs w:val="20"/>
        </w:rPr>
        <w:t xml:space="preserve"> inflační doložku, je 1. 1. 2025</w:t>
      </w:r>
      <w:r w:rsidRPr="006C3E0F">
        <w:rPr>
          <w:rFonts w:asciiTheme="minorHAnsi" w:hAnsiTheme="minorHAnsi"/>
          <w:b w:val="0"/>
          <w:bCs w:val="0"/>
          <w:i w:val="0"/>
          <w:iCs w:val="0"/>
          <w:sz w:val="20"/>
          <w:szCs w:val="20"/>
        </w:rPr>
        <w:t xml:space="preserve"> – jednotková cena za 1 kg Předmětu plnění může být takto navýšena o takové kladné procento inflace, které stanoví Český statistický úřad</w:t>
      </w:r>
      <w:r>
        <w:rPr>
          <w:rFonts w:asciiTheme="minorHAnsi" w:hAnsiTheme="minorHAnsi"/>
          <w:b w:val="0"/>
          <w:bCs w:val="0"/>
          <w:i w:val="0"/>
          <w:iCs w:val="0"/>
          <w:sz w:val="20"/>
          <w:szCs w:val="20"/>
        </w:rPr>
        <w:t xml:space="preserve"> </w:t>
      </w:r>
      <w:r w:rsidRPr="006C3E0F">
        <w:rPr>
          <w:rFonts w:asciiTheme="minorHAnsi" w:hAnsiTheme="minorHAnsi"/>
          <w:b w:val="0"/>
          <w:bCs w:val="0"/>
          <w:i w:val="0"/>
          <w:iCs w:val="0"/>
          <w:sz w:val="20"/>
          <w:szCs w:val="20"/>
        </w:rPr>
        <w:t>za uplynulý kalendářní rok</w:t>
      </w:r>
      <w:r w:rsidR="00217E28">
        <w:rPr>
          <w:rFonts w:asciiTheme="minorHAnsi" w:hAnsiTheme="minorHAnsi"/>
          <w:b w:val="0"/>
          <w:bCs w:val="0"/>
          <w:i w:val="0"/>
          <w:iCs w:val="0"/>
          <w:sz w:val="20"/>
          <w:szCs w:val="20"/>
        </w:rPr>
        <w:t xml:space="preserve"> nebo za dobu od podpisu Rámcové dohody</w:t>
      </w:r>
      <w:r w:rsidRPr="006C3E0F">
        <w:rPr>
          <w:rFonts w:asciiTheme="minorHAnsi" w:hAnsiTheme="minorHAnsi"/>
          <w:b w:val="0"/>
          <w:bCs w:val="0"/>
          <w:i w:val="0"/>
          <w:iCs w:val="0"/>
          <w:sz w:val="20"/>
          <w:szCs w:val="20"/>
        </w:rPr>
        <w:t xml:space="preserve"> do</w:t>
      </w:r>
      <w:r>
        <w:rPr>
          <w:rFonts w:asciiTheme="minorHAnsi" w:hAnsiTheme="minorHAnsi"/>
          <w:b w:val="0"/>
          <w:bCs w:val="0"/>
          <w:i w:val="0"/>
          <w:iCs w:val="0"/>
          <w:sz w:val="20"/>
          <w:szCs w:val="20"/>
        </w:rPr>
        <w:t xml:space="preserve"> konce daného kalendářního roku, pokud překročí výši 5%</w:t>
      </w:r>
      <w:r w:rsidRPr="006C3E0F">
        <w:rPr>
          <w:rFonts w:asciiTheme="minorHAnsi" w:hAnsiTheme="minorHAnsi"/>
          <w:b w:val="0"/>
          <w:bCs w:val="0"/>
          <w:i w:val="0"/>
          <w:iCs w:val="0"/>
          <w:sz w:val="20"/>
          <w:szCs w:val="20"/>
        </w:rPr>
        <w:t xml:space="preserve">. Předpokladem pro zvýšení jednotkové ceny v důsledku tohoto článku je doručení písemného oznámení o uplatnění tohoto práva Prodávajícím nejpozději do 31. března daného kalendářního roku. Prodávající je povinen současně s tímto oznámením doručit Kupujícímu o Míru inflace upravenou přílohu č. 2 této Dohody. </w:t>
      </w:r>
    </w:p>
    <w:p w14:paraId="79E2893B" w14:textId="77777777" w:rsidR="00DF71C0" w:rsidRDefault="00DF71C0" w:rsidP="00DF71C0">
      <w:pPr>
        <w:pStyle w:val="Nadpis2"/>
        <w:keepNext w:val="0"/>
        <w:widowControl w:val="0"/>
        <w:spacing w:before="0" w:after="0"/>
        <w:ind w:left="450" w:right="-17"/>
        <w:jc w:val="both"/>
        <w:rPr>
          <w:rFonts w:asciiTheme="minorHAnsi" w:hAnsiTheme="minorHAnsi"/>
          <w:b w:val="0"/>
          <w:bCs w:val="0"/>
          <w:i w:val="0"/>
          <w:iCs w:val="0"/>
          <w:sz w:val="20"/>
          <w:szCs w:val="20"/>
        </w:rPr>
      </w:pPr>
    </w:p>
    <w:p w14:paraId="02B7A209" w14:textId="1FA8C832" w:rsidR="00DF71C0" w:rsidRDefault="00DF71C0" w:rsidP="00C77C67">
      <w:pPr>
        <w:pStyle w:val="Nadpis2"/>
        <w:keepNext w:val="0"/>
        <w:widowControl w:val="0"/>
        <w:numPr>
          <w:ilvl w:val="1"/>
          <w:numId w:val="9"/>
        </w:numPr>
        <w:tabs>
          <w:tab w:val="clear" w:pos="792"/>
        </w:tabs>
        <w:spacing w:before="0" w:after="0"/>
        <w:ind w:left="448" w:right="-17" w:hanging="448"/>
        <w:jc w:val="both"/>
        <w:rPr>
          <w:rFonts w:asciiTheme="minorHAnsi" w:hAnsiTheme="minorHAnsi"/>
          <w:b w:val="0"/>
          <w:bCs w:val="0"/>
          <w:i w:val="0"/>
          <w:iCs w:val="0"/>
          <w:sz w:val="20"/>
          <w:szCs w:val="20"/>
        </w:rPr>
      </w:pPr>
      <w:r w:rsidRPr="006C3E0F">
        <w:rPr>
          <w:rFonts w:asciiTheme="minorHAnsi" w:hAnsiTheme="minorHAnsi"/>
          <w:b w:val="0"/>
          <w:bCs w:val="0"/>
          <w:i w:val="0"/>
          <w:iCs w:val="0"/>
          <w:sz w:val="20"/>
          <w:szCs w:val="20"/>
        </w:rPr>
        <w:t>Zvýšení jednotkové ceny bude při splnění podmínek uvedených v tomto článku</w:t>
      </w:r>
      <w:r>
        <w:rPr>
          <w:rFonts w:asciiTheme="minorHAnsi" w:hAnsiTheme="minorHAnsi"/>
          <w:b w:val="0"/>
          <w:bCs w:val="0"/>
          <w:i w:val="0"/>
          <w:iCs w:val="0"/>
          <w:sz w:val="20"/>
          <w:szCs w:val="20"/>
        </w:rPr>
        <w:t xml:space="preserve"> Dohody</w:t>
      </w:r>
      <w:r w:rsidRPr="006C3E0F">
        <w:rPr>
          <w:rFonts w:asciiTheme="minorHAnsi" w:hAnsiTheme="minorHAnsi"/>
          <w:b w:val="0"/>
          <w:bCs w:val="0"/>
          <w:i w:val="0"/>
          <w:iCs w:val="0"/>
          <w:sz w:val="20"/>
          <w:szCs w:val="20"/>
        </w:rPr>
        <w:t xml:space="preserve"> účinné od 1.</w:t>
      </w:r>
      <w:r>
        <w:rPr>
          <w:rFonts w:asciiTheme="minorHAnsi" w:hAnsiTheme="minorHAnsi"/>
          <w:b w:val="0"/>
          <w:bCs w:val="0"/>
          <w:i w:val="0"/>
          <w:iCs w:val="0"/>
          <w:sz w:val="20"/>
          <w:szCs w:val="20"/>
        </w:rPr>
        <w:t xml:space="preserve"> </w:t>
      </w:r>
      <w:r w:rsidRPr="006C3E0F">
        <w:rPr>
          <w:rFonts w:asciiTheme="minorHAnsi" w:hAnsiTheme="minorHAnsi"/>
          <w:b w:val="0"/>
          <w:bCs w:val="0"/>
          <w:i w:val="0"/>
          <w:iCs w:val="0"/>
          <w:sz w:val="20"/>
          <w:szCs w:val="20"/>
        </w:rPr>
        <w:t xml:space="preserve">4. každého kalendářního roku vždy pouze pro </w:t>
      </w:r>
      <w:proofErr w:type="spellStart"/>
      <w:r w:rsidRPr="006C3E0F">
        <w:rPr>
          <w:rFonts w:asciiTheme="minorHAnsi" w:hAnsiTheme="minorHAnsi"/>
          <w:b w:val="0"/>
          <w:bCs w:val="0"/>
          <w:i w:val="0"/>
          <w:iCs w:val="0"/>
          <w:sz w:val="20"/>
          <w:szCs w:val="20"/>
        </w:rPr>
        <w:t>futuro</w:t>
      </w:r>
      <w:proofErr w:type="spellEnd"/>
      <w:r w:rsidRPr="006C3E0F">
        <w:rPr>
          <w:rFonts w:asciiTheme="minorHAnsi" w:hAnsiTheme="minorHAnsi"/>
          <w:b w:val="0"/>
          <w:bCs w:val="0"/>
          <w:i w:val="0"/>
          <w:iCs w:val="0"/>
          <w:sz w:val="20"/>
          <w:szCs w:val="20"/>
        </w:rPr>
        <w:t xml:space="preserve"> ve smyslu nově uzavíraných Dílčí ch smluv, tj. nepoužije se zpětně na Dílčí smlouvy již uzavřené před účinností takového jednotlivého zvýšení jednotkové ceny. Pro vyloučení pochybností se sjednává, že v případě záporné procentní hodnoty meziroční inflace se jednotková cena nesnižuje. Tato změna je vyhrazenou změnou závazku dle § 100 odst. 1 ZZVZ a nebude považována za podstatnou změnu Rámcové dohody; Smluvní strany ale k jejímu uplatnění uzavřou písemný dodatek k této Rámcové dohodě.</w:t>
      </w:r>
    </w:p>
    <w:p w14:paraId="2914E508" w14:textId="77777777" w:rsidR="00C77C67" w:rsidRPr="00C77C67" w:rsidRDefault="00C77C67" w:rsidP="00C77C67"/>
    <w:p w14:paraId="1F1B70DE" w14:textId="108930A8" w:rsidR="00C77C67" w:rsidRPr="00C77C67" w:rsidRDefault="00C77C67" w:rsidP="00C77C67">
      <w:pPr>
        <w:pStyle w:val="Odstavecseseznamem"/>
        <w:numPr>
          <w:ilvl w:val="1"/>
          <w:numId w:val="9"/>
        </w:numPr>
        <w:ind w:left="448" w:right="-17" w:hanging="448"/>
        <w:jc w:val="both"/>
      </w:pPr>
      <w:r w:rsidRPr="00C77C67">
        <w:rPr>
          <w:rFonts w:asciiTheme="minorHAnsi" w:hAnsiTheme="minorHAnsi"/>
          <w:sz w:val="20"/>
          <w:szCs w:val="20"/>
        </w:rPr>
        <w:t xml:space="preserve">Smluvní strany se dále dohodly, že jednotková cena Předmětu plnění uvedená v příloze č. 1 této Dohody může být snížena v případě, že </w:t>
      </w:r>
      <w:r w:rsidRPr="00C77C67">
        <w:rPr>
          <w:rFonts w:asciiTheme="minorHAnsi" w:hAnsiTheme="minorHAnsi" w:cstheme="minorHAnsi"/>
          <w:sz w:val="20"/>
          <w:szCs w:val="20"/>
        </w:rPr>
        <w:t>Míra inflace oproti předchozímu uplynulému kalendářními roku nebo za dobu od podpisu Rámcové dohody do konce daného kalendářního roku poklesne alespoň o 3 %. Jednotková cena za Předmětu plnění v takovém případě může být snížena o procentní pokles inflace, který stanoví Český statistický úřad za uplynulý kalendářní rok nebo za dobu od podpisu Rámcové dohody do konce daného kalendářního roku. Nejbližší termín, kdy je možno uplatnit tuto inflační doložku je 1. 1. 2025.</w:t>
      </w:r>
    </w:p>
    <w:p w14:paraId="03D1DC75" w14:textId="77777777" w:rsidR="00C77C67" w:rsidRDefault="00C77C67" w:rsidP="00C77C67">
      <w:pPr>
        <w:pStyle w:val="Odstavecseseznamem"/>
        <w:ind w:left="448" w:right="-17" w:hanging="448"/>
        <w:jc w:val="both"/>
      </w:pPr>
    </w:p>
    <w:p w14:paraId="7AC5A580" w14:textId="6C372EB6" w:rsidR="00C77C67" w:rsidRPr="00C77C67" w:rsidRDefault="00C77C67" w:rsidP="00C77C67">
      <w:pPr>
        <w:pStyle w:val="Odstavecseseznamem"/>
        <w:numPr>
          <w:ilvl w:val="1"/>
          <w:numId w:val="9"/>
        </w:numPr>
        <w:ind w:left="448" w:right="-17" w:hanging="448"/>
        <w:jc w:val="both"/>
      </w:pPr>
      <w:r w:rsidRPr="00C77C67">
        <w:rPr>
          <w:rFonts w:asciiTheme="minorHAnsi" w:hAnsiTheme="minorHAnsi" w:cstheme="minorHAnsi"/>
          <w:sz w:val="20"/>
          <w:szCs w:val="20"/>
        </w:rPr>
        <w:t xml:space="preserve">Předpokladem pro snížení jednotkové ceny </w:t>
      </w:r>
      <w:r>
        <w:rPr>
          <w:rFonts w:asciiTheme="minorHAnsi" w:hAnsiTheme="minorHAnsi" w:cstheme="minorHAnsi"/>
          <w:sz w:val="20"/>
          <w:szCs w:val="20"/>
        </w:rPr>
        <w:t>dle odst. 4</w:t>
      </w:r>
      <w:r w:rsidRPr="00C77C67">
        <w:rPr>
          <w:rFonts w:asciiTheme="minorHAnsi" w:hAnsiTheme="minorHAnsi" w:cstheme="minorHAnsi"/>
          <w:sz w:val="20"/>
          <w:szCs w:val="20"/>
        </w:rPr>
        <w:t xml:space="preserve"> tohoto článku Dohody je doručení písemného oznámení o uplatnění tohoto práva Objednatelem Dodavateli nejpozději do 31. března daného kalendářního roku. Objednatel je povinen současně s tímto oznámením doručit Dodavateli upravenou přílohu č. 1 Dohody. Snížení jednotkové ceny bude účinné od 1. 4. každého kalendářního roku vždy pouze pro </w:t>
      </w:r>
      <w:proofErr w:type="spellStart"/>
      <w:r w:rsidRPr="00C77C67">
        <w:rPr>
          <w:rFonts w:asciiTheme="minorHAnsi" w:hAnsiTheme="minorHAnsi" w:cstheme="minorHAnsi"/>
          <w:sz w:val="20"/>
          <w:szCs w:val="20"/>
        </w:rPr>
        <w:t>futuro</w:t>
      </w:r>
      <w:proofErr w:type="spellEnd"/>
      <w:r w:rsidRPr="00C77C67">
        <w:rPr>
          <w:rFonts w:asciiTheme="minorHAnsi" w:hAnsiTheme="minorHAnsi" w:cstheme="minorHAnsi"/>
          <w:sz w:val="20"/>
          <w:szCs w:val="20"/>
        </w:rPr>
        <w:t xml:space="preserve"> ve smyslu nově uzavíraných Dílčích smluv, tj. nepoužije se zpětně na Dílčí smlouvy uzavřené před účinností takového jednotlivého snížení jednotkové ceny. Tato změna je vyhrazenou změnou závazku dle § 100 odst. 1 ZZVZ a nebude tak považována za podstatnou změnu Rámcové dohody; Smluvní strany ale k jejímu uplatnění uzavřou písemný dodatek k této Rámcové dohodě.</w:t>
      </w:r>
    </w:p>
    <w:p w14:paraId="2748D197" w14:textId="1B8C2C8A" w:rsidR="00C77C67" w:rsidRPr="00C77C67" w:rsidRDefault="00C77C67" w:rsidP="00C77C67"/>
    <w:p w14:paraId="59CFE1A6" w14:textId="77777777" w:rsidR="00DF71C0" w:rsidRDefault="00DF71C0" w:rsidP="00DF71C0">
      <w:pPr>
        <w:jc w:val="center"/>
        <w:rPr>
          <w:rFonts w:asciiTheme="minorHAnsi" w:hAnsiTheme="minorHAnsi" w:cs="Arial"/>
          <w:b/>
          <w:sz w:val="20"/>
          <w:szCs w:val="20"/>
        </w:rPr>
      </w:pPr>
    </w:p>
    <w:p w14:paraId="171087DC" w14:textId="77777777" w:rsidR="00DF71C0" w:rsidRPr="009223B0" w:rsidRDefault="00DF71C0" w:rsidP="00DF71C0">
      <w:pPr>
        <w:jc w:val="center"/>
        <w:rPr>
          <w:rFonts w:asciiTheme="minorHAnsi" w:hAnsiTheme="minorHAnsi" w:cs="Arial"/>
          <w:b/>
          <w:sz w:val="20"/>
          <w:szCs w:val="20"/>
        </w:rPr>
      </w:pPr>
      <w:r w:rsidRPr="009223B0">
        <w:rPr>
          <w:rFonts w:asciiTheme="minorHAnsi" w:hAnsiTheme="minorHAnsi" w:cs="Arial"/>
          <w:b/>
          <w:sz w:val="20"/>
          <w:szCs w:val="20"/>
        </w:rPr>
        <w:t>Článek 10</w:t>
      </w:r>
    </w:p>
    <w:p w14:paraId="7038B246" w14:textId="77777777" w:rsidR="00DF71C0" w:rsidRPr="009223B0" w:rsidRDefault="00DF71C0" w:rsidP="00DF71C0">
      <w:pPr>
        <w:jc w:val="center"/>
        <w:rPr>
          <w:rFonts w:asciiTheme="minorHAnsi" w:hAnsiTheme="minorHAnsi" w:cs="Arial"/>
          <w:b/>
          <w:sz w:val="20"/>
          <w:szCs w:val="20"/>
        </w:rPr>
      </w:pPr>
      <w:r w:rsidRPr="009223B0">
        <w:rPr>
          <w:rFonts w:asciiTheme="minorHAnsi" w:hAnsiTheme="minorHAnsi" w:cs="Arial"/>
          <w:b/>
          <w:sz w:val="20"/>
          <w:szCs w:val="20"/>
        </w:rPr>
        <w:t>Součinnost a vzáj</w:t>
      </w:r>
      <w:r>
        <w:rPr>
          <w:rFonts w:asciiTheme="minorHAnsi" w:hAnsiTheme="minorHAnsi" w:cs="Arial"/>
          <w:b/>
          <w:sz w:val="20"/>
          <w:szCs w:val="20"/>
        </w:rPr>
        <w:t>emná komunikace smluvních stran</w:t>
      </w:r>
    </w:p>
    <w:p w14:paraId="4A1C1FD7" w14:textId="77777777" w:rsidR="00DF71C0" w:rsidRPr="009223B0" w:rsidRDefault="00DF71C0" w:rsidP="009151CD">
      <w:pPr>
        <w:pStyle w:val="Nadpis2"/>
        <w:keepNext w:val="0"/>
        <w:widowControl w:val="0"/>
        <w:numPr>
          <w:ilvl w:val="1"/>
          <w:numId w:val="43"/>
        </w:numPr>
        <w:spacing w:before="0" w:after="0"/>
        <w:ind w:left="450" w:right="-17" w:hanging="450"/>
        <w:jc w:val="both"/>
        <w:rPr>
          <w:rFonts w:asciiTheme="minorHAnsi" w:hAnsiTheme="minorHAnsi"/>
          <w:b w:val="0"/>
          <w:bCs w:val="0"/>
          <w:i w:val="0"/>
          <w:iCs w:val="0"/>
          <w:sz w:val="20"/>
          <w:szCs w:val="20"/>
        </w:rPr>
      </w:pPr>
      <w:r w:rsidRPr="009223B0">
        <w:rPr>
          <w:rFonts w:asciiTheme="minorHAnsi" w:hAnsiTheme="minorHAnsi"/>
          <w:b w:val="0"/>
          <w:bCs w:val="0"/>
          <w:i w:val="0"/>
          <w:iCs w:val="0"/>
          <w:sz w:val="20"/>
          <w:szCs w:val="20"/>
        </w:rPr>
        <w:t xml:space="preserve">Účastníci této </w:t>
      </w:r>
      <w:r>
        <w:rPr>
          <w:rFonts w:asciiTheme="minorHAnsi" w:hAnsiTheme="minorHAnsi"/>
          <w:b w:val="0"/>
          <w:bCs w:val="0"/>
          <w:i w:val="0"/>
          <w:iCs w:val="0"/>
          <w:sz w:val="20"/>
          <w:szCs w:val="20"/>
        </w:rPr>
        <w:t>Rámcové dohody</w:t>
      </w:r>
      <w:r w:rsidRPr="009223B0">
        <w:rPr>
          <w:rFonts w:asciiTheme="minorHAnsi" w:hAnsiTheme="minorHAnsi"/>
          <w:b w:val="0"/>
          <w:bCs w:val="0"/>
          <w:i w:val="0"/>
          <w:iCs w:val="0"/>
          <w:sz w:val="20"/>
          <w:szCs w:val="20"/>
        </w:rPr>
        <w:t xml:space="preserve"> se zavazují vzájemně spolupracovat a poskytovat si veškeré informace nezbytné pro řádné a včasné plnění svých závazků.</w:t>
      </w:r>
    </w:p>
    <w:p w14:paraId="33FE510D" w14:textId="77777777" w:rsidR="00DF71C0" w:rsidRPr="009223B0" w:rsidRDefault="00DF71C0" w:rsidP="00DF71C0">
      <w:pPr>
        <w:widowControl w:val="0"/>
        <w:tabs>
          <w:tab w:val="num" w:pos="567"/>
        </w:tabs>
        <w:ind w:left="450" w:hanging="450"/>
        <w:rPr>
          <w:rFonts w:asciiTheme="minorHAnsi" w:hAnsiTheme="minorHAnsi" w:cs="Arial"/>
          <w:sz w:val="20"/>
          <w:szCs w:val="20"/>
        </w:rPr>
      </w:pPr>
    </w:p>
    <w:p w14:paraId="3E782050" w14:textId="77777777" w:rsidR="00DF71C0" w:rsidRPr="009223B0" w:rsidRDefault="00DF71C0" w:rsidP="009151CD">
      <w:pPr>
        <w:pStyle w:val="Nadpis2"/>
        <w:keepNext w:val="0"/>
        <w:widowControl w:val="0"/>
        <w:numPr>
          <w:ilvl w:val="1"/>
          <w:numId w:val="43"/>
        </w:numPr>
        <w:spacing w:before="0" w:after="0"/>
        <w:ind w:left="450" w:right="-17" w:hanging="450"/>
        <w:jc w:val="both"/>
        <w:rPr>
          <w:rFonts w:asciiTheme="minorHAnsi" w:hAnsiTheme="minorHAnsi"/>
          <w:b w:val="0"/>
          <w:bCs w:val="0"/>
          <w:i w:val="0"/>
          <w:iCs w:val="0"/>
          <w:sz w:val="20"/>
          <w:szCs w:val="20"/>
        </w:rPr>
      </w:pPr>
      <w:r w:rsidRPr="009223B0">
        <w:rPr>
          <w:rFonts w:asciiTheme="minorHAnsi" w:hAnsiTheme="minorHAnsi"/>
          <w:b w:val="0"/>
          <w:bCs w:val="0"/>
          <w:i w:val="0"/>
          <w:iCs w:val="0"/>
          <w:sz w:val="20"/>
          <w:szCs w:val="20"/>
        </w:rPr>
        <w:t xml:space="preserve">Veškerá komunikace mezi účastníky této </w:t>
      </w:r>
      <w:r>
        <w:rPr>
          <w:rFonts w:asciiTheme="minorHAnsi" w:hAnsiTheme="minorHAnsi"/>
          <w:b w:val="0"/>
          <w:bCs w:val="0"/>
          <w:i w:val="0"/>
          <w:iCs w:val="0"/>
          <w:sz w:val="20"/>
          <w:szCs w:val="20"/>
        </w:rPr>
        <w:t>Rámcové dohody</w:t>
      </w:r>
      <w:r w:rsidRPr="009223B0">
        <w:rPr>
          <w:rFonts w:asciiTheme="minorHAnsi" w:hAnsiTheme="minorHAnsi"/>
          <w:b w:val="0"/>
          <w:bCs w:val="0"/>
          <w:i w:val="0"/>
          <w:iCs w:val="0"/>
          <w:sz w:val="20"/>
          <w:szCs w:val="20"/>
        </w:rPr>
        <w:t xml:space="preserve"> bude probíhat prostřednictvím oprávněných osob, pověřených zaměstnanců nebo statutárních orgánů, popřípadě členů statutárních orgánů smluvních stran.</w:t>
      </w:r>
    </w:p>
    <w:p w14:paraId="217C6692" w14:textId="77777777" w:rsidR="00DF71C0" w:rsidRPr="009223B0" w:rsidRDefault="00DF71C0" w:rsidP="00DF71C0">
      <w:pPr>
        <w:widowControl w:val="0"/>
        <w:tabs>
          <w:tab w:val="num" w:pos="709"/>
        </w:tabs>
        <w:ind w:left="450" w:hanging="450"/>
        <w:rPr>
          <w:rFonts w:asciiTheme="minorHAnsi" w:hAnsiTheme="minorHAnsi" w:cs="Arial"/>
          <w:sz w:val="20"/>
          <w:szCs w:val="20"/>
        </w:rPr>
      </w:pPr>
    </w:p>
    <w:p w14:paraId="3C77A9C9" w14:textId="77777777" w:rsidR="00DF71C0" w:rsidRPr="009223B0" w:rsidRDefault="00DF71C0" w:rsidP="009151CD">
      <w:pPr>
        <w:pStyle w:val="Nadpis2"/>
        <w:keepNext w:val="0"/>
        <w:widowControl w:val="0"/>
        <w:numPr>
          <w:ilvl w:val="1"/>
          <w:numId w:val="43"/>
        </w:numPr>
        <w:spacing w:before="0" w:after="0"/>
        <w:ind w:left="450" w:right="-17" w:hanging="450"/>
        <w:jc w:val="both"/>
        <w:rPr>
          <w:rFonts w:asciiTheme="minorHAnsi" w:hAnsiTheme="minorHAnsi"/>
          <w:b w:val="0"/>
          <w:bCs w:val="0"/>
          <w:iCs w:val="0"/>
          <w:sz w:val="20"/>
          <w:szCs w:val="20"/>
        </w:rPr>
      </w:pPr>
      <w:r w:rsidRPr="009223B0">
        <w:rPr>
          <w:rFonts w:asciiTheme="minorHAnsi" w:hAnsiTheme="minorHAnsi"/>
          <w:b w:val="0"/>
          <w:bCs w:val="0"/>
          <w:i w:val="0"/>
          <w:iCs w:val="0"/>
          <w:sz w:val="20"/>
          <w:szCs w:val="20"/>
        </w:rPr>
        <w:t xml:space="preserve">Písemnost, která má být dle této </w:t>
      </w:r>
      <w:r>
        <w:rPr>
          <w:rFonts w:asciiTheme="minorHAnsi" w:hAnsiTheme="minorHAnsi"/>
          <w:b w:val="0"/>
          <w:bCs w:val="0"/>
          <w:i w:val="0"/>
          <w:iCs w:val="0"/>
          <w:sz w:val="20"/>
          <w:szCs w:val="20"/>
        </w:rPr>
        <w:t>Rámcové dohody</w:t>
      </w:r>
      <w:r w:rsidRPr="009223B0">
        <w:rPr>
          <w:rFonts w:asciiTheme="minorHAnsi" w:hAnsiTheme="minorHAnsi"/>
          <w:b w:val="0"/>
          <w:bCs w:val="0"/>
          <w:i w:val="0"/>
          <w:iCs w:val="0"/>
          <w:sz w:val="20"/>
          <w:szCs w:val="20"/>
        </w:rPr>
        <w:t xml:space="preserve"> doručena účastníkům této </w:t>
      </w:r>
      <w:r>
        <w:rPr>
          <w:rFonts w:asciiTheme="minorHAnsi" w:hAnsiTheme="minorHAnsi"/>
          <w:b w:val="0"/>
          <w:bCs w:val="0"/>
          <w:i w:val="0"/>
          <w:iCs w:val="0"/>
          <w:sz w:val="20"/>
          <w:szCs w:val="20"/>
        </w:rPr>
        <w:t>Rámcové dohody</w:t>
      </w:r>
      <w:r w:rsidRPr="009223B0">
        <w:rPr>
          <w:rFonts w:asciiTheme="minorHAnsi" w:hAnsiTheme="minorHAnsi"/>
          <w:b w:val="0"/>
          <w:bCs w:val="0"/>
          <w:i w:val="0"/>
          <w:iCs w:val="0"/>
          <w:sz w:val="20"/>
          <w:szCs w:val="20"/>
        </w:rPr>
        <w:t xml:space="preserve">, musí být doručena buď osobně, prostřednictvím držitele poštovní licence nebo elektronicky, a to vždy oprávněné osobě. V případě, že taková písemnost může mít přímý vliv na účinnost této </w:t>
      </w:r>
      <w:r>
        <w:rPr>
          <w:rFonts w:asciiTheme="minorHAnsi" w:hAnsiTheme="minorHAnsi"/>
          <w:b w:val="0"/>
          <w:bCs w:val="0"/>
          <w:i w:val="0"/>
          <w:iCs w:val="0"/>
          <w:sz w:val="20"/>
          <w:szCs w:val="20"/>
        </w:rPr>
        <w:t>Rámcové dohody</w:t>
      </w:r>
      <w:r w:rsidRPr="009223B0">
        <w:rPr>
          <w:rFonts w:asciiTheme="minorHAnsi" w:hAnsiTheme="minorHAnsi"/>
          <w:b w:val="0"/>
          <w:bCs w:val="0"/>
          <w:i w:val="0"/>
          <w:iCs w:val="0"/>
          <w:sz w:val="20"/>
          <w:szCs w:val="20"/>
        </w:rPr>
        <w:t xml:space="preserve">, musí být doručena buď osobně, nebo prostřednictvím držitele poštovní licence do sídla této strany zásilkou doručovanou do vlastních rukou, a to vždy osobě oprávněné dle zápisu v obchodním rejstříku za příslušnou smluvní stranu </w:t>
      </w:r>
      <w:r>
        <w:rPr>
          <w:rFonts w:asciiTheme="minorHAnsi" w:hAnsiTheme="minorHAnsi"/>
          <w:b w:val="0"/>
          <w:bCs w:val="0"/>
          <w:i w:val="0"/>
          <w:iCs w:val="0"/>
          <w:sz w:val="20"/>
          <w:szCs w:val="20"/>
        </w:rPr>
        <w:t>jednat nebo do datové schránky S</w:t>
      </w:r>
      <w:r w:rsidRPr="009223B0">
        <w:rPr>
          <w:rFonts w:asciiTheme="minorHAnsi" w:hAnsiTheme="minorHAnsi"/>
          <w:b w:val="0"/>
          <w:bCs w:val="0"/>
          <w:i w:val="0"/>
          <w:iCs w:val="0"/>
          <w:sz w:val="20"/>
          <w:szCs w:val="20"/>
        </w:rPr>
        <w:t>mluvních stran.</w:t>
      </w:r>
    </w:p>
    <w:p w14:paraId="55B94714" w14:textId="655BD943" w:rsidR="00DF71C0" w:rsidRDefault="00DF71C0" w:rsidP="00DF71C0">
      <w:pPr>
        <w:jc w:val="center"/>
        <w:rPr>
          <w:rFonts w:asciiTheme="minorHAnsi" w:hAnsiTheme="minorHAnsi" w:cs="Arial"/>
          <w:b/>
          <w:sz w:val="20"/>
          <w:szCs w:val="20"/>
        </w:rPr>
      </w:pPr>
    </w:p>
    <w:p w14:paraId="0FAABB94" w14:textId="77777777" w:rsidR="008679E9" w:rsidRDefault="008679E9" w:rsidP="00DF71C0">
      <w:pPr>
        <w:jc w:val="center"/>
        <w:rPr>
          <w:rFonts w:asciiTheme="minorHAnsi" w:hAnsiTheme="minorHAnsi" w:cs="Arial"/>
          <w:b/>
          <w:sz w:val="20"/>
          <w:szCs w:val="20"/>
        </w:rPr>
      </w:pPr>
    </w:p>
    <w:p w14:paraId="1FAA2693" w14:textId="77777777" w:rsidR="000C4866" w:rsidRPr="009223B0" w:rsidRDefault="000C4866" w:rsidP="00DF71C0">
      <w:pPr>
        <w:jc w:val="center"/>
        <w:rPr>
          <w:rFonts w:asciiTheme="minorHAnsi" w:hAnsiTheme="minorHAnsi" w:cs="Arial"/>
          <w:b/>
          <w:sz w:val="20"/>
          <w:szCs w:val="20"/>
        </w:rPr>
      </w:pPr>
    </w:p>
    <w:p w14:paraId="3FE8B9E9" w14:textId="77777777" w:rsidR="00DF71C0" w:rsidRPr="009223B0" w:rsidRDefault="00DF71C0" w:rsidP="00DF71C0">
      <w:pPr>
        <w:jc w:val="center"/>
        <w:rPr>
          <w:rFonts w:asciiTheme="minorHAnsi" w:hAnsiTheme="minorHAnsi" w:cs="Arial"/>
          <w:b/>
          <w:sz w:val="20"/>
          <w:szCs w:val="20"/>
        </w:rPr>
      </w:pPr>
      <w:r w:rsidRPr="009223B0">
        <w:rPr>
          <w:rFonts w:asciiTheme="minorHAnsi" w:hAnsiTheme="minorHAnsi" w:cs="Arial"/>
          <w:b/>
          <w:sz w:val="20"/>
          <w:szCs w:val="20"/>
        </w:rPr>
        <w:t>Článek 11</w:t>
      </w:r>
    </w:p>
    <w:p w14:paraId="5E30EBD8" w14:textId="77777777" w:rsidR="00DF71C0" w:rsidRPr="009223B0" w:rsidRDefault="00DF71C0" w:rsidP="00DF71C0">
      <w:pPr>
        <w:jc w:val="center"/>
        <w:rPr>
          <w:rFonts w:asciiTheme="minorHAnsi" w:hAnsiTheme="minorHAnsi" w:cs="Arial"/>
          <w:b/>
          <w:sz w:val="20"/>
          <w:szCs w:val="20"/>
        </w:rPr>
      </w:pPr>
      <w:r w:rsidRPr="009223B0">
        <w:rPr>
          <w:rFonts w:asciiTheme="minorHAnsi" w:hAnsiTheme="minorHAnsi" w:cs="Arial"/>
          <w:b/>
          <w:sz w:val="20"/>
          <w:szCs w:val="20"/>
        </w:rPr>
        <w:t xml:space="preserve">Platnost a účinnost </w:t>
      </w:r>
      <w:r>
        <w:rPr>
          <w:rFonts w:asciiTheme="minorHAnsi" w:hAnsiTheme="minorHAnsi" w:cs="Arial"/>
          <w:b/>
          <w:sz w:val="20"/>
          <w:szCs w:val="20"/>
        </w:rPr>
        <w:t>Rámcové dohody</w:t>
      </w:r>
    </w:p>
    <w:p w14:paraId="15D4B342" w14:textId="0AF955B6" w:rsidR="00DF71C0" w:rsidRPr="009223B0" w:rsidRDefault="00DF71C0" w:rsidP="00DF71C0">
      <w:pPr>
        <w:pStyle w:val="Nadpis2"/>
        <w:keepNext w:val="0"/>
        <w:widowControl w:val="0"/>
        <w:numPr>
          <w:ilvl w:val="0"/>
          <w:numId w:val="24"/>
        </w:numPr>
        <w:spacing w:before="0" w:after="0"/>
        <w:ind w:left="450" w:right="-17" w:hanging="450"/>
        <w:jc w:val="both"/>
        <w:rPr>
          <w:rFonts w:asciiTheme="minorHAnsi" w:hAnsiTheme="minorHAnsi"/>
          <w:b w:val="0"/>
          <w:bCs w:val="0"/>
          <w:i w:val="0"/>
          <w:iCs w:val="0"/>
          <w:sz w:val="20"/>
          <w:szCs w:val="20"/>
        </w:rPr>
      </w:pPr>
      <w:r w:rsidRPr="009223B0">
        <w:rPr>
          <w:rFonts w:asciiTheme="minorHAnsi" w:hAnsiTheme="minorHAnsi"/>
          <w:b w:val="0"/>
          <w:bCs w:val="0"/>
          <w:i w:val="0"/>
          <w:iCs w:val="0"/>
          <w:sz w:val="20"/>
          <w:szCs w:val="20"/>
        </w:rPr>
        <w:t xml:space="preserve">Tato </w:t>
      </w:r>
      <w:r>
        <w:rPr>
          <w:rFonts w:asciiTheme="minorHAnsi" w:hAnsiTheme="minorHAnsi"/>
          <w:b w:val="0"/>
          <w:bCs w:val="0"/>
          <w:i w:val="0"/>
          <w:iCs w:val="0"/>
          <w:sz w:val="20"/>
          <w:szCs w:val="20"/>
        </w:rPr>
        <w:t xml:space="preserve">Dohoda </w:t>
      </w:r>
      <w:r w:rsidRPr="009223B0">
        <w:rPr>
          <w:rFonts w:asciiTheme="minorHAnsi" w:hAnsiTheme="minorHAnsi"/>
          <w:b w:val="0"/>
          <w:bCs w:val="0"/>
          <w:i w:val="0"/>
          <w:iCs w:val="0"/>
          <w:sz w:val="20"/>
          <w:szCs w:val="20"/>
        </w:rPr>
        <w:t xml:space="preserve">nabývá platnosti podpisem </w:t>
      </w:r>
      <w:r>
        <w:rPr>
          <w:rFonts w:asciiTheme="minorHAnsi" w:hAnsiTheme="minorHAnsi"/>
          <w:b w:val="0"/>
          <w:bCs w:val="0"/>
          <w:i w:val="0"/>
          <w:iCs w:val="0"/>
          <w:sz w:val="20"/>
          <w:szCs w:val="20"/>
        </w:rPr>
        <w:t>Smluvních stran nebo v případě, že nebude podepisována mezi přítomnými, dnem doručení Rámcové dohody poslední ze Smluvních stran druhé straně</w:t>
      </w:r>
      <w:r w:rsidRPr="009223B0">
        <w:rPr>
          <w:rFonts w:asciiTheme="minorHAnsi" w:hAnsiTheme="minorHAnsi"/>
          <w:b w:val="0"/>
          <w:bCs w:val="0"/>
          <w:i w:val="0"/>
          <w:iCs w:val="0"/>
          <w:sz w:val="20"/>
          <w:szCs w:val="20"/>
        </w:rPr>
        <w:t xml:space="preserve">. Tato </w:t>
      </w:r>
      <w:r>
        <w:rPr>
          <w:rFonts w:asciiTheme="minorHAnsi" w:hAnsiTheme="minorHAnsi"/>
          <w:b w:val="0"/>
          <w:bCs w:val="0"/>
          <w:i w:val="0"/>
          <w:iCs w:val="0"/>
          <w:sz w:val="20"/>
          <w:szCs w:val="20"/>
        </w:rPr>
        <w:t xml:space="preserve">Dohoda </w:t>
      </w:r>
      <w:r w:rsidRPr="009223B0">
        <w:rPr>
          <w:rFonts w:asciiTheme="minorHAnsi" w:hAnsiTheme="minorHAnsi"/>
          <w:b w:val="0"/>
          <w:bCs w:val="0"/>
          <w:i w:val="0"/>
          <w:iCs w:val="0"/>
          <w:sz w:val="20"/>
          <w:szCs w:val="20"/>
        </w:rPr>
        <w:t xml:space="preserve">nabývá účinnosti </w:t>
      </w:r>
      <w:r w:rsidR="003420D6">
        <w:rPr>
          <w:rFonts w:asciiTheme="minorHAnsi" w:hAnsiTheme="minorHAnsi"/>
          <w:b w:val="0"/>
          <w:bCs w:val="0"/>
          <w:i w:val="0"/>
          <w:iCs w:val="0"/>
          <w:sz w:val="20"/>
          <w:szCs w:val="20"/>
        </w:rPr>
        <w:t>dnem 1. 10</w:t>
      </w:r>
      <w:r w:rsidR="00C77C67">
        <w:rPr>
          <w:rFonts w:asciiTheme="minorHAnsi" w:hAnsiTheme="minorHAnsi"/>
          <w:b w:val="0"/>
          <w:bCs w:val="0"/>
          <w:i w:val="0"/>
          <w:iCs w:val="0"/>
          <w:sz w:val="20"/>
          <w:szCs w:val="20"/>
        </w:rPr>
        <w:t>. 2024</w:t>
      </w:r>
      <w:r>
        <w:rPr>
          <w:rFonts w:asciiTheme="minorHAnsi" w:hAnsiTheme="minorHAnsi"/>
          <w:b w:val="0"/>
          <w:bCs w:val="0"/>
          <w:i w:val="0"/>
          <w:iCs w:val="0"/>
          <w:sz w:val="20"/>
          <w:szCs w:val="20"/>
        </w:rPr>
        <w:t xml:space="preserve"> nebo dnem uveřejnění této Rámcové dohody v registru smluv, jestliže k jejímu uveřejnění v</w:t>
      </w:r>
      <w:r w:rsidR="00AA5381">
        <w:rPr>
          <w:rFonts w:asciiTheme="minorHAnsi" w:hAnsiTheme="minorHAnsi"/>
          <w:b w:val="0"/>
          <w:bCs w:val="0"/>
          <w:i w:val="0"/>
          <w:iCs w:val="0"/>
          <w:sz w:val="20"/>
          <w:szCs w:val="20"/>
        </w:rPr>
        <w:t> r</w:t>
      </w:r>
      <w:r w:rsidR="003420D6">
        <w:rPr>
          <w:rFonts w:asciiTheme="minorHAnsi" w:hAnsiTheme="minorHAnsi"/>
          <w:b w:val="0"/>
          <w:bCs w:val="0"/>
          <w:i w:val="0"/>
          <w:iCs w:val="0"/>
          <w:sz w:val="20"/>
          <w:szCs w:val="20"/>
        </w:rPr>
        <w:t>egistru smluv dojde po datu 1. 10</w:t>
      </w:r>
      <w:r>
        <w:rPr>
          <w:rFonts w:asciiTheme="minorHAnsi" w:hAnsiTheme="minorHAnsi"/>
          <w:b w:val="0"/>
          <w:bCs w:val="0"/>
          <w:i w:val="0"/>
          <w:iCs w:val="0"/>
          <w:sz w:val="20"/>
          <w:szCs w:val="20"/>
        </w:rPr>
        <w:t>. 202</w:t>
      </w:r>
      <w:r w:rsidR="00C77C67">
        <w:rPr>
          <w:rFonts w:asciiTheme="minorHAnsi" w:hAnsiTheme="minorHAnsi"/>
          <w:b w:val="0"/>
          <w:bCs w:val="0"/>
          <w:i w:val="0"/>
          <w:iCs w:val="0"/>
          <w:sz w:val="20"/>
          <w:szCs w:val="20"/>
        </w:rPr>
        <w:t>4</w:t>
      </w:r>
      <w:r>
        <w:rPr>
          <w:rFonts w:asciiTheme="minorHAnsi" w:hAnsiTheme="minorHAnsi"/>
          <w:b w:val="0"/>
          <w:bCs w:val="0"/>
          <w:i w:val="0"/>
          <w:iCs w:val="0"/>
          <w:sz w:val="20"/>
          <w:szCs w:val="20"/>
        </w:rPr>
        <w:t>.</w:t>
      </w:r>
    </w:p>
    <w:p w14:paraId="1BEDB323" w14:textId="77777777" w:rsidR="00DF71C0" w:rsidRPr="009223B0" w:rsidRDefault="00DF71C0" w:rsidP="00DF71C0">
      <w:pPr>
        <w:pStyle w:val="Nadpis2"/>
        <w:keepNext w:val="0"/>
        <w:widowControl w:val="0"/>
        <w:spacing w:before="0" w:after="0"/>
        <w:ind w:left="720" w:right="-17"/>
        <w:jc w:val="both"/>
        <w:rPr>
          <w:rFonts w:asciiTheme="minorHAnsi" w:hAnsiTheme="minorHAnsi"/>
          <w:b w:val="0"/>
          <w:bCs w:val="0"/>
          <w:i w:val="0"/>
          <w:iCs w:val="0"/>
          <w:sz w:val="20"/>
          <w:szCs w:val="20"/>
        </w:rPr>
      </w:pPr>
    </w:p>
    <w:p w14:paraId="08FDF61F" w14:textId="7BC75ABA" w:rsidR="00DF71C0" w:rsidRPr="009223B0" w:rsidRDefault="00DF71C0" w:rsidP="00DF71C0">
      <w:pPr>
        <w:numPr>
          <w:ilvl w:val="0"/>
          <w:numId w:val="3"/>
        </w:numPr>
        <w:tabs>
          <w:tab w:val="clear" w:pos="720"/>
          <w:tab w:val="num" w:pos="450"/>
          <w:tab w:val="left" w:pos="630"/>
        </w:tabs>
        <w:suppressAutoHyphens/>
        <w:ind w:left="450" w:hanging="450"/>
        <w:jc w:val="both"/>
        <w:rPr>
          <w:rFonts w:asciiTheme="minorHAnsi" w:hAnsiTheme="minorHAnsi" w:cs="Arial"/>
          <w:sz w:val="20"/>
          <w:szCs w:val="20"/>
        </w:rPr>
      </w:pPr>
      <w:r w:rsidRPr="009223B0">
        <w:rPr>
          <w:rFonts w:asciiTheme="minorHAnsi" w:hAnsiTheme="minorHAnsi" w:cs="Arial"/>
          <w:sz w:val="20"/>
          <w:szCs w:val="20"/>
        </w:rPr>
        <w:t xml:space="preserve">Smluvní strany se dohodly, že uveřejnění této </w:t>
      </w:r>
      <w:r>
        <w:rPr>
          <w:rFonts w:asciiTheme="minorHAnsi" w:hAnsiTheme="minorHAnsi" w:cs="Arial"/>
          <w:sz w:val="20"/>
          <w:szCs w:val="20"/>
        </w:rPr>
        <w:t>Rámcové dohody</w:t>
      </w:r>
      <w:r w:rsidRPr="009223B0">
        <w:rPr>
          <w:rFonts w:asciiTheme="minorHAnsi" w:hAnsiTheme="minorHAnsi" w:cs="Arial"/>
          <w:sz w:val="20"/>
          <w:szCs w:val="20"/>
        </w:rPr>
        <w:t xml:space="preserve"> v registru smluv zajistí Kupující, a to do </w:t>
      </w:r>
      <w:r>
        <w:rPr>
          <w:rFonts w:asciiTheme="minorHAnsi" w:hAnsiTheme="minorHAnsi" w:cs="Arial"/>
          <w:sz w:val="20"/>
          <w:szCs w:val="20"/>
        </w:rPr>
        <w:t>pěti pracovních dnů ode dne uzavření Rámcové dohody. V případě, že tato Rámcová dohoda není podepisována Smluvními stranami současně, zavazuje se každá ze Smluvních stran odeslat podepsanou Rámcovou dohodu druhé Smluvní straně bezodkladně po svém podpisu Rámcové dohod</w:t>
      </w:r>
      <w:r w:rsidR="006C4907">
        <w:rPr>
          <w:rFonts w:asciiTheme="minorHAnsi" w:hAnsiTheme="minorHAnsi" w:cs="Arial"/>
          <w:sz w:val="20"/>
          <w:szCs w:val="20"/>
        </w:rPr>
        <w:t>y</w:t>
      </w:r>
      <w:r>
        <w:rPr>
          <w:rFonts w:asciiTheme="minorHAnsi" w:hAnsiTheme="minorHAnsi" w:cs="Arial"/>
          <w:sz w:val="20"/>
          <w:szCs w:val="20"/>
        </w:rPr>
        <w:t>.</w:t>
      </w:r>
    </w:p>
    <w:p w14:paraId="11D7C3C7" w14:textId="77777777" w:rsidR="00DF71C0" w:rsidRPr="009223B0" w:rsidRDefault="00DF71C0" w:rsidP="00DF71C0">
      <w:pPr>
        <w:tabs>
          <w:tab w:val="num" w:pos="450"/>
          <w:tab w:val="left" w:pos="630"/>
        </w:tabs>
        <w:suppressAutoHyphens/>
        <w:ind w:left="450" w:hanging="450"/>
        <w:jc w:val="both"/>
        <w:rPr>
          <w:rFonts w:asciiTheme="minorHAnsi" w:hAnsiTheme="minorHAnsi" w:cs="Arial"/>
          <w:sz w:val="20"/>
          <w:szCs w:val="20"/>
        </w:rPr>
      </w:pPr>
    </w:p>
    <w:p w14:paraId="1D7E6BD5" w14:textId="2F6E6570" w:rsidR="00DF71C0" w:rsidRPr="009223B0" w:rsidRDefault="00DF71C0" w:rsidP="00DF71C0">
      <w:pPr>
        <w:numPr>
          <w:ilvl w:val="0"/>
          <w:numId w:val="3"/>
        </w:numPr>
        <w:tabs>
          <w:tab w:val="clear" w:pos="720"/>
          <w:tab w:val="num" w:pos="450"/>
          <w:tab w:val="left" w:pos="630"/>
        </w:tabs>
        <w:suppressAutoHyphens/>
        <w:ind w:left="450" w:hanging="450"/>
        <w:jc w:val="both"/>
        <w:rPr>
          <w:rFonts w:asciiTheme="minorHAnsi" w:hAnsiTheme="minorHAnsi" w:cs="Arial"/>
          <w:sz w:val="20"/>
          <w:szCs w:val="20"/>
        </w:rPr>
      </w:pPr>
      <w:r w:rsidRPr="009223B0">
        <w:rPr>
          <w:rFonts w:asciiTheme="minorHAnsi" w:hAnsiTheme="minorHAnsi" w:cs="Arial"/>
          <w:sz w:val="20"/>
          <w:szCs w:val="20"/>
        </w:rPr>
        <w:t xml:space="preserve">Tato </w:t>
      </w:r>
      <w:r>
        <w:rPr>
          <w:rFonts w:asciiTheme="minorHAnsi" w:hAnsiTheme="minorHAnsi" w:cs="Arial"/>
          <w:sz w:val="20"/>
          <w:szCs w:val="20"/>
        </w:rPr>
        <w:t>Dohoda</w:t>
      </w:r>
      <w:r w:rsidRPr="009223B0">
        <w:rPr>
          <w:rFonts w:asciiTheme="minorHAnsi" w:hAnsiTheme="minorHAnsi" w:cs="Arial"/>
          <w:sz w:val="20"/>
          <w:szCs w:val="20"/>
        </w:rPr>
        <w:t xml:space="preserve"> je uzavírána na dobu dvou let (tj. dvaceti čtyř po sobě jdoucích kalendářních měsíců) ode dne její účinnosti. Tato </w:t>
      </w:r>
      <w:r>
        <w:rPr>
          <w:rFonts w:asciiTheme="minorHAnsi" w:hAnsiTheme="minorHAnsi" w:cs="Arial"/>
          <w:sz w:val="20"/>
          <w:szCs w:val="20"/>
        </w:rPr>
        <w:t xml:space="preserve">Dohoda </w:t>
      </w:r>
      <w:r w:rsidRPr="009223B0">
        <w:rPr>
          <w:rFonts w:asciiTheme="minorHAnsi" w:hAnsiTheme="minorHAnsi" w:cs="Arial"/>
          <w:sz w:val="20"/>
          <w:szCs w:val="20"/>
        </w:rPr>
        <w:t xml:space="preserve">zaniká nejpozději uplynutím doby dvou let nebo před uplynutím této doby v případě, že bude vyčerpána (zaplacena za </w:t>
      </w:r>
      <w:r>
        <w:rPr>
          <w:rFonts w:asciiTheme="minorHAnsi" w:hAnsiTheme="minorHAnsi" w:cs="Arial"/>
          <w:sz w:val="20"/>
          <w:szCs w:val="20"/>
        </w:rPr>
        <w:t>Předmět p</w:t>
      </w:r>
      <w:r w:rsidR="00AA5381">
        <w:rPr>
          <w:rFonts w:asciiTheme="minorHAnsi" w:hAnsiTheme="minorHAnsi" w:cs="Arial"/>
          <w:sz w:val="20"/>
          <w:szCs w:val="20"/>
        </w:rPr>
        <w:t>lnění) ce</w:t>
      </w:r>
      <w:r w:rsidR="00C77C67">
        <w:rPr>
          <w:rFonts w:asciiTheme="minorHAnsi" w:hAnsiTheme="minorHAnsi" w:cs="Arial"/>
          <w:sz w:val="20"/>
          <w:szCs w:val="20"/>
        </w:rPr>
        <w:t xml:space="preserve">lková finanční částka </w:t>
      </w:r>
      <w:r w:rsidR="003420D6">
        <w:rPr>
          <w:rFonts w:asciiTheme="minorHAnsi" w:hAnsiTheme="minorHAnsi" w:cs="Arial"/>
          <w:sz w:val="20"/>
          <w:szCs w:val="20"/>
        </w:rPr>
        <w:t>2 200</w:t>
      </w:r>
      <w:r>
        <w:rPr>
          <w:rFonts w:asciiTheme="minorHAnsi" w:hAnsiTheme="minorHAnsi" w:cs="Arial"/>
          <w:sz w:val="20"/>
          <w:szCs w:val="20"/>
        </w:rPr>
        <w:t xml:space="preserve"> </w:t>
      </w:r>
      <w:r w:rsidRPr="009223B0">
        <w:rPr>
          <w:rFonts w:asciiTheme="minorHAnsi" w:hAnsiTheme="minorHAnsi" w:cs="Arial"/>
          <w:sz w:val="20"/>
          <w:szCs w:val="20"/>
        </w:rPr>
        <w:t xml:space="preserve">000,- Kč bez DPH, která se rovná předpokládané hodnotě veřejné zakázky s názvem „Dodávka </w:t>
      </w:r>
      <w:r>
        <w:rPr>
          <w:rFonts w:asciiTheme="minorHAnsi" w:hAnsiTheme="minorHAnsi" w:cs="Arial"/>
          <w:sz w:val="20"/>
          <w:szCs w:val="20"/>
        </w:rPr>
        <w:t>podestýlky pro laborat</w:t>
      </w:r>
      <w:r w:rsidR="00AA5381">
        <w:rPr>
          <w:rFonts w:asciiTheme="minorHAnsi" w:hAnsiTheme="minorHAnsi" w:cs="Arial"/>
          <w:sz w:val="20"/>
          <w:szCs w:val="20"/>
        </w:rPr>
        <w:t>orn</w:t>
      </w:r>
      <w:r w:rsidR="003420D6">
        <w:rPr>
          <w:rFonts w:asciiTheme="minorHAnsi" w:hAnsiTheme="minorHAnsi" w:cs="Arial"/>
          <w:sz w:val="20"/>
          <w:szCs w:val="20"/>
        </w:rPr>
        <w:t>í hlodavce pro pracoviště Krč</w:t>
      </w:r>
      <w:r w:rsidR="006C4907">
        <w:rPr>
          <w:rFonts w:asciiTheme="minorHAnsi" w:hAnsiTheme="minorHAnsi" w:cs="Arial"/>
          <w:sz w:val="20"/>
          <w:szCs w:val="20"/>
        </w:rPr>
        <w:t>“</w:t>
      </w:r>
      <w:r>
        <w:rPr>
          <w:rFonts w:asciiTheme="minorHAnsi" w:hAnsiTheme="minorHAnsi" w:cs="Arial"/>
          <w:sz w:val="20"/>
          <w:szCs w:val="20"/>
        </w:rPr>
        <w:t>, inter</w:t>
      </w:r>
      <w:r w:rsidR="00C77C67">
        <w:rPr>
          <w:rFonts w:asciiTheme="minorHAnsi" w:hAnsiTheme="minorHAnsi" w:cs="Arial"/>
          <w:sz w:val="20"/>
          <w:szCs w:val="20"/>
        </w:rPr>
        <w:t>ní e</w:t>
      </w:r>
      <w:r w:rsidR="003420D6">
        <w:rPr>
          <w:rFonts w:asciiTheme="minorHAnsi" w:hAnsiTheme="minorHAnsi" w:cs="Arial"/>
          <w:sz w:val="20"/>
          <w:szCs w:val="20"/>
        </w:rPr>
        <w:t>videnční číslo zakázky VZ 24/837</w:t>
      </w:r>
      <w:r>
        <w:rPr>
          <w:rFonts w:asciiTheme="minorHAnsi" w:hAnsiTheme="minorHAnsi" w:cs="Arial"/>
          <w:sz w:val="20"/>
          <w:szCs w:val="20"/>
        </w:rPr>
        <w:t xml:space="preserve"> ÚMG.</w:t>
      </w:r>
    </w:p>
    <w:p w14:paraId="15FB893F" w14:textId="77777777" w:rsidR="00DF71C0" w:rsidRPr="009223B0" w:rsidRDefault="00DF71C0" w:rsidP="00DF71C0">
      <w:pPr>
        <w:tabs>
          <w:tab w:val="num" w:pos="450"/>
          <w:tab w:val="left" w:pos="630"/>
        </w:tabs>
        <w:ind w:left="450" w:hanging="450"/>
        <w:jc w:val="both"/>
        <w:rPr>
          <w:rFonts w:asciiTheme="minorHAnsi" w:hAnsiTheme="minorHAnsi" w:cs="Arial"/>
          <w:sz w:val="20"/>
          <w:szCs w:val="20"/>
          <w:highlight w:val="yellow"/>
        </w:rPr>
      </w:pPr>
    </w:p>
    <w:p w14:paraId="6DCCF892" w14:textId="77777777" w:rsidR="00DF71C0" w:rsidRPr="009223B0" w:rsidRDefault="00DF71C0" w:rsidP="00DF71C0">
      <w:pPr>
        <w:numPr>
          <w:ilvl w:val="0"/>
          <w:numId w:val="3"/>
        </w:numPr>
        <w:tabs>
          <w:tab w:val="clear" w:pos="720"/>
          <w:tab w:val="num" w:pos="450"/>
          <w:tab w:val="left" w:pos="630"/>
        </w:tabs>
        <w:suppressAutoHyphens/>
        <w:ind w:left="450" w:hanging="450"/>
        <w:jc w:val="both"/>
        <w:rPr>
          <w:rFonts w:asciiTheme="minorHAnsi" w:hAnsiTheme="minorHAnsi" w:cs="Arial"/>
          <w:sz w:val="20"/>
          <w:szCs w:val="20"/>
        </w:rPr>
      </w:pPr>
      <w:r w:rsidRPr="009223B0">
        <w:rPr>
          <w:rFonts w:asciiTheme="minorHAnsi" w:hAnsiTheme="minorHAnsi" w:cs="Arial"/>
          <w:sz w:val="20"/>
          <w:szCs w:val="20"/>
        </w:rPr>
        <w:t xml:space="preserve">Tato </w:t>
      </w:r>
      <w:r>
        <w:rPr>
          <w:rFonts w:asciiTheme="minorHAnsi" w:hAnsiTheme="minorHAnsi" w:cs="Arial"/>
          <w:sz w:val="20"/>
          <w:szCs w:val="20"/>
        </w:rPr>
        <w:t xml:space="preserve">Rámcová dohoda </w:t>
      </w:r>
      <w:r w:rsidRPr="009223B0">
        <w:rPr>
          <w:rFonts w:asciiTheme="minorHAnsi" w:hAnsiTheme="minorHAnsi" w:cs="Arial"/>
          <w:sz w:val="20"/>
          <w:szCs w:val="20"/>
        </w:rPr>
        <w:t>a zároveň i všechny související Dílčí smlouvy zanikají:</w:t>
      </w:r>
    </w:p>
    <w:p w14:paraId="6B68EC34" w14:textId="77777777" w:rsidR="00DF71C0" w:rsidRPr="009223B0" w:rsidRDefault="00DF71C0" w:rsidP="00DF71C0">
      <w:pPr>
        <w:pStyle w:val="Odstavecseseznamem"/>
        <w:numPr>
          <w:ilvl w:val="0"/>
          <w:numId w:val="6"/>
        </w:numPr>
        <w:spacing w:after="120"/>
        <w:ind w:left="900"/>
        <w:contextualSpacing/>
        <w:jc w:val="both"/>
        <w:rPr>
          <w:rFonts w:asciiTheme="minorHAnsi" w:hAnsiTheme="minorHAnsi" w:cstheme="minorHAnsi"/>
          <w:noProof/>
          <w:sz w:val="20"/>
          <w:szCs w:val="20"/>
        </w:rPr>
      </w:pPr>
      <w:r w:rsidRPr="009223B0">
        <w:rPr>
          <w:rFonts w:asciiTheme="minorHAnsi" w:hAnsiTheme="minorHAnsi" w:cstheme="minorHAnsi"/>
          <w:noProof/>
          <w:sz w:val="20"/>
          <w:szCs w:val="20"/>
        </w:rPr>
        <w:t xml:space="preserve">uplynutím doby, resp. vyčerpáním objemu finančních prostředků, uvedených </w:t>
      </w:r>
      <w:r>
        <w:rPr>
          <w:rFonts w:asciiTheme="minorHAnsi" w:hAnsiTheme="minorHAnsi" w:cstheme="minorHAnsi"/>
          <w:noProof/>
          <w:sz w:val="20"/>
          <w:szCs w:val="20"/>
        </w:rPr>
        <w:t>v odst. 3 tohoto článku Rámcové dohody</w:t>
      </w:r>
      <w:r w:rsidRPr="009223B0">
        <w:rPr>
          <w:rFonts w:asciiTheme="minorHAnsi" w:hAnsiTheme="minorHAnsi" w:cstheme="minorHAnsi"/>
          <w:noProof/>
          <w:sz w:val="20"/>
          <w:szCs w:val="20"/>
        </w:rPr>
        <w:t>;</w:t>
      </w:r>
    </w:p>
    <w:p w14:paraId="333A67C6" w14:textId="77777777" w:rsidR="00DF71C0" w:rsidRPr="009223B0" w:rsidRDefault="00DF71C0" w:rsidP="00DF71C0">
      <w:pPr>
        <w:pStyle w:val="Odstavecseseznamem"/>
        <w:numPr>
          <w:ilvl w:val="0"/>
          <w:numId w:val="6"/>
        </w:numPr>
        <w:spacing w:after="120"/>
        <w:ind w:left="900"/>
        <w:contextualSpacing/>
        <w:jc w:val="both"/>
        <w:rPr>
          <w:rFonts w:asciiTheme="minorHAnsi" w:hAnsiTheme="minorHAnsi" w:cstheme="minorHAnsi"/>
          <w:noProof/>
          <w:sz w:val="20"/>
          <w:szCs w:val="20"/>
        </w:rPr>
      </w:pPr>
      <w:r w:rsidRPr="009223B0">
        <w:rPr>
          <w:rFonts w:asciiTheme="minorHAnsi" w:hAnsiTheme="minorHAnsi" w:cstheme="minorHAnsi"/>
          <w:noProof/>
          <w:sz w:val="20"/>
          <w:szCs w:val="20"/>
        </w:rPr>
        <w:t>z důvodů uvedených v § 223 ZZVZ;</w:t>
      </w:r>
    </w:p>
    <w:p w14:paraId="62ABEB86" w14:textId="77777777" w:rsidR="00DF71C0" w:rsidRPr="009223B0" w:rsidRDefault="00DF71C0" w:rsidP="00DF71C0">
      <w:pPr>
        <w:pStyle w:val="Odstavecseseznamem"/>
        <w:numPr>
          <w:ilvl w:val="0"/>
          <w:numId w:val="6"/>
        </w:numPr>
        <w:spacing w:after="120"/>
        <w:ind w:left="900"/>
        <w:contextualSpacing/>
        <w:jc w:val="both"/>
        <w:rPr>
          <w:rFonts w:asciiTheme="minorHAnsi" w:hAnsiTheme="minorHAnsi" w:cstheme="minorHAnsi"/>
          <w:noProof/>
          <w:sz w:val="20"/>
          <w:szCs w:val="20"/>
        </w:rPr>
      </w:pPr>
      <w:r w:rsidRPr="009223B0">
        <w:rPr>
          <w:rFonts w:asciiTheme="minorHAnsi" w:hAnsiTheme="minorHAnsi" w:cstheme="minorHAnsi"/>
          <w:noProof/>
          <w:sz w:val="20"/>
          <w:szCs w:val="20"/>
        </w:rPr>
        <w:t>dohodou Smluvních stran,</w:t>
      </w:r>
      <w:r w:rsidRPr="009223B0">
        <w:rPr>
          <w:rFonts w:asciiTheme="minorHAnsi" w:hAnsiTheme="minorHAnsi" w:cs="Arial"/>
          <w:sz w:val="20"/>
          <w:szCs w:val="20"/>
        </w:rPr>
        <w:t xml:space="preserve"> jejíž součástí je i vypořádání vzájemných závazků a pohledávek</w:t>
      </w:r>
      <w:r w:rsidRPr="009223B0">
        <w:rPr>
          <w:rFonts w:asciiTheme="minorHAnsi" w:hAnsiTheme="minorHAnsi" w:cstheme="minorHAnsi"/>
          <w:noProof/>
          <w:sz w:val="20"/>
          <w:szCs w:val="20"/>
        </w:rPr>
        <w:t>;</w:t>
      </w:r>
    </w:p>
    <w:p w14:paraId="7877504A" w14:textId="77777777" w:rsidR="00DF71C0" w:rsidRPr="009223B0" w:rsidRDefault="00DF71C0" w:rsidP="00DF71C0">
      <w:pPr>
        <w:pStyle w:val="Odstavecseseznamem"/>
        <w:numPr>
          <w:ilvl w:val="0"/>
          <w:numId w:val="6"/>
        </w:numPr>
        <w:spacing w:after="120"/>
        <w:ind w:left="900"/>
        <w:contextualSpacing/>
        <w:jc w:val="both"/>
        <w:rPr>
          <w:rFonts w:asciiTheme="minorHAnsi" w:hAnsiTheme="minorHAnsi" w:cstheme="minorHAnsi"/>
          <w:noProof/>
          <w:sz w:val="20"/>
          <w:szCs w:val="20"/>
        </w:rPr>
      </w:pPr>
      <w:r w:rsidRPr="009223B0">
        <w:rPr>
          <w:rFonts w:asciiTheme="minorHAnsi" w:hAnsiTheme="minorHAnsi" w:cstheme="minorHAnsi"/>
          <w:noProof/>
          <w:sz w:val="20"/>
          <w:szCs w:val="20"/>
        </w:rPr>
        <w:t xml:space="preserve">odstoupením od </w:t>
      </w:r>
      <w:r>
        <w:rPr>
          <w:rFonts w:asciiTheme="minorHAnsi" w:hAnsiTheme="minorHAnsi" w:cstheme="minorHAnsi"/>
          <w:noProof/>
          <w:sz w:val="20"/>
          <w:szCs w:val="20"/>
        </w:rPr>
        <w:t>Rámcové dohody v případech uvedených v ZZVZ</w:t>
      </w:r>
      <w:r w:rsidRPr="009223B0">
        <w:rPr>
          <w:rFonts w:asciiTheme="minorHAnsi" w:hAnsiTheme="minorHAnsi" w:cstheme="minorHAnsi"/>
          <w:noProof/>
          <w:sz w:val="20"/>
          <w:szCs w:val="20"/>
        </w:rPr>
        <w:t>, této Smlouvě či Dílčích smlouvách,</w:t>
      </w:r>
    </w:p>
    <w:p w14:paraId="14501435" w14:textId="5546DA15" w:rsidR="00DF71C0" w:rsidRPr="009223B0" w:rsidRDefault="00DF71C0" w:rsidP="00DF71C0">
      <w:pPr>
        <w:pStyle w:val="Odstavecseseznamem"/>
        <w:numPr>
          <w:ilvl w:val="0"/>
          <w:numId w:val="6"/>
        </w:numPr>
        <w:spacing w:after="120"/>
        <w:ind w:left="900"/>
        <w:contextualSpacing/>
        <w:jc w:val="both"/>
        <w:rPr>
          <w:rFonts w:asciiTheme="minorHAnsi" w:hAnsiTheme="minorHAnsi" w:cstheme="minorHAnsi"/>
          <w:noProof/>
          <w:sz w:val="20"/>
          <w:szCs w:val="20"/>
        </w:rPr>
      </w:pPr>
      <w:r w:rsidRPr="009223B0">
        <w:rPr>
          <w:rFonts w:asciiTheme="minorHAnsi" w:hAnsiTheme="minorHAnsi" w:cs="Arial"/>
          <w:sz w:val="20"/>
          <w:szCs w:val="20"/>
        </w:rPr>
        <w:t xml:space="preserve">výpovědí </w:t>
      </w:r>
      <w:r>
        <w:rPr>
          <w:rFonts w:asciiTheme="minorHAnsi" w:hAnsiTheme="minorHAnsi" w:cs="Arial"/>
          <w:sz w:val="20"/>
          <w:szCs w:val="20"/>
        </w:rPr>
        <w:t>Rámcové dohody</w:t>
      </w:r>
      <w:r w:rsidRPr="009223B0">
        <w:rPr>
          <w:rFonts w:asciiTheme="minorHAnsi" w:hAnsiTheme="minorHAnsi" w:cs="Arial"/>
          <w:sz w:val="20"/>
          <w:szCs w:val="20"/>
        </w:rPr>
        <w:t xml:space="preserve"> ze strany </w:t>
      </w:r>
      <w:r>
        <w:rPr>
          <w:rFonts w:asciiTheme="minorHAnsi" w:hAnsiTheme="minorHAnsi" w:cs="Arial"/>
          <w:sz w:val="20"/>
          <w:szCs w:val="20"/>
        </w:rPr>
        <w:t>Kupujícího</w:t>
      </w:r>
      <w:r w:rsidRPr="009223B0">
        <w:rPr>
          <w:rFonts w:asciiTheme="minorHAnsi" w:hAnsiTheme="minorHAnsi" w:cs="Arial"/>
          <w:sz w:val="20"/>
          <w:szCs w:val="20"/>
        </w:rPr>
        <w:t xml:space="preserve"> s tříměsíční výpovědní </w:t>
      </w:r>
      <w:r w:rsidR="00F70CF1">
        <w:rPr>
          <w:rFonts w:asciiTheme="minorHAnsi" w:hAnsiTheme="minorHAnsi" w:cs="Arial"/>
          <w:sz w:val="20"/>
          <w:szCs w:val="20"/>
        </w:rPr>
        <w:t>dobo</w:t>
      </w:r>
      <w:r w:rsidRPr="009223B0">
        <w:rPr>
          <w:rFonts w:asciiTheme="minorHAnsi" w:hAnsiTheme="minorHAnsi" w:cs="Arial"/>
          <w:sz w:val="20"/>
          <w:szCs w:val="20"/>
        </w:rPr>
        <w:t xml:space="preserve">u, která počne běžet prvního dne měsíce následujícího po doručení výpovědi </w:t>
      </w:r>
      <w:r w:rsidR="006C4907">
        <w:rPr>
          <w:rFonts w:asciiTheme="minorHAnsi" w:hAnsiTheme="minorHAnsi" w:cs="Arial"/>
          <w:sz w:val="20"/>
          <w:szCs w:val="20"/>
        </w:rPr>
        <w:t>Prodávajícímu</w:t>
      </w:r>
      <w:r w:rsidRPr="009223B0">
        <w:rPr>
          <w:rFonts w:asciiTheme="minorHAnsi" w:hAnsiTheme="minorHAnsi" w:cs="Arial"/>
          <w:sz w:val="20"/>
          <w:szCs w:val="20"/>
        </w:rPr>
        <w:t>.</w:t>
      </w:r>
    </w:p>
    <w:p w14:paraId="5F23E954" w14:textId="77777777" w:rsidR="00DF71C0" w:rsidRPr="009223B0" w:rsidRDefault="00DF71C0" w:rsidP="00DF71C0">
      <w:pPr>
        <w:tabs>
          <w:tab w:val="num" w:pos="450"/>
          <w:tab w:val="left" w:pos="630"/>
        </w:tabs>
        <w:ind w:left="450" w:hanging="450"/>
        <w:jc w:val="both"/>
        <w:rPr>
          <w:rFonts w:asciiTheme="minorHAnsi" w:hAnsiTheme="minorHAnsi" w:cs="Arial"/>
          <w:sz w:val="20"/>
          <w:szCs w:val="20"/>
        </w:rPr>
      </w:pPr>
    </w:p>
    <w:p w14:paraId="4890A5D3" w14:textId="302CD132" w:rsidR="00DF71C0" w:rsidRPr="005D74DA" w:rsidRDefault="00DF71C0" w:rsidP="00DF71C0">
      <w:pPr>
        <w:numPr>
          <w:ilvl w:val="0"/>
          <w:numId w:val="3"/>
        </w:numPr>
        <w:tabs>
          <w:tab w:val="clear" w:pos="720"/>
          <w:tab w:val="num" w:pos="450"/>
          <w:tab w:val="left" w:pos="630"/>
        </w:tabs>
        <w:suppressAutoHyphens/>
        <w:ind w:left="450" w:hanging="450"/>
        <w:jc w:val="both"/>
        <w:rPr>
          <w:rFonts w:asciiTheme="minorHAnsi" w:hAnsiTheme="minorHAnsi" w:cs="Arial"/>
          <w:sz w:val="20"/>
          <w:szCs w:val="20"/>
        </w:rPr>
      </w:pPr>
      <w:r w:rsidRPr="005D74DA">
        <w:rPr>
          <w:rFonts w:asciiTheme="minorHAnsi" w:hAnsiTheme="minorHAnsi" w:cs="Arial"/>
          <w:sz w:val="20"/>
          <w:szCs w:val="20"/>
        </w:rPr>
        <w:t xml:space="preserve">Kupující je oprávněn odstoupit od této Rámcové dohody a/nebo některé či všech Dílčích smluv bez dalšího, tj. bez předchozího upozornění v těchto případech: </w:t>
      </w:r>
    </w:p>
    <w:p w14:paraId="703660F2" w14:textId="77777777" w:rsidR="00DF71C0" w:rsidRPr="009223B0" w:rsidRDefault="00DF71C0" w:rsidP="00DF71C0">
      <w:pPr>
        <w:numPr>
          <w:ilvl w:val="0"/>
          <w:numId w:val="42"/>
        </w:numPr>
        <w:tabs>
          <w:tab w:val="left" w:pos="900"/>
          <w:tab w:val="left" w:pos="1134"/>
        </w:tabs>
        <w:suppressAutoHyphens/>
        <w:jc w:val="both"/>
        <w:rPr>
          <w:rFonts w:asciiTheme="minorHAnsi" w:hAnsiTheme="minorHAnsi" w:cs="Arial"/>
          <w:sz w:val="20"/>
          <w:szCs w:val="20"/>
        </w:rPr>
      </w:pPr>
      <w:r w:rsidRPr="009223B0">
        <w:rPr>
          <w:rFonts w:asciiTheme="minorHAnsi" w:hAnsiTheme="minorHAnsi" w:cs="Arial"/>
          <w:sz w:val="20"/>
          <w:szCs w:val="20"/>
        </w:rPr>
        <w:t xml:space="preserve">poruší-li </w:t>
      </w:r>
      <w:r>
        <w:rPr>
          <w:rFonts w:asciiTheme="minorHAnsi" w:hAnsiTheme="minorHAnsi" w:cs="Arial"/>
          <w:sz w:val="20"/>
          <w:szCs w:val="20"/>
        </w:rPr>
        <w:t>Prodávající</w:t>
      </w:r>
      <w:r w:rsidRPr="009223B0">
        <w:rPr>
          <w:rFonts w:asciiTheme="minorHAnsi" w:hAnsiTheme="minorHAnsi" w:cs="Arial"/>
          <w:sz w:val="20"/>
          <w:szCs w:val="20"/>
        </w:rPr>
        <w:t xml:space="preserve"> některou z povinností dle této </w:t>
      </w:r>
      <w:r>
        <w:rPr>
          <w:rFonts w:asciiTheme="minorHAnsi" w:hAnsiTheme="minorHAnsi" w:cs="Arial"/>
          <w:sz w:val="20"/>
          <w:szCs w:val="20"/>
        </w:rPr>
        <w:t>Rámcové dohody</w:t>
      </w:r>
      <w:r w:rsidRPr="009223B0">
        <w:rPr>
          <w:rFonts w:asciiTheme="minorHAnsi" w:hAnsiTheme="minorHAnsi" w:cs="Arial"/>
          <w:sz w:val="20"/>
          <w:szCs w:val="20"/>
        </w:rPr>
        <w:t xml:space="preserve"> nebo dle obecně závazných právních předpisů, které je povinen při plnění závazku založeného touto </w:t>
      </w:r>
      <w:r>
        <w:rPr>
          <w:rFonts w:asciiTheme="minorHAnsi" w:hAnsiTheme="minorHAnsi" w:cs="Arial"/>
          <w:sz w:val="20"/>
          <w:szCs w:val="20"/>
        </w:rPr>
        <w:t>Dohodou</w:t>
      </w:r>
      <w:r w:rsidRPr="009223B0">
        <w:rPr>
          <w:rFonts w:asciiTheme="minorHAnsi" w:hAnsiTheme="minorHAnsi" w:cs="Arial"/>
          <w:sz w:val="20"/>
          <w:szCs w:val="20"/>
        </w:rPr>
        <w:t xml:space="preserve"> dodržovat, </w:t>
      </w:r>
    </w:p>
    <w:p w14:paraId="71322730" w14:textId="77777777" w:rsidR="00DF71C0" w:rsidRPr="009223B0" w:rsidRDefault="00DF71C0" w:rsidP="00DF71C0">
      <w:pPr>
        <w:numPr>
          <w:ilvl w:val="0"/>
          <w:numId w:val="42"/>
        </w:numPr>
        <w:tabs>
          <w:tab w:val="left" w:pos="900"/>
          <w:tab w:val="left" w:pos="1134"/>
        </w:tabs>
        <w:suppressAutoHyphens/>
        <w:jc w:val="both"/>
        <w:rPr>
          <w:rFonts w:asciiTheme="minorHAnsi" w:hAnsiTheme="minorHAnsi" w:cs="Arial"/>
          <w:sz w:val="20"/>
          <w:szCs w:val="20"/>
        </w:rPr>
      </w:pPr>
      <w:r>
        <w:rPr>
          <w:rFonts w:asciiTheme="minorHAnsi" w:hAnsiTheme="minorHAnsi" w:cs="Arial"/>
          <w:sz w:val="20"/>
          <w:szCs w:val="20"/>
        </w:rPr>
        <w:t>Kupující</w:t>
      </w:r>
      <w:r w:rsidRPr="009223B0">
        <w:rPr>
          <w:rFonts w:asciiTheme="minorHAnsi" w:hAnsiTheme="minorHAnsi" w:cs="Arial"/>
          <w:sz w:val="20"/>
          <w:szCs w:val="20"/>
        </w:rPr>
        <w:t xml:space="preserve"> zjistí, že </w:t>
      </w:r>
      <w:r>
        <w:rPr>
          <w:rFonts w:asciiTheme="minorHAnsi" w:hAnsiTheme="minorHAnsi" w:cs="Arial"/>
          <w:sz w:val="20"/>
          <w:szCs w:val="20"/>
        </w:rPr>
        <w:t>Prodávající</w:t>
      </w:r>
      <w:r w:rsidRPr="009223B0">
        <w:rPr>
          <w:rFonts w:asciiTheme="minorHAnsi" w:hAnsiTheme="minorHAnsi" w:cs="Arial"/>
          <w:sz w:val="20"/>
          <w:szCs w:val="20"/>
        </w:rPr>
        <w:t xml:space="preserve"> v nabídce uvedl informace nebo přiložil doklady, které neodpovídají skutečnosti a měly nebo mohly mít vliv na výsledek zadávacího řízení (§ 48 Zákona),</w:t>
      </w:r>
    </w:p>
    <w:p w14:paraId="2C163F45" w14:textId="77777777" w:rsidR="00DF71C0" w:rsidRPr="009223B0" w:rsidRDefault="00DF71C0" w:rsidP="00DF71C0">
      <w:pPr>
        <w:numPr>
          <w:ilvl w:val="0"/>
          <w:numId w:val="42"/>
        </w:numPr>
        <w:tabs>
          <w:tab w:val="left" w:pos="900"/>
          <w:tab w:val="left" w:pos="1134"/>
        </w:tabs>
        <w:suppressAutoHyphens/>
        <w:jc w:val="both"/>
        <w:rPr>
          <w:rFonts w:asciiTheme="minorHAnsi" w:hAnsiTheme="minorHAnsi" w:cs="Arial"/>
          <w:sz w:val="20"/>
          <w:szCs w:val="20"/>
        </w:rPr>
      </w:pPr>
      <w:r w:rsidRPr="009223B0">
        <w:rPr>
          <w:rFonts w:asciiTheme="minorHAnsi" w:hAnsiTheme="minorHAnsi" w:cs="Arial"/>
          <w:sz w:val="20"/>
          <w:szCs w:val="20"/>
        </w:rPr>
        <w:t xml:space="preserve">bude-li </w:t>
      </w:r>
      <w:r>
        <w:rPr>
          <w:rFonts w:asciiTheme="minorHAnsi" w:hAnsiTheme="minorHAnsi" w:cs="Arial"/>
          <w:sz w:val="20"/>
          <w:szCs w:val="20"/>
        </w:rPr>
        <w:t>Prodávající</w:t>
      </w:r>
      <w:r w:rsidRPr="009223B0">
        <w:rPr>
          <w:rFonts w:asciiTheme="minorHAnsi" w:hAnsiTheme="minorHAnsi" w:cs="Arial"/>
          <w:sz w:val="20"/>
          <w:szCs w:val="20"/>
        </w:rPr>
        <w:t xml:space="preserve"> plnit závazek založený touto </w:t>
      </w:r>
      <w:r>
        <w:rPr>
          <w:rFonts w:asciiTheme="minorHAnsi" w:hAnsiTheme="minorHAnsi" w:cs="Arial"/>
          <w:sz w:val="20"/>
          <w:szCs w:val="20"/>
        </w:rPr>
        <w:t>Dohodou</w:t>
      </w:r>
      <w:r w:rsidRPr="009223B0">
        <w:rPr>
          <w:rFonts w:asciiTheme="minorHAnsi" w:hAnsiTheme="minorHAnsi" w:cs="Arial"/>
          <w:sz w:val="20"/>
          <w:szCs w:val="20"/>
        </w:rPr>
        <w:t xml:space="preserve"> v rozporu se zadávacími podmínkami nebo v rozporu s pokyny </w:t>
      </w:r>
      <w:r>
        <w:rPr>
          <w:rFonts w:asciiTheme="minorHAnsi" w:hAnsiTheme="minorHAnsi" w:cs="Arial"/>
          <w:sz w:val="20"/>
          <w:szCs w:val="20"/>
        </w:rPr>
        <w:t>Kupujícího</w:t>
      </w:r>
      <w:r w:rsidRPr="009223B0">
        <w:rPr>
          <w:rFonts w:asciiTheme="minorHAnsi" w:hAnsiTheme="minorHAnsi" w:cs="Arial"/>
          <w:sz w:val="20"/>
          <w:szCs w:val="20"/>
        </w:rPr>
        <w:t xml:space="preserve"> a své porušení nenapraví ani přes písemné upozornění ze strany </w:t>
      </w:r>
      <w:r>
        <w:rPr>
          <w:rFonts w:asciiTheme="minorHAnsi" w:hAnsiTheme="minorHAnsi" w:cs="Arial"/>
          <w:sz w:val="20"/>
          <w:szCs w:val="20"/>
        </w:rPr>
        <w:t>Kupujícího</w:t>
      </w:r>
      <w:r w:rsidRPr="009223B0">
        <w:rPr>
          <w:rFonts w:asciiTheme="minorHAnsi" w:hAnsiTheme="minorHAnsi" w:cs="Arial"/>
          <w:sz w:val="20"/>
          <w:szCs w:val="20"/>
        </w:rPr>
        <w:t xml:space="preserve">, a to zejména v případech, kdy dodavatel nesplní povinnost dodávat </w:t>
      </w:r>
      <w:r>
        <w:rPr>
          <w:rFonts w:asciiTheme="minorHAnsi" w:hAnsiTheme="minorHAnsi" w:cs="Arial"/>
          <w:sz w:val="20"/>
          <w:szCs w:val="20"/>
        </w:rPr>
        <w:t xml:space="preserve">spolu s Předmětem plnění </w:t>
      </w:r>
      <w:r w:rsidRPr="00B00D73">
        <w:rPr>
          <w:rFonts w:asciiTheme="minorHAnsi" w:hAnsiTheme="minorHAnsi" w:cs="Arial"/>
          <w:sz w:val="20"/>
          <w:szCs w:val="20"/>
        </w:rPr>
        <w:t>písemný výsledek nejaktuálnější chemicko-toxikologicko-mikrobiologické analýzy Předmětu plnění provedený nezávislou laboratoří nejvýše v posledních třech měsících od okamžiku dodání Předmětu plnění v rozsahu a v mezích hraničních parametrů dle čl. 2 odst. 3 této Rámcové dohody</w:t>
      </w:r>
      <w:r>
        <w:rPr>
          <w:rFonts w:asciiTheme="minorHAnsi" w:hAnsiTheme="minorHAnsi" w:cs="Arial"/>
          <w:sz w:val="20"/>
          <w:szCs w:val="20"/>
        </w:rPr>
        <w:t>,</w:t>
      </w:r>
    </w:p>
    <w:p w14:paraId="6C860405" w14:textId="77777777" w:rsidR="00DF71C0" w:rsidRPr="009223B0" w:rsidRDefault="00DF71C0" w:rsidP="00DF71C0">
      <w:pPr>
        <w:numPr>
          <w:ilvl w:val="0"/>
          <w:numId w:val="42"/>
        </w:numPr>
        <w:tabs>
          <w:tab w:val="left" w:pos="900"/>
          <w:tab w:val="left" w:pos="1134"/>
        </w:tabs>
        <w:suppressAutoHyphens/>
        <w:jc w:val="both"/>
        <w:rPr>
          <w:rFonts w:asciiTheme="minorHAnsi" w:hAnsiTheme="minorHAnsi" w:cs="Arial"/>
          <w:sz w:val="20"/>
          <w:szCs w:val="20"/>
        </w:rPr>
      </w:pPr>
      <w:r w:rsidRPr="009223B0">
        <w:rPr>
          <w:rFonts w:asciiTheme="minorHAnsi" w:hAnsiTheme="minorHAnsi" w:cs="Arial"/>
          <w:sz w:val="20"/>
          <w:szCs w:val="20"/>
        </w:rPr>
        <w:t>bude-li ve vztahu k </w:t>
      </w:r>
      <w:r>
        <w:rPr>
          <w:rFonts w:asciiTheme="minorHAnsi" w:hAnsiTheme="minorHAnsi" w:cs="Arial"/>
          <w:sz w:val="20"/>
          <w:szCs w:val="20"/>
        </w:rPr>
        <w:t>Prodávajícímu</w:t>
      </w:r>
      <w:r w:rsidRPr="009223B0">
        <w:rPr>
          <w:rFonts w:asciiTheme="minorHAnsi" w:hAnsiTheme="minorHAnsi" w:cs="Arial"/>
          <w:sz w:val="20"/>
          <w:szCs w:val="20"/>
        </w:rPr>
        <w:t xml:space="preserve"> zahájeno insolvenční řízení,</w:t>
      </w:r>
    </w:p>
    <w:p w14:paraId="6C55185E" w14:textId="77777777" w:rsidR="00DF71C0" w:rsidRPr="009223B0" w:rsidRDefault="00DF71C0" w:rsidP="00DF71C0">
      <w:pPr>
        <w:numPr>
          <w:ilvl w:val="0"/>
          <w:numId w:val="42"/>
        </w:numPr>
        <w:tabs>
          <w:tab w:val="left" w:pos="900"/>
          <w:tab w:val="left" w:pos="1134"/>
        </w:tabs>
        <w:suppressAutoHyphens/>
        <w:jc w:val="both"/>
        <w:rPr>
          <w:rFonts w:asciiTheme="minorHAnsi" w:hAnsiTheme="minorHAnsi" w:cs="Arial"/>
          <w:sz w:val="20"/>
          <w:szCs w:val="20"/>
        </w:rPr>
      </w:pPr>
      <w:r w:rsidRPr="009223B0">
        <w:rPr>
          <w:rFonts w:asciiTheme="minorHAnsi" w:hAnsiTheme="minorHAnsi" w:cs="Arial"/>
          <w:sz w:val="20"/>
          <w:szCs w:val="20"/>
        </w:rPr>
        <w:t xml:space="preserve">stane-li se </w:t>
      </w:r>
      <w:r>
        <w:rPr>
          <w:rFonts w:asciiTheme="minorHAnsi" w:hAnsiTheme="minorHAnsi" w:cs="Arial"/>
          <w:sz w:val="20"/>
          <w:szCs w:val="20"/>
        </w:rPr>
        <w:t>Prodávající</w:t>
      </w:r>
      <w:r w:rsidRPr="009223B0">
        <w:rPr>
          <w:rFonts w:asciiTheme="minorHAnsi" w:hAnsiTheme="minorHAnsi" w:cs="Arial"/>
          <w:sz w:val="20"/>
          <w:szCs w:val="20"/>
        </w:rPr>
        <w:t xml:space="preserve"> nespolehlivým plátcem daně ve smyslu § 106a Zákona o DPH,</w:t>
      </w:r>
    </w:p>
    <w:p w14:paraId="1794C55D" w14:textId="77777777" w:rsidR="00DF71C0" w:rsidRPr="009223B0" w:rsidRDefault="00DF71C0" w:rsidP="00DF71C0">
      <w:pPr>
        <w:numPr>
          <w:ilvl w:val="0"/>
          <w:numId w:val="42"/>
        </w:numPr>
        <w:tabs>
          <w:tab w:val="left" w:pos="900"/>
          <w:tab w:val="left" w:pos="1134"/>
        </w:tabs>
        <w:suppressAutoHyphens/>
        <w:jc w:val="both"/>
        <w:rPr>
          <w:rFonts w:asciiTheme="minorHAnsi" w:hAnsiTheme="minorHAnsi" w:cs="Arial"/>
          <w:sz w:val="20"/>
          <w:szCs w:val="20"/>
        </w:rPr>
      </w:pPr>
      <w:r w:rsidRPr="009223B0">
        <w:rPr>
          <w:rFonts w:asciiTheme="minorHAnsi" w:hAnsiTheme="minorHAnsi" w:cs="Arial"/>
          <w:sz w:val="20"/>
          <w:szCs w:val="20"/>
        </w:rPr>
        <w:t xml:space="preserve">vstoupí-li </w:t>
      </w:r>
      <w:r>
        <w:rPr>
          <w:rFonts w:asciiTheme="minorHAnsi" w:hAnsiTheme="minorHAnsi" w:cs="Arial"/>
          <w:sz w:val="20"/>
          <w:szCs w:val="20"/>
        </w:rPr>
        <w:t>Prodávající</w:t>
      </w:r>
      <w:r w:rsidRPr="009223B0">
        <w:rPr>
          <w:rFonts w:asciiTheme="minorHAnsi" w:hAnsiTheme="minorHAnsi" w:cs="Arial"/>
          <w:sz w:val="20"/>
          <w:szCs w:val="20"/>
        </w:rPr>
        <w:t xml:space="preserve"> do likvidace,</w:t>
      </w:r>
    </w:p>
    <w:p w14:paraId="416433F6" w14:textId="77777777" w:rsidR="00DF71C0" w:rsidRPr="009223B0" w:rsidRDefault="00DF71C0" w:rsidP="00DF71C0">
      <w:pPr>
        <w:numPr>
          <w:ilvl w:val="0"/>
          <w:numId w:val="42"/>
        </w:numPr>
        <w:tabs>
          <w:tab w:val="left" w:pos="900"/>
          <w:tab w:val="left" w:pos="1134"/>
        </w:tabs>
        <w:suppressAutoHyphens/>
        <w:jc w:val="both"/>
        <w:rPr>
          <w:rFonts w:asciiTheme="minorHAnsi" w:hAnsiTheme="minorHAnsi" w:cs="Arial"/>
          <w:sz w:val="20"/>
          <w:szCs w:val="20"/>
        </w:rPr>
      </w:pPr>
      <w:r w:rsidRPr="009223B0">
        <w:rPr>
          <w:rFonts w:asciiTheme="minorHAnsi" w:hAnsiTheme="minorHAnsi" w:cs="Arial"/>
          <w:sz w:val="20"/>
          <w:szCs w:val="20"/>
        </w:rPr>
        <w:t xml:space="preserve">pozbude-li </w:t>
      </w:r>
      <w:r>
        <w:rPr>
          <w:rFonts w:asciiTheme="minorHAnsi" w:hAnsiTheme="minorHAnsi" w:cs="Arial"/>
          <w:sz w:val="20"/>
          <w:szCs w:val="20"/>
        </w:rPr>
        <w:t>Prodávající</w:t>
      </w:r>
      <w:r w:rsidRPr="009223B0">
        <w:rPr>
          <w:rFonts w:asciiTheme="minorHAnsi" w:hAnsiTheme="minorHAnsi" w:cs="Arial"/>
          <w:sz w:val="20"/>
          <w:szCs w:val="20"/>
        </w:rPr>
        <w:t xml:space="preserve"> jakékoliv oprávnění vyžadované právními předpisy pro provádění činnosti, k níž se zavazuje touto </w:t>
      </w:r>
      <w:r>
        <w:rPr>
          <w:rFonts w:asciiTheme="minorHAnsi" w:hAnsiTheme="minorHAnsi" w:cs="Arial"/>
          <w:sz w:val="20"/>
          <w:szCs w:val="20"/>
        </w:rPr>
        <w:t>Dohodou</w:t>
      </w:r>
      <w:r w:rsidRPr="009223B0">
        <w:rPr>
          <w:rFonts w:asciiTheme="minorHAnsi" w:hAnsiTheme="minorHAnsi" w:cs="Arial"/>
          <w:sz w:val="20"/>
          <w:szCs w:val="20"/>
        </w:rPr>
        <w:t>,</w:t>
      </w:r>
    </w:p>
    <w:p w14:paraId="3C2A4088" w14:textId="77777777" w:rsidR="00DF71C0" w:rsidRPr="009223B0" w:rsidRDefault="00DF71C0" w:rsidP="00DF71C0">
      <w:pPr>
        <w:numPr>
          <w:ilvl w:val="0"/>
          <w:numId w:val="42"/>
        </w:numPr>
        <w:tabs>
          <w:tab w:val="left" w:pos="900"/>
          <w:tab w:val="left" w:pos="1134"/>
        </w:tabs>
        <w:suppressAutoHyphens/>
        <w:jc w:val="both"/>
        <w:rPr>
          <w:rFonts w:asciiTheme="minorHAnsi" w:hAnsiTheme="minorHAnsi" w:cs="Arial"/>
          <w:sz w:val="20"/>
          <w:szCs w:val="20"/>
        </w:rPr>
      </w:pPr>
      <w:r w:rsidRPr="009223B0">
        <w:rPr>
          <w:rFonts w:asciiTheme="minorHAnsi" w:hAnsiTheme="minorHAnsi" w:cs="Arial"/>
          <w:sz w:val="20"/>
          <w:szCs w:val="20"/>
        </w:rPr>
        <w:t>v jiných pří</w:t>
      </w:r>
      <w:r>
        <w:rPr>
          <w:rFonts w:asciiTheme="minorHAnsi" w:hAnsiTheme="minorHAnsi" w:cs="Arial"/>
          <w:sz w:val="20"/>
          <w:szCs w:val="20"/>
        </w:rPr>
        <w:t>padech stanovených touto Rámcovou dohodo</w:t>
      </w:r>
      <w:r w:rsidRPr="009223B0">
        <w:rPr>
          <w:rFonts w:asciiTheme="minorHAnsi" w:hAnsiTheme="minorHAnsi" w:cs="Arial"/>
          <w:sz w:val="20"/>
          <w:szCs w:val="20"/>
        </w:rPr>
        <w:t xml:space="preserve">u. </w:t>
      </w:r>
    </w:p>
    <w:p w14:paraId="3BFA64EB" w14:textId="77777777" w:rsidR="00DF71C0" w:rsidRPr="009223B0" w:rsidRDefault="00DF71C0" w:rsidP="00DF71C0">
      <w:pPr>
        <w:tabs>
          <w:tab w:val="num" w:pos="450"/>
          <w:tab w:val="left" w:pos="630"/>
          <w:tab w:val="left" w:pos="1134"/>
        </w:tabs>
        <w:ind w:left="450" w:hanging="450"/>
        <w:jc w:val="both"/>
        <w:rPr>
          <w:rFonts w:asciiTheme="minorHAnsi" w:hAnsiTheme="minorHAnsi" w:cs="Arial"/>
          <w:sz w:val="20"/>
          <w:szCs w:val="20"/>
        </w:rPr>
      </w:pPr>
    </w:p>
    <w:p w14:paraId="0FFE581A" w14:textId="77777777" w:rsidR="00DF71C0" w:rsidRPr="009223B0" w:rsidRDefault="00DF71C0" w:rsidP="00DF71C0">
      <w:pPr>
        <w:tabs>
          <w:tab w:val="num" w:pos="450"/>
          <w:tab w:val="left" w:pos="630"/>
        </w:tabs>
        <w:ind w:left="450" w:hanging="450"/>
        <w:jc w:val="both"/>
        <w:rPr>
          <w:rFonts w:asciiTheme="minorHAnsi" w:hAnsiTheme="minorHAnsi" w:cs="Arial"/>
          <w:bCs/>
          <w:iCs/>
          <w:sz w:val="20"/>
          <w:szCs w:val="20"/>
        </w:rPr>
      </w:pPr>
      <w:r w:rsidRPr="009223B0">
        <w:rPr>
          <w:rFonts w:asciiTheme="minorHAnsi" w:hAnsiTheme="minorHAnsi" w:cs="Arial"/>
          <w:bCs/>
          <w:iCs/>
          <w:sz w:val="20"/>
          <w:szCs w:val="20"/>
        </w:rPr>
        <w:tab/>
      </w:r>
      <w:r>
        <w:rPr>
          <w:rFonts w:asciiTheme="minorHAnsi" w:hAnsiTheme="minorHAnsi" w:cs="Arial"/>
          <w:bCs/>
          <w:iCs/>
          <w:sz w:val="20"/>
          <w:szCs w:val="20"/>
        </w:rPr>
        <w:t>Kupující</w:t>
      </w:r>
      <w:r w:rsidRPr="009223B0">
        <w:rPr>
          <w:rFonts w:asciiTheme="minorHAnsi" w:hAnsiTheme="minorHAnsi" w:cs="Arial"/>
          <w:bCs/>
          <w:iCs/>
          <w:sz w:val="20"/>
          <w:szCs w:val="20"/>
        </w:rPr>
        <w:t xml:space="preserve"> je vždy oprávněn zvolit, zda odstoupí od </w:t>
      </w:r>
      <w:r>
        <w:rPr>
          <w:rFonts w:asciiTheme="minorHAnsi" w:hAnsiTheme="minorHAnsi" w:cs="Arial"/>
          <w:bCs/>
          <w:iCs/>
          <w:sz w:val="20"/>
          <w:szCs w:val="20"/>
        </w:rPr>
        <w:t>Rámcové dohody</w:t>
      </w:r>
      <w:r w:rsidRPr="009223B0">
        <w:rPr>
          <w:rFonts w:asciiTheme="minorHAnsi" w:hAnsiTheme="minorHAnsi" w:cs="Arial"/>
          <w:bCs/>
          <w:iCs/>
          <w:sz w:val="20"/>
          <w:szCs w:val="20"/>
        </w:rPr>
        <w:t xml:space="preserve"> jako celku nebo zda odstoupí pouze ohledně dílčího plnění, jehož se prodlení či porušení týká.</w:t>
      </w:r>
    </w:p>
    <w:p w14:paraId="2B8690EC" w14:textId="77777777" w:rsidR="00DF71C0" w:rsidRPr="009223B0" w:rsidRDefault="00DF71C0" w:rsidP="00DF71C0">
      <w:pPr>
        <w:tabs>
          <w:tab w:val="num" w:pos="450"/>
          <w:tab w:val="left" w:pos="630"/>
        </w:tabs>
        <w:ind w:left="450" w:hanging="450"/>
        <w:jc w:val="both"/>
        <w:rPr>
          <w:rFonts w:asciiTheme="minorHAnsi" w:hAnsiTheme="minorHAnsi" w:cs="Arial"/>
          <w:sz w:val="20"/>
          <w:szCs w:val="20"/>
        </w:rPr>
      </w:pPr>
    </w:p>
    <w:p w14:paraId="3A555C66" w14:textId="6A933C23" w:rsidR="008A4E44" w:rsidRPr="00C01619" w:rsidRDefault="008A4E44" w:rsidP="00C01619">
      <w:pPr>
        <w:numPr>
          <w:ilvl w:val="0"/>
          <w:numId w:val="3"/>
        </w:numPr>
        <w:spacing w:after="120"/>
        <w:ind w:left="470" w:hanging="357"/>
        <w:jc w:val="both"/>
        <w:rPr>
          <w:rFonts w:asciiTheme="minorHAnsi" w:hAnsiTheme="minorHAnsi" w:cstheme="minorHAnsi"/>
          <w:noProof/>
          <w:sz w:val="20"/>
          <w:szCs w:val="20"/>
        </w:rPr>
      </w:pPr>
      <w:r w:rsidRPr="008A4E44">
        <w:rPr>
          <w:rFonts w:asciiTheme="minorHAnsi" w:hAnsiTheme="minorHAnsi" w:cstheme="minorHAnsi"/>
          <w:noProof/>
          <w:sz w:val="20"/>
          <w:szCs w:val="20"/>
        </w:rPr>
        <w:t xml:space="preserve">Kupující si vyhrazuje právo změny závazku dle § 100 odst. 2 ZZVZ v případě, že z jakéhokoli důvodu bude tato Rámcová dohoda předčasně ukončena, tj. v případě ukončení této Rámcové dohody jinak </w:t>
      </w:r>
      <w:r w:rsidR="00C01619">
        <w:rPr>
          <w:rFonts w:asciiTheme="minorHAnsi" w:hAnsiTheme="minorHAnsi" w:cstheme="minorHAnsi"/>
          <w:noProof/>
          <w:sz w:val="20"/>
          <w:szCs w:val="20"/>
        </w:rPr>
        <w:t>než z důvodu uvedeného v odst. 4</w:t>
      </w:r>
      <w:r w:rsidRPr="008A4E44">
        <w:rPr>
          <w:rFonts w:asciiTheme="minorHAnsi" w:hAnsiTheme="minorHAnsi" w:cstheme="minorHAnsi"/>
          <w:noProof/>
          <w:sz w:val="20"/>
          <w:szCs w:val="20"/>
        </w:rPr>
        <w:t xml:space="preserve"> písm. a)</w:t>
      </w:r>
      <w:r w:rsidR="00C01619">
        <w:rPr>
          <w:rFonts w:asciiTheme="minorHAnsi" w:hAnsiTheme="minorHAnsi" w:cstheme="minorHAnsi"/>
          <w:noProof/>
          <w:sz w:val="20"/>
          <w:szCs w:val="20"/>
        </w:rPr>
        <w:t xml:space="preserve"> a c)</w:t>
      </w:r>
      <w:r w:rsidRPr="008A4E44">
        <w:rPr>
          <w:rFonts w:asciiTheme="minorHAnsi" w:hAnsiTheme="minorHAnsi" w:cstheme="minorHAnsi"/>
          <w:noProof/>
          <w:sz w:val="20"/>
          <w:szCs w:val="20"/>
        </w:rPr>
        <w:t xml:space="preserve"> tohoto článku Rámcové dohody, a to takovým způsobem, že bude k uzavření nové rámcové dohody vyzván ten prodávající, který se v rámci zadávacího řízení k veřejné zakázce umístil hned </w:t>
      </w:r>
      <w:r w:rsidRPr="008A4E44">
        <w:rPr>
          <w:rFonts w:asciiTheme="minorHAnsi" w:hAnsiTheme="minorHAnsi" w:cstheme="minorHAnsi"/>
          <w:noProof/>
          <w:sz w:val="20"/>
          <w:szCs w:val="20"/>
        </w:rPr>
        <w:lastRenderedPageBreak/>
        <w:t xml:space="preserve">za Prodávajícím. Pokud novou rámcovou dohodu neuzavře ani tento oslovený prodávající, bude osloven k uzavření rámcové dohody další prodávající, který se umístil jako třetí v pořadí dle jejich umístění v rámci veřejné zakázky. </w:t>
      </w:r>
      <w:r w:rsidRPr="008A4E44">
        <w:rPr>
          <w:rFonts w:asciiTheme="minorHAnsi" w:hAnsiTheme="minorHAnsi" w:cstheme="minorHAnsi"/>
          <w:sz w:val="20"/>
          <w:szCs w:val="20"/>
        </w:rPr>
        <w:t>Dodavatele na dalších pořadích nebude Kupující oslovovat. Každý z takto vyzvaných prodávajících je povinen splňovat podmínky účasti, a to k okamžiku uzavření smluvního vztahu s Kupujícím dle zadávací dokumentace k veřejné zakázce a dle této Rámcové dohody. Kupující nebude provádět nové hodnocení nabídek, ale bude vycházet z pořadí nabídek v původním zadávacím řízení. Kupující však provede posouzení splnění podmínek účasti, pokud tak v souladu s § 39 odst. 4 ZZVZ neučinil v zadávacím řízení, a posoudí, zda u dalšího prodávajícího nejsou naplněny povinné důvody pro vyloučení dle § 48 ZZVZ</w:t>
      </w:r>
      <w:r w:rsidR="00C01619">
        <w:rPr>
          <w:rFonts w:asciiTheme="minorHAnsi" w:hAnsiTheme="minorHAnsi" w:cstheme="minorHAnsi"/>
          <w:sz w:val="20"/>
          <w:szCs w:val="20"/>
        </w:rPr>
        <w:t>. Postup Kupujícího dle odst.  6</w:t>
      </w:r>
      <w:r w:rsidRPr="008A4E44">
        <w:rPr>
          <w:rFonts w:asciiTheme="minorHAnsi" w:hAnsiTheme="minorHAnsi" w:cstheme="minorHAnsi"/>
          <w:sz w:val="20"/>
          <w:szCs w:val="20"/>
        </w:rPr>
        <w:t xml:space="preserve"> tohoto článku rámcové dohody je přitom právem Kupujícího, nikoliv jeho povinností, a nelze se jej právně domáhat.</w:t>
      </w:r>
      <w:r w:rsidRPr="008A4E44">
        <w:rPr>
          <w:rFonts w:asciiTheme="minorHAnsi" w:hAnsiTheme="minorHAnsi" w:cstheme="minorHAnsi"/>
          <w:noProof/>
          <w:sz w:val="20"/>
          <w:szCs w:val="20"/>
        </w:rPr>
        <w:t xml:space="preserve"> Nová rámcová dohoda s novým prodávajícím bude upravena v předmětných ustanoveních tak, aby odpovídala pouze zbývajícímu plnění veřejné zakázky v daném místě a čase. </w:t>
      </w:r>
    </w:p>
    <w:p w14:paraId="64727F68" w14:textId="2E3174AA" w:rsidR="00DF71C0" w:rsidRPr="009223B0" w:rsidRDefault="00DF71C0" w:rsidP="00DF71C0">
      <w:pPr>
        <w:numPr>
          <w:ilvl w:val="0"/>
          <w:numId w:val="3"/>
        </w:numPr>
        <w:tabs>
          <w:tab w:val="clear" w:pos="720"/>
          <w:tab w:val="num" w:pos="450"/>
          <w:tab w:val="left" w:pos="630"/>
        </w:tabs>
        <w:suppressAutoHyphens/>
        <w:ind w:left="450" w:hanging="450"/>
        <w:jc w:val="both"/>
        <w:rPr>
          <w:rFonts w:asciiTheme="minorHAnsi" w:hAnsiTheme="minorHAnsi" w:cs="Arial"/>
          <w:sz w:val="20"/>
          <w:szCs w:val="20"/>
        </w:rPr>
      </w:pPr>
      <w:r w:rsidRPr="009223B0">
        <w:rPr>
          <w:rFonts w:asciiTheme="minorHAnsi" w:hAnsiTheme="minorHAnsi" w:cs="Arial"/>
          <w:sz w:val="20"/>
          <w:szCs w:val="20"/>
        </w:rPr>
        <w:t xml:space="preserve">V případě prodlení </w:t>
      </w:r>
      <w:r>
        <w:rPr>
          <w:rFonts w:asciiTheme="minorHAnsi" w:hAnsiTheme="minorHAnsi" w:cs="Arial"/>
          <w:sz w:val="20"/>
          <w:szCs w:val="20"/>
        </w:rPr>
        <w:t>Kupujícího</w:t>
      </w:r>
      <w:r w:rsidRPr="009223B0">
        <w:rPr>
          <w:rFonts w:asciiTheme="minorHAnsi" w:hAnsiTheme="minorHAnsi" w:cs="Arial"/>
          <w:sz w:val="20"/>
          <w:szCs w:val="20"/>
        </w:rPr>
        <w:t xml:space="preserve"> s úhradou ceny </w:t>
      </w:r>
      <w:r>
        <w:rPr>
          <w:rFonts w:asciiTheme="minorHAnsi" w:hAnsiTheme="minorHAnsi" w:cs="Arial"/>
          <w:sz w:val="20"/>
          <w:szCs w:val="20"/>
        </w:rPr>
        <w:t>Předmětu plnění</w:t>
      </w:r>
      <w:r w:rsidRPr="009223B0">
        <w:rPr>
          <w:rFonts w:asciiTheme="minorHAnsi" w:hAnsiTheme="minorHAnsi" w:cs="Arial"/>
          <w:sz w:val="20"/>
          <w:szCs w:val="20"/>
        </w:rPr>
        <w:t xml:space="preserve"> po dobu delší než třicet (30) dnů je </w:t>
      </w:r>
      <w:r>
        <w:rPr>
          <w:rFonts w:asciiTheme="minorHAnsi" w:hAnsiTheme="minorHAnsi" w:cs="Arial"/>
          <w:sz w:val="20"/>
          <w:szCs w:val="20"/>
        </w:rPr>
        <w:t>Prodávající</w:t>
      </w:r>
      <w:r w:rsidRPr="009223B0">
        <w:rPr>
          <w:rFonts w:asciiTheme="minorHAnsi" w:hAnsiTheme="minorHAnsi" w:cs="Arial"/>
          <w:sz w:val="20"/>
          <w:szCs w:val="20"/>
        </w:rPr>
        <w:t xml:space="preserve"> oprávněn odstoupit od Dílčí smlouvy, jíž se prodlení s úhradou ceny </w:t>
      </w:r>
      <w:r>
        <w:rPr>
          <w:rFonts w:asciiTheme="minorHAnsi" w:hAnsiTheme="minorHAnsi" w:cs="Arial"/>
          <w:sz w:val="20"/>
          <w:szCs w:val="20"/>
        </w:rPr>
        <w:t>Předmětu plnění</w:t>
      </w:r>
      <w:r w:rsidRPr="009223B0">
        <w:rPr>
          <w:rFonts w:asciiTheme="minorHAnsi" w:hAnsiTheme="minorHAnsi" w:cs="Arial"/>
          <w:sz w:val="20"/>
          <w:szCs w:val="20"/>
        </w:rPr>
        <w:t xml:space="preserve"> týká, a to za předpokladu, že </w:t>
      </w:r>
      <w:r>
        <w:rPr>
          <w:rFonts w:asciiTheme="minorHAnsi" w:hAnsiTheme="minorHAnsi" w:cs="Arial"/>
          <w:sz w:val="20"/>
          <w:szCs w:val="20"/>
        </w:rPr>
        <w:t>Kupujícího</w:t>
      </w:r>
      <w:r w:rsidRPr="009223B0">
        <w:rPr>
          <w:rFonts w:asciiTheme="minorHAnsi" w:hAnsiTheme="minorHAnsi" w:cs="Arial"/>
          <w:sz w:val="20"/>
          <w:szCs w:val="20"/>
        </w:rPr>
        <w:t xml:space="preserve"> na takové prodlení písemně upozorní a </w:t>
      </w:r>
      <w:r>
        <w:rPr>
          <w:rFonts w:asciiTheme="minorHAnsi" w:hAnsiTheme="minorHAnsi" w:cs="Arial"/>
          <w:sz w:val="20"/>
          <w:szCs w:val="20"/>
        </w:rPr>
        <w:t>Kupující</w:t>
      </w:r>
      <w:r w:rsidRPr="009223B0">
        <w:rPr>
          <w:rFonts w:asciiTheme="minorHAnsi" w:hAnsiTheme="minorHAnsi" w:cs="Arial"/>
          <w:sz w:val="20"/>
          <w:szCs w:val="20"/>
        </w:rPr>
        <w:t xml:space="preserve"> nesjedná nápravu ani do patnácti (15) dnů od doručení písemného oznámení </w:t>
      </w:r>
      <w:r>
        <w:rPr>
          <w:rFonts w:asciiTheme="minorHAnsi" w:hAnsiTheme="minorHAnsi" w:cs="Arial"/>
          <w:sz w:val="20"/>
          <w:szCs w:val="20"/>
        </w:rPr>
        <w:t>Prodávajícího</w:t>
      </w:r>
      <w:r w:rsidRPr="009223B0">
        <w:rPr>
          <w:rFonts w:asciiTheme="minorHAnsi" w:hAnsiTheme="minorHAnsi" w:cs="Arial"/>
          <w:sz w:val="20"/>
          <w:szCs w:val="20"/>
        </w:rPr>
        <w:t xml:space="preserve"> o takovém prodlení.</w:t>
      </w:r>
    </w:p>
    <w:p w14:paraId="178E922C" w14:textId="77777777" w:rsidR="00DF71C0" w:rsidRPr="009223B0" w:rsidRDefault="00DF71C0" w:rsidP="00DF71C0">
      <w:pPr>
        <w:tabs>
          <w:tab w:val="num" w:pos="450"/>
          <w:tab w:val="left" w:pos="630"/>
        </w:tabs>
        <w:ind w:left="450" w:hanging="450"/>
        <w:jc w:val="both"/>
        <w:rPr>
          <w:rFonts w:asciiTheme="minorHAnsi" w:hAnsiTheme="minorHAnsi" w:cs="Arial"/>
          <w:sz w:val="20"/>
          <w:szCs w:val="20"/>
        </w:rPr>
      </w:pPr>
    </w:p>
    <w:p w14:paraId="538A7035" w14:textId="77777777" w:rsidR="00DF71C0" w:rsidRPr="009223B0" w:rsidRDefault="00DF71C0" w:rsidP="00DF71C0">
      <w:pPr>
        <w:numPr>
          <w:ilvl w:val="0"/>
          <w:numId w:val="3"/>
        </w:numPr>
        <w:tabs>
          <w:tab w:val="clear" w:pos="720"/>
          <w:tab w:val="num" w:pos="450"/>
          <w:tab w:val="left" w:pos="630"/>
        </w:tabs>
        <w:suppressAutoHyphens/>
        <w:ind w:left="450" w:hanging="450"/>
        <w:jc w:val="both"/>
        <w:rPr>
          <w:rFonts w:asciiTheme="minorHAnsi" w:hAnsiTheme="minorHAnsi" w:cs="Arial"/>
          <w:sz w:val="20"/>
          <w:szCs w:val="20"/>
        </w:rPr>
      </w:pPr>
      <w:r w:rsidRPr="009223B0">
        <w:rPr>
          <w:rFonts w:asciiTheme="minorHAnsi" w:hAnsiTheme="minorHAnsi" w:cs="Arial"/>
          <w:sz w:val="20"/>
          <w:szCs w:val="20"/>
        </w:rPr>
        <w:t xml:space="preserve">Odstoupením zanikají ke dni odstoupení práva a povinnosti stran z této </w:t>
      </w:r>
      <w:r>
        <w:rPr>
          <w:rFonts w:asciiTheme="minorHAnsi" w:hAnsiTheme="minorHAnsi" w:cs="Arial"/>
          <w:sz w:val="20"/>
          <w:szCs w:val="20"/>
        </w:rPr>
        <w:t>Rámcové dohody</w:t>
      </w:r>
      <w:r w:rsidRPr="009223B0">
        <w:rPr>
          <w:rFonts w:asciiTheme="minorHAnsi" w:hAnsiTheme="minorHAnsi" w:cs="Arial"/>
          <w:sz w:val="20"/>
          <w:szCs w:val="20"/>
        </w:rPr>
        <w:t xml:space="preserve"> ohledně části závazku nesplněné k tomuto dni. Odstoupení od </w:t>
      </w:r>
      <w:r>
        <w:rPr>
          <w:rFonts w:asciiTheme="minorHAnsi" w:hAnsiTheme="minorHAnsi" w:cs="Arial"/>
          <w:sz w:val="20"/>
          <w:szCs w:val="20"/>
        </w:rPr>
        <w:t>Rámcové dohody</w:t>
      </w:r>
      <w:r w:rsidRPr="009223B0">
        <w:rPr>
          <w:rFonts w:asciiTheme="minorHAnsi" w:hAnsiTheme="minorHAnsi" w:cs="Arial"/>
          <w:sz w:val="20"/>
          <w:szCs w:val="20"/>
        </w:rPr>
        <w:t xml:space="preserve"> se nedotýká práv a povinností pro splněnou část závazku a dále ustanovení, která by vzhledem ke své povaze trvala i po ukončení </w:t>
      </w:r>
      <w:r>
        <w:rPr>
          <w:rFonts w:asciiTheme="minorHAnsi" w:hAnsiTheme="minorHAnsi" w:cs="Arial"/>
          <w:sz w:val="20"/>
          <w:szCs w:val="20"/>
        </w:rPr>
        <w:t>Rámcové dohody</w:t>
      </w:r>
      <w:r w:rsidRPr="009223B0">
        <w:rPr>
          <w:rFonts w:asciiTheme="minorHAnsi" w:hAnsiTheme="minorHAnsi" w:cs="Arial"/>
          <w:sz w:val="20"/>
          <w:szCs w:val="20"/>
        </w:rPr>
        <w:t>, zejména ustanovení o smluvních pokutách, náhradě škody a ochraně informací.</w:t>
      </w:r>
    </w:p>
    <w:p w14:paraId="00FF9360" w14:textId="77777777" w:rsidR="00DF71C0" w:rsidRPr="009223B0" w:rsidRDefault="00DF71C0" w:rsidP="00DF71C0">
      <w:pPr>
        <w:tabs>
          <w:tab w:val="num" w:pos="450"/>
          <w:tab w:val="left" w:pos="630"/>
        </w:tabs>
        <w:ind w:left="450" w:hanging="450"/>
        <w:jc w:val="both"/>
        <w:rPr>
          <w:rFonts w:asciiTheme="minorHAnsi" w:hAnsiTheme="minorHAnsi" w:cs="Arial"/>
          <w:sz w:val="20"/>
          <w:szCs w:val="20"/>
        </w:rPr>
      </w:pPr>
    </w:p>
    <w:p w14:paraId="67C56F7D" w14:textId="77777777" w:rsidR="00DF71C0" w:rsidRPr="009223B0" w:rsidRDefault="00DF71C0" w:rsidP="00DF71C0">
      <w:pPr>
        <w:numPr>
          <w:ilvl w:val="0"/>
          <w:numId w:val="3"/>
        </w:numPr>
        <w:tabs>
          <w:tab w:val="clear" w:pos="720"/>
          <w:tab w:val="num" w:pos="450"/>
          <w:tab w:val="left" w:pos="630"/>
        </w:tabs>
        <w:suppressAutoHyphens/>
        <w:ind w:left="450" w:hanging="450"/>
        <w:jc w:val="both"/>
        <w:rPr>
          <w:rFonts w:asciiTheme="minorHAnsi" w:hAnsiTheme="minorHAnsi" w:cs="Arial"/>
          <w:sz w:val="20"/>
          <w:szCs w:val="20"/>
        </w:rPr>
      </w:pPr>
      <w:r w:rsidRPr="009223B0">
        <w:rPr>
          <w:rFonts w:asciiTheme="minorHAnsi" w:hAnsiTheme="minorHAnsi" w:cs="Arial"/>
          <w:sz w:val="20"/>
          <w:szCs w:val="20"/>
        </w:rPr>
        <w:t xml:space="preserve">Smluvní strany sjednaly, že podle ustanovení tohoto článku </w:t>
      </w:r>
      <w:r>
        <w:rPr>
          <w:rFonts w:asciiTheme="minorHAnsi" w:hAnsiTheme="minorHAnsi" w:cs="Arial"/>
          <w:sz w:val="20"/>
          <w:szCs w:val="20"/>
        </w:rPr>
        <w:t>Dohody</w:t>
      </w:r>
      <w:r w:rsidRPr="009223B0">
        <w:rPr>
          <w:rFonts w:asciiTheme="minorHAnsi" w:hAnsiTheme="minorHAnsi" w:cs="Arial"/>
          <w:sz w:val="20"/>
          <w:szCs w:val="20"/>
        </w:rPr>
        <w:t xml:space="preserve"> bude přiměřeně postupováno i ve vztahu k jedné či vícero Dílčích smluv.</w:t>
      </w:r>
    </w:p>
    <w:p w14:paraId="1C52EF4C" w14:textId="77777777" w:rsidR="00DF71C0" w:rsidRPr="009223B0" w:rsidRDefault="00DF71C0" w:rsidP="00DF71C0">
      <w:pPr>
        <w:tabs>
          <w:tab w:val="num" w:pos="450"/>
          <w:tab w:val="left" w:pos="630"/>
        </w:tabs>
        <w:suppressAutoHyphens/>
        <w:ind w:left="450" w:hanging="450"/>
        <w:jc w:val="both"/>
        <w:rPr>
          <w:rFonts w:asciiTheme="minorHAnsi" w:hAnsiTheme="minorHAnsi" w:cs="Arial"/>
          <w:sz w:val="20"/>
          <w:szCs w:val="20"/>
        </w:rPr>
      </w:pPr>
    </w:p>
    <w:p w14:paraId="34B2F03B" w14:textId="77777777" w:rsidR="00DF71C0" w:rsidRPr="009223B0" w:rsidRDefault="00DF71C0" w:rsidP="00DF71C0">
      <w:pPr>
        <w:jc w:val="center"/>
        <w:rPr>
          <w:rFonts w:asciiTheme="minorHAnsi" w:hAnsiTheme="minorHAnsi" w:cs="Arial"/>
          <w:b/>
          <w:sz w:val="20"/>
          <w:szCs w:val="20"/>
        </w:rPr>
      </w:pPr>
      <w:r w:rsidRPr="009223B0">
        <w:rPr>
          <w:rFonts w:asciiTheme="minorHAnsi" w:hAnsiTheme="minorHAnsi" w:cs="Arial"/>
          <w:b/>
          <w:sz w:val="20"/>
          <w:szCs w:val="20"/>
        </w:rPr>
        <w:t>Článek 12</w:t>
      </w:r>
    </w:p>
    <w:p w14:paraId="4FB6D50F" w14:textId="77777777" w:rsidR="00DF71C0" w:rsidRPr="009223B0" w:rsidRDefault="00DF71C0" w:rsidP="00DF71C0">
      <w:pPr>
        <w:jc w:val="center"/>
        <w:rPr>
          <w:rFonts w:asciiTheme="minorHAnsi" w:hAnsiTheme="minorHAnsi" w:cs="Arial"/>
          <w:b/>
          <w:sz w:val="20"/>
          <w:szCs w:val="20"/>
        </w:rPr>
      </w:pPr>
      <w:r w:rsidRPr="009223B0">
        <w:rPr>
          <w:rFonts w:asciiTheme="minorHAnsi" w:hAnsiTheme="minorHAnsi" w:cs="Arial"/>
          <w:b/>
          <w:sz w:val="20"/>
          <w:szCs w:val="20"/>
        </w:rPr>
        <w:t>Oprávněné osoby</w:t>
      </w:r>
    </w:p>
    <w:p w14:paraId="3418812F" w14:textId="77777777" w:rsidR="00DF71C0" w:rsidRPr="00751BF1" w:rsidRDefault="00AA5381" w:rsidP="00DF71C0">
      <w:pPr>
        <w:pStyle w:val="Nadpis2"/>
        <w:keepNext w:val="0"/>
        <w:widowControl w:val="0"/>
        <w:numPr>
          <w:ilvl w:val="0"/>
          <w:numId w:val="30"/>
        </w:numPr>
        <w:tabs>
          <w:tab w:val="clear" w:pos="720"/>
          <w:tab w:val="num" w:pos="567"/>
        </w:tabs>
        <w:spacing w:before="0" w:after="0"/>
        <w:ind w:left="567" w:right="-17" w:hanging="425"/>
        <w:jc w:val="both"/>
        <w:rPr>
          <w:rFonts w:asciiTheme="minorHAnsi" w:hAnsiTheme="minorHAnsi"/>
          <w:b w:val="0"/>
          <w:bCs w:val="0"/>
          <w:i w:val="0"/>
          <w:iCs w:val="0"/>
          <w:sz w:val="20"/>
          <w:szCs w:val="20"/>
        </w:rPr>
      </w:pPr>
      <w:r>
        <w:rPr>
          <w:rFonts w:asciiTheme="minorHAnsi" w:hAnsiTheme="minorHAnsi"/>
          <w:b w:val="0"/>
          <w:bCs w:val="0"/>
          <w:i w:val="0"/>
          <w:iCs w:val="0"/>
          <w:sz w:val="20"/>
          <w:szCs w:val="20"/>
        </w:rPr>
        <w:t>Osobami</w:t>
      </w:r>
      <w:r w:rsidR="00DF71C0" w:rsidRPr="00751BF1">
        <w:rPr>
          <w:rFonts w:asciiTheme="minorHAnsi" w:hAnsiTheme="minorHAnsi"/>
          <w:b w:val="0"/>
          <w:bCs w:val="0"/>
          <w:i w:val="0"/>
          <w:iCs w:val="0"/>
          <w:sz w:val="20"/>
          <w:szCs w:val="20"/>
        </w:rPr>
        <w:t xml:space="preserve"> oprávněnými jednat za </w:t>
      </w:r>
      <w:r w:rsidR="00DF71C0">
        <w:rPr>
          <w:rFonts w:asciiTheme="minorHAnsi" w:hAnsiTheme="minorHAnsi"/>
          <w:b w:val="0"/>
          <w:bCs w:val="0"/>
          <w:i w:val="0"/>
          <w:iCs w:val="0"/>
          <w:sz w:val="20"/>
          <w:szCs w:val="20"/>
        </w:rPr>
        <w:t>Prodávajícího</w:t>
      </w:r>
      <w:r w:rsidR="00DF71C0" w:rsidRPr="00751BF1">
        <w:rPr>
          <w:rFonts w:asciiTheme="minorHAnsi" w:hAnsiTheme="minorHAnsi"/>
          <w:b w:val="0"/>
          <w:bCs w:val="0"/>
          <w:i w:val="0"/>
          <w:iCs w:val="0"/>
          <w:sz w:val="20"/>
          <w:szCs w:val="20"/>
        </w:rPr>
        <w:t xml:space="preserve"> a </w:t>
      </w:r>
      <w:r w:rsidR="00DF71C0">
        <w:rPr>
          <w:rFonts w:asciiTheme="minorHAnsi" w:hAnsiTheme="minorHAnsi"/>
          <w:b w:val="0"/>
          <w:bCs w:val="0"/>
          <w:i w:val="0"/>
          <w:iCs w:val="0"/>
          <w:sz w:val="20"/>
          <w:szCs w:val="20"/>
        </w:rPr>
        <w:t>Kupujícího</w:t>
      </w:r>
      <w:r w:rsidR="00DF71C0" w:rsidRPr="00751BF1">
        <w:rPr>
          <w:rFonts w:asciiTheme="minorHAnsi" w:hAnsiTheme="minorHAnsi"/>
          <w:b w:val="0"/>
          <w:bCs w:val="0"/>
          <w:i w:val="0"/>
          <w:iCs w:val="0"/>
          <w:sz w:val="20"/>
          <w:szCs w:val="20"/>
        </w:rPr>
        <w:t xml:space="preserve"> ve všech věcech, které se týkají realizace této Rámcové dohody, včetně uzavírání Dílčích smluv a podpisu </w:t>
      </w:r>
      <w:r w:rsidR="00DF71C0">
        <w:rPr>
          <w:rFonts w:asciiTheme="minorHAnsi" w:hAnsiTheme="minorHAnsi"/>
          <w:b w:val="0"/>
          <w:bCs w:val="0"/>
          <w:i w:val="0"/>
          <w:iCs w:val="0"/>
          <w:sz w:val="20"/>
          <w:szCs w:val="20"/>
        </w:rPr>
        <w:t>Protokolu o převzetí Předmětu plnění</w:t>
      </w:r>
      <w:r w:rsidR="00DF71C0" w:rsidRPr="00751BF1">
        <w:rPr>
          <w:rFonts w:asciiTheme="minorHAnsi" w:hAnsiTheme="minorHAnsi"/>
          <w:b w:val="0"/>
          <w:bCs w:val="0"/>
          <w:i w:val="0"/>
          <w:iCs w:val="0"/>
          <w:sz w:val="20"/>
          <w:szCs w:val="20"/>
        </w:rPr>
        <w:t xml:space="preserve"> jsou:</w:t>
      </w:r>
    </w:p>
    <w:p w14:paraId="2B20AEA9" w14:textId="77777777" w:rsidR="00DF71C0" w:rsidRPr="00751BF1" w:rsidRDefault="00DF71C0" w:rsidP="00DF71C0">
      <w:pPr>
        <w:pStyle w:val="Nadpis2"/>
        <w:keepNext w:val="0"/>
        <w:widowControl w:val="0"/>
        <w:numPr>
          <w:ilvl w:val="0"/>
          <w:numId w:val="31"/>
        </w:numPr>
        <w:spacing w:before="0" w:after="0"/>
        <w:ind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 xml:space="preserve">v případě </w:t>
      </w:r>
      <w:r>
        <w:rPr>
          <w:rFonts w:asciiTheme="minorHAnsi" w:hAnsiTheme="minorHAnsi"/>
          <w:b w:val="0"/>
          <w:bCs w:val="0"/>
          <w:i w:val="0"/>
          <w:iCs w:val="0"/>
          <w:sz w:val="20"/>
          <w:szCs w:val="20"/>
        </w:rPr>
        <w:t>Prodávajícího</w:t>
      </w:r>
      <w:r w:rsidRPr="00751BF1">
        <w:rPr>
          <w:rFonts w:asciiTheme="minorHAnsi" w:hAnsiTheme="minorHAnsi"/>
          <w:b w:val="0"/>
          <w:bCs w:val="0"/>
          <w:i w:val="0"/>
          <w:iCs w:val="0"/>
          <w:sz w:val="20"/>
          <w:szCs w:val="20"/>
        </w:rPr>
        <w:t>:</w:t>
      </w:r>
    </w:p>
    <w:p w14:paraId="3358E713" w14:textId="45E99462" w:rsidR="00A63140" w:rsidRPr="004720F0" w:rsidRDefault="00DF71C0" w:rsidP="00A63140">
      <w:pPr>
        <w:pStyle w:val="Nadpis2"/>
        <w:keepNext w:val="0"/>
        <w:widowControl w:val="0"/>
        <w:spacing w:before="0" w:after="0"/>
        <w:ind w:left="708" w:right="-17" w:firstLine="708"/>
        <w:jc w:val="both"/>
        <w:rPr>
          <w:rFonts w:asciiTheme="minorHAnsi" w:hAnsiTheme="minorHAnsi" w:cstheme="minorHAnsi"/>
          <w:b w:val="0"/>
          <w:bCs w:val="0"/>
          <w:i w:val="0"/>
          <w:iCs w:val="0"/>
          <w:sz w:val="20"/>
          <w:szCs w:val="20"/>
        </w:rPr>
      </w:pPr>
      <w:r>
        <w:rPr>
          <w:rFonts w:asciiTheme="minorHAnsi" w:hAnsiTheme="minorHAnsi"/>
          <w:b w:val="0"/>
          <w:bCs w:val="0"/>
          <w:i w:val="0"/>
          <w:iCs w:val="0"/>
          <w:sz w:val="20"/>
          <w:szCs w:val="20"/>
        </w:rPr>
        <w:t>jméno:</w:t>
      </w:r>
      <w:r>
        <w:rPr>
          <w:rFonts w:asciiTheme="minorHAnsi" w:hAnsiTheme="minorHAnsi"/>
          <w:b w:val="0"/>
          <w:bCs w:val="0"/>
          <w:i w:val="0"/>
          <w:iCs w:val="0"/>
          <w:sz w:val="20"/>
          <w:szCs w:val="20"/>
        </w:rPr>
        <w:tab/>
      </w:r>
      <w:r>
        <w:rPr>
          <w:rFonts w:asciiTheme="minorHAnsi" w:hAnsiTheme="minorHAnsi"/>
          <w:b w:val="0"/>
          <w:bCs w:val="0"/>
          <w:i w:val="0"/>
          <w:iCs w:val="0"/>
          <w:sz w:val="20"/>
          <w:szCs w:val="20"/>
        </w:rPr>
        <w:tab/>
      </w:r>
      <w:r>
        <w:rPr>
          <w:rFonts w:asciiTheme="minorHAnsi" w:hAnsiTheme="minorHAnsi"/>
          <w:b w:val="0"/>
          <w:bCs w:val="0"/>
          <w:i w:val="0"/>
          <w:iCs w:val="0"/>
          <w:sz w:val="20"/>
          <w:szCs w:val="20"/>
        </w:rPr>
        <w:tab/>
      </w:r>
      <w:r>
        <w:rPr>
          <w:rFonts w:asciiTheme="minorHAnsi" w:hAnsiTheme="minorHAnsi"/>
          <w:b w:val="0"/>
          <w:bCs w:val="0"/>
          <w:i w:val="0"/>
          <w:iCs w:val="0"/>
          <w:sz w:val="20"/>
          <w:szCs w:val="20"/>
        </w:rPr>
        <w:tab/>
      </w:r>
      <w:proofErr w:type="spellStart"/>
      <w:r w:rsidR="00507E63">
        <w:rPr>
          <w:rFonts w:asciiTheme="minorHAnsi" w:hAnsiTheme="minorHAnsi" w:cstheme="minorHAnsi"/>
          <w:b w:val="0"/>
          <w:bCs w:val="0"/>
          <w:i w:val="0"/>
          <w:iCs w:val="0"/>
          <w:sz w:val="20"/>
          <w:szCs w:val="20"/>
        </w:rPr>
        <w:t>xxx</w:t>
      </w:r>
      <w:proofErr w:type="spellEnd"/>
    </w:p>
    <w:p w14:paraId="74A59259" w14:textId="77777777" w:rsidR="00A63140" w:rsidRPr="004720F0" w:rsidRDefault="00A63140" w:rsidP="00A63140">
      <w:pPr>
        <w:pStyle w:val="Nadpis2"/>
        <w:keepNext w:val="0"/>
        <w:widowControl w:val="0"/>
        <w:spacing w:before="0" w:after="0"/>
        <w:ind w:left="708" w:right="-17"/>
        <w:jc w:val="both"/>
        <w:rPr>
          <w:rFonts w:asciiTheme="minorHAnsi" w:hAnsiTheme="minorHAnsi" w:cstheme="minorHAnsi"/>
          <w:b w:val="0"/>
          <w:bCs w:val="0"/>
          <w:i w:val="0"/>
          <w:iCs w:val="0"/>
          <w:sz w:val="20"/>
          <w:szCs w:val="20"/>
        </w:rPr>
      </w:pPr>
      <w:r w:rsidRPr="004720F0">
        <w:rPr>
          <w:rFonts w:asciiTheme="minorHAnsi" w:hAnsiTheme="minorHAnsi" w:cstheme="minorHAnsi"/>
          <w:b w:val="0"/>
          <w:bCs w:val="0"/>
          <w:i w:val="0"/>
          <w:iCs w:val="0"/>
          <w:sz w:val="20"/>
          <w:szCs w:val="20"/>
        </w:rPr>
        <w:tab/>
      </w:r>
      <w:r w:rsidRPr="004720F0">
        <w:rPr>
          <w:rFonts w:asciiTheme="minorHAnsi" w:hAnsiTheme="minorHAnsi" w:cstheme="minorHAnsi"/>
          <w:b w:val="0"/>
          <w:bCs w:val="0"/>
          <w:i w:val="0"/>
          <w:iCs w:val="0"/>
          <w:sz w:val="20"/>
          <w:szCs w:val="20"/>
        </w:rPr>
        <w:tab/>
        <w:t>adresa pro doručování</w:t>
      </w:r>
      <w:r w:rsidRPr="004720F0">
        <w:rPr>
          <w:rFonts w:asciiTheme="minorHAnsi" w:hAnsiTheme="minorHAnsi" w:cstheme="minorHAnsi"/>
          <w:b w:val="0"/>
          <w:bCs w:val="0"/>
          <w:i w:val="0"/>
          <w:iCs w:val="0"/>
          <w:sz w:val="20"/>
          <w:szCs w:val="20"/>
        </w:rPr>
        <w:tab/>
      </w:r>
      <w:r w:rsidRPr="004720F0">
        <w:rPr>
          <w:rFonts w:asciiTheme="minorHAnsi" w:hAnsiTheme="minorHAnsi" w:cstheme="minorHAnsi"/>
          <w:b w:val="0"/>
          <w:bCs w:val="0"/>
          <w:i w:val="0"/>
          <w:iCs w:val="0"/>
          <w:sz w:val="20"/>
          <w:szCs w:val="20"/>
        </w:rPr>
        <w:tab/>
        <w:t>Dědinská 29, 161 00 Praha 6 - Ruzyně</w:t>
      </w:r>
    </w:p>
    <w:p w14:paraId="0EEC675B" w14:textId="08D03767" w:rsidR="00A63140" w:rsidRPr="004720F0" w:rsidRDefault="00A63140" w:rsidP="00A63140">
      <w:pPr>
        <w:pStyle w:val="Nadpis2"/>
        <w:keepNext w:val="0"/>
        <w:widowControl w:val="0"/>
        <w:spacing w:before="0" w:after="0"/>
        <w:ind w:left="708" w:right="-17"/>
        <w:jc w:val="both"/>
        <w:rPr>
          <w:rFonts w:asciiTheme="minorHAnsi" w:hAnsiTheme="minorHAnsi" w:cstheme="minorHAnsi"/>
          <w:b w:val="0"/>
          <w:bCs w:val="0"/>
          <w:i w:val="0"/>
          <w:iCs w:val="0"/>
          <w:sz w:val="20"/>
          <w:szCs w:val="20"/>
        </w:rPr>
      </w:pPr>
      <w:r w:rsidRPr="004720F0">
        <w:rPr>
          <w:rFonts w:asciiTheme="minorHAnsi" w:hAnsiTheme="minorHAnsi" w:cstheme="minorHAnsi"/>
          <w:b w:val="0"/>
          <w:bCs w:val="0"/>
          <w:i w:val="0"/>
          <w:iCs w:val="0"/>
          <w:sz w:val="20"/>
          <w:szCs w:val="20"/>
        </w:rPr>
        <w:tab/>
      </w:r>
      <w:r w:rsidRPr="004720F0">
        <w:rPr>
          <w:rFonts w:asciiTheme="minorHAnsi" w:hAnsiTheme="minorHAnsi" w:cstheme="minorHAnsi"/>
          <w:b w:val="0"/>
          <w:bCs w:val="0"/>
          <w:i w:val="0"/>
          <w:iCs w:val="0"/>
          <w:sz w:val="20"/>
          <w:szCs w:val="20"/>
        </w:rPr>
        <w:tab/>
        <w:t>email:</w:t>
      </w:r>
      <w:r w:rsidRPr="004720F0">
        <w:rPr>
          <w:rFonts w:asciiTheme="minorHAnsi" w:hAnsiTheme="minorHAnsi" w:cstheme="minorHAnsi"/>
          <w:b w:val="0"/>
          <w:bCs w:val="0"/>
          <w:i w:val="0"/>
          <w:iCs w:val="0"/>
          <w:sz w:val="20"/>
          <w:szCs w:val="20"/>
        </w:rPr>
        <w:tab/>
      </w:r>
      <w:r w:rsidRPr="004720F0">
        <w:rPr>
          <w:rFonts w:asciiTheme="minorHAnsi" w:hAnsiTheme="minorHAnsi" w:cstheme="minorHAnsi"/>
          <w:b w:val="0"/>
          <w:bCs w:val="0"/>
          <w:i w:val="0"/>
          <w:iCs w:val="0"/>
          <w:sz w:val="20"/>
          <w:szCs w:val="20"/>
        </w:rPr>
        <w:tab/>
      </w:r>
      <w:r w:rsidRPr="004720F0">
        <w:rPr>
          <w:rFonts w:asciiTheme="minorHAnsi" w:hAnsiTheme="minorHAnsi" w:cstheme="minorHAnsi"/>
          <w:b w:val="0"/>
          <w:bCs w:val="0"/>
          <w:i w:val="0"/>
          <w:iCs w:val="0"/>
          <w:sz w:val="20"/>
          <w:szCs w:val="20"/>
        </w:rPr>
        <w:tab/>
      </w:r>
      <w:r w:rsidRPr="004720F0">
        <w:rPr>
          <w:rFonts w:asciiTheme="minorHAnsi" w:hAnsiTheme="minorHAnsi" w:cstheme="minorHAnsi"/>
          <w:b w:val="0"/>
          <w:bCs w:val="0"/>
          <w:i w:val="0"/>
          <w:iCs w:val="0"/>
          <w:sz w:val="20"/>
          <w:szCs w:val="20"/>
        </w:rPr>
        <w:tab/>
      </w:r>
      <w:r w:rsidR="00507E63">
        <w:rPr>
          <w:rFonts w:asciiTheme="minorHAnsi" w:hAnsiTheme="minorHAnsi" w:cstheme="minorHAnsi"/>
          <w:b w:val="0"/>
          <w:bCs w:val="0"/>
          <w:i w:val="0"/>
          <w:iCs w:val="0"/>
          <w:noProof/>
          <w:sz w:val="20"/>
          <w:szCs w:val="20"/>
        </w:rPr>
        <w:t>xxx</w:t>
      </w:r>
    </w:p>
    <w:p w14:paraId="1E45CDD3" w14:textId="1C3B1086" w:rsidR="00A63140" w:rsidRPr="004720F0" w:rsidRDefault="00A63140" w:rsidP="00A63140">
      <w:pPr>
        <w:pStyle w:val="Nadpis2"/>
        <w:keepNext w:val="0"/>
        <w:widowControl w:val="0"/>
        <w:spacing w:before="0" w:after="0"/>
        <w:ind w:left="708" w:right="-17"/>
        <w:jc w:val="both"/>
        <w:rPr>
          <w:rFonts w:asciiTheme="minorHAnsi" w:hAnsiTheme="minorHAnsi" w:cstheme="minorHAnsi"/>
          <w:b w:val="0"/>
          <w:bCs w:val="0"/>
          <w:i w:val="0"/>
          <w:iCs w:val="0"/>
          <w:sz w:val="20"/>
          <w:szCs w:val="20"/>
        </w:rPr>
      </w:pPr>
      <w:r w:rsidRPr="004720F0">
        <w:rPr>
          <w:rFonts w:asciiTheme="minorHAnsi" w:hAnsiTheme="minorHAnsi" w:cstheme="minorHAnsi"/>
          <w:b w:val="0"/>
          <w:bCs w:val="0"/>
          <w:i w:val="0"/>
          <w:iCs w:val="0"/>
          <w:sz w:val="20"/>
          <w:szCs w:val="20"/>
        </w:rPr>
        <w:tab/>
      </w:r>
      <w:r w:rsidRPr="004720F0">
        <w:rPr>
          <w:rFonts w:asciiTheme="minorHAnsi" w:hAnsiTheme="minorHAnsi" w:cstheme="minorHAnsi"/>
          <w:b w:val="0"/>
          <w:bCs w:val="0"/>
          <w:i w:val="0"/>
          <w:iCs w:val="0"/>
          <w:sz w:val="20"/>
          <w:szCs w:val="20"/>
        </w:rPr>
        <w:tab/>
        <w:t>tel.:</w:t>
      </w:r>
      <w:r w:rsidRPr="004720F0">
        <w:rPr>
          <w:rFonts w:asciiTheme="minorHAnsi" w:hAnsiTheme="minorHAnsi" w:cstheme="minorHAnsi"/>
          <w:b w:val="0"/>
          <w:bCs w:val="0"/>
          <w:i w:val="0"/>
          <w:iCs w:val="0"/>
          <w:sz w:val="20"/>
          <w:szCs w:val="20"/>
        </w:rPr>
        <w:tab/>
      </w:r>
      <w:r w:rsidRPr="004720F0">
        <w:rPr>
          <w:rFonts w:asciiTheme="minorHAnsi" w:hAnsiTheme="minorHAnsi" w:cstheme="minorHAnsi"/>
          <w:b w:val="0"/>
          <w:bCs w:val="0"/>
          <w:i w:val="0"/>
          <w:iCs w:val="0"/>
          <w:sz w:val="20"/>
          <w:szCs w:val="20"/>
        </w:rPr>
        <w:tab/>
      </w:r>
      <w:r w:rsidRPr="004720F0">
        <w:rPr>
          <w:rFonts w:asciiTheme="minorHAnsi" w:hAnsiTheme="minorHAnsi" w:cstheme="minorHAnsi"/>
          <w:b w:val="0"/>
          <w:bCs w:val="0"/>
          <w:i w:val="0"/>
          <w:iCs w:val="0"/>
          <w:sz w:val="20"/>
          <w:szCs w:val="20"/>
        </w:rPr>
        <w:tab/>
      </w:r>
      <w:r w:rsidRPr="004720F0">
        <w:rPr>
          <w:rFonts w:asciiTheme="minorHAnsi" w:hAnsiTheme="minorHAnsi" w:cstheme="minorHAnsi"/>
          <w:b w:val="0"/>
          <w:bCs w:val="0"/>
          <w:i w:val="0"/>
          <w:iCs w:val="0"/>
          <w:sz w:val="20"/>
          <w:szCs w:val="20"/>
        </w:rPr>
        <w:tab/>
      </w:r>
      <w:proofErr w:type="spellStart"/>
      <w:r w:rsidR="00507E63">
        <w:rPr>
          <w:rFonts w:asciiTheme="minorHAnsi" w:hAnsiTheme="minorHAnsi" w:cstheme="minorHAnsi"/>
          <w:b w:val="0"/>
          <w:bCs w:val="0"/>
          <w:i w:val="0"/>
          <w:iCs w:val="0"/>
          <w:sz w:val="20"/>
          <w:szCs w:val="20"/>
        </w:rPr>
        <w:t>xxx</w:t>
      </w:r>
      <w:proofErr w:type="spellEnd"/>
    </w:p>
    <w:p w14:paraId="617D078D" w14:textId="72BC0D58" w:rsidR="00DF71C0" w:rsidRPr="00751BF1" w:rsidRDefault="00DF71C0" w:rsidP="00A63140">
      <w:pPr>
        <w:pStyle w:val="Nadpis2"/>
        <w:keepNext w:val="0"/>
        <w:widowControl w:val="0"/>
        <w:spacing w:before="0" w:after="0"/>
        <w:ind w:left="708" w:right="-17" w:firstLine="708"/>
        <w:jc w:val="both"/>
        <w:rPr>
          <w:rFonts w:asciiTheme="minorHAnsi" w:hAnsiTheme="minorHAnsi"/>
          <w:b w:val="0"/>
          <w:bCs w:val="0"/>
          <w:i w:val="0"/>
          <w:iCs w:val="0"/>
          <w:sz w:val="20"/>
          <w:szCs w:val="20"/>
        </w:rPr>
      </w:pPr>
    </w:p>
    <w:p w14:paraId="37E03878" w14:textId="74AE40D2" w:rsidR="00C77C67" w:rsidRPr="00751BF1" w:rsidRDefault="00C77C67" w:rsidP="00C77C67">
      <w:pPr>
        <w:pStyle w:val="Nadpis2"/>
        <w:keepNext w:val="0"/>
        <w:widowControl w:val="0"/>
        <w:numPr>
          <w:ilvl w:val="0"/>
          <w:numId w:val="31"/>
        </w:numPr>
        <w:spacing w:before="0" w:after="0"/>
        <w:ind w:right="-17"/>
        <w:jc w:val="both"/>
        <w:rPr>
          <w:rFonts w:asciiTheme="minorHAnsi" w:hAnsiTheme="minorHAnsi"/>
          <w:b w:val="0"/>
          <w:bCs w:val="0"/>
          <w:i w:val="0"/>
          <w:iCs w:val="0"/>
          <w:sz w:val="20"/>
          <w:szCs w:val="20"/>
        </w:rPr>
      </w:pPr>
      <w:r>
        <w:rPr>
          <w:rFonts w:asciiTheme="minorHAnsi" w:hAnsiTheme="minorHAnsi"/>
          <w:b w:val="0"/>
          <w:bCs w:val="0"/>
          <w:i w:val="0"/>
          <w:iCs w:val="0"/>
          <w:sz w:val="20"/>
          <w:szCs w:val="20"/>
        </w:rPr>
        <w:t>v případě Kupujícího</w:t>
      </w:r>
      <w:r w:rsidRPr="00751BF1">
        <w:rPr>
          <w:rFonts w:asciiTheme="minorHAnsi" w:hAnsiTheme="minorHAnsi"/>
          <w:b w:val="0"/>
          <w:bCs w:val="0"/>
          <w:i w:val="0"/>
          <w:iCs w:val="0"/>
          <w:sz w:val="20"/>
          <w:szCs w:val="20"/>
        </w:rPr>
        <w:t>:</w:t>
      </w:r>
    </w:p>
    <w:p w14:paraId="2FE3147C" w14:textId="159F3393" w:rsidR="00C77C67" w:rsidRPr="00EE01E1" w:rsidRDefault="00C77C67" w:rsidP="00C77C67">
      <w:pPr>
        <w:pStyle w:val="Nadpis2"/>
        <w:keepNext w:val="0"/>
        <w:widowControl w:val="0"/>
        <w:spacing w:before="0" w:after="0"/>
        <w:ind w:left="708" w:right="-17" w:firstLine="708"/>
        <w:jc w:val="both"/>
        <w:rPr>
          <w:rFonts w:asciiTheme="minorHAnsi" w:hAnsiTheme="minorHAnsi"/>
          <w:b w:val="0"/>
          <w:bCs w:val="0"/>
          <w:i w:val="0"/>
          <w:iCs w:val="0"/>
          <w:sz w:val="20"/>
          <w:szCs w:val="20"/>
          <w:lang w:val="en-US"/>
        </w:rPr>
      </w:pPr>
      <w:r w:rsidRPr="00751BF1">
        <w:rPr>
          <w:rFonts w:asciiTheme="minorHAnsi" w:hAnsiTheme="minorHAnsi"/>
          <w:b w:val="0"/>
          <w:bCs w:val="0"/>
          <w:i w:val="0"/>
          <w:iCs w:val="0"/>
          <w:sz w:val="20"/>
          <w:szCs w:val="20"/>
        </w:rPr>
        <w:t>jméno:</w:t>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proofErr w:type="spellStart"/>
      <w:r w:rsidR="00507E63">
        <w:rPr>
          <w:rFonts w:asciiTheme="minorHAnsi" w:hAnsiTheme="minorHAnsi"/>
          <w:b w:val="0"/>
          <w:bCs w:val="0"/>
          <w:i w:val="0"/>
          <w:iCs w:val="0"/>
          <w:sz w:val="20"/>
          <w:szCs w:val="20"/>
        </w:rPr>
        <w:t>xxx</w:t>
      </w:r>
      <w:proofErr w:type="spellEnd"/>
    </w:p>
    <w:p w14:paraId="35959810" w14:textId="74BF1BD3" w:rsidR="00C77C67" w:rsidRPr="00751BF1" w:rsidRDefault="00C77C67" w:rsidP="00C77C67">
      <w:pPr>
        <w:pStyle w:val="Nadpis2"/>
        <w:keepNext w:val="0"/>
        <w:widowControl w:val="0"/>
        <w:spacing w:before="0" w:after="0"/>
        <w:ind w:left="708"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ab/>
      </w:r>
      <w:r>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adresa pro doručování</w:t>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003420D6">
        <w:rPr>
          <w:rFonts w:asciiTheme="minorHAnsi" w:hAnsiTheme="minorHAnsi"/>
          <w:b w:val="0"/>
          <w:bCs w:val="0"/>
          <w:i w:val="0"/>
          <w:iCs w:val="0"/>
          <w:sz w:val="20"/>
          <w:szCs w:val="20"/>
        </w:rPr>
        <w:t>Vídeňská 1083, 142 20 Praha 4</w:t>
      </w:r>
    </w:p>
    <w:p w14:paraId="46F76E6F" w14:textId="27CB4CFF" w:rsidR="00C77C67" w:rsidRDefault="00C77C67" w:rsidP="00C77C67">
      <w:pPr>
        <w:pStyle w:val="Nadpis2"/>
        <w:keepNext w:val="0"/>
        <w:widowControl w:val="0"/>
        <w:spacing w:before="0" w:after="0"/>
        <w:ind w:left="708" w:right="-17"/>
        <w:jc w:val="both"/>
        <w:rPr>
          <w:rFonts w:asciiTheme="minorHAnsi" w:hAnsiTheme="minorHAnsi"/>
          <w:b w:val="0"/>
          <w:bCs w:val="0"/>
          <w:i w:val="0"/>
          <w:iCs w:val="0"/>
          <w:sz w:val="20"/>
          <w:szCs w:val="20"/>
        </w:rPr>
      </w:pPr>
      <w:r>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t>email:</w:t>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proofErr w:type="spellStart"/>
      <w:r w:rsidR="00507E63" w:rsidRPr="00507E63">
        <w:rPr>
          <w:b w:val="0"/>
          <w:sz w:val="18"/>
          <w:szCs w:val="18"/>
        </w:rPr>
        <w:t>xxx</w:t>
      </w:r>
      <w:proofErr w:type="spellEnd"/>
      <w:r w:rsidR="00AE0446" w:rsidRPr="00507E63">
        <w:rPr>
          <w:rFonts w:asciiTheme="minorHAnsi" w:hAnsiTheme="minorHAnsi" w:cs="Times New Roman"/>
          <w:b w:val="0"/>
          <w:bCs w:val="0"/>
          <w:i w:val="0"/>
          <w:iCs w:val="0"/>
          <w:sz w:val="18"/>
          <w:szCs w:val="18"/>
          <w:lang w:val="en-US"/>
        </w:rPr>
        <w:t xml:space="preserve"> </w:t>
      </w:r>
      <w:hyperlink r:id="rId8" w:history="1"/>
    </w:p>
    <w:p w14:paraId="1D548340" w14:textId="6C1C03DC" w:rsidR="00C77C67" w:rsidRPr="003420D6" w:rsidRDefault="00C77C67" w:rsidP="00C77C67">
      <w:pPr>
        <w:pStyle w:val="Nadpis2"/>
        <w:keepNext w:val="0"/>
        <w:widowControl w:val="0"/>
        <w:spacing w:before="0" w:after="0"/>
        <w:ind w:left="708" w:right="-17"/>
        <w:jc w:val="both"/>
        <w:rPr>
          <w:rFonts w:asciiTheme="minorHAnsi" w:hAnsiTheme="minorHAnsi" w:cstheme="minorHAnsi"/>
          <w:b w:val="0"/>
          <w:bCs w:val="0"/>
          <w:i w:val="0"/>
          <w:iCs w:val="0"/>
          <w:sz w:val="20"/>
          <w:szCs w:val="20"/>
        </w:rPr>
      </w:pPr>
      <w:r>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t>tel.:</w:t>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proofErr w:type="spellStart"/>
      <w:r w:rsidR="00507E63">
        <w:rPr>
          <w:rFonts w:asciiTheme="minorHAnsi" w:hAnsiTheme="minorHAnsi" w:cstheme="minorHAnsi"/>
          <w:b w:val="0"/>
          <w:i w:val="0"/>
          <w:sz w:val="20"/>
          <w:szCs w:val="20"/>
        </w:rPr>
        <w:t>xxx</w:t>
      </w:r>
      <w:proofErr w:type="spellEnd"/>
    </w:p>
    <w:p w14:paraId="4E3BE971" w14:textId="77777777" w:rsidR="00C77C67" w:rsidRDefault="00C77C67" w:rsidP="00C77C67">
      <w:pPr>
        <w:pStyle w:val="Nadpis2"/>
        <w:keepNext w:val="0"/>
        <w:widowControl w:val="0"/>
        <w:spacing w:before="0" w:after="0"/>
        <w:ind w:left="708" w:right="-17" w:firstLine="708"/>
        <w:jc w:val="both"/>
        <w:rPr>
          <w:rFonts w:asciiTheme="minorHAnsi" w:hAnsiTheme="minorHAnsi"/>
          <w:b w:val="0"/>
          <w:bCs w:val="0"/>
          <w:i w:val="0"/>
          <w:iCs w:val="0"/>
          <w:sz w:val="20"/>
          <w:szCs w:val="20"/>
        </w:rPr>
      </w:pPr>
      <w:r>
        <w:rPr>
          <w:rFonts w:asciiTheme="minorHAnsi" w:hAnsiTheme="minorHAnsi"/>
          <w:b w:val="0"/>
          <w:bCs w:val="0"/>
          <w:i w:val="0"/>
          <w:iCs w:val="0"/>
          <w:sz w:val="20"/>
          <w:szCs w:val="20"/>
        </w:rPr>
        <w:t>a/nebo</w:t>
      </w:r>
    </w:p>
    <w:p w14:paraId="6B7780EB" w14:textId="25D519F8" w:rsidR="00C77C67" w:rsidRPr="003420D6" w:rsidRDefault="003420D6" w:rsidP="003420D6">
      <w:pPr>
        <w:pStyle w:val="Nadpis2"/>
        <w:rPr>
          <w:rFonts w:asciiTheme="minorHAnsi" w:hAnsiTheme="minorHAnsi" w:cstheme="minorHAnsi"/>
          <w:b w:val="0"/>
          <w:i w:val="0"/>
          <w:iCs w:val="0"/>
          <w:sz w:val="20"/>
          <w:szCs w:val="20"/>
        </w:rPr>
      </w:pPr>
      <w:r>
        <w:rPr>
          <w:rFonts w:asciiTheme="minorHAnsi" w:hAnsiTheme="minorHAnsi"/>
          <w:b w:val="0"/>
          <w:bCs w:val="0"/>
          <w:i w:val="0"/>
          <w:iCs w:val="0"/>
          <w:sz w:val="20"/>
          <w:szCs w:val="20"/>
        </w:rPr>
        <w:t xml:space="preserve">                               </w:t>
      </w:r>
      <w:r w:rsidR="00C77C67" w:rsidRPr="00751BF1">
        <w:rPr>
          <w:rFonts w:asciiTheme="minorHAnsi" w:hAnsiTheme="minorHAnsi"/>
          <w:b w:val="0"/>
          <w:bCs w:val="0"/>
          <w:i w:val="0"/>
          <w:iCs w:val="0"/>
          <w:sz w:val="20"/>
          <w:szCs w:val="20"/>
        </w:rPr>
        <w:t>jméno:</w:t>
      </w:r>
      <w:r w:rsidR="00C77C67" w:rsidRPr="00751BF1">
        <w:rPr>
          <w:rFonts w:asciiTheme="minorHAnsi" w:hAnsiTheme="minorHAnsi"/>
          <w:b w:val="0"/>
          <w:bCs w:val="0"/>
          <w:i w:val="0"/>
          <w:iCs w:val="0"/>
          <w:sz w:val="20"/>
          <w:szCs w:val="20"/>
        </w:rPr>
        <w:tab/>
      </w:r>
      <w:r w:rsidR="00C77C67" w:rsidRPr="00751BF1">
        <w:rPr>
          <w:rFonts w:asciiTheme="minorHAnsi" w:hAnsiTheme="minorHAnsi"/>
          <w:b w:val="0"/>
          <w:bCs w:val="0"/>
          <w:i w:val="0"/>
          <w:iCs w:val="0"/>
          <w:sz w:val="20"/>
          <w:szCs w:val="20"/>
        </w:rPr>
        <w:tab/>
      </w:r>
      <w:r w:rsidR="00C77C67" w:rsidRPr="00751BF1">
        <w:rPr>
          <w:rFonts w:asciiTheme="minorHAnsi" w:hAnsiTheme="minorHAnsi"/>
          <w:b w:val="0"/>
          <w:bCs w:val="0"/>
          <w:i w:val="0"/>
          <w:iCs w:val="0"/>
          <w:sz w:val="20"/>
          <w:szCs w:val="20"/>
        </w:rPr>
        <w:tab/>
      </w:r>
      <w:r w:rsidR="00C77C67" w:rsidRPr="00751BF1">
        <w:rPr>
          <w:rFonts w:asciiTheme="minorHAnsi" w:hAnsiTheme="minorHAnsi"/>
          <w:b w:val="0"/>
          <w:bCs w:val="0"/>
          <w:i w:val="0"/>
          <w:iCs w:val="0"/>
          <w:sz w:val="20"/>
          <w:szCs w:val="20"/>
        </w:rPr>
        <w:tab/>
      </w:r>
      <w:proofErr w:type="spellStart"/>
      <w:r w:rsidR="00507E63">
        <w:rPr>
          <w:rFonts w:asciiTheme="minorHAnsi" w:hAnsiTheme="minorHAnsi" w:cstheme="minorHAnsi"/>
          <w:b w:val="0"/>
          <w:i w:val="0"/>
          <w:iCs w:val="0"/>
          <w:sz w:val="20"/>
          <w:szCs w:val="20"/>
        </w:rPr>
        <w:t>xxx</w:t>
      </w:r>
      <w:proofErr w:type="spellEnd"/>
    </w:p>
    <w:p w14:paraId="6299B4A6" w14:textId="18D7AF2A" w:rsidR="00C77C67" w:rsidRPr="00751BF1" w:rsidRDefault="00C77C67" w:rsidP="00C77C67">
      <w:pPr>
        <w:pStyle w:val="Nadpis2"/>
        <w:keepNext w:val="0"/>
        <w:widowControl w:val="0"/>
        <w:spacing w:before="0" w:after="0"/>
        <w:ind w:left="708"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ab/>
      </w:r>
      <w:r>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adresa pro doručování</w:t>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003420D6">
        <w:rPr>
          <w:rFonts w:asciiTheme="minorHAnsi" w:hAnsiTheme="minorHAnsi"/>
          <w:b w:val="0"/>
          <w:bCs w:val="0"/>
          <w:i w:val="0"/>
          <w:iCs w:val="0"/>
          <w:sz w:val="20"/>
          <w:szCs w:val="20"/>
        </w:rPr>
        <w:t>Vídeňská 1083, 142 20 Praha 4</w:t>
      </w:r>
    </w:p>
    <w:p w14:paraId="3DB4391E" w14:textId="0831D7DB" w:rsidR="00C77C67" w:rsidRDefault="00C77C67" w:rsidP="00C77C67">
      <w:pPr>
        <w:pStyle w:val="Nadpis2"/>
        <w:keepNext w:val="0"/>
        <w:widowControl w:val="0"/>
        <w:spacing w:before="0" w:after="0"/>
        <w:ind w:left="708" w:right="-17"/>
        <w:jc w:val="both"/>
        <w:rPr>
          <w:rFonts w:asciiTheme="minorHAnsi" w:hAnsiTheme="minorHAnsi"/>
          <w:b w:val="0"/>
          <w:bCs w:val="0"/>
          <w:i w:val="0"/>
          <w:iCs w:val="0"/>
          <w:sz w:val="20"/>
          <w:szCs w:val="20"/>
        </w:rPr>
      </w:pPr>
      <w:r>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t>email:</w:t>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hyperlink r:id="rId9" w:history="1">
        <w:r w:rsidR="00507E63">
          <w:rPr>
            <w:rStyle w:val="Hypertextovodkaz"/>
            <w:rFonts w:asciiTheme="minorHAnsi" w:hAnsiTheme="minorHAnsi"/>
            <w:b w:val="0"/>
            <w:bCs w:val="0"/>
            <w:i w:val="0"/>
            <w:iCs w:val="0"/>
            <w:sz w:val="20"/>
            <w:szCs w:val="20"/>
            <w:lang w:val="en-US"/>
          </w:rPr>
          <w:t>xxx</w:t>
        </w:r>
      </w:hyperlink>
      <w:r w:rsidRPr="000C1DB3">
        <w:rPr>
          <w:rFonts w:asciiTheme="minorHAnsi" w:hAnsiTheme="minorHAnsi" w:cs="Times New Roman"/>
          <w:b w:val="0"/>
          <w:bCs w:val="0"/>
          <w:i w:val="0"/>
          <w:iCs w:val="0"/>
          <w:sz w:val="20"/>
          <w:szCs w:val="20"/>
          <w:lang w:val="en-US"/>
        </w:rPr>
        <w:t xml:space="preserve"> </w:t>
      </w:r>
    </w:p>
    <w:p w14:paraId="4600148E" w14:textId="3240CC12" w:rsidR="00C77C67" w:rsidRPr="000C70F3" w:rsidRDefault="00C77C67" w:rsidP="00C77C67">
      <w:pPr>
        <w:pStyle w:val="Nadpis2"/>
        <w:keepNext w:val="0"/>
        <w:widowControl w:val="0"/>
        <w:spacing w:before="0" w:after="0"/>
        <w:ind w:left="708" w:right="-17"/>
        <w:jc w:val="both"/>
        <w:rPr>
          <w:rFonts w:asciiTheme="minorHAnsi" w:hAnsiTheme="minorHAnsi"/>
          <w:b w:val="0"/>
          <w:bCs w:val="0"/>
          <w:i w:val="0"/>
          <w:iCs w:val="0"/>
          <w:sz w:val="20"/>
          <w:szCs w:val="20"/>
        </w:rPr>
      </w:pPr>
      <w:r>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t>tel.:</w:t>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00507E63">
        <w:rPr>
          <w:rFonts w:asciiTheme="minorHAnsi" w:hAnsiTheme="minorHAnsi"/>
          <w:b w:val="0"/>
          <w:bCs w:val="0"/>
          <w:i w:val="0"/>
          <w:iCs w:val="0"/>
          <w:sz w:val="20"/>
          <w:szCs w:val="20"/>
          <w:lang w:val="en-US"/>
        </w:rPr>
        <w:t>xxx</w:t>
      </w:r>
    </w:p>
    <w:p w14:paraId="53190912" w14:textId="77777777" w:rsidR="00DF71C0" w:rsidRPr="00751BF1" w:rsidRDefault="00DF71C0" w:rsidP="00DF71C0">
      <w:pPr>
        <w:pStyle w:val="Nadpis2"/>
        <w:keepNext w:val="0"/>
        <w:widowControl w:val="0"/>
        <w:spacing w:before="0" w:after="0"/>
        <w:ind w:right="-17"/>
        <w:jc w:val="both"/>
        <w:rPr>
          <w:rFonts w:asciiTheme="minorHAnsi" w:hAnsiTheme="minorHAnsi"/>
          <w:b w:val="0"/>
          <w:bCs w:val="0"/>
          <w:i w:val="0"/>
          <w:iCs w:val="0"/>
          <w:sz w:val="20"/>
          <w:szCs w:val="20"/>
        </w:rPr>
      </w:pPr>
    </w:p>
    <w:p w14:paraId="027DC9F7" w14:textId="77777777" w:rsidR="00DF71C0" w:rsidRPr="00751BF1" w:rsidRDefault="00DF71C0" w:rsidP="00DF71C0">
      <w:pPr>
        <w:pStyle w:val="Nadpis2"/>
        <w:keepNext w:val="0"/>
        <w:widowControl w:val="0"/>
        <w:numPr>
          <w:ilvl w:val="0"/>
          <w:numId w:val="30"/>
        </w:numPr>
        <w:tabs>
          <w:tab w:val="clear" w:pos="720"/>
          <w:tab w:val="num" w:pos="567"/>
        </w:tabs>
        <w:spacing w:before="0" w:after="0"/>
        <w:ind w:left="567" w:right="-17" w:hanging="56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Oprávněné osoby nejsou oprávněny ke změnám Rámcové dohody ani jejímu zrušení, ledaže získají speciální plnou moc.</w:t>
      </w:r>
    </w:p>
    <w:p w14:paraId="2EB9B4B7" w14:textId="77777777" w:rsidR="00DF71C0" w:rsidRPr="00751BF1" w:rsidRDefault="00DF71C0" w:rsidP="00DF71C0">
      <w:pPr>
        <w:pStyle w:val="Nadpis2"/>
        <w:keepNext w:val="0"/>
        <w:widowControl w:val="0"/>
        <w:tabs>
          <w:tab w:val="num" w:pos="567"/>
        </w:tabs>
        <w:spacing w:before="0" w:after="0"/>
        <w:ind w:left="567" w:right="-17"/>
        <w:jc w:val="both"/>
        <w:rPr>
          <w:rFonts w:asciiTheme="minorHAnsi" w:hAnsiTheme="minorHAnsi"/>
          <w:b w:val="0"/>
          <w:bCs w:val="0"/>
          <w:i w:val="0"/>
          <w:iCs w:val="0"/>
          <w:sz w:val="20"/>
          <w:szCs w:val="20"/>
        </w:rPr>
      </w:pPr>
    </w:p>
    <w:p w14:paraId="25569BDD" w14:textId="77777777" w:rsidR="00DF71C0" w:rsidRPr="00751BF1" w:rsidRDefault="00DF71C0" w:rsidP="00DF71C0">
      <w:pPr>
        <w:pStyle w:val="Nadpis2"/>
        <w:keepNext w:val="0"/>
        <w:widowControl w:val="0"/>
        <w:numPr>
          <w:ilvl w:val="0"/>
          <w:numId w:val="30"/>
        </w:numPr>
        <w:tabs>
          <w:tab w:val="clear" w:pos="720"/>
          <w:tab w:val="num" w:pos="567"/>
        </w:tabs>
        <w:spacing w:before="0" w:after="0"/>
        <w:ind w:left="567" w:right="-17" w:hanging="56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Veškeré korespondence, pokyny, oznámení, odstoupení, žádosti, záznamy a jiné dokumenty (vyjma D</w:t>
      </w:r>
      <w:r>
        <w:rPr>
          <w:rFonts w:asciiTheme="minorHAnsi" w:hAnsiTheme="minorHAnsi"/>
          <w:b w:val="0"/>
          <w:bCs w:val="0"/>
          <w:i w:val="0"/>
          <w:iCs w:val="0"/>
          <w:sz w:val="20"/>
          <w:szCs w:val="20"/>
        </w:rPr>
        <w:t>ílčích</w:t>
      </w:r>
      <w:r w:rsidRPr="00751BF1">
        <w:rPr>
          <w:rFonts w:asciiTheme="minorHAnsi" w:hAnsiTheme="minorHAnsi"/>
          <w:b w:val="0"/>
          <w:bCs w:val="0"/>
          <w:i w:val="0"/>
          <w:iCs w:val="0"/>
          <w:sz w:val="20"/>
          <w:szCs w:val="20"/>
        </w:rPr>
        <w:t xml:space="preserve"> smluv, pro něž platí výlučně režim dle čl. 4 této Rámcové dohody) vzniklé na zá</w:t>
      </w:r>
      <w:r>
        <w:rPr>
          <w:rFonts w:asciiTheme="minorHAnsi" w:hAnsiTheme="minorHAnsi"/>
          <w:b w:val="0"/>
          <w:bCs w:val="0"/>
          <w:i w:val="0"/>
          <w:iCs w:val="0"/>
          <w:sz w:val="20"/>
          <w:szCs w:val="20"/>
        </w:rPr>
        <w:t>kladě této Rámcové dohody mezi S</w:t>
      </w:r>
      <w:r w:rsidRPr="00751BF1">
        <w:rPr>
          <w:rFonts w:asciiTheme="minorHAnsi" w:hAnsiTheme="minorHAnsi"/>
          <w:b w:val="0"/>
          <w:bCs w:val="0"/>
          <w:i w:val="0"/>
          <w:iCs w:val="0"/>
          <w:sz w:val="20"/>
          <w:szCs w:val="20"/>
        </w:rPr>
        <w:t xml:space="preserve">mluvními stranami nebo v souvislosti s ní budou vyhotoveny v písemné formě v českém jazyce a doručují se buď osobně, nebo doporučenou poštou na doručovací adresy </w:t>
      </w:r>
      <w:r>
        <w:rPr>
          <w:rFonts w:asciiTheme="minorHAnsi" w:hAnsiTheme="minorHAnsi"/>
          <w:b w:val="0"/>
          <w:bCs w:val="0"/>
          <w:i w:val="0"/>
          <w:iCs w:val="0"/>
          <w:sz w:val="20"/>
          <w:szCs w:val="20"/>
        </w:rPr>
        <w:t>S</w:t>
      </w:r>
      <w:r w:rsidRPr="00751BF1">
        <w:rPr>
          <w:rFonts w:asciiTheme="minorHAnsi" w:hAnsiTheme="minorHAnsi"/>
          <w:b w:val="0"/>
          <w:bCs w:val="0"/>
          <w:i w:val="0"/>
          <w:iCs w:val="0"/>
          <w:sz w:val="20"/>
          <w:szCs w:val="20"/>
        </w:rPr>
        <w:t>mluvních stran dle této Rámcové dohody,</w:t>
      </w:r>
      <w:r>
        <w:rPr>
          <w:rFonts w:asciiTheme="minorHAnsi" w:hAnsiTheme="minorHAnsi"/>
          <w:b w:val="0"/>
          <w:bCs w:val="0"/>
          <w:i w:val="0"/>
          <w:iCs w:val="0"/>
          <w:sz w:val="20"/>
          <w:szCs w:val="20"/>
        </w:rPr>
        <w:t xml:space="preserve"> případně do datových schránek S</w:t>
      </w:r>
      <w:r w:rsidRPr="00751BF1">
        <w:rPr>
          <w:rFonts w:asciiTheme="minorHAnsi" w:hAnsiTheme="minorHAnsi"/>
          <w:b w:val="0"/>
          <w:bCs w:val="0"/>
          <w:i w:val="0"/>
          <w:iCs w:val="0"/>
          <w:sz w:val="20"/>
          <w:szCs w:val="20"/>
        </w:rPr>
        <w:t>mluvních stran.</w:t>
      </w:r>
    </w:p>
    <w:p w14:paraId="06A62D6D" w14:textId="77777777" w:rsidR="00DF71C0" w:rsidRPr="00751BF1" w:rsidRDefault="00DF71C0" w:rsidP="00DF71C0">
      <w:pPr>
        <w:pStyle w:val="Nadpis2"/>
        <w:widowControl w:val="0"/>
        <w:numPr>
          <w:ilvl w:val="0"/>
          <w:numId w:val="30"/>
        </w:numPr>
        <w:tabs>
          <w:tab w:val="clear" w:pos="720"/>
          <w:tab w:val="num" w:pos="567"/>
        </w:tabs>
        <w:spacing w:after="0"/>
        <w:ind w:left="567" w:right="-17" w:hanging="567"/>
        <w:jc w:val="both"/>
        <w:rPr>
          <w:rFonts w:asciiTheme="minorHAnsi" w:hAnsiTheme="minorHAnsi"/>
          <w:b w:val="0"/>
          <w:i w:val="0"/>
          <w:sz w:val="20"/>
          <w:szCs w:val="20"/>
        </w:rPr>
      </w:pPr>
      <w:r w:rsidRPr="00751BF1">
        <w:rPr>
          <w:rFonts w:asciiTheme="minorHAnsi" w:hAnsiTheme="minorHAnsi"/>
          <w:b w:val="0"/>
          <w:bCs w:val="0"/>
          <w:i w:val="0"/>
          <w:iCs w:val="0"/>
          <w:sz w:val="20"/>
          <w:szCs w:val="20"/>
        </w:rPr>
        <w:lastRenderedPageBreak/>
        <w:t xml:space="preserve"> </w:t>
      </w:r>
      <w:r w:rsidRPr="00751BF1">
        <w:rPr>
          <w:rFonts w:asciiTheme="minorHAnsi" w:hAnsiTheme="minorHAnsi"/>
          <w:b w:val="0"/>
          <w:i w:val="0"/>
          <w:sz w:val="20"/>
          <w:szCs w:val="20"/>
        </w:rPr>
        <w:t>V pochybnostech se má za to, že došlá zásilka odeslaná s využitím provozovatele poštovních služeb byla adresátovi doručena třetí pracovní den po odeslání, byla-li však odeslána na adresu v jiném státu, pak patnáctý pracovní den po odeslání.</w:t>
      </w:r>
    </w:p>
    <w:p w14:paraId="302974A8" w14:textId="77777777" w:rsidR="00DF71C0" w:rsidRPr="00751BF1" w:rsidRDefault="00DF71C0" w:rsidP="00DF71C0">
      <w:pPr>
        <w:pStyle w:val="Nadpis2"/>
        <w:widowControl w:val="0"/>
        <w:numPr>
          <w:ilvl w:val="0"/>
          <w:numId w:val="30"/>
        </w:numPr>
        <w:tabs>
          <w:tab w:val="clear" w:pos="720"/>
          <w:tab w:val="num" w:pos="567"/>
        </w:tabs>
        <w:spacing w:after="0"/>
        <w:ind w:left="567" w:right="-17" w:hanging="567"/>
        <w:jc w:val="both"/>
        <w:rPr>
          <w:rFonts w:asciiTheme="minorHAnsi" w:hAnsiTheme="minorHAnsi"/>
          <w:b w:val="0"/>
          <w:i w:val="0"/>
          <w:sz w:val="20"/>
          <w:szCs w:val="20"/>
        </w:rPr>
      </w:pPr>
      <w:r w:rsidRPr="00751BF1">
        <w:rPr>
          <w:rFonts w:asciiTheme="minorHAnsi" w:hAnsiTheme="minorHAnsi"/>
          <w:b w:val="0"/>
          <w:i w:val="0"/>
          <w:sz w:val="20"/>
          <w:szCs w:val="20"/>
        </w:rPr>
        <w:t>Smluvní strany se dohodly, že pro vzájemnou komunikaci může být používána také elektronická pošta; ve věcech týkajících se změny či ukončení účinnosti této Rámcové dohody je však nutné použít doručení prostřednictvím držitele poštovní licence, příp. osobně ne</w:t>
      </w:r>
      <w:r>
        <w:rPr>
          <w:rFonts w:asciiTheme="minorHAnsi" w:hAnsiTheme="minorHAnsi"/>
          <w:b w:val="0"/>
          <w:i w:val="0"/>
          <w:sz w:val="20"/>
          <w:szCs w:val="20"/>
        </w:rPr>
        <w:t>bo doručení do datové schránky S</w:t>
      </w:r>
      <w:r w:rsidRPr="00751BF1">
        <w:rPr>
          <w:rFonts w:asciiTheme="minorHAnsi" w:hAnsiTheme="minorHAnsi"/>
          <w:b w:val="0"/>
          <w:i w:val="0"/>
          <w:sz w:val="20"/>
          <w:szCs w:val="20"/>
        </w:rPr>
        <w:t>mluvních stran.</w:t>
      </w:r>
    </w:p>
    <w:p w14:paraId="416D2480" w14:textId="77777777" w:rsidR="00DF71C0" w:rsidRPr="00751BF1" w:rsidRDefault="00DF71C0" w:rsidP="00DF71C0">
      <w:pPr>
        <w:pStyle w:val="Nadpis2"/>
        <w:widowControl w:val="0"/>
        <w:numPr>
          <w:ilvl w:val="0"/>
          <w:numId w:val="30"/>
        </w:numPr>
        <w:tabs>
          <w:tab w:val="clear" w:pos="720"/>
          <w:tab w:val="num" w:pos="567"/>
        </w:tabs>
        <w:spacing w:after="0"/>
        <w:ind w:left="567" w:right="-17" w:hanging="567"/>
        <w:jc w:val="both"/>
        <w:rPr>
          <w:rFonts w:asciiTheme="minorHAnsi" w:hAnsiTheme="minorHAnsi"/>
          <w:b w:val="0"/>
          <w:i w:val="0"/>
          <w:sz w:val="20"/>
          <w:szCs w:val="20"/>
        </w:rPr>
      </w:pPr>
      <w:r w:rsidRPr="00751BF1">
        <w:rPr>
          <w:rFonts w:asciiTheme="minorHAnsi" w:hAnsiTheme="minorHAnsi"/>
          <w:b w:val="0"/>
          <w:i w:val="0"/>
          <w:sz w:val="20"/>
          <w:szCs w:val="20"/>
        </w:rPr>
        <w:t>Pokud v době účinnosti této Rámcové dohody dojde ke změn</w:t>
      </w:r>
      <w:r>
        <w:rPr>
          <w:rFonts w:asciiTheme="minorHAnsi" w:hAnsiTheme="minorHAnsi"/>
          <w:b w:val="0"/>
          <w:i w:val="0"/>
          <w:sz w:val="20"/>
          <w:szCs w:val="20"/>
        </w:rPr>
        <w:t>ě doručovací adresy některé ze S</w:t>
      </w:r>
      <w:r w:rsidRPr="00751BF1">
        <w:rPr>
          <w:rFonts w:asciiTheme="minorHAnsi" w:hAnsiTheme="minorHAnsi"/>
          <w:b w:val="0"/>
          <w:i w:val="0"/>
          <w:sz w:val="20"/>
          <w:szCs w:val="20"/>
        </w:rPr>
        <w:t>mluvních stran či jejích zástupců dle ods</w:t>
      </w:r>
      <w:r>
        <w:rPr>
          <w:rFonts w:asciiTheme="minorHAnsi" w:hAnsiTheme="minorHAnsi"/>
          <w:b w:val="0"/>
          <w:i w:val="0"/>
          <w:sz w:val="20"/>
          <w:szCs w:val="20"/>
        </w:rPr>
        <w:t>t. 1 tohoto článku, je dotčená S</w:t>
      </w:r>
      <w:r w:rsidRPr="00751BF1">
        <w:rPr>
          <w:rFonts w:asciiTheme="minorHAnsi" w:hAnsiTheme="minorHAnsi"/>
          <w:b w:val="0"/>
          <w:i w:val="0"/>
          <w:sz w:val="20"/>
          <w:szCs w:val="20"/>
        </w:rPr>
        <w:t>mluvní strana povinna neprodleně, nejpozději do tří pracovních dnů ode dne účinnosti tét</w:t>
      </w:r>
      <w:r>
        <w:rPr>
          <w:rFonts w:asciiTheme="minorHAnsi" w:hAnsiTheme="minorHAnsi"/>
          <w:b w:val="0"/>
          <w:i w:val="0"/>
          <w:sz w:val="20"/>
          <w:szCs w:val="20"/>
        </w:rPr>
        <w:t>o změny, písemně oznámit druhé S</w:t>
      </w:r>
      <w:r w:rsidRPr="00751BF1">
        <w:rPr>
          <w:rFonts w:asciiTheme="minorHAnsi" w:hAnsiTheme="minorHAnsi"/>
          <w:b w:val="0"/>
          <w:i w:val="0"/>
          <w:sz w:val="20"/>
          <w:szCs w:val="20"/>
        </w:rPr>
        <w:t xml:space="preserve">mluvní straně tuto změnu, a to způsobem uvedeným v tomto článku. </w:t>
      </w:r>
    </w:p>
    <w:p w14:paraId="131E29AE" w14:textId="77777777" w:rsidR="00DF71C0" w:rsidRPr="00751BF1" w:rsidRDefault="00DF71C0" w:rsidP="00DF71C0">
      <w:pPr>
        <w:pStyle w:val="Nadpis2"/>
        <w:keepNext w:val="0"/>
        <w:widowControl w:val="0"/>
        <w:spacing w:before="0" w:after="0"/>
        <w:ind w:right="-17"/>
        <w:jc w:val="both"/>
        <w:rPr>
          <w:rFonts w:asciiTheme="minorHAnsi" w:hAnsiTheme="minorHAnsi"/>
          <w:b w:val="0"/>
          <w:bCs w:val="0"/>
          <w:i w:val="0"/>
          <w:iCs w:val="0"/>
          <w:sz w:val="20"/>
          <w:szCs w:val="20"/>
        </w:rPr>
      </w:pPr>
    </w:p>
    <w:p w14:paraId="0731B043" w14:textId="77777777" w:rsidR="00DF71C0" w:rsidRPr="00751BF1" w:rsidRDefault="00DF71C0" w:rsidP="00DF71C0">
      <w:pPr>
        <w:pStyle w:val="Nadpis2"/>
        <w:keepNext w:val="0"/>
        <w:widowControl w:val="0"/>
        <w:numPr>
          <w:ilvl w:val="0"/>
          <w:numId w:val="30"/>
        </w:numPr>
        <w:spacing w:before="0" w:after="0"/>
        <w:ind w:left="450" w:right="-17" w:hanging="450"/>
        <w:jc w:val="both"/>
        <w:rPr>
          <w:rFonts w:asciiTheme="minorHAnsi" w:hAnsiTheme="minorHAnsi"/>
          <w:b w:val="0"/>
          <w:bCs w:val="0"/>
          <w:i w:val="0"/>
          <w:iCs w:val="0"/>
          <w:sz w:val="20"/>
          <w:szCs w:val="20"/>
        </w:rPr>
      </w:pPr>
      <w:r>
        <w:rPr>
          <w:rFonts w:asciiTheme="minorHAnsi" w:hAnsiTheme="minorHAnsi"/>
          <w:b w:val="0"/>
          <w:bCs w:val="0"/>
          <w:i w:val="0"/>
          <w:iCs w:val="0"/>
          <w:sz w:val="20"/>
          <w:szCs w:val="20"/>
        </w:rPr>
        <w:t>Prodávající</w:t>
      </w:r>
      <w:r w:rsidRPr="00751BF1">
        <w:rPr>
          <w:rFonts w:asciiTheme="minorHAnsi" w:hAnsiTheme="minorHAnsi"/>
          <w:b w:val="0"/>
          <w:bCs w:val="0"/>
          <w:i w:val="0"/>
          <w:iCs w:val="0"/>
          <w:sz w:val="20"/>
          <w:szCs w:val="20"/>
        </w:rPr>
        <w:t xml:space="preserve"> je povinen přijímat pokyny pouze od </w:t>
      </w:r>
      <w:r>
        <w:rPr>
          <w:rFonts w:asciiTheme="minorHAnsi" w:hAnsiTheme="minorHAnsi"/>
          <w:b w:val="0"/>
          <w:bCs w:val="0"/>
          <w:i w:val="0"/>
          <w:iCs w:val="0"/>
          <w:sz w:val="20"/>
          <w:szCs w:val="20"/>
        </w:rPr>
        <w:t>Kupujícího</w:t>
      </w:r>
      <w:r w:rsidRPr="00751BF1">
        <w:rPr>
          <w:rFonts w:asciiTheme="minorHAnsi" w:hAnsiTheme="minorHAnsi"/>
          <w:b w:val="0"/>
          <w:bCs w:val="0"/>
          <w:i w:val="0"/>
          <w:iCs w:val="0"/>
          <w:sz w:val="20"/>
          <w:szCs w:val="20"/>
        </w:rPr>
        <w:t xml:space="preserve">, a to prostřednictvím osoby určené v odst. 1 tohoto článku </w:t>
      </w:r>
      <w:r>
        <w:rPr>
          <w:rFonts w:asciiTheme="minorHAnsi" w:hAnsiTheme="minorHAnsi"/>
          <w:b w:val="0"/>
          <w:bCs w:val="0"/>
          <w:i w:val="0"/>
          <w:iCs w:val="0"/>
          <w:sz w:val="20"/>
          <w:szCs w:val="20"/>
        </w:rPr>
        <w:t>a tímto odstavcem oprávněné za Kupujícího</w:t>
      </w:r>
      <w:r w:rsidRPr="00751BF1">
        <w:rPr>
          <w:rFonts w:asciiTheme="minorHAnsi" w:hAnsiTheme="minorHAnsi"/>
          <w:b w:val="0"/>
          <w:bCs w:val="0"/>
          <w:i w:val="0"/>
          <w:iCs w:val="0"/>
          <w:sz w:val="20"/>
          <w:szCs w:val="20"/>
        </w:rPr>
        <w:t xml:space="preserve"> jednat, nebo od osob písemně určených </w:t>
      </w:r>
      <w:r>
        <w:rPr>
          <w:rFonts w:asciiTheme="minorHAnsi" w:hAnsiTheme="minorHAnsi"/>
          <w:b w:val="0"/>
          <w:bCs w:val="0"/>
          <w:i w:val="0"/>
          <w:iCs w:val="0"/>
          <w:sz w:val="20"/>
          <w:szCs w:val="20"/>
        </w:rPr>
        <w:t>Kupujícím</w:t>
      </w:r>
      <w:r w:rsidRPr="00751BF1">
        <w:rPr>
          <w:rFonts w:asciiTheme="minorHAnsi" w:hAnsiTheme="minorHAnsi"/>
          <w:b w:val="0"/>
          <w:bCs w:val="0"/>
          <w:i w:val="0"/>
          <w:iCs w:val="0"/>
          <w:sz w:val="20"/>
          <w:szCs w:val="20"/>
        </w:rPr>
        <w:t xml:space="preserve">. Seznam osob určených </w:t>
      </w:r>
      <w:r>
        <w:rPr>
          <w:rFonts w:asciiTheme="minorHAnsi" w:hAnsiTheme="minorHAnsi"/>
          <w:b w:val="0"/>
          <w:bCs w:val="0"/>
          <w:i w:val="0"/>
          <w:iCs w:val="0"/>
          <w:sz w:val="20"/>
          <w:szCs w:val="20"/>
        </w:rPr>
        <w:t>Kupujícím</w:t>
      </w:r>
      <w:r w:rsidRPr="00751BF1">
        <w:rPr>
          <w:rFonts w:asciiTheme="minorHAnsi" w:hAnsiTheme="minorHAnsi"/>
          <w:b w:val="0"/>
          <w:bCs w:val="0"/>
          <w:i w:val="0"/>
          <w:iCs w:val="0"/>
          <w:sz w:val="20"/>
          <w:szCs w:val="20"/>
        </w:rPr>
        <w:t xml:space="preserve"> bude </w:t>
      </w:r>
      <w:r>
        <w:rPr>
          <w:rFonts w:asciiTheme="minorHAnsi" w:hAnsiTheme="minorHAnsi"/>
          <w:b w:val="0"/>
          <w:bCs w:val="0"/>
          <w:i w:val="0"/>
          <w:iCs w:val="0"/>
          <w:sz w:val="20"/>
          <w:szCs w:val="20"/>
        </w:rPr>
        <w:t>Prodávajícímu</w:t>
      </w:r>
      <w:r w:rsidRPr="00751BF1">
        <w:rPr>
          <w:rFonts w:asciiTheme="minorHAnsi" w:hAnsiTheme="minorHAnsi"/>
          <w:b w:val="0"/>
          <w:bCs w:val="0"/>
          <w:i w:val="0"/>
          <w:iCs w:val="0"/>
          <w:sz w:val="20"/>
          <w:szCs w:val="20"/>
        </w:rPr>
        <w:t xml:space="preserve"> předán společně s první dílčí objednávkou. Tento seznam může být v průběhu účinnosti Rámcové dohody ze strany </w:t>
      </w:r>
      <w:r>
        <w:rPr>
          <w:rFonts w:asciiTheme="minorHAnsi" w:hAnsiTheme="minorHAnsi"/>
          <w:b w:val="0"/>
          <w:bCs w:val="0"/>
          <w:i w:val="0"/>
          <w:iCs w:val="0"/>
          <w:sz w:val="20"/>
          <w:szCs w:val="20"/>
        </w:rPr>
        <w:t>Kupujícího</w:t>
      </w:r>
      <w:r w:rsidRPr="00751BF1">
        <w:rPr>
          <w:rFonts w:asciiTheme="minorHAnsi" w:hAnsiTheme="minorHAnsi"/>
          <w:b w:val="0"/>
          <w:bCs w:val="0"/>
          <w:i w:val="0"/>
          <w:iCs w:val="0"/>
          <w:sz w:val="20"/>
          <w:szCs w:val="20"/>
        </w:rPr>
        <w:t xml:space="preserve"> písemně změněn.</w:t>
      </w:r>
    </w:p>
    <w:p w14:paraId="1843A8B9" w14:textId="77777777" w:rsidR="00DF71C0" w:rsidRPr="00751BF1" w:rsidRDefault="00DF71C0" w:rsidP="00DF71C0">
      <w:pPr>
        <w:pStyle w:val="Nadpis2"/>
        <w:keepNext w:val="0"/>
        <w:widowControl w:val="0"/>
        <w:spacing w:before="0" w:after="0"/>
        <w:ind w:left="450" w:right="-17" w:hanging="450"/>
        <w:jc w:val="both"/>
        <w:rPr>
          <w:rFonts w:asciiTheme="minorHAnsi" w:hAnsiTheme="minorHAnsi"/>
          <w:b w:val="0"/>
          <w:bCs w:val="0"/>
          <w:i w:val="0"/>
          <w:iCs w:val="0"/>
          <w:sz w:val="20"/>
          <w:szCs w:val="20"/>
        </w:rPr>
      </w:pPr>
    </w:p>
    <w:p w14:paraId="76AC8564" w14:textId="77777777" w:rsidR="00DF71C0" w:rsidRPr="001C1B30" w:rsidRDefault="00DF71C0" w:rsidP="00DF71C0">
      <w:pPr>
        <w:pStyle w:val="Nadpis2"/>
        <w:keepNext w:val="0"/>
        <w:widowControl w:val="0"/>
        <w:numPr>
          <w:ilvl w:val="0"/>
          <w:numId w:val="30"/>
        </w:numPr>
        <w:tabs>
          <w:tab w:val="clear" w:pos="720"/>
          <w:tab w:val="num" w:pos="567"/>
        </w:tabs>
        <w:spacing w:before="0" w:after="0"/>
        <w:ind w:left="450" w:right="-17" w:hanging="450"/>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 xml:space="preserve">Ustanovením tohoto článku Rámcové dohody není dotčeno postavení </w:t>
      </w:r>
      <w:r>
        <w:rPr>
          <w:rFonts w:asciiTheme="minorHAnsi" w:hAnsiTheme="minorHAnsi"/>
          <w:b w:val="0"/>
          <w:bCs w:val="0"/>
          <w:i w:val="0"/>
          <w:iCs w:val="0"/>
          <w:sz w:val="20"/>
          <w:szCs w:val="20"/>
        </w:rPr>
        <w:t>osob oprávněných jednat jménem S</w:t>
      </w:r>
      <w:r w:rsidRPr="00751BF1">
        <w:rPr>
          <w:rFonts w:asciiTheme="minorHAnsi" w:hAnsiTheme="minorHAnsi"/>
          <w:b w:val="0"/>
          <w:bCs w:val="0"/>
          <w:i w:val="0"/>
          <w:iCs w:val="0"/>
          <w:sz w:val="20"/>
          <w:szCs w:val="20"/>
        </w:rPr>
        <w:t>mluvních stran.</w:t>
      </w:r>
    </w:p>
    <w:p w14:paraId="53863268" w14:textId="77777777" w:rsidR="00DF71C0" w:rsidRPr="009223B0" w:rsidRDefault="00DF71C0" w:rsidP="00DF71C0">
      <w:pPr>
        <w:tabs>
          <w:tab w:val="num" w:pos="540"/>
        </w:tabs>
        <w:ind w:left="540" w:hanging="540"/>
        <w:rPr>
          <w:rFonts w:asciiTheme="minorHAnsi" w:hAnsiTheme="minorHAnsi" w:cs="Arial"/>
          <w:sz w:val="20"/>
          <w:szCs w:val="20"/>
        </w:rPr>
      </w:pPr>
    </w:p>
    <w:p w14:paraId="5E489AF8" w14:textId="77777777" w:rsidR="00DF71C0" w:rsidRPr="009223B0" w:rsidRDefault="00DF71C0" w:rsidP="00DF71C0">
      <w:pPr>
        <w:tabs>
          <w:tab w:val="num" w:pos="540"/>
        </w:tabs>
        <w:ind w:left="540" w:hanging="540"/>
        <w:jc w:val="center"/>
        <w:rPr>
          <w:rFonts w:asciiTheme="minorHAnsi" w:hAnsiTheme="minorHAnsi" w:cs="Arial"/>
          <w:b/>
          <w:sz w:val="20"/>
          <w:szCs w:val="20"/>
        </w:rPr>
      </w:pPr>
      <w:r w:rsidRPr="009223B0">
        <w:rPr>
          <w:rFonts w:asciiTheme="minorHAnsi" w:hAnsiTheme="minorHAnsi" w:cs="Arial"/>
          <w:b/>
          <w:sz w:val="20"/>
          <w:szCs w:val="20"/>
        </w:rPr>
        <w:t>Článek 13</w:t>
      </w:r>
    </w:p>
    <w:p w14:paraId="226DF81C" w14:textId="77777777" w:rsidR="00DF71C0" w:rsidRPr="009223B0" w:rsidRDefault="00DF71C0" w:rsidP="00DF71C0">
      <w:pPr>
        <w:tabs>
          <w:tab w:val="num" w:pos="540"/>
        </w:tabs>
        <w:ind w:left="540" w:hanging="540"/>
        <w:jc w:val="center"/>
        <w:rPr>
          <w:rFonts w:asciiTheme="minorHAnsi" w:hAnsiTheme="minorHAnsi" w:cs="Arial"/>
          <w:b/>
          <w:sz w:val="20"/>
          <w:szCs w:val="20"/>
        </w:rPr>
      </w:pPr>
      <w:r w:rsidRPr="009223B0">
        <w:rPr>
          <w:rFonts w:asciiTheme="minorHAnsi" w:hAnsiTheme="minorHAnsi" w:cs="Arial"/>
          <w:b/>
          <w:sz w:val="20"/>
          <w:szCs w:val="20"/>
        </w:rPr>
        <w:t>Řešení sporu</w:t>
      </w:r>
    </w:p>
    <w:p w14:paraId="6FD3FFBE" w14:textId="1A9C6DFA" w:rsidR="00DF71C0" w:rsidRPr="009223B0" w:rsidRDefault="00DF71C0" w:rsidP="00DF71C0">
      <w:pPr>
        <w:numPr>
          <w:ilvl w:val="0"/>
          <w:numId w:val="11"/>
        </w:numPr>
        <w:tabs>
          <w:tab w:val="clear" w:pos="360"/>
          <w:tab w:val="num" w:pos="540"/>
          <w:tab w:val="num" w:pos="709"/>
        </w:tabs>
        <w:suppressAutoHyphens/>
        <w:ind w:left="540" w:hanging="540"/>
        <w:jc w:val="both"/>
        <w:rPr>
          <w:rFonts w:asciiTheme="minorHAnsi" w:hAnsiTheme="minorHAnsi" w:cs="Arial"/>
          <w:bCs/>
          <w:iCs/>
          <w:sz w:val="20"/>
          <w:szCs w:val="20"/>
        </w:rPr>
      </w:pPr>
      <w:r w:rsidRPr="009223B0">
        <w:rPr>
          <w:rFonts w:asciiTheme="minorHAnsi" w:hAnsiTheme="minorHAnsi" w:cs="Arial"/>
          <w:bCs/>
          <w:iCs/>
          <w:sz w:val="20"/>
          <w:szCs w:val="20"/>
        </w:rPr>
        <w:t xml:space="preserve">Veškerá vzájemná práva a povinnosti </w:t>
      </w:r>
      <w:r>
        <w:rPr>
          <w:rFonts w:asciiTheme="minorHAnsi" w:hAnsiTheme="minorHAnsi" w:cs="Arial"/>
          <w:bCs/>
          <w:iCs/>
          <w:sz w:val="20"/>
          <w:szCs w:val="20"/>
        </w:rPr>
        <w:t>Prodávajícího</w:t>
      </w:r>
      <w:r w:rsidRPr="009223B0">
        <w:rPr>
          <w:rFonts w:asciiTheme="minorHAnsi" w:hAnsiTheme="minorHAnsi" w:cs="Arial"/>
          <w:bCs/>
          <w:iCs/>
          <w:sz w:val="20"/>
          <w:szCs w:val="20"/>
        </w:rPr>
        <w:t xml:space="preserve"> a </w:t>
      </w:r>
      <w:r>
        <w:rPr>
          <w:rFonts w:asciiTheme="minorHAnsi" w:hAnsiTheme="minorHAnsi" w:cs="Arial"/>
          <w:bCs/>
          <w:iCs/>
          <w:sz w:val="20"/>
          <w:szCs w:val="20"/>
        </w:rPr>
        <w:t>Kupujícího</w:t>
      </w:r>
      <w:r w:rsidRPr="009223B0">
        <w:rPr>
          <w:rFonts w:asciiTheme="minorHAnsi" w:hAnsiTheme="minorHAnsi" w:cs="Arial"/>
          <w:bCs/>
          <w:iCs/>
          <w:sz w:val="20"/>
          <w:szCs w:val="20"/>
        </w:rPr>
        <w:t xml:space="preserve"> vyplývající z uzavřené </w:t>
      </w:r>
      <w:r>
        <w:rPr>
          <w:rFonts w:asciiTheme="minorHAnsi" w:hAnsiTheme="minorHAnsi" w:cs="Arial"/>
          <w:bCs/>
          <w:iCs/>
          <w:sz w:val="20"/>
          <w:szCs w:val="20"/>
        </w:rPr>
        <w:t>Rámcové dohody</w:t>
      </w:r>
      <w:r w:rsidRPr="009223B0">
        <w:rPr>
          <w:rFonts w:asciiTheme="minorHAnsi" w:hAnsiTheme="minorHAnsi" w:cs="Arial"/>
          <w:bCs/>
          <w:iCs/>
          <w:sz w:val="20"/>
          <w:szCs w:val="20"/>
        </w:rPr>
        <w:t xml:space="preserve"> a Dílčích smluv se budou řídit právem České republiky. Veškeré spory, které vzniknou z uzavřených smluv nebo v souvislosti s nimi,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w:t>
      </w:r>
      <w:r>
        <w:rPr>
          <w:rFonts w:asciiTheme="minorHAnsi" w:hAnsiTheme="minorHAnsi" w:cs="Arial"/>
          <w:bCs/>
          <w:iCs/>
          <w:sz w:val="20"/>
          <w:szCs w:val="20"/>
        </w:rPr>
        <w:t>Kupujícího</w:t>
      </w:r>
      <w:r w:rsidRPr="009223B0">
        <w:rPr>
          <w:rFonts w:asciiTheme="minorHAnsi" w:hAnsiTheme="minorHAnsi" w:cs="Arial"/>
          <w:bCs/>
          <w:iCs/>
          <w:sz w:val="20"/>
          <w:szCs w:val="20"/>
        </w:rPr>
        <w:t xml:space="preserve">. </w:t>
      </w:r>
      <w:r w:rsidR="00C01FBD">
        <w:rPr>
          <w:rFonts w:asciiTheme="minorHAnsi" w:hAnsiTheme="minorHAnsi" w:cs="Arial"/>
          <w:bCs/>
          <w:iCs/>
          <w:sz w:val="20"/>
          <w:szCs w:val="20"/>
        </w:rPr>
        <w:t>Rozhodčí řízení je vyloučeno.</w:t>
      </w:r>
    </w:p>
    <w:p w14:paraId="3307175B" w14:textId="77777777" w:rsidR="00DF71C0" w:rsidRPr="009223B0" w:rsidRDefault="00DF71C0" w:rsidP="00DF71C0">
      <w:pPr>
        <w:tabs>
          <w:tab w:val="num" w:pos="540"/>
        </w:tabs>
        <w:ind w:left="540" w:hanging="540"/>
        <w:jc w:val="center"/>
        <w:rPr>
          <w:rFonts w:asciiTheme="minorHAnsi" w:hAnsiTheme="minorHAnsi" w:cs="Arial"/>
          <w:b/>
          <w:sz w:val="20"/>
          <w:szCs w:val="20"/>
        </w:rPr>
      </w:pPr>
    </w:p>
    <w:p w14:paraId="3217D74D" w14:textId="77777777" w:rsidR="00DF71C0" w:rsidRPr="009223B0" w:rsidRDefault="00DF71C0" w:rsidP="00DF71C0">
      <w:pPr>
        <w:tabs>
          <w:tab w:val="num" w:pos="540"/>
        </w:tabs>
        <w:ind w:left="540" w:hanging="540"/>
        <w:jc w:val="center"/>
        <w:rPr>
          <w:rFonts w:asciiTheme="minorHAnsi" w:hAnsiTheme="minorHAnsi" w:cs="Arial"/>
          <w:b/>
          <w:sz w:val="20"/>
          <w:szCs w:val="20"/>
        </w:rPr>
      </w:pPr>
      <w:r w:rsidRPr="009223B0">
        <w:rPr>
          <w:rFonts w:asciiTheme="minorHAnsi" w:hAnsiTheme="minorHAnsi" w:cs="Arial"/>
          <w:b/>
          <w:sz w:val="20"/>
          <w:szCs w:val="20"/>
        </w:rPr>
        <w:t>Článek 14</w:t>
      </w:r>
    </w:p>
    <w:p w14:paraId="57AB6543" w14:textId="77777777" w:rsidR="00DF71C0" w:rsidRPr="009223B0" w:rsidRDefault="00DF71C0" w:rsidP="00DF71C0">
      <w:pPr>
        <w:tabs>
          <w:tab w:val="num" w:pos="540"/>
        </w:tabs>
        <w:ind w:left="540" w:hanging="540"/>
        <w:jc w:val="center"/>
        <w:rPr>
          <w:rFonts w:asciiTheme="minorHAnsi" w:hAnsiTheme="minorHAnsi" w:cs="Arial"/>
          <w:b/>
          <w:sz w:val="20"/>
          <w:szCs w:val="20"/>
        </w:rPr>
      </w:pPr>
      <w:r>
        <w:rPr>
          <w:rFonts w:asciiTheme="minorHAnsi" w:hAnsiTheme="minorHAnsi" w:cs="Arial"/>
          <w:b/>
          <w:sz w:val="20"/>
          <w:szCs w:val="20"/>
        </w:rPr>
        <w:t>Povinnosti dle ZZVZ</w:t>
      </w:r>
    </w:p>
    <w:p w14:paraId="65588F55" w14:textId="77777777" w:rsidR="00DF71C0" w:rsidRPr="009223B0" w:rsidRDefault="00DF71C0" w:rsidP="00DF71C0">
      <w:pPr>
        <w:widowControl w:val="0"/>
        <w:numPr>
          <w:ilvl w:val="0"/>
          <w:numId w:val="12"/>
        </w:numPr>
        <w:tabs>
          <w:tab w:val="num" w:pos="540"/>
        </w:tabs>
        <w:ind w:left="540" w:hanging="540"/>
        <w:jc w:val="both"/>
        <w:rPr>
          <w:rFonts w:asciiTheme="minorHAnsi" w:hAnsiTheme="minorHAnsi" w:cs="Arial"/>
          <w:sz w:val="20"/>
          <w:szCs w:val="20"/>
        </w:rPr>
      </w:pPr>
      <w:r w:rsidRPr="009223B0">
        <w:rPr>
          <w:rFonts w:asciiTheme="minorHAnsi" w:hAnsiTheme="minorHAnsi" w:cs="Arial"/>
          <w:sz w:val="20"/>
          <w:szCs w:val="20"/>
        </w:rPr>
        <w:t xml:space="preserve">Smluvní strany se dohodly, a </w:t>
      </w:r>
      <w:r>
        <w:rPr>
          <w:rFonts w:asciiTheme="minorHAnsi" w:hAnsiTheme="minorHAnsi" w:cs="Arial"/>
          <w:sz w:val="20"/>
          <w:szCs w:val="20"/>
        </w:rPr>
        <w:t>Prodávající</w:t>
      </w:r>
      <w:r w:rsidRPr="009223B0">
        <w:rPr>
          <w:rFonts w:asciiTheme="minorHAnsi" w:hAnsiTheme="minorHAnsi" w:cs="Arial"/>
          <w:sz w:val="20"/>
          <w:szCs w:val="20"/>
        </w:rPr>
        <w:t xml:space="preserve"> se zavazuje, že bude </w:t>
      </w:r>
      <w:r>
        <w:rPr>
          <w:rFonts w:asciiTheme="minorHAnsi" w:hAnsiTheme="minorHAnsi" w:cs="Arial"/>
          <w:sz w:val="20"/>
          <w:szCs w:val="20"/>
        </w:rPr>
        <w:t>Kupujícímu</w:t>
      </w:r>
      <w:r w:rsidRPr="009223B0">
        <w:rPr>
          <w:rFonts w:asciiTheme="minorHAnsi" w:hAnsiTheme="minorHAnsi" w:cs="Arial"/>
          <w:sz w:val="20"/>
          <w:szCs w:val="20"/>
        </w:rPr>
        <w:t xml:space="preserve"> sdělovat veškeré informace, které jsou potřebné k dodržení postupu a plnění povinností </w:t>
      </w:r>
      <w:r>
        <w:rPr>
          <w:rFonts w:asciiTheme="minorHAnsi" w:hAnsiTheme="minorHAnsi" w:cs="Arial"/>
          <w:sz w:val="20"/>
          <w:szCs w:val="20"/>
        </w:rPr>
        <w:t>Kupujícího</w:t>
      </w:r>
      <w:r w:rsidRPr="009223B0">
        <w:rPr>
          <w:rFonts w:asciiTheme="minorHAnsi" w:hAnsiTheme="minorHAnsi" w:cs="Arial"/>
          <w:sz w:val="20"/>
          <w:szCs w:val="20"/>
        </w:rPr>
        <w:t xml:space="preserve"> dle </w:t>
      </w:r>
      <w:r>
        <w:rPr>
          <w:rFonts w:asciiTheme="minorHAnsi" w:hAnsiTheme="minorHAnsi" w:cs="Arial"/>
          <w:sz w:val="20"/>
          <w:szCs w:val="20"/>
        </w:rPr>
        <w:t>ZZVZ.</w:t>
      </w:r>
      <w:r w:rsidRPr="009223B0">
        <w:rPr>
          <w:rFonts w:asciiTheme="minorHAnsi" w:hAnsiTheme="minorHAnsi" w:cs="Arial"/>
          <w:sz w:val="20"/>
          <w:szCs w:val="20"/>
        </w:rPr>
        <w:t xml:space="preserve"> </w:t>
      </w:r>
      <w:r>
        <w:rPr>
          <w:rFonts w:asciiTheme="minorHAnsi" w:hAnsiTheme="minorHAnsi" w:cs="Arial"/>
          <w:sz w:val="20"/>
          <w:szCs w:val="20"/>
        </w:rPr>
        <w:t>Prodávající</w:t>
      </w:r>
      <w:r w:rsidRPr="009223B0">
        <w:rPr>
          <w:rFonts w:asciiTheme="minorHAnsi" w:hAnsiTheme="minorHAnsi" w:cs="Arial"/>
          <w:sz w:val="20"/>
          <w:szCs w:val="20"/>
        </w:rPr>
        <w:t xml:space="preserve"> dále souhlasí s tím, aby byly uveřejňovány veškeré informace, které</w:t>
      </w:r>
      <w:r>
        <w:rPr>
          <w:rFonts w:asciiTheme="minorHAnsi" w:hAnsiTheme="minorHAnsi" w:cs="Arial"/>
          <w:sz w:val="20"/>
          <w:szCs w:val="20"/>
        </w:rPr>
        <w:t xml:space="preserve"> je nutné uveřejňovat dle ZZVZ</w:t>
      </w:r>
      <w:r w:rsidRPr="009223B0">
        <w:rPr>
          <w:rFonts w:asciiTheme="minorHAnsi" w:hAnsiTheme="minorHAnsi" w:cs="Arial"/>
          <w:sz w:val="20"/>
          <w:szCs w:val="20"/>
        </w:rPr>
        <w:t xml:space="preserve">. </w:t>
      </w:r>
    </w:p>
    <w:p w14:paraId="117FA179" w14:textId="77777777" w:rsidR="00DF71C0" w:rsidRPr="009223B0" w:rsidRDefault="00DF71C0" w:rsidP="00DF71C0">
      <w:pPr>
        <w:widowControl w:val="0"/>
        <w:tabs>
          <w:tab w:val="num" w:pos="540"/>
          <w:tab w:val="left" w:pos="709"/>
        </w:tabs>
        <w:ind w:left="540" w:hanging="540"/>
        <w:jc w:val="both"/>
        <w:rPr>
          <w:rFonts w:asciiTheme="minorHAnsi" w:hAnsiTheme="minorHAnsi" w:cs="Arial"/>
          <w:sz w:val="20"/>
          <w:szCs w:val="20"/>
        </w:rPr>
      </w:pPr>
    </w:p>
    <w:p w14:paraId="68626084" w14:textId="77777777" w:rsidR="00DF71C0" w:rsidRPr="009223B0" w:rsidRDefault="00DF71C0" w:rsidP="00DF71C0">
      <w:pPr>
        <w:widowControl w:val="0"/>
        <w:numPr>
          <w:ilvl w:val="0"/>
          <w:numId w:val="12"/>
        </w:numPr>
        <w:tabs>
          <w:tab w:val="num" w:pos="540"/>
        </w:tabs>
        <w:ind w:left="540" w:hanging="540"/>
        <w:jc w:val="both"/>
        <w:rPr>
          <w:rFonts w:asciiTheme="minorHAnsi" w:hAnsiTheme="minorHAnsi" w:cs="Arial"/>
          <w:sz w:val="20"/>
          <w:szCs w:val="20"/>
        </w:rPr>
      </w:pPr>
      <w:r w:rsidRPr="009223B0">
        <w:rPr>
          <w:rFonts w:asciiTheme="minorHAnsi" w:hAnsiTheme="minorHAnsi" w:cs="Arial"/>
          <w:sz w:val="20"/>
          <w:szCs w:val="20"/>
        </w:rPr>
        <w:t xml:space="preserve">Smluvní strany se dohodly, že </w:t>
      </w:r>
      <w:r>
        <w:rPr>
          <w:rFonts w:asciiTheme="minorHAnsi" w:hAnsiTheme="minorHAnsi" w:cs="Arial"/>
          <w:sz w:val="20"/>
          <w:szCs w:val="20"/>
        </w:rPr>
        <w:t>Prodávající</w:t>
      </w:r>
      <w:r w:rsidRPr="009223B0">
        <w:rPr>
          <w:rFonts w:asciiTheme="minorHAnsi" w:hAnsiTheme="minorHAnsi" w:cs="Arial"/>
          <w:sz w:val="20"/>
          <w:szCs w:val="20"/>
        </w:rPr>
        <w:t xml:space="preserve"> je povinen poskytnout veškerou součinnost k naplnění povinností </w:t>
      </w:r>
      <w:r>
        <w:rPr>
          <w:rFonts w:asciiTheme="minorHAnsi" w:hAnsiTheme="minorHAnsi" w:cs="Arial"/>
          <w:sz w:val="20"/>
          <w:szCs w:val="20"/>
        </w:rPr>
        <w:t>Kupujícího dle ZZVZ</w:t>
      </w:r>
      <w:r w:rsidRPr="009223B0">
        <w:rPr>
          <w:rFonts w:asciiTheme="minorHAnsi" w:hAnsiTheme="minorHAnsi" w:cs="Arial"/>
          <w:sz w:val="20"/>
          <w:szCs w:val="20"/>
        </w:rPr>
        <w:t xml:space="preserve">. </w:t>
      </w:r>
    </w:p>
    <w:p w14:paraId="211DA5AF" w14:textId="77777777" w:rsidR="00DF71C0" w:rsidRPr="009223B0" w:rsidRDefault="00DF71C0" w:rsidP="00DF71C0">
      <w:pPr>
        <w:widowControl w:val="0"/>
        <w:tabs>
          <w:tab w:val="num" w:pos="540"/>
          <w:tab w:val="left" w:pos="1134"/>
        </w:tabs>
        <w:ind w:left="540" w:hanging="540"/>
        <w:jc w:val="both"/>
        <w:rPr>
          <w:rFonts w:asciiTheme="minorHAnsi" w:hAnsiTheme="minorHAnsi" w:cs="Arial"/>
          <w:sz w:val="20"/>
          <w:szCs w:val="20"/>
        </w:rPr>
      </w:pPr>
    </w:p>
    <w:p w14:paraId="0969FC79" w14:textId="77777777" w:rsidR="00DF71C0" w:rsidRPr="009223B0" w:rsidRDefault="00DF71C0" w:rsidP="00DF71C0">
      <w:pPr>
        <w:widowControl w:val="0"/>
        <w:numPr>
          <w:ilvl w:val="0"/>
          <w:numId w:val="12"/>
        </w:numPr>
        <w:tabs>
          <w:tab w:val="num" w:pos="540"/>
        </w:tabs>
        <w:ind w:left="540" w:hanging="540"/>
        <w:jc w:val="both"/>
        <w:rPr>
          <w:rFonts w:asciiTheme="minorHAnsi" w:hAnsiTheme="minorHAnsi" w:cs="Arial"/>
          <w:sz w:val="20"/>
          <w:szCs w:val="20"/>
        </w:rPr>
      </w:pPr>
      <w:r>
        <w:rPr>
          <w:rFonts w:asciiTheme="minorHAnsi" w:hAnsiTheme="minorHAnsi" w:cs="Arial"/>
          <w:sz w:val="20"/>
          <w:szCs w:val="20"/>
        </w:rPr>
        <w:t>Prodávající</w:t>
      </w:r>
      <w:r w:rsidRPr="009223B0">
        <w:rPr>
          <w:rFonts w:asciiTheme="minorHAnsi" w:hAnsiTheme="minorHAnsi" w:cs="Arial"/>
          <w:sz w:val="20"/>
          <w:szCs w:val="20"/>
        </w:rPr>
        <w:t xml:space="preserve"> v této souvislosti prohlašuje, že souhlasí a bere na vědomí, že v souvislosti s plněním této </w:t>
      </w:r>
      <w:r>
        <w:rPr>
          <w:rFonts w:asciiTheme="minorHAnsi" w:hAnsiTheme="minorHAnsi" w:cs="Arial"/>
          <w:sz w:val="20"/>
          <w:szCs w:val="20"/>
        </w:rPr>
        <w:t>Rámcové dohody</w:t>
      </w:r>
      <w:r w:rsidRPr="009223B0">
        <w:rPr>
          <w:rFonts w:asciiTheme="minorHAnsi" w:hAnsiTheme="minorHAnsi" w:cs="Arial"/>
          <w:sz w:val="20"/>
          <w:szCs w:val="20"/>
        </w:rPr>
        <w:t xml:space="preserve"> budou zveřejňovány informace a údaje na profilu zadavatele </w:t>
      </w:r>
      <w:r>
        <w:rPr>
          <w:rFonts w:asciiTheme="minorHAnsi" w:hAnsiTheme="minorHAnsi" w:cs="Arial"/>
          <w:sz w:val="20"/>
          <w:szCs w:val="20"/>
        </w:rPr>
        <w:t>Kupujícího</w:t>
      </w:r>
      <w:r w:rsidRPr="009223B0">
        <w:rPr>
          <w:rFonts w:asciiTheme="minorHAnsi" w:hAnsiTheme="minorHAnsi" w:cs="Arial"/>
          <w:sz w:val="20"/>
          <w:szCs w:val="20"/>
        </w:rPr>
        <w:t>.</w:t>
      </w:r>
    </w:p>
    <w:p w14:paraId="420775E3" w14:textId="77777777" w:rsidR="00DF71C0" w:rsidRPr="009223B0" w:rsidRDefault="00DF71C0" w:rsidP="00DF71C0">
      <w:pPr>
        <w:widowControl w:val="0"/>
        <w:tabs>
          <w:tab w:val="num" w:pos="540"/>
          <w:tab w:val="left" w:pos="709"/>
        </w:tabs>
        <w:ind w:left="540" w:hanging="540"/>
        <w:jc w:val="both"/>
        <w:rPr>
          <w:rFonts w:asciiTheme="minorHAnsi" w:hAnsiTheme="minorHAnsi" w:cs="Arial"/>
          <w:sz w:val="20"/>
          <w:szCs w:val="20"/>
        </w:rPr>
      </w:pPr>
    </w:p>
    <w:p w14:paraId="33426DB1" w14:textId="77777777" w:rsidR="00DF71C0" w:rsidRDefault="00DF71C0" w:rsidP="00DF71C0">
      <w:pPr>
        <w:jc w:val="center"/>
        <w:rPr>
          <w:rFonts w:asciiTheme="minorHAnsi" w:hAnsiTheme="minorHAnsi" w:cs="Arial"/>
          <w:b/>
          <w:sz w:val="20"/>
          <w:szCs w:val="20"/>
        </w:rPr>
      </w:pPr>
      <w:r>
        <w:rPr>
          <w:rFonts w:asciiTheme="minorHAnsi" w:hAnsiTheme="minorHAnsi" w:cs="Arial"/>
          <w:b/>
          <w:sz w:val="20"/>
          <w:szCs w:val="20"/>
        </w:rPr>
        <w:t>Článek 15</w:t>
      </w:r>
    </w:p>
    <w:p w14:paraId="1676EC2E" w14:textId="77777777" w:rsidR="00DF71C0" w:rsidRPr="003445FA" w:rsidRDefault="00DF71C0" w:rsidP="00DF71C0">
      <w:pPr>
        <w:suppressAutoHyphens/>
        <w:spacing w:before="120" w:after="200" w:line="276" w:lineRule="auto"/>
        <w:ind w:left="363"/>
        <w:contextualSpacing/>
        <w:jc w:val="center"/>
        <w:rPr>
          <w:rFonts w:ascii="Calibri" w:hAnsi="Calibri"/>
          <w:b/>
          <w:sz w:val="20"/>
          <w:szCs w:val="20"/>
          <w:lang w:val="sq-AL" w:eastAsia="zh-CN"/>
        </w:rPr>
      </w:pPr>
      <w:r w:rsidRPr="003445FA">
        <w:rPr>
          <w:rFonts w:ascii="Calibri" w:hAnsi="Calibri"/>
          <w:b/>
          <w:sz w:val="20"/>
          <w:szCs w:val="20"/>
          <w:lang w:val="sq-AL" w:eastAsia="zh-CN"/>
        </w:rPr>
        <w:t>Odpovědné zadávání</w:t>
      </w:r>
    </w:p>
    <w:p w14:paraId="6B4F621F" w14:textId="77777777" w:rsidR="00DF71C0" w:rsidRPr="00F54B1F" w:rsidRDefault="00DF71C0" w:rsidP="005D74DA">
      <w:pPr>
        <w:widowControl w:val="0"/>
        <w:numPr>
          <w:ilvl w:val="0"/>
          <w:numId w:val="29"/>
        </w:numPr>
        <w:tabs>
          <w:tab w:val="num" w:pos="540"/>
        </w:tabs>
        <w:ind w:left="540" w:hanging="540"/>
        <w:jc w:val="both"/>
        <w:rPr>
          <w:rFonts w:asciiTheme="minorHAnsi" w:hAnsiTheme="minorHAnsi" w:cs="Arial"/>
          <w:sz w:val="20"/>
          <w:szCs w:val="20"/>
        </w:rPr>
      </w:pPr>
      <w:r>
        <w:rPr>
          <w:rFonts w:asciiTheme="minorHAnsi" w:hAnsiTheme="minorHAnsi" w:cs="Arial"/>
          <w:sz w:val="20"/>
          <w:szCs w:val="20"/>
        </w:rPr>
        <w:t>Prodávající</w:t>
      </w:r>
      <w:r w:rsidRPr="00F54B1F">
        <w:rPr>
          <w:rFonts w:asciiTheme="minorHAnsi" w:hAnsiTheme="minorHAnsi" w:cs="Arial"/>
          <w:sz w:val="20"/>
          <w:szCs w:val="20"/>
        </w:rPr>
        <w:t xml:space="preserve"> prohlašuje, že si je vědom skutečnosti, že </w:t>
      </w:r>
      <w:r>
        <w:rPr>
          <w:rFonts w:asciiTheme="minorHAnsi" w:hAnsiTheme="minorHAnsi" w:cs="Arial"/>
          <w:sz w:val="20"/>
          <w:szCs w:val="20"/>
        </w:rPr>
        <w:t>Kupující</w:t>
      </w:r>
      <w:r w:rsidRPr="00F54B1F">
        <w:rPr>
          <w:rFonts w:asciiTheme="minorHAnsi" w:hAnsiTheme="minorHAnsi" w:cs="Arial"/>
          <w:sz w:val="20"/>
          <w:szCs w:val="20"/>
        </w:rPr>
        <w:t xml:space="preserve"> má zájem na realizaci veřejné zakázky v souladu se zásadami společensky odpovědného zadávání veřejných zakázek. Zásady environmentálně a sociálně odpovědného zadávání a inovací jsou rozpracovány jak ve znění celé zadávací dokumentace veřejné zakázky, tak i této Rámcové dohody. Tento článek upravuje společensky odpovědné zadávání veřejných zakázek.</w:t>
      </w:r>
    </w:p>
    <w:p w14:paraId="5F742F0E" w14:textId="77777777" w:rsidR="00DF71C0" w:rsidRPr="00F54B1F" w:rsidRDefault="00DF71C0" w:rsidP="00DF71C0">
      <w:pPr>
        <w:widowControl w:val="0"/>
        <w:ind w:left="540"/>
        <w:jc w:val="both"/>
        <w:rPr>
          <w:rFonts w:asciiTheme="minorHAnsi" w:hAnsiTheme="minorHAnsi" w:cs="Arial"/>
          <w:sz w:val="20"/>
          <w:szCs w:val="20"/>
        </w:rPr>
      </w:pPr>
    </w:p>
    <w:p w14:paraId="073E063A" w14:textId="77777777" w:rsidR="00DF71C0" w:rsidRPr="00F54B1F" w:rsidRDefault="00DF71C0" w:rsidP="00DF71C0">
      <w:pPr>
        <w:widowControl w:val="0"/>
        <w:numPr>
          <w:ilvl w:val="0"/>
          <w:numId w:val="29"/>
        </w:numPr>
        <w:tabs>
          <w:tab w:val="num" w:pos="540"/>
        </w:tabs>
        <w:ind w:left="540" w:hanging="540"/>
        <w:jc w:val="both"/>
        <w:rPr>
          <w:rFonts w:asciiTheme="minorHAnsi" w:hAnsiTheme="minorHAnsi" w:cs="Arial"/>
          <w:sz w:val="20"/>
          <w:szCs w:val="20"/>
        </w:rPr>
      </w:pPr>
      <w:r>
        <w:rPr>
          <w:rFonts w:asciiTheme="minorHAnsi" w:hAnsiTheme="minorHAnsi" w:cs="Arial"/>
          <w:sz w:val="20"/>
          <w:szCs w:val="20"/>
        </w:rPr>
        <w:t>Prodávající</w:t>
      </w:r>
      <w:r w:rsidRPr="00F54B1F">
        <w:rPr>
          <w:rFonts w:asciiTheme="minorHAnsi" w:hAnsiTheme="minorHAnsi" w:cs="Arial"/>
          <w:sz w:val="20"/>
          <w:szCs w:val="20"/>
        </w:rPr>
        <w:t xml:space="preserve"> je povinen oznámit </w:t>
      </w:r>
      <w:r>
        <w:rPr>
          <w:rFonts w:asciiTheme="minorHAnsi" w:hAnsiTheme="minorHAnsi" w:cs="Arial"/>
          <w:sz w:val="20"/>
          <w:szCs w:val="20"/>
        </w:rPr>
        <w:t>Kupujícímu</w:t>
      </w:r>
      <w:r w:rsidRPr="00F54B1F">
        <w:rPr>
          <w:rFonts w:asciiTheme="minorHAnsi" w:hAnsiTheme="minorHAnsi" w:cs="Arial"/>
          <w:sz w:val="20"/>
          <w:szCs w:val="20"/>
        </w:rPr>
        <w:t xml:space="preserve">, že vůči němu bylo orgánem veřejné moci (zejména Státním úřadem inspekce práce či oblastními inspektoráty, Krajskou hygienickou stanicí </w:t>
      </w:r>
      <w:r>
        <w:rPr>
          <w:rFonts w:asciiTheme="minorHAnsi" w:hAnsiTheme="minorHAnsi" w:cs="Arial"/>
          <w:sz w:val="20"/>
          <w:szCs w:val="20"/>
        </w:rPr>
        <w:t>případně jiným obdobným orgánem</w:t>
      </w:r>
      <w:r w:rsidRPr="00F54B1F">
        <w:rPr>
          <w:rFonts w:asciiTheme="minorHAnsi" w:hAnsiTheme="minorHAnsi" w:cs="Arial"/>
          <w:sz w:val="20"/>
          <w:szCs w:val="20"/>
        </w:rPr>
        <w:t xml:space="preserve"> a to i v zahraničí) zahájeno řízení pro porušení pracovněprávních předpisů a/nebo antidiskriminačního zákona č. 198/2009 Sb., ve znění pozdějších předpisů, a k němuž došlo během trvání tohoto smluvního vztahu, a to nejpozději do 10 dnů od doručení oznámení o zahájení řízení. Součástí oznámení </w:t>
      </w:r>
      <w:r>
        <w:rPr>
          <w:rFonts w:asciiTheme="minorHAnsi" w:hAnsiTheme="minorHAnsi" w:cs="Arial"/>
          <w:sz w:val="20"/>
          <w:szCs w:val="20"/>
        </w:rPr>
        <w:t>Prodávajícího</w:t>
      </w:r>
      <w:r w:rsidRPr="00F54B1F">
        <w:rPr>
          <w:rFonts w:asciiTheme="minorHAnsi" w:hAnsiTheme="minorHAnsi" w:cs="Arial"/>
          <w:sz w:val="20"/>
          <w:szCs w:val="20"/>
        </w:rPr>
        <w:t xml:space="preserve"> bude též informace o datu doručení oznámení o zahájení řízení.</w:t>
      </w:r>
    </w:p>
    <w:p w14:paraId="7181A640" w14:textId="77777777" w:rsidR="00DF71C0" w:rsidRPr="00F54B1F" w:rsidRDefault="00DF71C0" w:rsidP="00DF71C0">
      <w:pPr>
        <w:widowControl w:val="0"/>
        <w:ind w:left="540"/>
        <w:jc w:val="both"/>
        <w:rPr>
          <w:rFonts w:asciiTheme="minorHAnsi" w:hAnsiTheme="minorHAnsi" w:cs="Arial"/>
          <w:sz w:val="20"/>
          <w:szCs w:val="20"/>
        </w:rPr>
      </w:pPr>
    </w:p>
    <w:p w14:paraId="15D3D485" w14:textId="77777777" w:rsidR="00DF71C0" w:rsidRPr="00F54B1F" w:rsidRDefault="00DF71C0" w:rsidP="00DF71C0">
      <w:pPr>
        <w:widowControl w:val="0"/>
        <w:numPr>
          <w:ilvl w:val="0"/>
          <w:numId w:val="29"/>
        </w:numPr>
        <w:tabs>
          <w:tab w:val="num" w:pos="540"/>
        </w:tabs>
        <w:ind w:left="540" w:hanging="540"/>
        <w:jc w:val="both"/>
        <w:rPr>
          <w:rFonts w:asciiTheme="minorHAnsi" w:hAnsiTheme="minorHAnsi" w:cs="Arial"/>
          <w:sz w:val="20"/>
          <w:szCs w:val="20"/>
        </w:rPr>
      </w:pPr>
      <w:r>
        <w:rPr>
          <w:rFonts w:asciiTheme="minorHAnsi" w:hAnsiTheme="minorHAnsi" w:cs="Arial"/>
          <w:sz w:val="20"/>
          <w:szCs w:val="20"/>
        </w:rPr>
        <w:t>Prodávající</w:t>
      </w:r>
      <w:r w:rsidRPr="00F54B1F">
        <w:rPr>
          <w:rFonts w:asciiTheme="minorHAnsi" w:hAnsiTheme="minorHAnsi" w:cs="Arial"/>
          <w:sz w:val="20"/>
          <w:szCs w:val="20"/>
        </w:rPr>
        <w:t xml:space="preserve"> je povinen předat </w:t>
      </w:r>
      <w:r>
        <w:rPr>
          <w:rFonts w:asciiTheme="minorHAnsi" w:hAnsiTheme="minorHAnsi" w:cs="Arial"/>
          <w:sz w:val="20"/>
          <w:szCs w:val="20"/>
        </w:rPr>
        <w:t>Kupujícímu</w:t>
      </w:r>
      <w:r w:rsidRPr="00F54B1F">
        <w:rPr>
          <w:rFonts w:asciiTheme="minorHAnsi" w:hAnsiTheme="minorHAnsi" w:cs="Arial"/>
          <w:sz w:val="20"/>
          <w:szCs w:val="20"/>
        </w:rPr>
        <w:t xml:space="preserve"> kopii pravomocného rozhodnutí, jímž se řízení ve věci dle předchozího odstavce tohoto článku končí, a to nejpozději do 7 dnů ode dne, kdy rozhodnutí nabude právní moci. Současně s kopií pravomocného rozhodnutí </w:t>
      </w:r>
      <w:r>
        <w:rPr>
          <w:rFonts w:asciiTheme="minorHAnsi" w:hAnsiTheme="minorHAnsi" w:cs="Arial"/>
          <w:sz w:val="20"/>
          <w:szCs w:val="20"/>
        </w:rPr>
        <w:t>Prodávající</w:t>
      </w:r>
      <w:r w:rsidRPr="00F54B1F">
        <w:rPr>
          <w:rFonts w:asciiTheme="minorHAnsi" w:hAnsiTheme="minorHAnsi" w:cs="Arial"/>
          <w:sz w:val="20"/>
          <w:szCs w:val="20"/>
        </w:rPr>
        <w:t xml:space="preserve"> poskytne </w:t>
      </w:r>
      <w:r>
        <w:rPr>
          <w:rFonts w:asciiTheme="minorHAnsi" w:hAnsiTheme="minorHAnsi" w:cs="Arial"/>
          <w:sz w:val="20"/>
          <w:szCs w:val="20"/>
        </w:rPr>
        <w:t>Kupujícímu</w:t>
      </w:r>
      <w:r w:rsidRPr="00F54B1F">
        <w:rPr>
          <w:rFonts w:asciiTheme="minorHAnsi" w:hAnsiTheme="minorHAnsi" w:cs="Arial"/>
          <w:sz w:val="20"/>
          <w:szCs w:val="20"/>
        </w:rPr>
        <w:t xml:space="preserve"> informaci o datu nabytí právní moci rozhodnutí.</w:t>
      </w:r>
    </w:p>
    <w:p w14:paraId="7A8CC21D" w14:textId="77777777" w:rsidR="00DF71C0" w:rsidRPr="00F54B1F" w:rsidRDefault="00DF71C0" w:rsidP="00DF71C0">
      <w:pPr>
        <w:widowControl w:val="0"/>
        <w:ind w:left="540"/>
        <w:jc w:val="both"/>
        <w:rPr>
          <w:rFonts w:asciiTheme="minorHAnsi" w:hAnsiTheme="minorHAnsi" w:cs="Arial"/>
          <w:sz w:val="20"/>
          <w:szCs w:val="20"/>
        </w:rPr>
      </w:pPr>
    </w:p>
    <w:p w14:paraId="04FFBD89" w14:textId="77777777" w:rsidR="00DF71C0" w:rsidRPr="00F54B1F" w:rsidRDefault="00DF71C0" w:rsidP="00DF71C0">
      <w:pPr>
        <w:widowControl w:val="0"/>
        <w:numPr>
          <w:ilvl w:val="0"/>
          <w:numId w:val="29"/>
        </w:numPr>
        <w:tabs>
          <w:tab w:val="num" w:pos="540"/>
        </w:tabs>
        <w:ind w:left="540" w:hanging="540"/>
        <w:jc w:val="both"/>
        <w:rPr>
          <w:rFonts w:asciiTheme="minorHAnsi" w:hAnsiTheme="minorHAnsi" w:cs="Arial"/>
          <w:sz w:val="20"/>
          <w:szCs w:val="20"/>
        </w:rPr>
      </w:pPr>
      <w:r w:rsidRPr="00F54B1F">
        <w:rPr>
          <w:rFonts w:asciiTheme="minorHAnsi" w:hAnsiTheme="minorHAnsi" w:cs="Arial"/>
          <w:sz w:val="20"/>
          <w:szCs w:val="20"/>
        </w:rPr>
        <w:t xml:space="preserve">V případě, že </w:t>
      </w:r>
      <w:r>
        <w:rPr>
          <w:rFonts w:asciiTheme="minorHAnsi" w:hAnsiTheme="minorHAnsi" w:cs="Arial"/>
          <w:sz w:val="20"/>
          <w:szCs w:val="20"/>
        </w:rPr>
        <w:t>Prodávající</w:t>
      </w:r>
      <w:r w:rsidRPr="00F54B1F">
        <w:rPr>
          <w:rFonts w:asciiTheme="minorHAnsi" w:hAnsiTheme="minorHAnsi" w:cs="Arial"/>
          <w:sz w:val="20"/>
          <w:szCs w:val="20"/>
        </w:rPr>
        <w:t xml:space="preserve"> bude v rámci řízení zahájeného dle tohoto článku pravomocně uznán vinným ze spáchání přestupku, správního deliktu či jiného obdobného protiprávního jednání, je </w:t>
      </w:r>
      <w:r>
        <w:rPr>
          <w:rFonts w:asciiTheme="minorHAnsi" w:hAnsiTheme="minorHAnsi" w:cs="Arial"/>
          <w:sz w:val="20"/>
          <w:szCs w:val="20"/>
        </w:rPr>
        <w:t>Kupující</w:t>
      </w:r>
      <w:r w:rsidRPr="00F54B1F">
        <w:rPr>
          <w:rFonts w:asciiTheme="minorHAnsi" w:hAnsiTheme="minorHAnsi" w:cs="Arial"/>
          <w:sz w:val="20"/>
          <w:szCs w:val="20"/>
        </w:rPr>
        <w:t xml:space="preserve"> povinen přijmout nápravná opatření a o těchto, včetně jejich realizace, písemně informovat </w:t>
      </w:r>
      <w:r>
        <w:rPr>
          <w:rFonts w:asciiTheme="minorHAnsi" w:hAnsiTheme="minorHAnsi" w:cs="Arial"/>
          <w:sz w:val="20"/>
          <w:szCs w:val="20"/>
        </w:rPr>
        <w:t>Prodávajícího</w:t>
      </w:r>
      <w:r w:rsidRPr="00F54B1F">
        <w:rPr>
          <w:rFonts w:asciiTheme="minorHAnsi" w:hAnsiTheme="minorHAnsi" w:cs="Arial"/>
          <w:sz w:val="20"/>
          <w:szCs w:val="20"/>
        </w:rPr>
        <w:t>.</w:t>
      </w:r>
    </w:p>
    <w:p w14:paraId="6216F2EE" w14:textId="77777777" w:rsidR="00DF71C0" w:rsidRPr="00F54B1F" w:rsidRDefault="00DF71C0" w:rsidP="00DF71C0">
      <w:pPr>
        <w:widowControl w:val="0"/>
        <w:ind w:left="540"/>
        <w:jc w:val="both"/>
        <w:rPr>
          <w:rFonts w:asciiTheme="minorHAnsi" w:hAnsiTheme="minorHAnsi" w:cs="Arial"/>
          <w:sz w:val="20"/>
          <w:szCs w:val="20"/>
        </w:rPr>
      </w:pPr>
    </w:p>
    <w:p w14:paraId="25727D36" w14:textId="77777777" w:rsidR="00DF71C0" w:rsidRPr="00F54B1F" w:rsidRDefault="00DF71C0" w:rsidP="00DF71C0">
      <w:pPr>
        <w:widowControl w:val="0"/>
        <w:numPr>
          <w:ilvl w:val="0"/>
          <w:numId w:val="29"/>
        </w:numPr>
        <w:tabs>
          <w:tab w:val="num" w:pos="540"/>
        </w:tabs>
        <w:ind w:left="540" w:hanging="540"/>
        <w:jc w:val="both"/>
        <w:rPr>
          <w:rFonts w:asciiTheme="minorHAnsi" w:hAnsiTheme="minorHAnsi" w:cs="Arial"/>
          <w:sz w:val="20"/>
          <w:szCs w:val="20"/>
        </w:rPr>
      </w:pPr>
      <w:r>
        <w:rPr>
          <w:rFonts w:asciiTheme="minorHAnsi" w:hAnsiTheme="minorHAnsi" w:cs="Arial"/>
          <w:sz w:val="20"/>
          <w:szCs w:val="20"/>
        </w:rPr>
        <w:t>Kupující</w:t>
      </w:r>
      <w:r w:rsidRPr="00F54B1F">
        <w:rPr>
          <w:rFonts w:asciiTheme="minorHAnsi" w:hAnsiTheme="minorHAnsi" w:cs="Arial"/>
          <w:sz w:val="20"/>
          <w:szCs w:val="20"/>
        </w:rPr>
        <w:t xml:space="preserve"> je po dobu trvání tohoto smluvního vztahu oprávněn se dotazovat správních úřadů majících v kompetenci kontrolu dodržování pracovněprávních předpisů a/nebo antidiskriminačního zákona, zda je vedeno správní řízení s </w:t>
      </w:r>
      <w:r>
        <w:rPr>
          <w:rFonts w:asciiTheme="minorHAnsi" w:hAnsiTheme="minorHAnsi" w:cs="Arial"/>
          <w:sz w:val="20"/>
          <w:szCs w:val="20"/>
        </w:rPr>
        <w:t>Prodávajícím</w:t>
      </w:r>
      <w:r w:rsidRPr="00F54B1F">
        <w:rPr>
          <w:rFonts w:asciiTheme="minorHAnsi" w:hAnsiTheme="minorHAnsi" w:cs="Arial"/>
          <w:sz w:val="20"/>
          <w:szCs w:val="20"/>
        </w:rPr>
        <w:t xml:space="preserve"> ve věci porušení pracovněprávního předpisu a/nebo  antidiskriminačního zákona a na veškeré informace týkající se takového řízení.</w:t>
      </w:r>
    </w:p>
    <w:p w14:paraId="343A57E9" w14:textId="77777777" w:rsidR="00DF71C0" w:rsidRPr="00F54B1F" w:rsidRDefault="00DF71C0" w:rsidP="00DF71C0">
      <w:pPr>
        <w:widowControl w:val="0"/>
        <w:ind w:left="540"/>
        <w:jc w:val="both"/>
        <w:rPr>
          <w:rFonts w:asciiTheme="minorHAnsi" w:hAnsiTheme="minorHAnsi" w:cs="Arial"/>
          <w:sz w:val="20"/>
          <w:szCs w:val="20"/>
        </w:rPr>
      </w:pPr>
    </w:p>
    <w:p w14:paraId="3D4B5093" w14:textId="77777777" w:rsidR="00DF71C0" w:rsidRPr="00F54B1F" w:rsidRDefault="00DF71C0" w:rsidP="00DF71C0">
      <w:pPr>
        <w:widowControl w:val="0"/>
        <w:numPr>
          <w:ilvl w:val="0"/>
          <w:numId w:val="29"/>
        </w:numPr>
        <w:tabs>
          <w:tab w:val="num" w:pos="540"/>
        </w:tabs>
        <w:ind w:left="540" w:hanging="540"/>
        <w:jc w:val="both"/>
        <w:rPr>
          <w:rFonts w:asciiTheme="minorHAnsi" w:hAnsiTheme="minorHAnsi" w:cs="Arial"/>
          <w:sz w:val="20"/>
          <w:szCs w:val="20"/>
        </w:rPr>
      </w:pPr>
      <w:r w:rsidRPr="00F54B1F">
        <w:rPr>
          <w:rFonts w:asciiTheme="minorHAnsi" w:hAnsiTheme="minorHAnsi" w:cs="Arial"/>
          <w:sz w:val="20"/>
          <w:szCs w:val="20"/>
        </w:rPr>
        <w:t>Porušení povinnosti uvedené v tomto článku je porušením smluvní povinnosti dle této Rámcové dohody se všemi důsledky z toho plynoucími.</w:t>
      </w:r>
    </w:p>
    <w:p w14:paraId="0D5EE375" w14:textId="77777777" w:rsidR="00DF71C0" w:rsidRDefault="00DF71C0" w:rsidP="00DF71C0">
      <w:pPr>
        <w:tabs>
          <w:tab w:val="num" w:pos="540"/>
        </w:tabs>
        <w:ind w:left="360"/>
        <w:jc w:val="center"/>
        <w:rPr>
          <w:rFonts w:asciiTheme="minorHAnsi" w:hAnsiTheme="minorHAnsi" w:cs="Arial"/>
          <w:b/>
          <w:sz w:val="20"/>
          <w:szCs w:val="20"/>
        </w:rPr>
      </w:pPr>
    </w:p>
    <w:p w14:paraId="0C48C0FF" w14:textId="77777777" w:rsidR="00DF71C0" w:rsidRPr="00F54B1F" w:rsidRDefault="00DF71C0" w:rsidP="00DF71C0">
      <w:pPr>
        <w:tabs>
          <w:tab w:val="num" w:pos="540"/>
        </w:tabs>
        <w:jc w:val="center"/>
        <w:rPr>
          <w:rFonts w:asciiTheme="minorHAnsi" w:hAnsiTheme="minorHAnsi" w:cs="Arial"/>
          <w:b/>
          <w:sz w:val="20"/>
          <w:szCs w:val="20"/>
        </w:rPr>
      </w:pPr>
      <w:r>
        <w:rPr>
          <w:rFonts w:asciiTheme="minorHAnsi" w:hAnsiTheme="minorHAnsi" w:cs="Arial"/>
          <w:b/>
          <w:sz w:val="20"/>
          <w:szCs w:val="20"/>
        </w:rPr>
        <w:t>Článek 16</w:t>
      </w:r>
    </w:p>
    <w:p w14:paraId="5E20A0AC" w14:textId="77777777" w:rsidR="00DF71C0" w:rsidRPr="009223B0" w:rsidRDefault="00DF71C0" w:rsidP="00DF71C0">
      <w:pPr>
        <w:tabs>
          <w:tab w:val="num" w:pos="540"/>
        </w:tabs>
        <w:ind w:left="540" w:hanging="540"/>
        <w:jc w:val="center"/>
        <w:rPr>
          <w:rFonts w:asciiTheme="minorHAnsi" w:hAnsiTheme="minorHAnsi" w:cs="Arial"/>
          <w:b/>
          <w:sz w:val="20"/>
          <w:szCs w:val="20"/>
        </w:rPr>
      </w:pPr>
      <w:r>
        <w:rPr>
          <w:rFonts w:asciiTheme="minorHAnsi" w:hAnsiTheme="minorHAnsi" w:cs="Arial"/>
          <w:b/>
          <w:sz w:val="20"/>
          <w:szCs w:val="20"/>
        </w:rPr>
        <w:t>Vyšší moc</w:t>
      </w:r>
    </w:p>
    <w:p w14:paraId="24C0BC81" w14:textId="5C8608CF" w:rsidR="00DF71C0" w:rsidRPr="009E4415" w:rsidRDefault="00DF71C0" w:rsidP="00DF71C0">
      <w:pPr>
        <w:widowControl w:val="0"/>
        <w:numPr>
          <w:ilvl w:val="0"/>
          <w:numId w:val="41"/>
        </w:numPr>
        <w:tabs>
          <w:tab w:val="clear" w:pos="720"/>
          <w:tab w:val="num" w:pos="540"/>
        </w:tabs>
        <w:spacing w:after="240"/>
        <w:ind w:left="540" w:hanging="540"/>
        <w:jc w:val="both"/>
        <w:rPr>
          <w:rFonts w:asciiTheme="minorHAnsi" w:eastAsia="Calibri" w:hAnsiTheme="minorHAnsi" w:cs="Arial"/>
          <w:color w:val="000000"/>
          <w:sz w:val="20"/>
          <w:szCs w:val="20"/>
          <w:lang w:eastAsia="en-US"/>
        </w:rPr>
      </w:pPr>
      <w:r w:rsidRPr="009E4415">
        <w:rPr>
          <w:rFonts w:asciiTheme="minorHAnsi" w:eastAsia="Calibri" w:hAnsiTheme="minorHAnsi" w:cs="Arial"/>
          <w:color w:val="000000"/>
          <w:sz w:val="20"/>
          <w:szCs w:val="20"/>
          <w:lang w:eastAsia="en-US"/>
        </w:rPr>
        <w:t>Brání-li Smluvní straně ve splnění povinnosti na základě Dílčí smlouvy vyšší moc, jak je definována</w:t>
      </w:r>
      <w:r w:rsidR="00217E28">
        <w:rPr>
          <w:rFonts w:asciiTheme="minorHAnsi" w:eastAsia="Calibri" w:hAnsiTheme="minorHAnsi" w:cs="Arial"/>
          <w:color w:val="000000"/>
          <w:sz w:val="20"/>
          <w:szCs w:val="20"/>
          <w:lang w:eastAsia="en-US"/>
        </w:rPr>
        <w:t xml:space="preserve"> v odst. 3 tohoto článku Dohody</w:t>
      </w:r>
      <w:r w:rsidRPr="009E4415">
        <w:rPr>
          <w:rFonts w:asciiTheme="minorHAnsi" w:eastAsia="Calibri" w:hAnsiTheme="minorHAnsi" w:cs="Arial"/>
          <w:color w:val="000000"/>
          <w:sz w:val="20"/>
          <w:szCs w:val="20"/>
          <w:lang w:eastAsia="en-US"/>
        </w:rPr>
        <w:t xml:space="preserve"> (dále jen </w:t>
      </w:r>
      <w:r>
        <w:rPr>
          <w:rFonts w:asciiTheme="minorHAnsi" w:eastAsia="Calibri" w:hAnsiTheme="minorHAnsi" w:cs="Arial"/>
          <w:b/>
          <w:color w:val="000000"/>
          <w:sz w:val="20"/>
          <w:szCs w:val="20"/>
          <w:lang w:eastAsia="en-US"/>
        </w:rPr>
        <w:t>„V</w:t>
      </w:r>
      <w:r w:rsidRPr="009E4415">
        <w:rPr>
          <w:rFonts w:asciiTheme="minorHAnsi" w:eastAsia="Calibri" w:hAnsiTheme="minorHAnsi" w:cs="Arial"/>
          <w:b/>
          <w:color w:val="000000"/>
          <w:sz w:val="20"/>
          <w:szCs w:val="20"/>
          <w:lang w:eastAsia="en-US"/>
        </w:rPr>
        <w:t>yšší moc“</w:t>
      </w:r>
      <w:r w:rsidRPr="009E4415">
        <w:rPr>
          <w:rFonts w:asciiTheme="minorHAnsi" w:eastAsia="Calibri" w:hAnsiTheme="minorHAnsi" w:cs="Arial"/>
          <w:color w:val="000000"/>
          <w:sz w:val="20"/>
          <w:szCs w:val="20"/>
          <w:lang w:eastAsia="en-US"/>
        </w:rPr>
        <w:t xml:space="preserve">), prodlužuje se lhůta ke splnění této povinnosti o dobu trvání překážky </w:t>
      </w:r>
      <w:r>
        <w:rPr>
          <w:rFonts w:asciiTheme="minorHAnsi" w:eastAsia="Calibri" w:hAnsiTheme="minorHAnsi" w:cs="Arial"/>
          <w:color w:val="000000"/>
          <w:sz w:val="20"/>
          <w:szCs w:val="20"/>
          <w:lang w:eastAsia="en-US"/>
        </w:rPr>
        <w:t>V</w:t>
      </w:r>
      <w:r w:rsidRPr="009E4415">
        <w:rPr>
          <w:rFonts w:asciiTheme="minorHAnsi" w:eastAsia="Calibri" w:hAnsiTheme="minorHAnsi" w:cs="Arial"/>
          <w:color w:val="000000"/>
          <w:sz w:val="20"/>
          <w:szCs w:val="20"/>
          <w:lang w:eastAsia="en-US"/>
        </w:rPr>
        <w:t>yšší moci a o dobu přiměřeně potřebnou k jejímu splnění.</w:t>
      </w:r>
    </w:p>
    <w:p w14:paraId="110C686C" w14:textId="77777777" w:rsidR="00DF71C0" w:rsidRPr="009E4415" w:rsidRDefault="00DF71C0" w:rsidP="00DF71C0">
      <w:pPr>
        <w:widowControl w:val="0"/>
        <w:numPr>
          <w:ilvl w:val="0"/>
          <w:numId w:val="41"/>
        </w:numPr>
        <w:tabs>
          <w:tab w:val="clear" w:pos="720"/>
          <w:tab w:val="num" w:pos="540"/>
        </w:tabs>
        <w:spacing w:after="240"/>
        <w:ind w:left="540" w:hanging="540"/>
        <w:jc w:val="both"/>
        <w:rPr>
          <w:rFonts w:asciiTheme="minorHAnsi" w:eastAsia="Calibri" w:hAnsiTheme="minorHAnsi" w:cs="Arial"/>
          <w:color w:val="000000"/>
          <w:sz w:val="20"/>
          <w:szCs w:val="20"/>
          <w:lang w:eastAsia="en-US"/>
        </w:rPr>
      </w:pPr>
      <w:r w:rsidRPr="009E4415">
        <w:rPr>
          <w:rFonts w:asciiTheme="minorHAnsi" w:eastAsia="Calibri" w:hAnsiTheme="minorHAnsi" w:cs="Arial"/>
          <w:color w:val="000000"/>
          <w:sz w:val="20"/>
          <w:szCs w:val="20"/>
          <w:lang w:eastAsia="en-US"/>
        </w:rPr>
        <w:t>Nedojde-li ke splnění povinnosti, jejímuž včasn</w:t>
      </w:r>
      <w:r>
        <w:rPr>
          <w:rFonts w:asciiTheme="minorHAnsi" w:eastAsia="Calibri" w:hAnsiTheme="minorHAnsi" w:cs="Arial"/>
          <w:color w:val="000000"/>
          <w:sz w:val="20"/>
          <w:szCs w:val="20"/>
          <w:lang w:eastAsia="en-US"/>
        </w:rPr>
        <w:t>ému splnění zabránila V</w:t>
      </w:r>
      <w:r w:rsidRPr="009E4415">
        <w:rPr>
          <w:rFonts w:asciiTheme="minorHAnsi" w:eastAsia="Calibri" w:hAnsiTheme="minorHAnsi" w:cs="Arial"/>
          <w:color w:val="000000"/>
          <w:sz w:val="20"/>
          <w:szCs w:val="20"/>
          <w:lang w:eastAsia="en-US"/>
        </w:rPr>
        <w:t>yšší moc, ani do 30 dní od toho, co měla být povinnost splněna původně před prodloužením lhůty dle odst. 1 tohoto článku výše, má kterákoliv Smluvní strana právo od Dílčí smlouvy odstoupit.</w:t>
      </w:r>
    </w:p>
    <w:p w14:paraId="7E5524C2" w14:textId="77777777" w:rsidR="00C77C67" w:rsidRPr="00C77C67" w:rsidRDefault="00DF71C0" w:rsidP="00DF71C0">
      <w:pPr>
        <w:widowControl w:val="0"/>
        <w:numPr>
          <w:ilvl w:val="0"/>
          <w:numId w:val="41"/>
        </w:numPr>
        <w:tabs>
          <w:tab w:val="clear" w:pos="720"/>
          <w:tab w:val="num" w:pos="540"/>
        </w:tabs>
        <w:spacing w:after="240"/>
        <w:ind w:left="540" w:hanging="540"/>
        <w:jc w:val="both"/>
        <w:rPr>
          <w:rFonts w:asciiTheme="minorHAnsi" w:eastAsia="Calibri" w:hAnsiTheme="minorHAnsi" w:cs="Arial"/>
          <w:color w:val="000000"/>
          <w:sz w:val="20"/>
          <w:szCs w:val="20"/>
          <w:lang w:eastAsia="en-US"/>
        </w:rPr>
      </w:pPr>
      <w:r w:rsidRPr="009E4415">
        <w:rPr>
          <w:rFonts w:ascii="Calibri" w:eastAsia="Calibri" w:hAnsi="Calibri" w:cs="Calibri"/>
          <w:bCs/>
          <w:iCs/>
          <w:color w:val="000000"/>
          <w:sz w:val="20"/>
          <w:szCs w:val="20"/>
          <w:bdr w:val="none" w:sz="0" w:space="0" w:color="auto" w:frame="1"/>
          <w:lang w:eastAsia="en-US"/>
        </w:rPr>
        <w:t>Pro účely této</w:t>
      </w:r>
      <w:r>
        <w:rPr>
          <w:rFonts w:ascii="Calibri" w:eastAsia="Calibri" w:hAnsi="Calibri" w:cs="Calibri"/>
          <w:bCs/>
          <w:iCs/>
          <w:color w:val="000000"/>
          <w:sz w:val="20"/>
          <w:szCs w:val="20"/>
          <w:bdr w:val="none" w:sz="0" w:space="0" w:color="auto" w:frame="1"/>
          <w:lang w:eastAsia="en-US"/>
        </w:rPr>
        <w:t xml:space="preserve"> dohody či Dílčí smlouvy se za V</w:t>
      </w:r>
      <w:r w:rsidRPr="009E4415">
        <w:rPr>
          <w:rFonts w:ascii="Calibri" w:eastAsia="Calibri" w:hAnsi="Calibri" w:cs="Calibri"/>
          <w:bCs/>
          <w:iCs/>
          <w:color w:val="000000"/>
          <w:sz w:val="20"/>
          <w:szCs w:val="20"/>
          <w:bdr w:val="none" w:sz="0" w:space="0" w:color="auto" w:frame="1"/>
          <w:lang w:eastAsia="en-US"/>
        </w:rPr>
        <w:t xml:space="preserve">yšší moc považují případy, kdy Smluvní strana prokáže, že jí ve splnění povinnosti z Dohody či Dílčí smlouvy dočasně nebo trvale zabránila mimořádná nepředvídatelná a nepřekonatelná překážka </w:t>
      </w:r>
      <w:r>
        <w:rPr>
          <w:rFonts w:ascii="Calibri" w:eastAsia="Calibri" w:hAnsi="Calibri" w:cs="Calibri"/>
          <w:bCs/>
          <w:iCs/>
          <w:color w:val="000000"/>
          <w:sz w:val="20"/>
          <w:szCs w:val="20"/>
          <w:bdr w:val="none" w:sz="0" w:space="0" w:color="auto" w:frame="1"/>
          <w:lang w:eastAsia="en-US"/>
        </w:rPr>
        <w:t xml:space="preserve">vzniklá nezávisle na vůli této Smluvní strany. </w:t>
      </w:r>
    </w:p>
    <w:p w14:paraId="43D2F38F" w14:textId="335CB258" w:rsidR="00C77C67" w:rsidRPr="000C0BBD" w:rsidRDefault="00C77C67" w:rsidP="00C77C67">
      <w:pPr>
        <w:widowControl w:val="0"/>
        <w:numPr>
          <w:ilvl w:val="0"/>
          <w:numId w:val="41"/>
        </w:numPr>
        <w:tabs>
          <w:tab w:val="num" w:pos="540"/>
        </w:tabs>
        <w:spacing w:after="240"/>
        <w:ind w:left="540" w:hanging="540"/>
        <w:jc w:val="both"/>
        <w:rPr>
          <w:rFonts w:asciiTheme="minorHAnsi" w:eastAsia="Calibri" w:hAnsiTheme="minorHAnsi" w:cs="Arial"/>
          <w:color w:val="000000"/>
          <w:sz w:val="20"/>
          <w:szCs w:val="20"/>
          <w:lang w:eastAsia="en-US"/>
        </w:rPr>
      </w:pPr>
      <w:r>
        <w:rPr>
          <w:rFonts w:asciiTheme="minorHAnsi" w:eastAsiaTheme="minorHAnsi" w:hAnsiTheme="minorHAnsi" w:cstheme="minorHAnsi"/>
          <w:bCs/>
          <w:iCs/>
          <w:color w:val="000000"/>
          <w:sz w:val="20"/>
          <w:szCs w:val="20"/>
          <w:bdr w:val="none" w:sz="0" w:space="0" w:color="auto" w:frame="1"/>
          <w:lang w:eastAsia="en-US"/>
        </w:rPr>
        <w:t>Pro účely této Dohody</w:t>
      </w:r>
      <w:r w:rsidRPr="000C0BBD">
        <w:rPr>
          <w:rFonts w:asciiTheme="minorHAnsi" w:eastAsiaTheme="minorHAnsi" w:hAnsiTheme="minorHAnsi" w:cstheme="minorHAnsi"/>
          <w:bCs/>
          <w:iCs/>
          <w:color w:val="000000"/>
          <w:sz w:val="20"/>
          <w:szCs w:val="20"/>
          <w:bdr w:val="none" w:sz="0" w:space="0" w:color="auto" w:frame="1"/>
          <w:lang w:eastAsia="en-US"/>
        </w:rPr>
        <w:t xml:space="preserve">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 (nikoli však výlučně) válečný či ozbrojený konflikt, (občanská) válka, invaze, mobilizace, přírodní katastrofa (např. povodeň, masivní požáry, zemětřesení), masivní výpadek elektrické energie</w:t>
      </w:r>
      <w:r>
        <w:rPr>
          <w:rFonts w:asciiTheme="minorHAnsi" w:eastAsiaTheme="minorHAnsi" w:hAnsiTheme="minorHAnsi" w:cstheme="minorHAnsi"/>
          <w:bCs/>
          <w:iCs/>
          <w:color w:val="000000"/>
          <w:sz w:val="20"/>
          <w:szCs w:val="20"/>
          <w:bdr w:val="none" w:sz="0" w:space="0" w:color="auto" w:frame="1"/>
          <w:lang w:eastAsia="en-US"/>
        </w:rPr>
        <w:t>, plynu</w:t>
      </w:r>
      <w:r w:rsidRPr="000C0BBD">
        <w:rPr>
          <w:rFonts w:asciiTheme="minorHAnsi" w:eastAsiaTheme="minorHAnsi" w:hAnsiTheme="minorHAnsi" w:cstheme="minorHAnsi"/>
          <w:bCs/>
          <w:iCs/>
          <w:color w:val="000000"/>
          <w:sz w:val="20"/>
          <w:szCs w:val="20"/>
          <w:bdr w:val="none" w:sz="0" w:space="0" w:color="auto" w:frame="1"/>
          <w:lang w:eastAsia="en-US"/>
        </w:rPr>
        <w:t xml:space="preserve"> nebo dodávek ropy, embargo, akt terorizmu, nebo epidemie (pandemie), popřípadě krizové opatření vyhlášené orgánem veřejné moci či státní správy při epidemii (pandemii) nebo při jiné události </w:t>
      </w:r>
      <w:r>
        <w:rPr>
          <w:rFonts w:asciiTheme="minorHAnsi" w:eastAsiaTheme="minorHAnsi" w:hAnsiTheme="minorHAnsi" w:cstheme="minorHAnsi"/>
          <w:bCs/>
          <w:iCs/>
          <w:color w:val="000000"/>
          <w:sz w:val="20"/>
          <w:szCs w:val="20"/>
          <w:bdr w:val="none" w:sz="0" w:space="0" w:color="auto" w:frame="1"/>
          <w:lang w:eastAsia="en-US"/>
        </w:rPr>
        <w:t>V</w:t>
      </w:r>
      <w:r w:rsidRPr="000C0BBD">
        <w:rPr>
          <w:rFonts w:asciiTheme="minorHAnsi" w:eastAsiaTheme="minorHAnsi" w:hAnsiTheme="minorHAnsi" w:cstheme="minorHAnsi"/>
          <w:bCs/>
          <w:iCs/>
          <w:color w:val="000000"/>
          <w:sz w:val="20"/>
          <w:szCs w:val="20"/>
          <w:bdr w:val="none" w:sz="0" w:space="0" w:color="auto" w:frame="1"/>
          <w:lang w:eastAsia="en-US"/>
        </w:rPr>
        <w:t>yšší moci.</w:t>
      </w:r>
    </w:p>
    <w:p w14:paraId="6466DAE1" w14:textId="77777777" w:rsidR="00DF71C0" w:rsidRPr="009E4415" w:rsidRDefault="00DF71C0" w:rsidP="00DF71C0">
      <w:pPr>
        <w:widowControl w:val="0"/>
        <w:numPr>
          <w:ilvl w:val="0"/>
          <w:numId w:val="41"/>
        </w:numPr>
        <w:tabs>
          <w:tab w:val="clear" w:pos="720"/>
          <w:tab w:val="num" w:pos="540"/>
        </w:tabs>
        <w:spacing w:after="240"/>
        <w:ind w:left="540" w:hanging="540"/>
        <w:jc w:val="both"/>
        <w:rPr>
          <w:rFonts w:asciiTheme="minorHAnsi" w:eastAsia="Calibri" w:hAnsiTheme="minorHAnsi" w:cs="Arial"/>
          <w:color w:val="000000"/>
          <w:sz w:val="20"/>
          <w:szCs w:val="20"/>
          <w:lang w:eastAsia="en-US"/>
        </w:rPr>
      </w:pPr>
      <w:r>
        <w:rPr>
          <w:rFonts w:ascii="Calibri" w:eastAsia="Calibri" w:hAnsi="Calibri" w:cs="Calibri"/>
          <w:bCs/>
          <w:iCs/>
          <w:color w:val="000000"/>
          <w:sz w:val="20"/>
          <w:szCs w:val="20"/>
          <w:bdr w:val="none" w:sz="0" w:space="0" w:color="auto" w:frame="1"/>
          <w:lang w:eastAsia="en-US"/>
        </w:rPr>
        <w:t>Za V</w:t>
      </w:r>
      <w:r w:rsidRPr="009E4415">
        <w:rPr>
          <w:rFonts w:ascii="Calibri" w:eastAsia="Calibri" w:hAnsi="Calibri" w:cs="Calibri"/>
          <w:bCs/>
          <w:iCs/>
          <w:color w:val="000000"/>
          <w:sz w:val="20"/>
          <w:szCs w:val="20"/>
          <w:bdr w:val="none" w:sz="0" w:space="0" w:color="auto" w:frame="1"/>
          <w:lang w:eastAsia="en-US"/>
        </w:rPr>
        <w:t xml:space="preserve">yšší moc se pro účely této Dohody či Dílčí smlouvy nepovažuje překážka vzniklá z poměrů Smluvní strany, která se překážky dle odst. 3 tohoto článku </w:t>
      </w:r>
      <w:r>
        <w:rPr>
          <w:rFonts w:ascii="Calibri" w:eastAsia="Calibri" w:hAnsi="Calibri" w:cs="Calibri"/>
          <w:bCs/>
          <w:iCs/>
          <w:color w:val="000000"/>
          <w:sz w:val="20"/>
          <w:szCs w:val="20"/>
          <w:bdr w:val="none" w:sz="0" w:space="0" w:color="auto" w:frame="1"/>
          <w:lang w:eastAsia="en-US"/>
        </w:rPr>
        <w:t xml:space="preserve">Dohody </w:t>
      </w:r>
      <w:r w:rsidRPr="009E4415">
        <w:rPr>
          <w:rFonts w:ascii="Calibri" w:eastAsia="Calibri" w:hAnsi="Calibri" w:cs="Calibri"/>
          <w:bCs/>
          <w:iCs/>
          <w:color w:val="000000"/>
          <w:sz w:val="20"/>
          <w:szCs w:val="20"/>
          <w:bdr w:val="none" w:sz="0" w:space="0" w:color="auto" w:frame="1"/>
          <w:lang w:eastAsia="en-US"/>
        </w:rPr>
        <w:t>dovolává, nebo vzniklá až v době, kdy byla tato Smluvní strana v prodlení s plněním smluvené povinnosti, ani překážka, kterou byla tato Smluvní strana povinna podle této Dohody či Dílčí smlouvy překonat</w:t>
      </w:r>
      <w:r w:rsidRPr="009E4415">
        <w:rPr>
          <w:rFonts w:ascii="Calibri" w:eastAsia="Calibri" w:hAnsi="Calibri" w:cs="Calibri"/>
          <w:bCs/>
          <w:color w:val="000000"/>
          <w:sz w:val="20"/>
          <w:szCs w:val="20"/>
          <w:lang w:eastAsia="en-US"/>
        </w:rPr>
        <w:t>.</w:t>
      </w:r>
    </w:p>
    <w:p w14:paraId="58E7CFA4" w14:textId="77777777" w:rsidR="00DF71C0" w:rsidRPr="009E4415" w:rsidRDefault="00DF71C0" w:rsidP="00DF71C0">
      <w:pPr>
        <w:numPr>
          <w:ilvl w:val="0"/>
          <w:numId w:val="41"/>
        </w:numPr>
        <w:tabs>
          <w:tab w:val="clear" w:pos="720"/>
          <w:tab w:val="num" w:pos="540"/>
        </w:tabs>
        <w:spacing w:after="240"/>
        <w:ind w:left="540" w:hanging="540"/>
        <w:jc w:val="both"/>
        <w:rPr>
          <w:rFonts w:asciiTheme="minorHAnsi" w:eastAsia="Calibri" w:hAnsiTheme="minorHAnsi" w:cs="Arial"/>
          <w:color w:val="000000"/>
          <w:sz w:val="20"/>
          <w:szCs w:val="20"/>
          <w:lang w:eastAsia="en-US"/>
        </w:rPr>
      </w:pPr>
      <w:r w:rsidRPr="009E4415">
        <w:rPr>
          <w:rFonts w:asciiTheme="minorHAnsi" w:eastAsia="Calibri" w:hAnsiTheme="minorHAnsi" w:cs="Arial"/>
          <w:color w:val="000000"/>
          <w:sz w:val="20"/>
          <w:szCs w:val="20"/>
          <w:lang w:eastAsia="en-US"/>
        </w:rPr>
        <w:t xml:space="preserve">V případě, že některá ze Smluvních stran nemůže plnit své povinnosti v důsledku případu </w:t>
      </w:r>
      <w:r>
        <w:rPr>
          <w:rFonts w:asciiTheme="minorHAnsi" w:eastAsia="Calibri" w:hAnsiTheme="minorHAnsi" w:cs="Arial"/>
          <w:color w:val="000000"/>
          <w:sz w:val="20"/>
          <w:szCs w:val="20"/>
          <w:lang w:eastAsia="en-US"/>
        </w:rPr>
        <w:t>V</w:t>
      </w:r>
      <w:r w:rsidRPr="009E4415">
        <w:rPr>
          <w:rFonts w:asciiTheme="minorHAnsi" w:eastAsia="Calibri" w:hAnsiTheme="minorHAnsi" w:cs="Arial"/>
          <w:color w:val="000000"/>
          <w:sz w:val="20"/>
          <w:szCs w:val="20"/>
          <w:lang w:eastAsia="en-US"/>
        </w:rPr>
        <w:t xml:space="preserve">yšší moci, je povinna informovat druhou </w:t>
      </w:r>
      <w:r>
        <w:rPr>
          <w:rFonts w:asciiTheme="minorHAnsi" w:eastAsia="Calibri" w:hAnsiTheme="minorHAnsi" w:cs="Arial"/>
          <w:color w:val="000000"/>
          <w:sz w:val="20"/>
          <w:szCs w:val="20"/>
          <w:lang w:eastAsia="en-US"/>
        </w:rPr>
        <w:t>Smluvní stranu o tomto případu V</w:t>
      </w:r>
      <w:r w:rsidRPr="009E4415">
        <w:rPr>
          <w:rFonts w:asciiTheme="minorHAnsi" w:eastAsia="Calibri" w:hAnsiTheme="minorHAnsi" w:cs="Arial"/>
          <w:color w:val="000000"/>
          <w:sz w:val="20"/>
          <w:szCs w:val="20"/>
          <w:lang w:eastAsia="en-US"/>
        </w:rPr>
        <w:t xml:space="preserve">yšší moci neprodleně poté, co se o vzniku takového případu </w:t>
      </w:r>
      <w:r>
        <w:rPr>
          <w:rFonts w:asciiTheme="minorHAnsi" w:eastAsia="Calibri" w:hAnsiTheme="minorHAnsi" w:cs="Arial"/>
          <w:color w:val="000000"/>
          <w:sz w:val="20"/>
          <w:szCs w:val="20"/>
          <w:lang w:eastAsia="en-US"/>
        </w:rPr>
        <w:t>V</w:t>
      </w:r>
      <w:r w:rsidRPr="009E4415">
        <w:rPr>
          <w:rFonts w:asciiTheme="minorHAnsi" w:eastAsia="Calibri" w:hAnsiTheme="minorHAnsi" w:cs="Arial"/>
          <w:color w:val="000000"/>
          <w:sz w:val="20"/>
          <w:szCs w:val="20"/>
          <w:lang w:eastAsia="en-US"/>
        </w:rPr>
        <w:t xml:space="preserve">yšší moci dozvěděla nebo co se mohla při vynaložení odborné péče o vzniku takového případu </w:t>
      </w:r>
      <w:r>
        <w:rPr>
          <w:rFonts w:asciiTheme="minorHAnsi" w:eastAsia="Calibri" w:hAnsiTheme="minorHAnsi" w:cs="Arial"/>
          <w:color w:val="000000"/>
          <w:sz w:val="20"/>
          <w:szCs w:val="20"/>
          <w:lang w:eastAsia="en-US"/>
        </w:rPr>
        <w:t>V</w:t>
      </w:r>
      <w:r w:rsidRPr="009E4415">
        <w:rPr>
          <w:rFonts w:asciiTheme="minorHAnsi" w:eastAsia="Calibri" w:hAnsiTheme="minorHAnsi" w:cs="Arial"/>
          <w:color w:val="000000"/>
          <w:sz w:val="20"/>
          <w:szCs w:val="20"/>
          <w:lang w:eastAsia="en-US"/>
        </w:rPr>
        <w:t>yšší moci dozvědět. V oznámen</w:t>
      </w:r>
      <w:r>
        <w:rPr>
          <w:rFonts w:asciiTheme="minorHAnsi" w:eastAsia="Calibri" w:hAnsiTheme="minorHAnsi" w:cs="Arial"/>
          <w:color w:val="000000"/>
          <w:sz w:val="20"/>
          <w:szCs w:val="20"/>
          <w:lang w:eastAsia="en-US"/>
        </w:rPr>
        <w:t>í o případu Vyšší moci povinná S</w:t>
      </w:r>
      <w:r w:rsidRPr="009E4415">
        <w:rPr>
          <w:rFonts w:asciiTheme="minorHAnsi" w:eastAsia="Calibri" w:hAnsiTheme="minorHAnsi" w:cs="Arial"/>
          <w:color w:val="000000"/>
          <w:sz w:val="20"/>
          <w:szCs w:val="20"/>
          <w:lang w:eastAsia="en-US"/>
        </w:rPr>
        <w:t xml:space="preserve">mluvní strana uvede povahu vyšší moci, počátek </w:t>
      </w:r>
      <w:r>
        <w:rPr>
          <w:rFonts w:asciiTheme="minorHAnsi" w:eastAsia="Calibri" w:hAnsiTheme="minorHAnsi" w:cs="Arial"/>
          <w:color w:val="000000"/>
          <w:sz w:val="20"/>
          <w:szCs w:val="20"/>
          <w:lang w:eastAsia="en-US"/>
        </w:rPr>
        <w:t>V</w:t>
      </w:r>
      <w:r w:rsidRPr="009E4415">
        <w:rPr>
          <w:rFonts w:asciiTheme="minorHAnsi" w:eastAsia="Calibri" w:hAnsiTheme="minorHAnsi" w:cs="Arial"/>
          <w:color w:val="000000"/>
          <w:sz w:val="20"/>
          <w:szCs w:val="20"/>
          <w:lang w:eastAsia="en-US"/>
        </w:rPr>
        <w:t xml:space="preserve">yšší moci, předpokládanou dobu trvání </w:t>
      </w:r>
      <w:r>
        <w:rPr>
          <w:rFonts w:asciiTheme="minorHAnsi" w:eastAsia="Calibri" w:hAnsiTheme="minorHAnsi" w:cs="Arial"/>
          <w:color w:val="000000"/>
          <w:sz w:val="20"/>
          <w:szCs w:val="20"/>
          <w:lang w:eastAsia="en-US"/>
        </w:rPr>
        <w:t>V</w:t>
      </w:r>
      <w:r w:rsidRPr="009E4415">
        <w:rPr>
          <w:rFonts w:asciiTheme="minorHAnsi" w:eastAsia="Calibri" w:hAnsiTheme="minorHAnsi" w:cs="Arial"/>
          <w:color w:val="000000"/>
          <w:sz w:val="20"/>
          <w:szCs w:val="20"/>
          <w:lang w:eastAsia="en-US"/>
        </w:rPr>
        <w:t>yšší moci a možné způsoby odvrácení újm</w:t>
      </w:r>
      <w:r>
        <w:rPr>
          <w:rFonts w:asciiTheme="minorHAnsi" w:eastAsia="Calibri" w:hAnsiTheme="minorHAnsi" w:cs="Arial"/>
          <w:color w:val="000000"/>
          <w:sz w:val="20"/>
          <w:szCs w:val="20"/>
          <w:lang w:eastAsia="en-US"/>
        </w:rPr>
        <w:t>y, která by v důsledku případu V</w:t>
      </w:r>
      <w:r w:rsidRPr="009E4415">
        <w:rPr>
          <w:rFonts w:asciiTheme="minorHAnsi" w:eastAsia="Calibri" w:hAnsiTheme="minorHAnsi" w:cs="Arial"/>
          <w:color w:val="000000"/>
          <w:sz w:val="20"/>
          <w:szCs w:val="20"/>
          <w:lang w:eastAsia="en-US"/>
        </w:rPr>
        <w:t>yšší moci hrozila.</w:t>
      </w:r>
    </w:p>
    <w:p w14:paraId="5015A19E" w14:textId="77777777" w:rsidR="00DF71C0" w:rsidRPr="0059719C" w:rsidRDefault="00DF71C0" w:rsidP="00DF71C0">
      <w:pPr>
        <w:numPr>
          <w:ilvl w:val="0"/>
          <w:numId w:val="41"/>
        </w:numPr>
        <w:tabs>
          <w:tab w:val="clear" w:pos="720"/>
          <w:tab w:val="num" w:pos="540"/>
        </w:tabs>
        <w:spacing w:after="200"/>
        <w:ind w:left="540" w:hanging="540"/>
        <w:jc w:val="both"/>
        <w:rPr>
          <w:rFonts w:asciiTheme="minorHAnsi" w:eastAsia="Calibri" w:hAnsiTheme="minorHAnsi" w:cs="Arial"/>
          <w:color w:val="000000"/>
          <w:sz w:val="20"/>
          <w:szCs w:val="20"/>
          <w:lang w:eastAsia="en-US"/>
        </w:rPr>
      </w:pPr>
      <w:r w:rsidRPr="009E4415">
        <w:rPr>
          <w:rFonts w:asciiTheme="minorHAnsi" w:eastAsia="Calibri" w:hAnsiTheme="minorHAnsi" w:cs="Arial"/>
          <w:color w:val="000000"/>
          <w:sz w:val="20"/>
          <w:szCs w:val="20"/>
          <w:lang w:eastAsia="en-US"/>
        </w:rPr>
        <w:t>Smluvní strana, které v</w:t>
      </w:r>
      <w:r>
        <w:rPr>
          <w:rFonts w:asciiTheme="minorHAnsi" w:eastAsia="Calibri" w:hAnsiTheme="minorHAnsi" w:cs="Arial"/>
          <w:color w:val="000000"/>
          <w:sz w:val="20"/>
          <w:szCs w:val="20"/>
          <w:lang w:eastAsia="en-US"/>
        </w:rPr>
        <w:t>e splnění povinnosti zabránila V</w:t>
      </w:r>
      <w:r w:rsidRPr="009E4415">
        <w:rPr>
          <w:rFonts w:asciiTheme="minorHAnsi" w:eastAsia="Calibri" w:hAnsiTheme="minorHAnsi" w:cs="Arial"/>
          <w:color w:val="000000"/>
          <w:sz w:val="20"/>
          <w:szCs w:val="20"/>
          <w:lang w:eastAsia="en-US"/>
        </w:rPr>
        <w:t>yšší moc, je povinna učinit vše, co je v jejích silách, aby odvrátila či mini</w:t>
      </w:r>
      <w:r>
        <w:rPr>
          <w:rFonts w:asciiTheme="minorHAnsi" w:eastAsia="Calibri" w:hAnsiTheme="minorHAnsi" w:cs="Arial"/>
          <w:color w:val="000000"/>
          <w:sz w:val="20"/>
          <w:szCs w:val="20"/>
          <w:lang w:eastAsia="en-US"/>
        </w:rPr>
        <w:t>malizovala újmu vzniklou druhé S</w:t>
      </w:r>
      <w:r w:rsidRPr="009E4415">
        <w:rPr>
          <w:rFonts w:asciiTheme="minorHAnsi" w:eastAsia="Calibri" w:hAnsiTheme="minorHAnsi" w:cs="Arial"/>
          <w:color w:val="000000"/>
          <w:sz w:val="20"/>
          <w:szCs w:val="20"/>
          <w:lang w:eastAsia="en-US"/>
        </w:rPr>
        <w:t>mluvní straně z důvodu, že není schopna svou povinnost splnit.</w:t>
      </w:r>
    </w:p>
    <w:p w14:paraId="68E5F879" w14:textId="77777777" w:rsidR="00DF71C0" w:rsidRPr="009E4415" w:rsidRDefault="00DF71C0" w:rsidP="00DF71C0">
      <w:pPr>
        <w:numPr>
          <w:ilvl w:val="0"/>
          <w:numId w:val="41"/>
        </w:numPr>
        <w:tabs>
          <w:tab w:val="clear" w:pos="720"/>
          <w:tab w:val="num" w:pos="540"/>
        </w:tabs>
        <w:spacing w:after="200"/>
        <w:ind w:left="540" w:hanging="540"/>
        <w:jc w:val="both"/>
        <w:rPr>
          <w:rFonts w:asciiTheme="minorHAnsi" w:eastAsia="Calibri" w:hAnsiTheme="minorHAnsi" w:cs="Arial"/>
          <w:color w:val="000000"/>
          <w:sz w:val="20"/>
          <w:szCs w:val="20"/>
          <w:lang w:eastAsia="en-US"/>
        </w:rPr>
      </w:pPr>
      <w:r w:rsidRPr="009E4415">
        <w:rPr>
          <w:rFonts w:asciiTheme="minorHAnsi" w:eastAsia="Calibri" w:hAnsiTheme="minorHAnsi" w:cs="Arial"/>
          <w:color w:val="000000"/>
          <w:sz w:val="20"/>
          <w:szCs w:val="20"/>
          <w:lang w:eastAsia="en-US"/>
        </w:rPr>
        <w:lastRenderedPageBreak/>
        <w:t>V případě nesplnění povinnosti z důvodu uvedených v tomto článku Dohody, se neuplatní úrok z prodlení či smluvní pokuty dle čl. 8 této Dohody.</w:t>
      </w:r>
    </w:p>
    <w:p w14:paraId="597A1E23" w14:textId="77777777" w:rsidR="00DF71C0" w:rsidRDefault="00DF71C0" w:rsidP="00DF71C0">
      <w:pPr>
        <w:tabs>
          <w:tab w:val="num" w:pos="540"/>
        </w:tabs>
        <w:ind w:left="360"/>
        <w:jc w:val="center"/>
        <w:rPr>
          <w:rFonts w:asciiTheme="minorHAnsi" w:hAnsiTheme="minorHAnsi" w:cs="Arial"/>
          <w:b/>
          <w:sz w:val="20"/>
          <w:szCs w:val="20"/>
        </w:rPr>
      </w:pPr>
    </w:p>
    <w:p w14:paraId="3CE2F8EF" w14:textId="77777777" w:rsidR="00DF71C0" w:rsidRPr="00F54B1F" w:rsidRDefault="00DF71C0" w:rsidP="00DF71C0">
      <w:pPr>
        <w:tabs>
          <w:tab w:val="num" w:pos="540"/>
        </w:tabs>
        <w:ind w:left="360"/>
        <w:jc w:val="center"/>
        <w:rPr>
          <w:rFonts w:asciiTheme="minorHAnsi" w:hAnsiTheme="minorHAnsi" w:cs="Arial"/>
          <w:b/>
          <w:sz w:val="20"/>
          <w:szCs w:val="20"/>
        </w:rPr>
      </w:pPr>
      <w:r>
        <w:rPr>
          <w:rFonts w:asciiTheme="minorHAnsi" w:hAnsiTheme="minorHAnsi" w:cs="Arial"/>
          <w:b/>
          <w:sz w:val="20"/>
          <w:szCs w:val="20"/>
        </w:rPr>
        <w:t>Článek 17</w:t>
      </w:r>
    </w:p>
    <w:p w14:paraId="6A74C8F4" w14:textId="77777777" w:rsidR="00DF71C0" w:rsidRPr="009223B0" w:rsidRDefault="00DF71C0" w:rsidP="00DF71C0">
      <w:pPr>
        <w:tabs>
          <w:tab w:val="num" w:pos="540"/>
        </w:tabs>
        <w:ind w:left="540" w:hanging="540"/>
        <w:jc w:val="center"/>
        <w:rPr>
          <w:rFonts w:asciiTheme="minorHAnsi" w:hAnsiTheme="minorHAnsi" w:cs="Arial"/>
          <w:b/>
          <w:sz w:val="20"/>
          <w:szCs w:val="20"/>
        </w:rPr>
      </w:pPr>
      <w:r w:rsidRPr="009223B0">
        <w:rPr>
          <w:rFonts w:asciiTheme="minorHAnsi" w:hAnsiTheme="minorHAnsi" w:cs="Arial"/>
          <w:b/>
          <w:sz w:val="20"/>
          <w:szCs w:val="20"/>
        </w:rPr>
        <w:t>Závěrečná ustanovení</w:t>
      </w:r>
    </w:p>
    <w:p w14:paraId="1D4E3A92" w14:textId="77777777" w:rsidR="00DF71C0" w:rsidRPr="009223B0" w:rsidRDefault="00DF71C0" w:rsidP="00DF71C0">
      <w:pPr>
        <w:pStyle w:val="Nadpis2"/>
        <w:keepNext w:val="0"/>
        <w:widowControl w:val="0"/>
        <w:numPr>
          <w:ilvl w:val="1"/>
          <w:numId w:val="11"/>
        </w:numPr>
        <w:tabs>
          <w:tab w:val="clear" w:pos="792"/>
          <w:tab w:val="num" w:pos="540"/>
          <w:tab w:val="left" w:pos="709"/>
        </w:tabs>
        <w:spacing w:before="0" w:after="0"/>
        <w:ind w:left="540" w:right="-17" w:hanging="540"/>
        <w:jc w:val="both"/>
        <w:rPr>
          <w:rFonts w:asciiTheme="minorHAnsi" w:hAnsiTheme="minorHAnsi"/>
          <w:b w:val="0"/>
          <w:bCs w:val="0"/>
          <w:i w:val="0"/>
          <w:iCs w:val="0"/>
          <w:sz w:val="20"/>
          <w:szCs w:val="20"/>
        </w:rPr>
      </w:pPr>
      <w:r w:rsidRPr="009223B0">
        <w:rPr>
          <w:rFonts w:asciiTheme="minorHAnsi" w:hAnsiTheme="minorHAnsi"/>
          <w:b w:val="0"/>
          <w:bCs w:val="0"/>
          <w:i w:val="0"/>
          <w:iCs w:val="0"/>
          <w:sz w:val="20"/>
          <w:szCs w:val="20"/>
        </w:rPr>
        <w:t xml:space="preserve">Právní vztahy vzniklé z této </w:t>
      </w:r>
      <w:r>
        <w:rPr>
          <w:rFonts w:asciiTheme="minorHAnsi" w:hAnsiTheme="minorHAnsi"/>
          <w:b w:val="0"/>
          <w:bCs w:val="0"/>
          <w:i w:val="0"/>
          <w:iCs w:val="0"/>
          <w:sz w:val="20"/>
          <w:szCs w:val="20"/>
        </w:rPr>
        <w:t>Rámcové dohody</w:t>
      </w:r>
      <w:r w:rsidRPr="009223B0">
        <w:rPr>
          <w:rFonts w:asciiTheme="minorHAnsi" w:hAnsiTheme="minorHAnsi"/>
          <w:b w:val="0"/>
          <w:bCs w:val="0"/>
          <w:i w:val="0"/>
          <w:iCs w:val="0"/>
          <w:sz w:val="20"/>
          <w:szCs w:val="20"/>
        </w:rPr>
        <w:t xml:space="preserve"> a Dílčích smluv se řídí platným českým právem, zejména zák. </w:t>
      </w:r>
      <w:r>
        <w:rPr>
          <w:rFonts w:asciiTheme="minorHAnsi" w:hAnsiTheme="minorHAnsi"/>
          <w:b w:val="0"/>
          <w:bCs w:val="0"/>
          <w:i w:val="0"/>
          <w:iCs w:val="0"/>
          <w:sz w:val="20"/>
          <w:szCs w:val="20"/>
        </w:rPr>
        <w:t>č. 89/1012 Sb., občanským zákoníkem, ve znění pozdějších předpisů</w:t>
      </w:r>
      <w:r w:rsidRPr="009223B0">
        <w:rPr>
          <w:rFonts w:asciiTheme="minorHAnsi" w:hAnsiTheme="minorHAnsi"/>
          <w:b w:val="0"/>
          <w:bCs w:val="0"/>
          <w:i w:val="0"/>
          <w:iCs w:val="0"/>
          <w:sz w:val="20"/>
          <w:szCs w:val="20"/>
        </w:rPr>
        <w:t xml:space="preserve">. </w:t>
      </w:r>
    </w:p>
    <w:p w14:paraId="5D29A52A" w14:textId="77777777" w:rsidR="00DF71C0" w:rsidRPr="009223B0" w:rsidRDefault="00DF71C0" w:rsidP="00DF71C0">
      <w:pPr>
        <w:widowControl w:val="0"/>
        <w:tabs>
          <w:tab w:val="num" w:pos="540"/>
          <w:tab w:val="left" w:pos="709"/>
        </w:tabs>
        <w:ind w:left="540" w:hanging="540"/>
        <w:rPr>
          <w:rFonts w:asciiTheme="minorHAnsi" w:hAnsiTheme="minorHAnsi" w:cs="Arial"/>
          <w:sz w:val="20"/>
          <w:szCs w:val="20"/>
        </w:rPr>
      </w:pPr>
    </w:p>
    <w:p w14:paraId="21B229F4" w14:textId="77777777" w:rsidR="00DF71C0" w:rsidRPr="009223B0" w:rsidRDefault="00DF71C0" w:rsidP="00DF71C0">
      <w:pPr>
        <w:pStyle w:val="Nadpis2"/>
        <w:keepNext w:val="0"/>
        <w:widowControl w:val="0"/>
        <w:numPr>
          <w:ilvl w:val="1"/>
          <w:numId w:val="11"/>
        </w:numPr>
        <w:tabs>
          <w:tab w:val="clear" w:pos="792"/>
          <w:tab w:val="num" w:pos="540"/>
          <w:tab w:val="left" w:pos="709"/>
        </w:tabs>
        <w:spacing w:before="0" w:after="0"/>
        <w:ind w:left="540" w:right="-17" w:hanging="540"/>
        <w:jc w:val="both"/>
        <w:rPr>
          <w:rFonts w:asciiTheme="minorHAnsi" w:hAnsiTheme="minorHAnsi"/>
          <w:b w:val="0"/>
          <w:bCs w:val="0"/>
          <w:i w:val="0"/>
          <w:iCs w:val="0"/>
          <w:sz w:val="20"/>
          <w:szCs w:val="20"/>
        </w:rPr>
      </w:pPr>
      <w:r w:rsidRPr="009223B0">
        <w:rPr>
          <w:rFonts w:asciiTheme="minorHAnsi" w:hAnsiTheme="minorHAnsi"/>
          <w:b w:val="0"/>
          <w:bCs w:val="0"/>
          <w:i w:val="0"/>
          <w:iCs w:val="0"/>
          <w:sz w:val="20"/>
          <w:szCs w:val="20"/>
        </w:rPr>
        <w:t xml:space="preserve">Tuto </w:t>
      </w:r>
      <w:r>
        <w:rPr>
          <w:rFonts w:asciiTheme="minorHAnsi" w:hAnsiTheme="minorHAnsi"/>
          <w:b w:val="0"/>
          <w:bCs w:val="0"/>
          <w:i w:val="0"/>
          <w:iCs w:val="0"/>
          <w:sz w:val="20"/>
          <w:szCs w:val="20"/>
        </w:rPr>
        <w:t>Dohodu</w:t>
      </w:r>
      <w:r w:rsidRPr="009223B0">
        <w:rPr>
          <w:rFonts w:asciiTheme="minorHAnsi" w:hAnsiTheme="minorHAnsi"/>
          <w:b w:val="0"/>
          <w:bCs w:val="0"/>
          <w:i w:val="0"/>
          <w:iCs w:val="0"/>
          <w:sz w:val="20"/>
          <w:szCs w:val="20"/>
        </w:rPr>
        <w:t xml:space="preserve">, jakož i Dílčí smlouvy lze měnit, doplňovat nebo rušit pouze písemně. V případě změny či doplnění dohodou se vyžaduje písemný dodatek ke Smlouvě podepsaný oprávněnými zástupci Smluvních stran. Za písemnou formu tak pro účely této </w:t>
      </w:r>
      <w:r>
        <w:rPr>
          <w:rFonts w:asciiTheme="minorHAnsi" w:hAnsiTheme="minorHAnsi"/>
          <w:b w:val="0"/>
          <w:bCs w:val="0"/>
          <w:i w:val="0"/>
          <w:iCs w:val="0"/>
          <w:sz w:val="20"/>
          <w:szCs w:val="20"/>
        </w:rPr>
        <w:t>Rámcové dohody</w:t>
      </w:r>
      <w:r w:rsidRPr="009223B0">
        <w:rPr>
          <w:rFonts w:asciiTheme="minorHAnsi" w:hAnsiTheme="minorHAnsi"/>
          <w:b w:val="0"/>
          <w:bCs w:val="0"/>
          <w:i w:val="0"/>
          <w:iCs w:val="0"/>
          <w:sz w:val="20"/>
          <w:szCs w:val="20"/>
        </w:rPr>
        <w:t xml:space="preserve"> nelze považovat emailovou korespondenci.</w:t>
      </w:r>
    </w:p>
    <w:p w14:paraId="4B004C7B" w14:textId="77777777" w:rsidR="00DF71C0" w:rsidRPr="009223B0" w:rsidRDefault="00DF71C0" w:rsidP="00DF71C0">
      <w:pPr>
        <w:widowControl w:val="0"/>
        <w:tabs>
          <w:tab w:val="num" w:pos="540"/>
          <w:tab w:val="left" w:pos="709"/>
        </w:tabs>
        <w:ind w:left="540" w:hanging="540"/>
        <w:rPr>
          <w:rFonts w:asciiTheme="minorHAnsi" w:hAnsiTheme="minorHAnsi" w:cs="Arial"/>
          <w:sz w:val="20"/>
          <w:szCs w:val="20"/>
        </w:rPr>
      </w:pPr>
    </w:p>
    <w:p w14:paraId="6582F887" w14:textId="77777777" w:rsidR="00DF71C0" w:rsidRPr="009223B0" w:rsidRDefault="00DF71C0" w:rsidP="00DF71C0">
      <w:pPr>
        <w:pStyle w:val="Nadpis2"/>
        <w:keepNext w:val="0"/>
        <w:widowControl w:val="0"/>
        <w:numPr>
          <w:ilvl w:val="1"/>
          <w:numId w:val="11"/>
        </w:numPr>
        <w:tabs>
          <w:tab w:val="clear" w:pos="792"/>
          <w:tab w:val="num" w:pos="540"/>
          <w:tab w:val="left" w:pos="709"/>
        </w:tabs>
        <w:spacing w:before="0" w:after="0"/>
        <w:ind w:left="540" w:right="-17" w:hanging="540"/>
        <w:jc w:val="both"/>
        <w:rPr>
          <w:rFonts w:asciiTheme="minorHAnsi" w:hAnsiTheme="minorHAnsi"/>
          <w:b w:val="0"/>
          <w:bCs w:val="0"/>
          <w:i w:val="0"/>
          <w:iCs w:val="0"/>
          <w:sz w:val="20"/>
          <w:szCs w:val="20"/>
        </w:rPr>
      </w:pPr>
      <w:r>
        <w:rPr>
          <w:rFonts w:asciiTheme="minorHAnsi" w:hAnsiTheme="minorHAnsi"/>
          <w:b w:val="0"/>
          <w:bCs w:val="0"/>
          <w:i w:val="0"/>
          <w:iCs w:val="0"/>
          <w:sz w:val="20"/>
          <w:szCs w:val="20"/>
        </w:rPr>
        <w:t>Není-li v této Rámcové dohodě stanoveno jinak, jakákoliv práva či povinnosti z této Rámcové dohody, ani Rámcovou dohodu jako celek, nelze postoupit či převést bez předchozího písemného souhlasu druhé Smluvní strany, přičemž za písemnou formu nebude pro tento účel považována výměna emailové korespondence.</w:t>
      </w:r>
    </w:p>
    <w:p w14:paraId="6C8537D2" w14:textId="77777777" w:rsidR="00DF71C0" w:rsidRPr="009223B0" w:rsidRDefault="00DF71C0" w:rsidP="00DF71C0">
      <w:pPr>
        <w:tabs>
          <w:tab w:val="num" w:pos="540"/>
        </w:tabs>
        <w:ind w:left="540" w:hanging="540"/>
        <w:rPr>
          <w:rFonts w:asciiTheme="minorHAnsi" w:hAnsiTheme="minorHAnsi" w:cs="Arial"/>
          <w:sz w:val="20"/>
          <w:szCs w:val="20"/>
        </w:rPr>
      </w:pPr>
    </w:p>
    <w:p w14:paraId="4DBB58E4" w14:textId="77777777" w:rsidR="00DF71C0" w:rsidRPr="009223B0" w:rsidRDefault="00DF71C0" w:rsidP="00DF71C0">
      <w:pPr>
        <w:pStyle w:val="Nadpis2"/>
        <w:keepNext w:val="0"/>
        <w:widowControl w:val="0"/>
        <w:numPr>
          <w:ilvl w:val="1"/>
          <w:numId w:val="11"/>
        </w:numPr>
        <w:tabs>
          <w:tab w:val="clear" w:pos="792"/>
          <w:tab w:val="num" w:pos="540"/>
          <w:tab w:val="left" w:pos="709"/>
        </w:tabs>
        <w:spacing w:before="0" w:after="0"/>
        <w:ind w:left="540" w:right="-17" w:hanging="540"/>
        <w:jc w:val="both"/>
        <w:rPr>
          <w:rFonts w:asciiTheme="minorHAnsi" w:hAnsiTheme="minorHAnsi"/>
          <w:b w:val="0"/>
          <w:bCs w:val="0"/>
          <w:i w:val="0"/>
          <w:iCs w:val="0"/>
          <w:sz w:val="20"/>
          <w:szCs w:val="20"/>
        </w:rPr>
      </w:pPr>
      <w:r>
        <w:rPr>
          <w:rFonts w:asciiTheme="minorHAnsi" w:hAnsiTheme="minorHAnsi"/>
          <w:b w:val="0"/>
          <w:bCs w:val="0"/>
          <w:i w:val="0"/>
          <w:iCs w:val="0"/>
          <w:sz w:val="20"/>
          <w:szCs w:val="20"/>
        </w:rPr>
        <w:t>Prodávající</w:t>
      </w:r>
      <w:r w:rsidRPr="009223B0">
        <w:rPr>
          <w:rFonts w:asciiTheme="minorHAnsi" w:hAnsiTheme="minorHAnsi"/>
          <w:b w:val="0"/>
          <w:bCs w:val="0"/>
          <w:i w:val="0"/>
          <w:iCs w:val="0"/>
          <w:sz w:val="20"/>
          <w:szCs w:val="20"/>
        </w:rPr>
        <w:t xml:space="preserve"> přebírá podle § 1765 </w:t>
      </w:r>
      <w:r>
        <w:rPr>
          <w:rFonts w:asciiTheme="minorHAnsi" w:hAnsiTheme="minorHAnsi"/>
          <w:b w:val="0"/>
          <w:bCs w:val="0"/>
          <w:i w:val="0"/>
          <w:iCs w:val="0"/>
          <w:sz w:val="20"/>
          <w:szCs w:val="20"/>
        </w:rPr>
        <w:t>OZ</w:t>
      </w:r>
      <w:r w:rsidRPr="009223B0">
        <w:rPr>
          <w:rFonts w:asciiTheme="minorHAnsi" w:hAnsiTheme="minorHAnsi"/>
          <w:b w:val="0"/>
          <w:bCs w:val="0"/>
          <w:i w:val="0"/>
          <w:iCs w:val="0"/>
          <w:sz w:val="20"/>
          <w:szCs w:val="20"/>
        </w:rPr>
        <w:t xml:space="preserve"> riziko změny okolností.</w:t>
      </w:r>
    </w:p>
    <w:p w14:paraId="274E085C" w14:textId="77777777" w:rsidR="00DF71C0" w:rsidRPr="009223B0" w:rsidRDefault="00DF71C0" w:rsidP="00DF71C0">
      <w:pPr>
        <w:rPr>
          <w:sz w:val="20"/>
          <w:szCs w:val="20"/>
        </w:rPr>
      </w:pPr>
    </w:p>
    <w:p w14:paraId="77A3699D" w14:textId="77777777" w:rsidR="00DF71C0" w:rsidRPr="009223B0" w:rsidRDefault="00DF71C0" w:rsidP="00DF71C0">
      <w:pPr>
        <w:pStyle w:val="Nadpis2"/>
        <w:keepNext w:val="0"/>
        <w:widowControl w:val="0"/>
        <w:numPr>
          <w:ilvl w:val="1"/>
          <w:numId w:val="11"/>
        </w:numPr>
        <w:tabs>
          <w:tab w:val="clear" w:pos="792"/>
          <w:tab w:val="num" w:pos="540"/>
          <w:tab w:val="left" w:pos="709"/>
        </w:tabs>
        <w:spacing w:before="0" w:after="0"/>
        <w:ind w:left="540" w:right="-17" w:hanging="540"/>
        <w:jc w:val="both"/>
        <w:rPr>
          <w:rFonts w:asciiTheme="minorHAnsi" w:hAnsiTheme="minorHAnsi"/>
          <w:b w:val="0"/>
          <w:i w:val="0"/>
          <w:sz w:val="20"/>
          <w:szCs w:val="20"/>
        </w:rPr>
      </w:pPr>
      <w:r w:rsidRPr="009223B0">
        <w:rPr>
          <w:rFonts w:asciiTheme="minorHAnsi" w:hAnsiTheme="minorHAnsi"/>
          <w:b w:val="0"/>
          <w:i w:val="0"/>
          <w:sz w:val="20"/>
          <w:szCs w:val="20"/>
        </w:rPr>
        <w:t xml:space="preserve">Pro případ, že některé ustanovení </w:t>
      </w:r>
      <w:r>
        <w:rPr>
          <w:rFonts w:asciiTheme="minorHAnsi" w:hAnsiTheme="minorHAnsi"/>
          <w:b w:val="0"/>
          <w:i w:val="0"/>
          <w:sz w:val="20"/>
          <w:szCs w:val="20"/>
        </w:rPr>
        <w:t>Rámcové dohody</w:t>
      </w:r>
      <w:r w:rsidRPr="009223B0">
        <w:rPr>
          <w:rFonts w:asciiTheme="minorHAnsi" w:hAnsiTheme="minorHAnsi"/>
          <w:b w:val="0"/>
          <w:i w:val="0"/>
          <w:sz w:val="20"/>
          <w:szCs w:val="20"/>
        </w:rPr>
        <w:t xml:space="preserve"> je neplatné, neúčinné, zdánlivé nebo neproveditelné nebo se takovým stane, není tím dotčena platnost, účinnost nebo proveditelnost </w:t>
      </w:r>
      <w:r>
        <w:rPr>
          <w:rFonts w:asciiTheme="minorHAnsi" w:hAnsiTheme="minorHAnsi"/>
          <w:b w:val="0"/>
          <w:i w:val="0"/>
          <w:sz w:val="20"/>
          <w:szCs w:val="20"/>
        </w:rPr>
        <w:t>Rámcové dohody</w:t>
      </w:r>
      <w:r w:rsidRPr="009223B0">
        <w:rPr>
          <w:rFonts w:asciiTheme="minorHAnsi" w:hAnsiTheme="minorHAnsi"/>
          <w:b w:val="0"/>
          <w:i w:val="0"/>
          <w:sz w:val="20"/>
          <w:szCs w:val="20"/>
        </w:rPr>
        <w:t xml:space="preserve"> jako celku. Smluvní strany nahradí neplatná, neúčinná, zdánlivá nebo neproveditelná ustanovení takovými platnými účinnými nebo proveditelnými ustanoveními, která se nejvíce blíží účelu neplatných, neúčinných, zdánlivých nebo neproveditelných ustanovení. V případě, že obsah některého ustanovení není dále právně upraven, či některou situaci </w:t>
      </w:r>
      <w:r>
        <w:rPr>
          <w:rFonts w:asciiTheme="minorHAnsi" w:hAnsiTheme="minorHAnsi"/>
          <w:b w:val="0"/>
          <w:i w:val="0"/>
          <w:sz w:val="20"/>
          <w:szCs w:val="20"/>
        </w:rPr>
        <w:t xml:space="preserve">Dohoda </w:t>
      </w:r>
      <w:r w:rsidRPr="009223B0">
        <w:rPr>
          <w:rFonts w:asciiTheme="minorHAnsi" w:hAnsiTheme="minorHAnsi"/>
          <w:b w:val="0"/>
          <w:i w:val="0"/>
          <w:sz w:val="20"/>
          <w:szCs w:val="20"/>
        </w:rPr>
        <w:t xml:space="preserve">či právní předpisy neupravují vůbec, platí úprava, kterou by </w:t>
      </w:r>
      <w:r>
        <w:rPr>
          <w:rFonts w:asciiTheme="minorHAnsi" w:hAnsiTheme="minorHAnsi"/>
          <w:b w:val="0"/>
          <w:i w:val="0"/>
          <w:sz w:val="20"/>
          <w:szCs w:val="20"/>
        </w:rPr>
        <w:t>Smluvní strany</w:t>
      </w:r>
      <w:r w:rsidRPr="009223B0">
        <w:rPr>
          <w:rFonts w:asciiTheme="minorHAnsi" w:hAnsiTheme="minorHAnsi"/>
          <w:b w:val="0"/>
          <w:i w:val="0"/>
          <w:sz w:val="20"/>
          <w:szCs w:val="20"/>
        </w:rPr>
        <w:t xml:space="preserve"> přijaly s ohledem na úpravu jejich vztahů dle této </w:t>
      </w:r>
      <w:r>
        <w:rPr>
          <w:rFonts w:asciiTheme="minorHAnsi" w:hAnsiTheme="minorHAnsi"/>
          <w:b w:val="0"/>
          <w:i w:val="0"/>
          <w:sz w:val="20"/>
          <w:szCs w:val="20"/>
        </w:rPr>
        <w:t>Rámcové dohody</w:t>
      </w:r>
      <w:r w:rsidRPr="009223B0">
        <w:rPr>
          <w:rFonts w:asciiTheme="minorHAnsi" w:hAnsiTheme="minorHAnsi"/>
          <w:b w:val="0"/>
          <w:i w:val="0"/>
          <w:sz w:val="20"/>
          <w:szCs w:val="20"/>
        </w:rPr>
        <w:t>.</w:t>
      </w:r>
    </w:p>
    <w:p w14:paraId="5317B514" w14:textId="77777777" w:rsidR="00DF71C0" w:rsidRPr="009223B0" w:rsidRDefault="00DF71C0" w:rsidP="00DF71C0">
      <w:pPr>
        <w:rPr>
          <w:sz w:val="20"/>
          <w:szCs w:val="20"/>
        </w:rPr>
      </w:pPr>
    </w:p>
    <w:p w14:paraId="4F8AA2A5" w14:textId="77777777" w:rsidR="00DF71C0" w:rsidRPr="009223B0" w:rsidRDefault="00DF71C0" w:rsidP="00DF71C0">
      <w:pPr>
        <w:pStyle w:val="Nadpis2"/>
        <w:keepNext w:val="0"/>
        <w:widowControl w:val="0"/>
        <w:numPr>
          <w:ilvl w:val="1"/>
          <w:numId w:val="11"/>
        </w:numPr>
        <w:tabs>
          <w:tab w:val="clear" w:pos="792"/>
          <w:tab w:val="num" w:pos="540"/>
          <w:tab w:val="left" w:pos="709"/>
        </w:tabs>
        <w:spacing w:before="0" w:after="0"/>
        <w:ind w:left="540" w:right="-17" w:hanging="540"/>
        <w:jc w:val="both"/>
        <w:rPr>
          <w:rFonts w:asciiTheme="minorHAnsi" w:hAnsiTheme="minorHAnsi" w:cstheme="minorHAnsi"/>
          <w:b w:val="0"/>
          <w:i w:val="0"/>
          <w:sz w:val="20"/>
          <w:szCs w:val="20"/>
        </w:rPr>
      </w:pPr>
      <w:r w:rsidRPr="009223B0">
        <w:rPr>
          <w:rFonts w:asciiTheme="minorHAnsi" w:hAnsiTheme="minorHAnsi" w:cstheme="minorHAnsi"/>
          <w:b w:val="0"/>
          <w:i w:val="0"/>
          <w:sz w:val="20"/>
          <w:szCs w:val="20"/>
        </w:rPr>
        <w:t xml:space="preserve">Ohledně zpracování osobních údajů, ke kterým může v souvislosti s předmětem této </w:t>
      </w:r>
      <w:r>
        <w:rPr>
          <w:rFonts w:asciiTheme="minorHAnsi" w:hAnsiTheme="minorHAnsi" w:cstheme="minorHAnsi"/>
          <w:b w:val="0"/>
          <w:i w:val="0"/>
          <w:sz w:val="20"/>
          <w:szCs w:val="20"/>
        </w:rPr>
        <w:t>Rámcové dohody</w:t>
      </w:r>
      <w:r w:rsidRPr="009223B0">
        <w:rPr>
          <w:rFonts w:asciiTheme="minorHAnsi" w:hAnsiTheme="minorHAnsi" w:cstheme="minorHAnsi"/>
          <w:b w:val="0"/>
          <w:i w:val="0"/>
          <w:sz w:val="20"/>
          <w:szCs w:val="20"/>
        </w:rPr>
        <w:t xml:space="preserve"> dojít, se </w:t>
      </w:r>
      <w:r>
        <w:rPr>
          <w:rFonts w:asciiTheme="minorHAnsi" w:hAnsiTheme="minorHAnsi" w:cstheme="minorHAnsi"/>
          <w:b w:val="0"/>
          <w:i w:val="0"/>
          <w:sz w:val="20"/>
          <w:szCs w:val="20"/>
        </w:rPr>
        <w:t>Smluvní strany</w:t>
      </w:r>
      <w:r w:rsidRPr="009223B0">
        <w:rPr>
          <w:rFonts w:asciiTheme="minorHAnsi" w:hAnsiTheme="minorHAnsi" w:cstheme="minorHAnsi"/>
          <w:b w:val="0"/>
          <w:i w:val="0"/>
          <w:sz w:val="20"/>
          <w:szCs w:val="20"/>
        </w:rPr>
        <w:t xml:space="preserve"> zavazují vystupovat tak, aby byly v co nejširší míře dodržovány povinnosti stanovené Nařízením EU 2016/679 (dále jen </w:t>
      </w:r>
      <w:r w:rsidRPr="009223B0">
        <w:rPr>
          <w:rFonts w:asciiTheme="minorHAnsi" w:hAnsiTheme="minorHAnsi" w:cstheme="minorHAnsi"/>
          <w:i w:val="0"/>
          <w:sz w:val="20"/>
          <w:szCs w:val="20"/>
        </w:rPr>
        <w:t>„GDPR“</w:t>
      </w:r>
      <w:r w:rsidRPr="009223B0">
        <w:rPr>
          <w:rFonts w:asciiTheme="minorHAnsi" w:hAnsiTheme="minorHAnsi" w:cstheme="minorHAnsi"/>
          <w:b w:val="0"/>
          <w:i w:val="0"/>
          <w:sz w:val="20"/>
          <w:szCs w:val="20"/>
        </w:rPr>
        <w:t xml:space="preserve">)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w:t>
      </w:r>
      <w:r>
        <w:rPr>
          <w:rFonts w:asciiTheme="minorHAnsi" w:hAnsiTheme="minorHAnsi" w:cstheme="minorHAnsi"/>
          <w:b w:val="0"/>
          <w:i w:val="0"/>
          <w:sz w:val="20"/>
          <w:szCs w:val="20"/>
        </w:rPr>
        <w:t>Smluvní strany</w:t>
      </w:r>
      <w:r w:rsidRPr="009223B0">
        <w:rPr>
          <w:rFonts w:asciiTheme="minorHAnsi" w:hAnsiTheme="minorHAnsi" w:cstheme="minorHAnsi"/>
          <w:b w:val="0"/>
          <w:i w:val="0"/>
          <w:sz w:val="20"/>
          <w:szCs w:val="20"/>
        </w:rPr>
        <w:t xml:space="preserve"> povinny poskytnout veškerou nutnou součinnost. Výše uvedený výčet povinností je výčtem demonstrativním.</w:t>
      </w:r>
    </w:p>
    <w:p w14:paraId="148E80BE" w14:textId="77777777" w:rsidR="00DF71C0" w:rsidRPr="009223B0" w:rsidRDefault="00DF71C0" w:rsidP="00DF71C0">
      <w:pPr>
        <w:rPr>
          <w:sz w:val="20"/>
          <w:szCs w:val="20"/>
        </w:rPr>
      </w:pPr>
    </w:p>
    <w:p w14:paraId="39EDA29C" w14:textId="77777777" w:rsidR="00DF71C0" w:rsidRPr="009223B0" w:rsidRDefault="00DF71C0" w:rsidP="00DF71C0">
      <w:pPr>
        <w:pStyle w:val="Nadpis2"/>
        <w:keepNext w:val="0"/>
        <w:widowControl w:val="0"/>
        <w:numPr>
          <w:ilvl w:val="1"/>
          <w:numId w:val="11"/>
        </w:numPr>
        <w:tabs>
          <w:tab w:val="clear" w:pos="792"/>
          <w:tab w:val="num" w:pos="540"/>
          <w:tab w:val="left" w:pos="709"/>
        </w:tabs>
        <w:spacing w:before="0" w:after="0"/>
        <w:ind w:left="540" w:right="-17" w:hanging="540"/>
        <w:jc w:val="both"/>
        <w:rPr>
          <w:rFonts w:asciiTheme="minorHAnsi" w:hAnsiTheme="minorHAnsi"/>
          <w:b w:val="0"/>
          <w:bCs w:val="0"/>
          <w:i w:val="0"/>
          <w:iCs w:val="0"/>
          <w:sz w:val="20"/>
          <w:szCs w:val="20"/>
        </w:rPr>
      </w:pPr>
      <w:r>
        <w:rPr>
          <w:rFonts w:asciiTheme="minorHAnsi" w:hAnsiTheme="minorHAnsi" w:cstheme="minorHAnsi"/>
          <w:b w:val="0"/>
          <w:i w:val="0"/>
          <w:sz w:val="20"/>
          <w:szCs w:val="20"/>
        </w:rPr>
        <w:t>Kupující</w:t>
      </w:r>
      <w:r w:rsidRPr="009223B0">
        <w:rPr>
          <w:rFonts w:asciiTheme="minorHAnsi" w:hAnsiTheme="minorHAnsi" w:cstheme="minorHAnsi"/>
          <w:b w:val="0"/>
          <w:i w:val="0"/>
          <w:sz w:val="20"/>
          <w:szCs w:val="20"/>
        </w:rPr>
        <w:t xml:space="preserve"> se zavazuje k mlčenlivosti o veškerých skutečnostech, o kterých se dozvěděl na základě této </w:t>
      </w:r>
      <w:r>
        <w:rPr>
          <w:rFonts w:asciiTheme="minorHAnsi" w:hAnsiTheme="minorHAnsi" w:cstheme="minorHAnsi"/>
          <w:b w:val="0"/>
          <w:i w:val="0"/>
          <w:sz w:val="20"/>
          <w:szCs w:val="20"/>
        </w:rPr>
        <w:t>Rámcové dohody</w:t>
      </w:r>
      <w:r w:rsidRPr="009223B0">
        <w:rPr>
          <w:rFonts w:asciiTheme="minorHAnsi" w:hAnsiTheme="minorHAnsi" w:cstheme="minorHAnsi"/>
          <w:b w:val="0"/>
          <w:i w:val="0"/>
          <w:sz w:val="20"/>
          <w:szCs w:val="20"/>
        </w:rPr>
        <w:t xml:space="preserve"> nebo v souvislosti s touto </w:t>
      </w:r>
      <w:r>
        <w:rPr>
          <w:rFonts w:asciiTheme="minorHAnsi" w:hAnsiTheme="minorHAnsi" w:cstheme="minorHAnsi"/>
          <w:b w:val="0"/>
          <w:i w:val="0"/>
          <w:sz w:val="20"/>
          <w:szCs w:val="20"/>
        </w:rPr>
        <w:t>Dohodou</w:t>
      </w:r>
      <w:r w:rsidRPr="009223B0">
        <w:rPr>
          <w:rFonts w:asciiTheme="minorHAnsi" w:hAnsiTheme="minorHAnsi" w:cstheme="minorHAnsi"/>
          <w:b w:val="0"/>
          <w:i w:val="0"/>
          <w:sz w:val="20"/>
          <w:szCs w:val="20"/>
        </w:rPr>
        <w:t xml:space="preserve">, a které byly </w:t>
      </w:r>
      <w:r>
        <w:rPr>
          <w:rFonts w:asciiTheme="minorHAnsi" w:hAnsiTheme="minorHAnsi" w:cstheme="minorHAnsi"/>
          <w:b w:val="0"/>
          <w:i w:val="0"/>
          <w:sz w:val="20"/>
          <w:szCs w:val="20"/>
        </w:rPr>
        <w:t>Prodávajícímu</w:t>
      </w:r>
      <w:r w:rsidRPr="009223B0">
        <w:rPr>
          <w:rFonts w:asciiTheme="minorHAnsi" w:hAnsiTheme="minorHAnsi" w:cstheme="minorHAnsi"/>
          <w:b w:val="0"/>
          <w:i w:val="0"/>
          <w:sz w:val="20"/>
          <w:szCs w:val="20"/>
        </w:rPr>
        <w:t xml:space="preserve"> prokazatelně označeny za obchodní tajemství ve smyslu § 504 </w:t>
      </w:r>
      <w:r>
        <w:rPr>
          <w:rFonts w:asciiTheme="minorHAnsi" w:hAnsiTheme="minorHAnsi" w:cstheme="minorHAnsi"/>
          <w:b w:val="0"/>
          <w:i w:val="0"/>
          <w:sz w:val="20"/>
          <w:szCs w:val="20"/>
        </w:rPr>
        <w:t>OZ</w:t>
      </w:r>
      <w:r w:rsidRPr="009223B0">
        <w:rPr>
          <w:rFonts w:asciiTheme="minorHAnsi" w:hAnsiTheme="minorHAnsi" w:cstheme="minorHAnsi"/>
          <w:b w:val="0"/>
          <w:i w:val="0"/>
          <w:sz w:val="20"/>
          <w:szCs w:val="20"/>
        </w:rPr>
        <w:t xml:space="preserve">. Obě </w:t>
      </w:r>
      <w:r>
        <w:rPr>
          <w:rFonts w:asciiTheme="minorHAnsi" w:hAnsiTheme="minorHAnsi" w:cstheme="minorHAnsi"/>
          <w:b w:val="0"/>
          <w:i w:val="0"/>
          <w:sz w:val="20"/>
          <w:szCs w:val="20"/>
        </w:rPr>
        <w:t>Smluvní strany</w:t>
      </w:r>
      <w:r w:rsidRPr="009223B0">
        <w:rPr>
          <w:rFonts w:asciiTheme="minorHAnsi" w:hAnsiTheme="minorHAnsi" w:cstheme="minorHAnsi"/>
          <w:b w:val="0"/>
          <w:i w:val="0"/>
          <w:sz w:val="20"/>
          <w:szCs w:val="20"/>
        </w:rPr>
        <w:t xml:space="preserve"> se zavazují k mlčenlivosti týkající se důvěrných údajů, které se dozví v souvislosti s plněním povinností z této </w:t>
      </w:r>
      <w:r>
        <w:rPr>
          <w:rFonts w:asciiTheme="minorHAnsi" w:hAnsiTheme="minorHAnsi" w:cstheme="minorHAnsi"/>
          <w:b w:val="0"/>
          <w:i w:val="0"/>
          <w:sz w:val="20"/>
          <w:szCs w:val="20"/>
        </w:rPr>
        <w:t>Rámcové dohody</w:t>
      </w:r>
      <w:r w:rsidRPr="009223B0">
        <w:rPr>
          <w:rFonts w:asciiTheme="minorHAnsi" w:hAnsiTheme="minorHAnsi" w:cstheme="minorHAnsi"/>
          <w:b w:val="0"/>
          <w:i w:val="0"/>
          <w:sz w:val="20"/>
          <w:szCs w:val="20"/>
        </w:rPr>
        <w:t xml:space="preserve">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w:t>
      </w:r>
      <w:r>
        <w:rPr>
          <w:rFonts w:asciiTheme="minorHAnsi" w:hAnsiTheme="minorHAnsi" w:cstheme="minorHAnsi"/>
          <w:b w:val="0"/>
          <w:i w:val="0"/>
          <w:sz w:val="20"/>
          <w:szCs w:val="20"/>
        </w:rPr>
        <w:t>Rámcové dohody</w:t>
      </w:r>
      <w:r w:rsidRPr="009223B0">
        <w:rPr>
          <w:rFonts w:asciiTheme="minorHAnsi" w:hAnsiTheme="minorHAnsi" w:cstheme="minorHAnsi"/>
          <w:b w:val="0"/>
          <w:i w:val="0"/>
          <w:sz w:val="20"/>
          <w:szCs w:val="20"/>
        </w:rPr>
        <w:t>.</w:t>
      </w:r>
    </w:p>
    <w:p w14:paraId="6C840D3E" w14:textId="77777777" w:rsidR="00DF71C0" w:rsidRPr="009223B0" w:rsidRDefault="00DF71C0" w:rsidP="00DF71C0">
      <w:pPr>
        <w:rPr>
          <w:rFonts w:asciiTheme="minorHAnsi" w:hAnsiTheme="minorHAnsi" w:cs="Arial"/>
          <w:color w:val="000000"/>
          <w:sz w:val="20"/>
          <w:szCs w:val="20"/>
        </w:rPr>
      </w:pPr>
    </w:p>
    <w:p w14:paraId="20FCE3CF" w14:textId="77777777" w:rsidR="00DF71C0" w:rsidRPr="009223B0" w:rsidRDefault="00DF71C0" w:rsidP="00DF71C0">
      <w:pPr>
        <w:pStyle w:val="Nadpis2"/>
        <w:keepNext w:val="0"/>
        <w:widowControl w:val="0"/>
        <w:numPr>
          <w:ilvl w:val="1"/>
          <w:numId w:val="11"/>
        </w:numPr>
        <w:tabs>
          <w:tab w:val="clear" w:pos="792"/>
          <w:tab w:val="num" w:pos="540"/>
          <w:tab w:val="left" w:pos="709"/>
        </w:tabs>
        <w:spacing w:before="0" w:after="0"/>
        <w:ind w:left="540" w:right="-17" w:hanging="540"/>
        <w:jc w:val="both"/>
        <w:rPr>
          <w:rFonts w:asciiTheme="minorHAnsi" w:hAnsiTheme="minorHAnsi"/>
          <w:b w:val="0"/>
          <w:bCs w:val="0"/>
          <w:i w:val="0"/>
          <w:iCs w:val="0"/>
          <w:sz w:val="20"/>
          <w:szCs w:val="20"/>
        </w:rPr>
      </w:pPr>
      <w:r>
        <w:rPr>
          <w:rFonts w:asciiTheme="minorHAnsi" w:hAnsiTheme="minorHAnsi"/>
          <w:b w:val="0"/>
          <w:bCs w:val="0"/>
          <w:i w:val="0"/>
          <w:iCs w:val="0"/>
          <w:sz w:val="20"/>
          <w:szCs w:val="20"/>
        </w:rPr>
        <w:t>Kupující</w:t>
      </w:r>
      <w:r w:rsidRPr="009223B0">
        <w:rPr>
          <w:rFonts w:asciiTheme="minorHAnsi" w:hAnsiTheme="minorHAnsi"/>
          <w:b w:val="0"/>
          <w:bCs w:val="0"/>
          <w:i w:val="0"/>
          <w:iCs w:val="0"/>
          <w:sz w:val="20"/>
          <w:szCs w:val="20"/>
        </w:rPr>
        <w:t xml:space="preserve"> předpokládá, že Rámcová do</w:t>
      </w:r>
      <w:r>
        <w:rPr>
          <w:rFonts w:asciiTheme="minorHAnsi" w:hAnsiTheme="minorHAnsi"/>
          <w:b w:val="0"/>
          <w:bCs w:val="0"/>
          <w:i w:val="0"/>
          <w:iCs w:val="0"/>
          <w:sz w:val="20"/>
          <w:szCs w:val="20"/>
        </w:rPr>
        <w:t>hoda bude podepsána jako elektronický dokument opatřený uznávaným nebo kvalifikovaným elektronickým podpisem každé Smluvní strany</w:t>
      </w:r>
      <w:r w:rsidRPr="009223B0">
        <w:rPr>
          <w:rFonts w:asciiTheme="minorHAnsi" w:hAnsiTheme="minorHAnsi"/>
          <w:b w:val="0"/>
          <w:bCs w:val="0"/>
          <w:i w:val="0"/>
          <w:iCs w:val="0"/>
          <w:sz w:val="20"/>
          <w:szCs w:val="20"/>
        </w:rPr>
        <w:t xml:space="preserve">. V případě, že by tato </w:t>
      </w:r>
      <w:r>
        <w:rPr>
          <w:rFonts w:asciiTheme="minorHAnsi" w:hAnsiTheme="minorHAnsi"/>
          <w:b w:val="0"/>
          <w:bCs w:val="0"/>
          <w:i w:val="0"/>
          <w:iCs w:val="0"/>
          <w:sz w:val="20"/>
          <w:szCs w:val="20"/>
        </w:rPr>
        <w:t>Rámcová dohod</w:t>
      </w:r>
      <w:r w:rsidRPr="009223B0">
        <w:rPr>
          <w:rFonts w:asciiTheme="minorHAnsi" w:hAnsiTheme="minorHAnsi"/>
          <w:b w:val="0"/>
          <w:bCs w:val="0"/>
          <w:i w:val="0"/>
          <w:iCs w:val="0"/>
          <w:sz w:val="20"/>
          <w:szCs w:val="20"/>
        </w:rPr>
        <w:t xml:space="preserve">a byla podepsána v listinné podobě, bude vyhotovena ve 2 (dvou) stejnopisech, z nichž </w:t>
      </w:r>
      <w:r>
        <w:rPr>
          <w:rFonts w:asciiTheme="minorHAnsi" w:hAnsiTheme="minorHAnsi"/>
          <w:b w:val="0"/>
          <w:bCs w:val="0"/>
          <w:i w:val="0"/>
          <w:iCs w:val="0"/>
          <w:sz w:val="20"/>
          <w:szCs w:val="20"/>
        </w:rPr>
        <w:t>každá ze stran</w:t>
      </w:r>
      <w:r w:rsidRPr="009223B0">
        <w:rPr>
          <w:rFonts w:asciiTheme="minorHAnsi" w:hAnsiTheme="minorHAnsi"/>
          <w:b w:val="0"/>
          <w:bCs w:val="0"/>
          <w:i w:val="0"/>
          <w:iCs w:val="0"/>
          <w:sz w:val="20"/>
          <w:szCs w:val="20"/>
        </w:rPr>
        <w:t xml:space="preserve"> této </w:t>
      </w:r>
      <w:r>
        <w:rPr>
          <w:rFonts w:asciiTheme="minorHAnsi" w:hAnsiTheme="minorHAnsi"/>
          <w:b w:val="0"/>
          <w:bCs w:val="0"/>
          <w:i w:val="0"/>
          <w:iCs w:val="0"/>
          <w:sz w:val="20"/>
          <w:szCs w:val="20"/>
        </w:rPr>
        <w:t>Rámcové dohody</w:t>
      </w:r>
      <w:r w:rsidRPr="009223B0">
        <w:rPr>
          <w:rFonts w:asciiTheme="minorHAnsi" w:hAnsiTheme="minorHAnsi"/>
          <w:b w:val="0"/>
          <w:bCs w:val="0"/>
          <w:i w:val="0"/>
          <w:iCs w:val="0"/>
          <w:sz w:val="20"/>
          <w:szCs w:val="20"/>
        </w:rPr>
        <w:t xml:space="preserve"> obdrží po jednom vyhotovení.  </w:t>
      </w:r>
    </w:p>
    <w:p w14:paraId="20BC3F6A" w14:textId="77777777" w:rsidR="00DF71C0" w:rsidRPr="009223B0" w:rsidRDefault="00DF71C0" w:rsidP="00DF71C0">
      <w:pPr>
        <w:widowControl w:val="0"/>
        <w:tabs>
          <w:tab w:val="num" w:pos="540"/>
          <w:tab w:val="left" w:pos="709"/>
        </w:tabs>
        <w:ind w:left="540" w:hanging="540"/>
        <w:rPr>
          <w:rFonts w:asciiTheme="minorHAnsi" w:hAnsiTheme="minorHAnsi" w:cs="Arial"/>
          <w:sz w:val="20"/>
          <w:szCs w:val="20"/>
        </w:rPr>
      </w:pPr>
    </w:p>
    <w:p w14:paraId="70D9765C" w14:textId="77777777" w:rsidR="00DF71C0" w:rsidRPr="009223B0" w:rsidRDefault="00DF71C0" w:rsidP="00DF71C0">
      <w:pPr>
        <w:pStyle w:val="Nadpis2"/>
        <w:keepNext w:val="0"/>
        <w:widowControl w:val="0"/>
        <w:numPr>
          <w:ilvl w:val="1"/>
          <w:numId w:val="11"/>
        </w:numPr>
        <w:tabs>
          <w:tab w:val="clear" w:pos="792"/>
          <w:tab w:val="num" w:pos="540"/>
          <w:tab w:val="left" w:pos="709"/>
        </w:tabs>
        <w:spacing w:before="0" w:after="0"/>
        <w:ind w:left="540" w:right="-17" w:hanging="540"/>
        <w:jc w:val="both"/>
        <w:rPr>
          <w:rFonts w:asciiTheme="minorHAnsi" w:hAnsiTheme="minorHAnsi"/>
          <w:b w:val="0"/>
          <w:bCs w:val="0"/>
          <w:i w:val="0"/>
          <w:iCs w:val="0"/>
          <w:sz w:val="20"/>
          <w:szCs w:val="20"/>
        </w:rPr>
      </w:pPr>
      <w:r w:rsidRPr="009223B0">
        <w:rPr>
          <w:rFonts w:asciiTheme="minorHAnsi" w:hAnsiTheme="minorHAnsi"/>
          <w:b w:val="0"/>
          <w:bCs w:val="0"/>
          <w:i w:val="0"/>
          <w:iCs w:val="0"/>
          <w:sz w:val="20"/>
          <w:szCs w:val="20"/>
        </w:rPr>
        <w:t xml:space="preserve">Nedílnou součástí této </w:t>
      </w:r>
      <w:r>
        <w:rPr>
          <w:rFonts w:asciiTheme="minorHAnsi" w:hAnsiTheme="minorHAnsi"/>
          <w:b w:val="0"/>
          <w:bCs w:val="0"/>
          <w:i w:val="0"/>
          <w:iCs w:val="0"/>
          <w:sz w:val="20"/>
          <w:szCs w:val="20"/>
        </w:rPr>
        <w:t>Rámcové dohody</w:t>
      </w:r>
      <w:r w:rsidRPr="009223B0">
        <w:rPr>
          <w:rFonts w:asciiTheme="minorHAnsi" w:hAnsiTheme="minorHAnsi"/>
          <w:b w:val="0"/>
          <w:bCs w:val="0"/>
          <w:i w:val="0"/>
          <w:iCs w:val="0"/>
          <w:sz w:val="20"/>
          <w:szCs w:val="20"/>
        </w:rPr>
        <w:t xml:space="preserve"> je následující příloha:</w:t>
      </w:r>
    </w:p>
    <w:p w14:paraId="619E91BE" w14:textId="77777777" w:rsidR="00DF71C0" w:rsidRDefault="00DF71C0" w:rsidP="00DF71C0">
      <w:pPr>
        <w:widowControl w:val="0"/>
        <w:tabs>
          <w:tab w:val="num" w:pos="540"/>
        </w:tabs>
        <w:ind w:left="1080" w:hanging="540"/>
        <w:rPr>
          <w:rFonts w:asciiTheme="minorHAnsi" w:hAnsiTheme="minorHAnsi" w:cs="Arial"/>
          <w:sz w:val="20"/>
          <w:szCs w:val="20"/>
          <w:u w:val="single"/>
        </w:rPr>
      </w:pPr>
    </w:p>
    <w:p w14:paraId="1B4A1CA3" w14:textId="77777777" w:rsidR="00DF71C0" w:rsidRPr="009223B0" w:rsidRDefault="00DF71C0" w:rsidP="00DF71C0">
      <w:pPr>
        <w:widowControl w:val="0"/>
        <w:tabs>
          <w:tab w:val="num" w:pos="540"/>
        </w:tabs>
        <w:ind w:left="1080" w:hanging="540"/>
        <w:rPr>
          <w:rFonts w:asciiTheme="minorHAnsi" w:hAnsiTheme="minorHAnsi" w:cs="Arial"/>
          <w:sz w:val="20"/>
          <w:szCs w:val="20"/>
        </w:rPr>
      </w:pPr>
      <w:r w:rsidRPr="009223B0">
        <w:rPr>
          <w:rFonts w:asciiTheme="minorHAnsi" w:hAnsiTheme="minorHAnsi" w:cs="Arial"/>
          <w:sz w:val="20"/>
          <w:szCs w:val="20"/>
          <w:u w:val="single"/>
        </w:rPr>
        <w:t>Příloha č. 1</w:t>
      </w:r>
      <w:r w:rsidRPr="009223B0">
        <w:rPr>
          <w:rFonts w:asciiTheme="minorHAnsi" w:hAnsiTheme="minorHAnsi" w:cs="Arial"/>
          <w:sz w:val="20"/>
          <w:szCs w:val="20"/>
        </w:rPr>
        <w:t>:</w:t>
      </w:r>
      <w:r w:rsidRPr="009223B0">
        <w:rPr>
          <w:rFonts w:asciiTheme="minorHAnsi" w:hAnsiTheme="minorHAnsi" w:cs="Arial"/>
          <w:sz w:val="20"/>
          <w:szCs w:val="20"/>
        </w:rPr>
        <w:tab/>
      </w:r>
      <w:r>
        <w:rPr>
          <w:rFonts w:asciiTheme="minorHAnsi" w:hAnsiTheme="minorHAnsi" w:cs="Arial"/>
          <w:sz w:val="20"/>
          <w:szCs w:val="20"/>
        </w:rPr>
        <w:t>Tabulka technických podmínek</w:t>
      </w:r>
    </w:p>
    <w:p w14:paraId="0539614D" w14:textId="77777777" w:rsidR="00DF71C0" w:rsidRPr="009223B0" w:rsidRDefault="00DF71C0" w:rsidP="00DF71C0">
      <w:pPr>
        <w:widowControl w:val="0"/>
        <w:tabs>
          <w:tab w:val="num" w:pos="540"/>
        </w:tabs>
        <w:ind w:left="1080" w:hanging="540"/>
        <w:rPr>
          <w:rFonts w:asciiTheme="minorHAnsi" w:hAnsiTheme="minorHAnsi" w:cs="Arial"/>
          <w:sz w:val="20"/>
          <w:szCs w:val="20"/>
        </w:rPr>
      </w:pPr>
      <w:r w:rsidRPr="009223B0">
        <w:rPr>
          <w:rFonts w:asciiTheme="minorHAnsi" w:hAnsiTheme="minorHAnsi" w:cs="Arial"/>
          <w:sz w:val="20"/>
          <w:szCs w:val="20"/>
          <w:u w:val="single"/>
        </w:rPr>
        <w:lastRenderedPageBreak/>
        <w:t xml:space="preserve">Příloha č. </w:t>
      </w:r>
      <w:r>
        <w:rPr>
          <w:rFonts w:asciiTheme="minorHAnsi" w:hAnsiTheme="minorHAnsi" w:cs="Arial"/>
          <w:sz w:val="20"/>
          <w:szCs w:val="20"/>
          <w:u w:val="single"/>
        </w:rPr>
        <w:t>2</w:t>
      </w:r>
      <w:r w:rsidRPr="009223B0">
        <w:rPr>
          <w:rFonts w:asciiTheme="minorHAnsi" w:hAnsiTheme="minorHAnsi" w:cs="Arial"/>
          <w:sz w:val="20"/>
          <w:szCs w:val="20"/>
        </w:rPr>
        <w:t>:</w:t>
      </w:r>
      <w:r w:rsidRPr="009223B0">
        <w:rPr>
          <w:rFonts w:asciiTheme="minorHAnsi" w:hAnsiTheme="minorHAnsi" w:cs="Arial"/>
          <w:sz w:val="20"/>
          <w:szCs w:val="20"/>
        </w:rPr>
        <w:tab/>
        <w:t>Výše nabídkové ceny</w:t>
      </w:r>
    </w:p>
    <w:p w14:paraId="05567069" w14:textId="77777777" w:rsidR="00DF71C0" w:rsidRPr="009223B0" w:rsidRDefault="00DF71C0" w:rsidP="00DF71C0">
      <w:pPr>
        <w:widowControl w:val="0"/>
        <w:tabs>
          <w:tab w:val="num" w:pos="540"/>
          <w:tab w:val="left" w:pos="709"/>
        </w:tabs>
        <w:rPr>
          <w:rFonts w:asciiTheme="minorHAnsi" w:hAnsiTheme="minorHAnsi" w:cs="Arial"/>
          <w:sz w:val="20"/>
          <w:szCs w:val="20"/>
        </w:rPr>
      </w:pPr>
    </w:p>
    <w:p w14:paraId="602330C7" w14:textId="77777777" w:rsidR="00DF71C0" w:rsidRPr="00751BF1" w:rsidRDefault="00DF71C0" w:rsidP="00DF71C0">
      <w:pPr>
        <w:pStyle w:val="Nadpis2"/>
        <w:keepNext w:val="0"/>
        <w:widowControl w:val="0"/>
        <w:numPr>
          <w:ilvl w:val="1"/>
          <w:numId w:val="11"/>
        </w:numPr>
        <w:tabs>
          <w:tab w:val="clear" w:pos="792"/>
          <w:tab w:val="num" w:pos="540"/>
          <w:tab w:val="left" w:pos="709"/>
        </w:tabs>
        <w:spacing w:before="0" w:after="0"/>
        <w:ind w:left="540" w:right="-17" w:hanging="540"/>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 xml:space="preserve">Smluvní strany této Rámcové dohody </w:t>
      </w:r>
      <w:r>
        <w:rPr>
          <w:rFonts w:asciiTheme="minorHAnsi" w:hAnsiTheme="minorHAnsi"/>
          <w:b w:val="0"/>
          <w:bCs w:val="0"/>
          <w:i w:val="0"/>
          <w:iCs w:val="0"/>
          <w:sz w:val="20"/>
          <w:szCs w:val="20"/>
        </w:rPr>
        <w:t>prohlašují, že si tuto Dohodu před jejím podpisem přečetly a s jejím obsahem bez výhrad souhlasí. Rámcová dohoda je vyjádřením jejich pravé, skutečné, svobodné a vážné vůle. Na důkaz pravosti a pravdivosti těchto prohlášení připojují oprávnění zástupci Smluvních stran své podpisy.</w:t>
      </w:r>
    </w:p>
    <w:p w14:paraId="41132AD1" w14:textId="77777777" w:rsidR="00DF71C0" w:rsidRPr="00751BF1" w:rsidRDefault="00DF71C0" w:rsidP="00DF71C0">
      <w:pPr>
        <w:widowControl w:val="0"/>
        <w:tabs>
          <w:tab w:val="left" w:pos="284"/>
          <w:tab w:val="num" w:pos="426"/>
        </w:tabs>
        <w:ind w:left="284" w:hanging="426"/>
        <w:jc w:val="both"/>
        <w:rPr>
          <w:rFonts w:asciiTheme="minorHAnsi" w:hAnsiTheme="minorHAnsi" w:cs="Arial"/>
          <w:sz w:val="20"/>
          <w:szCs w:val="20"/>
        </w:rPr>
      </w:pPr>
    </w:p>
    <w:p w14:paraId="175E7CAE" w14:textId="77777777" w:rsidR="00DF71C0" w:rsidRPr="009223B0" w:rsidRDefault="00DF71C0" w:rsidP="00DF71C0">
      <w:pPr>
        <w:widowControl w:val="0"/>
        <w:tabs>
          <w:tab w:val="num" w:pos="540"/>
          <w:tab w:val="left" w:pos="709"/>
        </w:tabs>
        <w:ind w:left="540" w:hanging="540"/>
        <w:jc w:val="both"/>
        <w:rPr>
          <w:rFonts w:asciiTheme="minorHAnsi" w:hAnsiTheme="minorHAnsi" w:cs="Arial"/>
          <w:sz w:val="20"/>
          <w:szCs w:val="20"/>
        </w:rPr>
      </w:pPr>
    </w:p>
    <w:tbl>
      <w:tblPr>
        <w:tblW w:w="9106" w:type="dxa"/>
        <w:tblInd w:w="540" w:type="dxa"/>
        <w:tblLook w:val="01E0" w:firstRow="1" w:lastRow="1" w:firstColumn="1" w:lastColumn="1" w:noHBand="0" w:noVBand="0"/>
      </w:tblPr>
      <w:tblGrid>
        <w:gridCol w:w="90"/>
        <w:gridCol w:w="3975"/>
        <w:gridCol w:w="255"/>
        <w:gridCol w:w="90"/>
        <w:gridCol w:w="90"/>
        <w:gridCol w:w="4171"/>
        <w:gridCol w:w="255"/>
        <w:gridCol w:w="90"/>
        <w:gridCol w:w="90"/>
      </w:tblGrid>
      <w:tr w:rsidR="00DF71C0" w:rsidRPr="009223B0" w14:paraId="541D3225" w14:textId="77777777" w:rsidTr="00DF71C0">
        <w:trPr>
          <w:gridAfter w:val="2"/>
          <w:wAfter w:w="180" w:type="dxa"/>
        </w:trPr>
        <w:tc>
          <w:tcPr>
            <w:tcW w:w="4320" w:type="dxa"/>
            <w:gridSpan w:val="3"/>
          </w:tcPr>
          <w:p w14:paraId="40808202" w14:textId="3064C1DE" w:rsidR="00A63140" w:rsidRDefault="00A63140" w:rsidP="00A63140">
            <w:pPr>
              <w:pStyle w:val="Standard"/>
              <w:widowControl w:val="0"/>
              <w:tabs>
                <w:tab w:val="num" w:pos="540"/>
              </w:tabs>
              <w:spacing w:after="0"/>
              <w:ind w:left="540" w:right="-198" w:hanging="540"/>
              <w:jc w:val="both"/>
              <w:rPr>
                <w:rFonts w:asciiTheme="minorHAnsi" w:hAnsiTheme="minorHAnsi" w:cs="Arial"/>
                <w:sz w:val="20"/>
              </w:rPr>
            </w:pPr>
            <w:r w:rsidRPr="009223B0">
              <w:rPr>
                <w:rFonts w:asciiTheme="minorHAnsi" w:hAnsiTheme="minorHAnsi" w:cs="Arial"/>
                <w:sz w:val="20"/>
              </w:rPr>
              <w:t>V</w:t>
            </w:r>
            <w:r>
              <w:rPr>
                <w:rFonts w:asciiTheme="minorHAnsi" w:hAnsiTheme="minorHAnsi" w:cs="Arial"/>
                <w:sz w:val="20"/>
              </w:rPr>
              <w:t> Praze  dne 2</w:t>
            </w:r>
            <w:r w:rsidR="009B3111">
              <w:rPr>
                <w:rFonts w:asciiTheme="minorHAnsi" w:hAnsiTheme="minorHAnsi" w:cs="Arial"/>
                <w:sz w:val="20"/>
              </w:rPr>
              <w:t>6.8</w:t>
            </w:r>
            <w:r>
              <w:rPr>
                <w:rFonts w:asciiTheme="minorHAnsi" w:hAnsiTheme="minorHAnsi" w:cs="Arial"/>
                <w:sz w:val="20"/>
              </w:rPr>
              <w:t>.2024</w:t>
            </w:r>
          </w:p>
          <w:p w14:paraId="57FAC001" w14:textId="77777777" w:rsidR="00DF71C0" w:rsidRPr="009223B0" w:rsidRDefault="00DF71C0" w:rsidP="00DF71C0">
            <w:pPr>
              <w:pStyle w:val="Standard"/>
              <w:widowControl w:val="0"/>
              <w:tabs>
                <w:tab w:val="num" w:pos="540"/>
              </w:tabs>
              <w:spacing w:after="0"/>
              <w:ind w:left="540" w:right="-198" w:hanging="540"/>
              <w:jc w:val="both"/>
              <w:rPr>
                <w:rFonts w:asciiTheme="minorHAnsi" w:hAnsiTheme="minorHAnsi" w:cs="Arial"/>
                <w:sz w:val="20"/>
              </w:rPr>
            </w:pPr>
          </w:p>
        </w:tc>
        <w:tc>
          <w:tcPr>
            <w:tcW w:w="4606" w:type="dxa"/>
            <w:gridSpan w:val="4"/>
          </w:tcPr>
          <w:p w14:paraId="49A4D8C7" w14:textId="77777777" w:rsidR="00DF71C0" w:rsidRPr="009223B0" w:rsidRDefault="00DF71C0" w:rsidP="00DF71C0">
            <w:pPr>
              <w:pStyle w:val="Zkladntextodsazen3"/>
              <w:widowControl w:val="0"/>
              <w:tabs>
                <w:tab w:val="num" w:pos="540"/>
              </w:tabs>
              <w:ind w:hanging="540"/>
              <w:rPr>
                <w:rFonts w:asciiTheme="minorHAnsi" w:hAnsiTheme="minorHAnsi" w:cs="Arial"/>
                <w:sz w:val="20"/>
                <w:szCs w:val="20"/>
              </w:rPr>
            </w:pPr>
            <w:r w:rsidRPr="009223B0">
              <w:rPr>
                <w:rFonts w:asciiTheme="minorHAnsi" w:hAnsiTheme="minorHAnsi" w:cs="Arial"/>
                <w:sz w:val="20"/>
                <w:szCs w:val="20"/>
              </w:rPr>
              <w:t>V Praze dne ....................</w:t>
            </w:r>
          </w:p>
        </w:tc>
      </w:tr>
      <w:tr w:rsidR="00DF71C0" w:rsidRPr="009223B0" w14:paraId="07BE162F" w14:textId="77777777" w:rsidTr="00DF71C0">
        <w:trPr>
          <w:gridBefore w:val="1"/>
          <w:gridAfter w:val="1"/>
          <w:wBefore w:w="90" w:type="dxa"/>
          <w:wAfter w:w="90" w:type="dxa"/>
        </w:trPr>
        <w:tc>
          <w:tcPr>
            <w:tcW w:w="4320" w:type="dxa"/>
            <w:gridSpan w:val="3"/>
          </w:tcPr>
          <w:p w14:paraId="42DDB89E" w14:textId="77777777" w:rsidR="00A63140" w:rsidRDefault="00A63140" w:rsidP="00A63140">
            <w:pPr>
              <w:pStyle w:val="Zkladntextodsazen3"/>
              <w:widowControl w:val="0"/>
              <w:tabs>
                <w:tab w:val="num" w:pos="540"/>
              </w:tabs>
              <w:ind w:hanging="540"/>
              <w:rPr>
                <w:rFonts w:asciiTheme="minorHAnsi" w:hAnsiTheme="minorHAnsi" w:cs="Arial"/>
                <w:sz w:val="20"/>
                <w:szCs w:val="20"/>
              </w:rPr>
            </w:pPr>
          </w:p>
          <w:p w14:paraId="4F005D5D" w14:textId="77777777" w:rsidR="00A63140" w:rsidRDefault="00A63140" w:rsidP="00A63140">
            <w:pPr>
              <w:pStyle w:val="Zkladntextodsazen3"/>
              <w:widowControl w:val="0"/>
              <w:tabs>
                <w:tab w:val="num" w:pos="540"/>
              </w:tabs>
              <w:ind w:hanging="540"/>
              <w:rPr>
                <w:rFonts w:asciiTheme="minorHAnsi" w:hAnsiTheme="minorHAnsi" w:cs="Arial"/>
                <w:sz w:val="20"/>
                <w:szCs w:val="20"/>
              </w:rPr>
            </w:pPr>
          </w:p>
          <w:p w14:paraId="5C0A9C10" w14:textId="77777777" w:rsidR="00A63140" w:rsidRDefault="00A63140" w:rsidP="00A63140">
            <w:pPr>
              <w:pStyle w:val="Zkladntextodsazen3"/>
              <w:widowControl w:val="0"/>
              <w:tabs>
                <w:tab w:val="num" w:pos="540"/>
              </w:tabs>
              <w:ind w:hanging="540"/>
              <w:rPr>
                <w:rFonts w:asciiTheme="minorHAnsi" w:hAnsiTheme="minorHAnsi" w:cs="Arial"/>
                <w:sz w:val="20"/>
                <w:szCs w:val="20"/>
              </w:rPr>
            </w:pPr>
          </w:p>
          <w:p w14:paraId="41E82157" w14:textId="77777777" w:rsidR="00A63140" w:rsidRDefault="00DF71C0" w:rsidP="00A63140">
            <w:pPr>
              <w:pStyle w:val="Zkladntextodsazen3"/>
              <w:widowControl w:val="0"/>
              <w:tabs>
                <w:tab w:val="num" w:pos="540"/>
              </w:tabs>
              <w:ind w:hanging="540"/>
              <w:rPr>
                <w:rFonts w:asciiTheme="minorHAnsi" w:hAnsiTheme="minorHAnsi" w:cs="Arial"/>
                <w:sz w:val="20"/>
                <w:szCs w:val="20"/>
              </w:rPr>
            </w:pPr>
            <w:r w:rsidRPr="009223B0">
              <w:rPr>
                <w:rFonts w:asciiTheme="minorHAnsi" w:hAnsiTheme="minorHAnsi" w:cs="Arial"/>
                <w:sz w:val="20"/>
                <w:szCs w:val="20"/>
              </w:rPr>
              <w:t xml:space="preserve">  </w:t>
            </w:r>
          </w:p>
          <w:p w14:paraId="7F1985D6" w14:textId="0153ED56" w:rsidR="00DF71C0" w:rsidRPr="009223B0" w:rsidRDefault="00DF71C0" w:rsidP="00A63140">
            <w:pPr>
              <w:pStyle w:val="Zkladntextodsazen3"/>
              <w:widowControl w:val="0"/>
              <w:tabs>
                <w:tab w:val="num" w:pos="540"/>
              </w:tabs>
              <w:ind w:hanging="540"/>
              <w:rPr>
                <w:rFonts w:asciiTheme="minorHAnsi" w:hAnsiTheme="minorHAnsi" w:cs="Arial"/>
                <w:sz w:val="20"/>
                <w:szCs w:val="20"/>
              </w:rPr>
            </w:pPr>
            <w:r w:rsidRPr="009223B0">
              <w:rPr>
                <w:rFonts w:asciiTheme="minorHAnsi" w:hAnsiTheme="minorHAnsi" w:cs="Arial"/>
                <w:sz w:val="20"/>
                <w:szCs w:val="20"/>
              </w:rPr>
              <w:t xml:space="preserve"> ________________________</w:t>
            </w:r>
          </w:p>
        </w:tc>
        <w:tc>
          <w:tcPr>
            <w:tcW w:w="4606" w:type="dxa"/>
            <w:gridSpan w:val="4"/>
          </w:tcPr>
          <w:p w14:paraId="1E120581" w14:textId="77777777" w:rsidR="00A63140" w:rsidRDefault="00A63140" w:rsidP="00DF71C0">
            <w:pPr>
              <w:pStyle w:val="Zkladntextodsazen3"/>
              <w:widowControl w:val="0"/>
              <w:tabs>
                <w:tab w:val="num" w:pos="540"/>
              </w:tabs>
              <w:ind w:hanging="540"/>
              <w:rPr>
                <w:rFonts w:asciiTheme="minorHAnsi" w:hAnsiTheme="minorHAnsi" w:cs="Arial"/>
                <w:sz w:val="20"/>
                <w:szCs w:val="20"/>
              </w:rPr>
            </w:pPr>
          </w:p>
          <w:p w14:paraId="3469EAB9" w14:textId="77777777" w:rsidR="00A63140" w:rsidRDefault="00A63140" w:rsidP="00DF71C0">
            <w:pPr>
              <w:pStyle w:val="Zkladntextodsazen3"/>
              <w:widowControl w:val="0"/>
              <w:tabs>
                <w:tab w:val="num" w:pos="540"/>
              </w:tabs>
              <w:ind w:hanging="540"/>
              <w:rPr>
                <w:rFonts w:asciiTheme="minorHAnsi" w:hAnsiTheme="minorHAnsi" w:cs="Arial"/>
                <w:sz w:val="20"/>
                <w:szCs w:val="20"/>
              </w:rPr>
            </w:pPr>
          </w:p>
          <w:p w14:paraId="5E5E9246" w14:textId="77777777" w:rsidR="00A63140" w:rsidRDefault="00A63140" w:rsidP="00DF71C0">
            <w:pPr>
              <w:pStyle w:val="Zkladntextodsazen3"/>
              <w:widowControl w:val="0"/>
              <w:tabs>
                <w:tab w:val="num" w:pos="540"/>
              </w:tabs>
              <w:ind w:hanging="540"/>
              <w:rPr>
                <w:rFonts w:asciiTheme="minorHAnsi" w:hAnsiTheme="minorHAnsi" w:cs="Arial"/>
                <w:sz w:val="20"/>
                <w:szCs w:val="20"/>
              </w:rPr>
            </w:pPr>
          </w:p>
          <w:p w14:paraId="6D1E63D0" w14:textId="77777777" w:rsidR="00A63140" w:rsidRDefault="00A63140" w:rsidP="00DF71C0">
            <w:pPr>
              <w:pStyle w:val="Zkladntextodsazen3"/>
              <w:widowControl w:val="0"/>
              <w:tabs>
                <w:tab w:val="num" w:pos="540"/>
              </w:tabs>
              <w:ind w:hanging="540"/>
              <w:rPr>
                <w:rFonts w:asciiTheme="minorHAnsi" w:hAnsiTheme="minorHAnsi" w:cs="Arial"/>
                <w:sz w:val="20"/>
                <w:szCs w:val="20"/>
              </w:rPr>
            </w:pPr>
          </w:p>
          <w:p w14:paraId="11305F20" w14:textId="77777777" w:rsidR="00DF71C0" w:rsidRPr="009223B0" w:rsidRDefault="00DF71C0" w:rsidP="00DF71C0">
            <w:pPr>
              <w:pStyle w:val="Zkladntextodsazen3"/>
              <w:widowControl w:val="0"/>
              <w:tabs>
                <w:tab w:val="num" w:pos="540"/>
              </w:tabs>
              <w:ind w:hanging="540"/>
              <w:rPr>
                <w:rFonts w:asciiTheme="minorHAnsi" w:hAnsiTheme="minorHAnsi" w:cs="Arial"/>
                <w:sz w:val="20"/>
                <w:szCs w:val="20"/>
              </w:rPr>
            </w:pPr>
            <w:r w:rsidRPr="009223B0">
              <w:rPr>
                <w:rFonts w:asciiTheme="minorHAnsi" w:hAnsiTheme="minorHAnsi" w:cs="Arial"/>
                <w:sz w:val="20"/>
                <w:szCs w:val="20"/>
              </w:rPr>
              <w:t>____________________________________</w:t>
            </w:r>
          </w:p>
        </w:tc>
      </w:tr>
      <w:tr w:rsidR="00A63140" w:rsidRPr="009223B0" w14:paraId="55D98C73" w14:textId="77777777" w:rsidTr="00DF71C0">
        <w:trPr>
          <w:gridBefore w:val="1"/>
          <w:wBefore w:w="90" w:type="dxa"/>
        </w:trPr>
        <w:tc>
          <w:tcPr>
            <w:tcW w:w="4410" w:type="dxa"/>
            <w:gridSpan w:val="4"/>
          </w:tcPr>
          <w:p w14:paraId="2265CE76" w14:textId="4F0ECCD3" w:rsidR="00A63140" w:rsidRPr="00A63140" w:rsidRDefault="00A63140" w:rsidP="00A63140">
            <w:pPr>
              <w:pStyle w:val="Zkladntextodsazen3"/>
              <w:widowControl w:val="0"/>
              <w:tabs>
                <w:tab w:val="left" w:pos="0"/>
                <w:tab w:val="num" w:pos="540"/>
              </w:tabs>
              <w:ind w:right="1813" w:hanging="540"/>
              <w:jc w:val="center"/>
              <w:rPr>
                <w:rFonts w:asciiTheme="minorHAnsi" w:hAnsiTheme="minorHAnsi" w:cs="Arial"/>
                <w:b/>
                <w:sz w:val="20"/>
                <w:szCs w:val="20"/>
              </w:rPr>
            </w:pPr>
            <w:r w:rsidRPr="00A63140">
              <w:rPr>
                <w:rStyle w:val="platne1"/>
                <w:b/>
                <w:sz w:val="20"/>
              </w:rPr>
              <w:t>VELAZ, s.r.o.</w:t>
            </w:r>
          </w:p>
        </w:tc>
        <w:tc>
          <w:tcPr>
            <w:tcW w:w="4606" w:type="dxa"/>
            <w:gridSpan w:val="4"/>
          </w:tcPr>
          <w:p w14:paraId="36AE3FFD" w14:textId="77777777" w:rsidR="00A63140" w:rsidRPr="009223B0" w:rsidRDefault="00A63140" w:rsidP="00A63140">
            <w:pPr>
              <w:pStyle w:val="Zkladntextodsazen3"/>
              <w:widowControl w:val="0"/>
              <w:tabs>
                <w:tab w:val="num" w:pos="540"/>
              </w:tabs>
              <w:ind w:hanging="540"/>
              <w:rPr>
                <w:rFonts w:asciiTheme="minorHAnsi" w:hAnsiTheme="minorHAnsi" w:cs="Arial"/>
                <w:sz w:val="20"/>
                <w:szCs w:val="20"/>
              </w:rPr>
            </w:pPr>
            <w:r w:rsidRPr="009223B0">
              <w:rPr>
                <w:rFonts w:asciiTheme="minorHAnsi" w:hAnsiTheme="minorHAnsi" w:cs="Arial"/>
                <w:b/>
                <w:color w:val="000000"/>
                <w:spacing w:val="-3"/>
                <w:sz w:val="20"/>
                <w:szCs w:val="20"/>
              </w:rPr>
              <w:t>Ústav molekulární genetiky AV ČR, v. v. i.</w:t>
            </w:r>
          </w:p>
        </w:tc>
      </w:tr>
      <w:tr w:rsidR="00A63140" w:rsidRPr="009223B0" w14:paraId="7851862D" w14:textId="77777777" w:rsidTr="00DF71C0">
        <w:trPr>
          <w:gridBefore w:val="1"/>
          <w:gridAfter w:val="3"/>
          <w:wBefore w:w="90" w:type="dxa"/>
          <w:wAfter w:w="435" w:type="dxa"/>
        </w:trPr>
        <w:tc>
          <w:tcPr>
            <w:tcW w:w="3975" w:type="dxa"/>
          </w:tcPr>
          <w:p w14:paraId="15EDF2D1" w14:textId="3F05B394" w:rsidR="00A63140" w:rsidRPr="009223B0" w:rsidRDefault="00507E63" w:rsidP="00A63140">
            <w:pPr>
              <w:pStyle w:val="Zkladntextodsazen3"/>
              <w:widowControl w:val="0"/>
              <w:tabs>
                <w:tab w:val="num" w:pos="540"/>
              </w:tabs>
              <w:ind w:right="1378" w:hanging="540"/>
              <w:jc w:val="center"/>
              <w:rPr>
                <w:rFonts w:asciiTheme="minorHAnsi" w:hAnsiTheme="minorHAnsi" w:cs="Arial"/>
                <w:sz w:val="20"/>
                <w:szCs w:val="20"/>
              </w:rPr>
            </w:pPr>
            <w:r>
              <w:rPr>
                <w:rStyle w:val="platne1"/>
                <w:rFonts w:asciiTheme="minorHAnsi" w:hAnsiTheme="minorHAnsi" w:cs="Arial"/>
                <w:sz w:val="20"/>
              </w:rPr>
              <w:t>x</w:t>
            </w:r>
            <w:r>
              <w:rPr>
                <w:rStyle w:val="platne1"/>
                <w:rFonts w:cs="Arial"/>
                <w:sz w:val="20"/>
              </w:rPr>
              <w:t>xx</w:t>
            </w:r>
            <w:bookmarkStart w:id="2" w:name="_GoBack"/>
            <w:bookmarkEnd w:id="2"/>
            <w:r w:rsidR="00A63140">
              <w:rPr>
                <w:rStyle w:val="platne1"/>
                <w:rFonts w:asciiTheme="minorHAnsi" w:hAnsiTheme="minorHAnsi" w:cs="Arial"/>
                <w:sz w:val="20"/>
              </w:rPr>
              <w:t xml:space="preserve"> - jednatel</w:t>
            </w:r>
          </w:p>
        </w:tc>
        <w:tc>
          <w:tcPr>
            <w:tcW w:w="4606" w:type="dxa"/>
            <w:gridSpan w:val="4"/>
          </w:tcPr>
          <w:p w14:paraId="64890A00" w14:textId="77777777" w:rsidR="00A63140" w:rsidRPr="009223B0" w:rsidRDefault="00A63140" w:rsidP="00A63140">
            <w:pPr>
              <w:pStyle w:val="Zkladntextodsazen3"/>
              <w:widowControl w:val="0"/>
              <w:tabs>
                <w:tab w:val="num" w:pos="540"/>
              </w:tabs>
              <w:ind w:hanging="540"/>
              <w:jc w:val="center"/>
              <w:rPr>
                <w:rFonts w:asciiTheme="minorHAnsi" w:hAnsiTheme="minorHAnsi" w:cs="Arial"/>
                <w:sz w:val="20"/>
                <w:szCs w:val="20"/>
              </w:rPr>
            </w:pPr>
            <w:r w:rsidRPr="009223B0">
              <w:rPr>
                <w:rFonts w:asciiTheme="minorHAnsi" w:hAnsiTheme="minorHAnsi" w:cs="Arial"/>
                <w:spacing w:val="-3"/>
                <w:sz w:val="20"/>
                <w:szCs w:val="20"/>
              </w:rPr>
              <w:t xml:space="preserve">RNDr. Petr </w:t>
            </w:r>
            <w:proofErr w:type="spellStart"/>
            <w:r w:rsidRPr="009223B0">
              <w:rPr>
                <w:rFonts w:asciiTheme="minorHAnsi" w:hAnsiTheme="minorHAnsi" w:cs="Arial"/>
                <w:spacing w:val="-3"/>
                <w:sz w:val="20"/>
                <w:szCs w:val="20"/>
              </w:rPr>
              <w:t>Dráber</w:t>
            </w:r>
            <w:proofErr w:type="spellEnd"/>
            <w:r w:rsidRPr="009223B0">
              <w:rPr>
                <w:rFonts w:asciiTheme="minorHAnsi" w:hAnsiTheme="minorHAnsi" w:cs="Arial"/>
                <w:spacing w:val="-3"/>
                <w:sz w:val="20"/>
                <w:szCs w:val="20"/>
              </w:rPr>
              <w:t xml:space="preserve">, DrSc., </w:t>
            </w:r>
            <w:r w:rsidRPr="009223B0">
              <w:rPr>
                <w:rFonts w:asciiTheme="minorHAnsi" w:hAnsiTheme="minorHAnsi" w:cs="Arial"/>
                <w:sz w:val="20"/>
                <w:szCs w:val="20"/>
              </w:rPr>
              <w:t>ředitel</w:t>
            </w:r>
          </w:p>
        </w:tc>
      </w:tr>
      <w:tr w:rsidR="00DF71C0" w:rsidRPr="009223B0" w14:paraId="45DCDAC8" w14:textId="77777777" w:rsidTr="00DF71C0">
        <w:trPr>
          <w:gridBefore w:val="1"/>
          <w:gridAfter w:val="3"/>
          <w:wBefore w:w="90" w:type="dxa"/>
          <w:wAfter w:w="435" w:type="dxa"/>
        </w:trPr>
        <w:tc>
          <w:tcPr>
            <w:tcW w:w="3975" w:type="dxa"/>
          </w:tcPr>
          <w:p w14:paraId="6A9566EE" w14:textId="77777777" w:rsidR="00DF71C0" w:rsidRPr="009223B0" w:rsidRDefault="00DF71C0" w:rsidP="00DF71C0">
            <w:pPr>
              <w:pStyle w:val="Zkladntextodsazen3"/>
              <w:widowControl w:val="0"/>
              <w:tabs>
                <w:tab w:val="clear" w:pos="540"/>
                <w:tab w:val="num" w:pos="0"/>
              </w:tabs>
              <w:ind w:left="0" w:right="1236" w:firstLine="29"/>
              <w:jc w:val="center"/>
              <w:rPr>
                <w:rFonts w:asciiTheme="minorHAnsi" w:hAnsiTheme="minorHAnsi" w:cs="Arial"/>
                <w:i/>
                <w:sz w:val="20"/>
                <w:szCs w:val="20"/>
              </w:rPr>
            </w:pPr>
            <w:r>
              <w:rPr>
                <w:rFonts w:asciiTheme="minorHAnsi" w:hAnsiTheme="minorHAnsi" w:cs="Arial"/>
                <w:i/>
                <w:sz w:val="20"/>
                <w:szCs w:val="20"/>
              </w:rPr>
              <w:t>Prodávající</w:t>
            </w:r>
            <w:r w:rsidRPr="009223B0">
              <w:rPr>
                <w:rFonts w:asciiTheme="minorHAnsi" w:hAnsiTheme="minorHAnsi" w:cs="Arial"/>
                <w:i/>
                <w:sz w:val="20"/>
                <w:szCs w:val="20"/>
              </w:rPr>
              <w:t xml:space="preserve"> </w:t>
            </w:r>
          </w:p>
        </w:tc>
        <w:tc>
          <w:tcPr>
            <w:tcW w:w="4606" w:type="dxa"/>
            <w:gridSpan w:val="4"/>
          </w:tcPr>
          <w:p w14:paraId="009A9899" w14:textId="77777777" w:rsidR="00DF71C0" w:rsidRPr="009223B0" w:rsidRDefault="00DF71C0" w:rsidP="00DF71C0">
            <w:pPr>
              <w:pStyle w:val="Zkladntextodsazen3"/>
              <w:widowControl w:val="0"/>
              <w:tabs>
                <w:tab w:val="num" w:pos="540"/>
              </w:tabs>
              <w:ind w:hanging="540"/>
              <w:jc w:val="center"/>
              <w:rPr>
                <w:rFonts w:asciiTheme="minorHAnsi" w:hAnsiTheme="minorHAnsi" w:cs="Arial"/>
                <w:i/>
                <w:sz w:val="20"/>
                <w:szCs w:val="20"/>
              </w:rPr>
            </w:pPr>
            <w:r>
              <w:rPr>
                <w:rFonts w:asciiTheme="minorHAnsi" w:hAnsiTheme="minorHAnsi" w:cs="Arial"/>
                <w:i/>
                <w:sz w:val="20"/>
                <w:szCs w:val="20"/>
              </w:rPr>
              <w:t>Kupující</w:t>
            </w:r>
          </w:p>
        </w:tc>
      </w:tr>
    </w:tbl>
    <w:p w14:paraId="44C20326" w14:textId="77777777" w:rsidR="00DF71C0" w:rsidRPr="009223B0" w:rsidRDefault="00DF71C0" w:rsidP="00DF71C0">
      <w:pPr>
        <w:pStyle w:val="Standard"/>
        <w:spacing w:after="0"/>
        <w:rPr>
          <w:sz w:val="20"/>
        </w:rPr>
      </w:pPr>
    </w:p>
    <w:p w14:paraId="61FF9B99" w14:textId="77777777" w:rsidR="00DF71C0" w:rsidRPr="009223B0" w:rsidRDefault="00DF71C0" w:rsidP="00DF71C0">
      <w:pPr>
        <w:rPr>
          <w:sz w:val="20"/>
          <w:szCs w:val="20"/>
        </w:rPr>
      </w:pPr>
    </w:p>
    <w:sectPr w:rsidR="00DF71C0" w:rsidRPr="009223B0" w:rsidSect="00DF71C0">
      <w:headerReference w:type="default" r:id="rId10"/>
      <w:footerReference w:type="even" r:id="rId11"/>
      <w:footerReference w:type="default" r:id="rId12"/>
      <w:pgSz w:w="11906" w:h="16838"/>
      <w:pgMar w:top="1253" w:right="1253" w:bottom="864" w:left="1253"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69A67" w14:textId="77777777" w:rsidR="00503409" w:rsidRDefault="00503409">
      <w:r>
        <w:separator/>
      </w:r>
    </w:p>
  </w:endnote>
  <w:endnote w:type="continuationSeparator" w:id="0">
    <w:p w14:paraId="282C77B8" w14:textId="77777777" w:rsidR="00503409" w:rsidRDefault="00503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ヒラギノ角ゴ Pro W3">
    <w:altName w:val="Yu Gothic U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80B8C" w14:textId="77777777" w:rsidR="00FE5DC4" w:rsidRDefault="00FE5DC4" w:rsidP="00DF71C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C5FBDF9" w14:textId="77777777" w:rsidR="00FE5DC4" w:rsidRDefault="00FE5DC4">
    <w:pPr>
      <w:pStyle w:val="Zpat"/>
    </w:pPr>
  </w:p>
  <w:p w14:paraId="7007B133" w14:textId="77777777" w:rsidR="00FE5DC4" w:rsidRDefault="00FE5DC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3159117"/>
      <w:docPartObj>
        <w:docPartGallery w:val="Page Numbers (Bottom of Page)"/>
        <w:docPartUnique/>
      </w:docPartObj>
    </w:sdtPr>
    <w:sdtEndPr>
      <w:rPr>
        <w:rFonts w:asciiTheme="minorHAnsi" w:hAnsiTheme="minorHAnsi"/>
        <w:sz w:val="22"/>
        <w:szCs w:val="22"/>
      </w:rPr>
    </w:sdtEndPr>
    <w:sdtContent>
      <w:sdt>
        <w:sdtPr>
          <w:id w:val="-1769616900"/>
          <w:docPartObj>
            <w:docPartGallery w:val="Page Numbers (Top of Page)"/>
            <w:docPartUnique/>
          </w:docPartObj>
        </w:sdtPr>
        <w:sdtEndPr>
          <w:rPr>
            <w:rFonts w:asciiTheme="minorHAnsi" w:hAnsiTheme="minorHAnsi"/>
            <w:sz w:val="22"/>
            <w:szCs w:val="22"/>
          </w:rPr>
        </w:sdtEndPr>
        <w:sdtContent>
          <w:p w14:paraId="35865B5F" w14:textId="77777777" w:rsidR="00FE5DC4" w:rsidRDefault="00FE5DC4">
            <w:pPr>
              <w:pStyle w:val="Zpat"/>
              <w:jc w:val="right"/>
            </w:pPr>
          </w:p>
          <w:p w14:paraId="7E6C0FC5" w14:textId="6126E098" w:rsidR="00FE5DC4" w:rsidRPr="00B73A13" w:rsidRDefault="00FE5DC4">
            <w:pPr>
              <w:pStyle w:val="Zpat"/>
              <w:jc w:val="right"/>
            </w:pPr>
            <w:r w:rsidRPr="003102FA">
              <w:rPr>
                <w:rFonts w:asciiTheme="minorHAnsi" w:hAnsiTheme="minorHAnsi"/>
                <w:sz w:val="22"/>
                <w:szCs w:val="22"/>
                <w:lang w:val="cs-CZ"/>
              </w:rPr>
              <w:t xml:space="preserve">Stránka </w:t>
            </w:r>
            <w:r w:rsidRPr="003102FA">
              <w:rPr>
                <w:rFonts w:asciiTheme="minorHAnsi" w:hAnsiTheme="minorHAnsi"/>
                <w:b/>
                <w:bCs/>
                <w:sz w:val="22"/>
                <w:szCs w:val="22"/>
              </w:rPr>
              <w:fldChar w:fldCharType="begin"/>
            </w:r>
            <w:r w:rsidRPr="003102FA">
              <w:rPr>
                <w:rFonts w:asciiTheme="minorHAnsi" w:hAnsiTheme="minorHAnsi"/>
                <w:b/>
                <w:bCs/>
                <w:sz w:val="22"/>
                <w:szCs w:val="22"/>
              </w:rPr>
              <w:instrText>PAGE</w:instrText>
            </w:r>
            <w:r w:rsidRPr="003102FA">
              <w:rPr>
                <w:rFonts w:asciiTheme="minorHAnsi" w:hAnsiTheme="minorHAnsi"/>
                <w:b/>
                <w:bCs/>
                <w:sz w:val="22"/>
                <w:szCs w:val="22"/>
              </w:rPr>
              <w:fldChar w:fldCharType="separate"/>
            </w:r>
            <w:r w:rsidR="009B3111">
              <w:rPr>
                <w:rFonts w:asciiTheme="minorHAnsi" w:hAnsiTheme="minorHAnsi"/>
                <w:b/>
                <w:bCs/>
                <w:noProof/>
                <w:sz w:val="22"/>
                <w:szCs w:val="22"/>
              </w:rPr>
              <w:t>17</w:t>
            </w:r>
            <w:r w:rsidRPr="003102FA">
              <w:rPr>
                <w:rFonts w:asciiTheme="minorHAnsi" w:hAnsiTheme="minorHAnsi"/>
                <w:b/>
                <w:bCs/>
                <w:sz w:val="22"/>
                <w:szCs w:val="22"/>
              </w:rPr>
              <w:fldChar w:fldCharType="end"/>
            </w:r>
            <w:r w:rsidRPr="003102FA">
              <w:rPr>
                <w:rFonts w:asciiTheme="minorHAnsi" w:hAnsiTheme="minorHAnsi"/>
                <w:sz w:val="22"/>
                <w:szCs w:val="22"/>
                <w:lang w:val="cs-CZ"/>
              </w:rPr>
              <w:t xml:space="preserve"> z </w:t>
            </w:r>
            <w:r w:rsidRPr="003102FA">
              <w:rPr>
                <w:rFonts w:asciiTheme="minorHAnsi" w:hAnsiTheme="minorHAnsi"/>
                <w:b/>
                <w:bCs/>
                <w:sz w:val="22"/>
                <w:szCs w:val="22"/>
              </w:rPr>
              <w:fldChar w:fldCharType="begin"/>
            </w:r>
            <w:r w:rsidRPr="003102FA">
              <w:rPr>
                <w:rFonts w:asciiTheme="minorHAnsi" w:hAnsiTheme="minorHAnsi"/>
                <w:b/>
                <w:bCs/>
                <w:sz w:val="22"/>
                <w:szCs w:val="22"/>
              </w:rPr>
              <w:instrText>NUMPAGES</w:instrText>
            </w:r>
            <w:r w:rsidRPr="003102FA">
              <w:rPr>
                <w:rFonts w:asciiTheme="minorHAnsi" w:hAnsiTheme="minorHAnsi"/>
                <w:b/>
                <w:bCs/>
                <w:sz w:val="22"/>
                <w:szCs w:val="22"/>
              </w:rPr>
              <w:fldChar w:fldCharType="separate"/>
            </w:r>
            <w:r w:rsidR="009B3111">
              <w:rPr>
                <w:rFonts w:asciiTheme="minorHAnsi" w:hAnsiTheme="minorHAnsi"/>
                <w:b/>
                <w:bCs/>
                <w:noProof/>
                <w:sz w:val="22"/>
                <w:szCs w:val="22"/>
              </w:rPr>
              <w:t>17</w:t>
            </w:r>
            <w:r w:rsidRPr="003102FA">
              <w:rPr>
                <w:rFonts w:asciiTheme="minorHAnsi" w:hAnsiTheme="minorHAnsi"/>
                <w:b/>
                <w:bCs/>
                <w:sz w:val="22"/>
                <w:szCs w:val="22"/>
              </w:rPr>
              <w:fldChar w:fldCharType="end"/>
            </w:r>
          </w:p>
        </w:sdtContent>
      </w:sdt>
    </w:sdtContent>
  </w:sdt>
  <w:p w14:paraId="12A5E49E" w14:textId="77777777" w:rsidR="00FE5DC4" w:rsidRDefault="00FE5D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E657A" w14:textId="77777777" w:rsidR="00503409" w:rsidRDefault="00503409">
      <w:r>
        <w:separator/>
      </w:r>
    </w:p>
  </w:footnote>
  <w:footnote w:type="continuationSeparator" w:id="0">
    <w:p w14:paraId="1DA1CC20" w14:textId="77777777" w:rsidR="00503409" w:rsidRDefault="00503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021FC" w14:textId="77777777" w:rsidR="00FE5DC4" w:rsidRDefault="00FE5DC4" w:rsidP="00DF71C0">
    <w:pPr>
      <w:pStyle w:val="Zhlav"/>
    </w:pPr>
    <w:r>
      <w:rPr>
        <w:noProof/>
      </w:rPr>
      <w:drawing>
        <wp:anchor distT="0" distB="0" distL="114300" distR="114300" simplePos="0" relativeHeight="251659264" behindDoc="0" locked="0" layoutInCell="1" allowOverlap="1" wp14:anchorId="09808CB1" wp14:editId="23A2082E">
          <wp:simplePos x="0" y="0"/>
          <wp:positionH relativeFrom="margin">
            <wp:posOffset>2840990</wp:posOffset>
          </wp:positionH>
          <wp:positionV relativeFrom="paragraph">
            <wp:posOffset>300990</wp:posOffset>
          </wp:positionV>
          <wp:extent cx="2915920" cy="196215"/>
          <wp:effectExtent l="0" t="0" r="0" b="0"/>
          <wp:wrapNone/>
          <wp:docPr id="16" name="Picture 16" descr="dovetek-nazev-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vetek-nazev-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5920" cy="1962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A208C71" wp14:editId="6DB87DF6">
          <wp:extent cx="1363980" cy="5334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3980" cy="533400"/>
                  </a:xfrm>
                  <a:prstGeom prst="rect">
                    <a:avLst/>
                  </a:prstGeom>
                  <a:noFill/>
                  <a:ln>
                    <a:noFill/>
                  </a:ln>
                </pic:spPr>
              </pic:pic>
            </a:graphicData>
          </a:graphic>
        </wp:inline>
      </w:drawing>
    </w:r>
    <w:r>
      <w:rPr>
        <w:noProof/>
      </w:rPr>
      <mc:AlternateContent>
        <mc:Choice Requires="wps">
          <w:drawing>
            <wp:anchor distT="4294967295" distB="4294967295" distL="114300" distR="114300" simplePos="0" relativeHeight="251660288" behindDoc="0" locked="0" layoutInCell="1" allowOverlap="1" wp14:anchorId="59C543AF" wp14:editId="7FC275CC">
              <wp:simplePos x="0" y="0"/>
              <wp:positionH relativeFrom="column">
                <wp:posOffset>6985</wp:posOffset>
              </wp:positionH>
              <wp:positionV relativeFrom="paragraph">
                <wp:posOffset>705484</wp:posOffset>
              </wp:positionV>
              <wp:extent cx="5760085" cy="0"/>
              <wp:effectExtent l="0" t="0" r="3111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888FB7A" id="Straight Connector 1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55.55pt" to="454.1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" strokecolor="#a6a6a6">
              <o:lock v:ext="edit" shapetype="f"/>
            </v:line>
          </w:pict>
        </mc:Fallback>
      </mc:AlternateContent>
    </w:r>
  </w:p>
  <w:p w14:paraId="6D84C1A5" w14:textId="77777777" w:rsidR="00FE5DC4" w:rsidRPr="00DE56B1" w:rsidRDefault="00FE5DC4" w:rsidP="00DF71C0">
    <w:pPr>
      <w:pStyle w:val="Zhlav"/>
    </w:pPr>
  </w:p>
  <w:p w14:paraId="1905D5F3" w14:textId="77777777" w:rsidR="00FE5DC4" w:rsidRDefault="00FE5DC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1" w15:restartNumberingAfterBreak="0">
    <w:nsid w:val="0000000B"/>
    <w:multiLevelType w:val="multilevel"/>
    <w:tmpl w:val="FF0E615E"/>
    <w:lvl w:ilvl="0">
      <w:start w:val="2"/>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 w15:restartNumberingAfterBreak="0">
    <w:nsid w:val="00000011"/>
    <w:multiLevelType w:val="singleLevel"/>
    <w:tmpl w:val="00000011"/>
    <w:lvl w:ilvl="0">
      <w:start w:val="1"/>
      <w:numFmt w:val="decimal"/>
      <w:lvlText w:val="%1."/>
      <w:lvlJc w:val="left"/>
      <w:pPr>
        <w:tabs>
          <w:tab w:val="num" w:pos="720"/>
        </w:tabs>
        <w:ind w:left="720" w:hanging="360"/>
      </w:pPr>
    </w:lvl>
  </w:abstractNum>
  <w:abstractNum w:abstractNumId="3" w15:restartNumberingAfterBreak="0">
    <w:nsid w:val="00B00DF1"/>
    <w:multiLevelType w:val="hybridMultilevel"/>
    <w:tmpl w:val="CE1C8A4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725"/>
        </w:tabs>
        <w:ind w:left="1725" w:hanging="645"/>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17801F0"/>
    <w:multiLevelType w:val="multilevel"/>
    <w:tmpl w:val="AB4AA59A"/>
    <w:lvl w:ilvl="0">
      <w:start w:val="1"/>
      <w:numFmt w:val="decimal"/>
      <w:lvlText w:val="%1."/>
      <w:lvlJc w:val="left"/>
      <w:pPr>
        <w:ind w:left="425" w:hanging="425"/>
      </w:pPr>
      <w:rPr>
        <w:rFonts w:hint="default"/>
      </w:rPr>
    </w:lvl>
    <w:lvl w:ilvl="1">
      <w:start w:val="1"/>
      <w:numFmt w:val="lowerLetter"/>
      <w:lvlText w:val="%2."/>
      <w:lvlJc w:val="left"/>
      <w:pPr>
        <w:ind w:left="785" w:hanging="360"/>
      </w:pPr>
      <w:rPr>
        <w:rFonts w:hint="default"/>
      </w:rPr>
    </w:lvl>
    <w:lvl w:ilvl="2">
      <w:start w:val="1"/>
      <w:numFmt w:val="lowerRoman"/>
      <w:lvlText w:val="%3."/>
      <w:lvlJc w:val="left"/>
      <w:pPr>
        <w:ind w:left="965" w:hanging="180"/>
      </w:pPr>
      <w:rPr>
        <w:rFonts w:hint="default"/>
      </w:rPr>
    </w:lvl>
    <w:lvl w:ilvl="3">
      <w:start w:val="1"/>
      <w:numFmt w:val="decimal"/>
      <w:lvlText w:val="%4."/>
      <w:lvlJc w:val="left"/>
      <w:pPr>
        <w:ind w:left="1325" w:hanging="360"/>
      </w:pPr>
      <w:rPr>
        <w:rFonts w:hint="default"/>
      </w:rPr>
    </w:lvl>
    <w:lvl w:ilvl="4">
      <w:start w:val="1"/>
      <w:numFmt w:val="lowerLetter"/>
      <w:lvlText w:val="%5."/>
      <w:lvlJc w:val="left"/>
      <w:pPr>
        <w:ind w:left="1685" w:hanging="360"/>
      </w:pPr>
      <w:rPr>
        <w:rFonts w:hint="default"/>
      </w:rPr>
    </w:lvl>
    <w:lvl w:ilvl="5">
      <w:start w:val="1"/>
      <w:numFmt w:val="lowerRoman"/>
      <w:lvlText w:val="%6."/>
      <w:lvlJc w:val="left"/>
      <w:pPr>
        <w:ind w:left="1865" w:hanging="180"/>
      </w:pPr>
      <w:rPr>
        <w:rFonts w:hint="default"/>
      </w:rPr>
    </w:lvl>
    <w:lvl w:ilvl="6">
      <w:start w:val="1"/>
      <w:numFmt w:val="decimal"/>
      <w:lvlText w:val="%7."/>
      <w:lvlJc w:val="left"/>
      <w:pPr>
        <w:ind w:left="2225" w:hanging="360"/>
      </w:pPr>
      <w:rPr>
        <w:rFonts w:hint="default"/>
      </w:rPr>
    </w:lvl>
    <w:lvl w:ilvl="7">
      <w:start w:val="1"/>
      <w:numFmt w:val="lowerLetter"/>
      <w:lvlText w:val="%8."/>
      <w:lvlJc w:val="left"/>
      <w:pPr>
        <w:ind w:left="2585" w:hanging="360"/>
      </w:pPr>
      <w:rPr>
        <w:rFonts w:hint="default"/>
      </w:rPr>
    </w:lvl>
    <w:lvl w:ilvl="8">
      <w:start w:val="1"/>
      <w:numFmt w:val="lowerRoman"/>
      <w:lvlText w:val="%9."/>
      <w:lvlJc w:val="left"/>
      <w:pPr>
        <w:ind w:left="2765" w:hanging="180"/>
      </w:pPr>
      <w:rPr>
        <w:rFonts w:hint="default"/>
      </w:rPr>
    </w:lvl>
  </w:abstractNum>
  <w:abstractNum w:abstractNumId="5" w15:restartNumberingAfterBreak="0">
    <w:nsid w:val="09F238E9"/>
    <w:multiLevelType w:val="hybridMultilevel"/>
    <w:tmpl w:val="4AAC1DE4"/>
    <w:lvl w:ilvl="0" w:tplc="094C1B7C">
      <w:start w:val="1"/>
      <w:numFmt w:val="decimal"/>
      <w:lvlText w:val="%1."/>
      <w:lvlJc w:val="left"/>
      <w:pPr>
        <w:ind w:left="72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6" w15:restartNumberingAfterBreak="0">
    <w:nsid w:val="0B6C66A4"/>
    <w:multiLevelType w:val="hybridMultilevel"/>
    <w:tmpl w:val="FCBC52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C2C237D"/>
    <w:multiLevelType w:val="multilevel"/>
    <w:tmpl w:val="1FF8B1F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15518CA"/>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15:restartNumberingAfterBreak="0">
    <w:nsid w:val="1238212D"/>
    <w:multiLevelType w:val="hybridMultilevel"/>
    <w:tmpl w:val="E6FE1CD0"/>
    <w:lvl w:ilvl="0" w:tplc="F8C08B14">
      <w:start w:val="1"/>
      <w:numFmt w:val="bullet"/>
      <w:lvlText w:val="-"/>
      <w:lvlJc w:val="left"/>
      <w:pPr>
        <w:ind w:left="720" w:hanging="360"/>
      </w:pPr>
      <w:rPr>
        <w:rFonts w:ascii="Franklin Gothic Book" w:eastAsia="Times New Roman" w:hAnsi="Franklin Gothic Book"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4831517"/>
    <w:multiLevelType w:val="multilevel"/>
    <w:tmpl w:val="F3EA1C9E"/>
    <w:lvl w:ilvl="0">
      <w:start w:val="1"/>
      <w:numFmt w:val="decimal"/>
      <w:lvlText w:val="%1."/>
      <w:lvlJc w:val="left"/>
      <w:pPr>
        <w:tabs>
          <w:tab w:val="num" w:pos="360"/>
        </w:tabs>
        <w:ind w:left="360" w:hanging="360"/>
      </w:pPr>
      <w:rPr>
        <w:rFonts w:hint="default"/>
      </w:rPr>
    </w:lvl>
    <w:lvl w:ilvl="1">
      <w:start w:val="4"/>
      <w:numFmt w:val="decimal"/>
      <w:lvlText w:val="%2."/>
      <w:lvlJc w:val="left"/>
      <w:pPr>
        <w:tabs>
          <w:tab w:val="num" w:pos="792"/>
        </w:tabs>
        <w:ind w:left="792" w:hanging="432"/>
      </w:pPr>
      <w:rPr>
        <w:rFonts w:hint="default"/>
        <w:b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19D07532"/>
    <w:multiLevelType w:val="hybridMultilevel"/>
    <w:tmpl w:val="7C7C3CC8"/>
    <w:lvl w:ilvl="0" w:tplc="0409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3" w15:restartNumberingAfterBreak="0">
    <w:nsid w:val="20E06416"/>
    <w:multiLevelType w:val="singleLevel"/>
    <w:tmpl w:val="00000011"/>
    <w:lvl w:ilvl="0">
      <w:start w:val="1"/>
      <w:numFmt w:val="decimal"/>
      <w:lvlText w:val="%1."/>
      <w:lvlJc w:val="left"/>
      <w:pPr>
        <w:tabs>
          <w:tab w:val="num" w:pos="720"/>
        </w:tabs>
        <w:ind w:left="720" w:hanging="360"/>
      </w:pPr>
    </w:lvl>
  </w:abstractNum>
  <w:abstractNum w:abstractNumId="14" w15:restartNumberingAfterBreak="0">
    <w:nsid w:val="20FA46E7"/>
    <w:multiLevelType w:val="multilevel"/>
    <w:tmpl w:val="B38CA5C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0FB6A36"/>
    <w:multiLevelType w:val="multilevel"/>
    <w:tmpl w:val="518E38A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81C0088"/>
    <w:multiLevelType w:val="singleLevel"/>
    <w:tmpl w:val="00000011"/>
    <w:lvl w:ilvl="0">
      <w:start w:val="1"/>
      <w:numFmt w:val="decimal"/>
      <w:lvlText w:val="%1."/>
      <w:lvlJc w:val="left"/>
      <w:pPr>
        <w:tabs>
          <w:tab w:val="num" w:pos="720"/>
        </w:tabs>
        <w:ind w:left="720" w:hanging="360"/>
      </w:pPr>
    </w:lvl>
  </w:abstractNum>
  <w:abstractNum w:abstractNumId="18" w15:restartNumberingAfterBreak="0">
    <w:nsid w:val="35F12851"/>
    <w:multiLevelType w:val="hybridMultilevel"/>
    <w:tmpl w:val="D164A73C"/>
    <w:lvl w:ilvl="0" w:tplc="0409000B">
      <w:start w:val="1"/>
      <w:numFmt w:val="bullet"/>
      <w:lvlText w:val=""/>
      <w:lvlJc w:val="left"/>
      <w:pPr>
        <w:ind w:left="1308" w:hanging="360"/>
      </w:pPr>
      <w:rPr>
        <w:rFonts w:ascii="Wingdings" w:hAnsi="Wingdings" w:hint="default"/>
      </w:rPr>
    </w:lvl>
    <w:lvl w:ilvl="1" w:tplc="04050003" w:tentative="1">
      <w:start w:val="1"/>
      <w:numFmt w:val="bullet"/>
      <w:lvlText w:val="o"/>
      <w:lvlJc w:val="left"/>
      <w:pPr>
        <w:ind w:left="2028" w:hanging="360"/>
      </w:pPr>
      <w:rPr>
        <w:rFonts w:ascii="Courier New" w:hAnsi="Courier New" w:cs="Courier New" w:hint="default"/>
      </w:rPr>
    </w:lvl>
    <w:lvl w:ilvl="2" w:tplc="04050005" w:tentative="1">
      <w:start w:val="1"/>
      <w:numFmt w:val="bullet"/>
      <w:lvlText w:val=""/>
      <w:lvlJc w:val="left"/>
      <w:pPr>
        <w:ind w:left="2748" w:hanging="360"/>
      </w:pPr>
      <w:rPr>
        <w:rFonts w:ascii="Wingdings" w:hAnsi="Wingdings" w:hint="default"/>
      </w:rPr>
    </w:lvl>
    <w:lvl w:ilvl="3" w:tplc="04050001" w:tentative="1">
      <w:start w:val="1"/>
      <w:numFmt w:val="bullet"/>
      <w:lvlText w:val=""/>
      <w:lvlJc w:val="left"/>
      <w:pPr>
        <w:ind w:left="3468" w:hanging="360"/>
      </w:pPr>
      <w:rPr>
        <w:rFonts w:ascii="Symbol" w:hAnsi="Symbol" w:hint="default"/>
      </w:rPr>
    </w:lvl>
    <w:lvl w:ilvl="4" w:tplc="04050003" w:tentative="1">
      <w:start w:val="1"/>
      <w:numFmt w:val="bullet"/>
      <w:lvlText w:val="o"/>
      <w:lvlJc w:val="left"/>
      <w:pPr>
        <w:ind w:left="4188" w:hanging="360"/>
      </w:pPr>
      <w:rPr>
        <w:rFonts w:ascii="Courier New" w:hAnsi="Courier New" w:cs="Courier New" w:hint="default"/>
      </w:rPr>
    </w:lvl>
    <w:lvl w:ilvl="5" w:tplc="04050005" w:tentative="1">
      <w:start w:val="1"/>
      <w:numFmt w:val="bullet"/>
      <w:lvlText w:val=""/>
      <w:lvlJc w:val="left"/>
      <w:pPr>
        <w:ind w:left="4908" w:hanging="360"/>
      </w:pPr>
      <w:rPr>
        <w:rFonts w:ascii="Wingdings" w:hAnsi="Wingdings" w:hint="default"/>
      </w:rPr>
    </w:lvl>
    <w:lvl w:ilvl="6" w:tplc="04050001" w:tentative="1">
      <w:start w:val="1"/>
      <w:numFmt w:val="bullet"/>
      <w:lvlText w:val=""/>
      <w:lvlJc w:val="left"/>
      <w:pPr>
        <w:ind w:left="5628" w:hanging="360"/>
      </w:pPr>
      <w:rPr>
        <w:rFonts w:ascii="Symbol" w:hAnsi="Symbol" w:hint="default"/>
      </w:rPr>
    </w:lvl>
    <w:lvl w:ilvl="7" w:tplc="04050003" w:tentative="1">
      <w:start w:val="1"/>
      <w:numFmt w:val="bullet"/>
      <w:lvlText w:val="o"/>
      <w:lvlJc w:val="left"/>
      <w:pPr>
        <w:ind w:left="6348" w:hanging="360"/>
      </w:pPr>
      <w:rPr>
        <w:rFonts w:ascii="Courier New" w:hAnsi="Courier New" w:cs="Courier New" w:hint="default"/>
      </w:rPr>
    </w:lvl>
    <w:lvl w:ilvl="8" w:tplc="04050005" w:tentative="1">
      <w:start w:val="1"/>
      <w:numFmt w:val="bullet"/>
      <w:lvlText w:val=""/>
      <w:lvlJc w:val="left"/>
      <w:pPr>
        <w:ind w:left="7068" w:hanging="360"/>
      </w:pPr>
      <w:rPr>
        <w:rFonts w:ascii="Wingdings" w:hAnsi="Wingdings" w:hint="default"/>
      </w:rPr>
    </w:lvl>
  </w:abstractNum>
  <w:abstractNum w:abstractNumId="19" w15:restartNumberingAfterBreak="0">
    <w:nsid w:val="39344854"/>
    <w:multiLevelType w:val="hybridMultilevel"/>
    <w:tmpl w:val="07CC7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2A22B5"/>
    <w:multiLevelType w:val="hybridMultilevel"/>
    <w:tmpl w:val="67D253B4"/>
    <w:lvl w:ilvl="0" w:tplc="269EC0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937183B"/>
    <w:multiLevelType w:val="hybridMultilevel"/>
    <w:tmpl w:val="E29AE9B8"/>
    <w:lvl w:ilvl="0" w:tplc="F8C406E6">
      <w:start w:val="30"/>
      <w:numFmt w:val="bullet"/>
      <w:lvlText w:val=""/>
      <w:lvlJc w:val="left"/>
      <w:pPr>
        <w:ind w:left="1692" w:hanging="360"/>
      </w:pPr>
      <w:rPr>
        <w:rFonts w:ascii="Symbol" w:eastAsia="Times New Roman" w:hAnsi="Symbol" w:cs="Arial" w:hint="default"/>
      </w:rPr>
    </w:lvl>
    <w:lvl w:ilvl="1" w:tplc="04050003" w:tentative="1">
      <w:start w:val="1"/>
      <w:numFmt w:val="bullet"/>
      <w:lvlText w:val="o"/>
      <w:lvlJc w:val="left"/>
      <w:pPr>
        <w:ind w:left="2412" w:hanging="360"/>
      </w:pPr>
      <w:rPr>
        <w:rFonts w:ascii="Courier New" w:hAnsi="Courier New" w:cs="Courier New" w:hint="default"/>
      </w:rPr>
    </w:lvl>
    <w:lvl w:ilvl="2" w:tplc="04050005" w:tentative="1">
      <w:start w:val="1"/>
      <w:numFmt w:val="bullet"/>
      <w:lvlText w:val=""/>
      <w:lvlJc w:val="left"/>
      <w:pPr>
        <w:ind w:left="3132" w:hanging="360"/>
      </w:pPr>
      <w:rPr>
        <w:rFonts w:ascii="Wingdings" w:hAnsi="Wingdings" w:hint="default"/>
      </w:rPr>
    </w:lvl>
    <w:lvl w:ilvl="3" w:tplc="04050001" w:tentative="1">
      <w:start w:val="1"/>
      <w:numFmt w:val="bullet"/>
      <w:lvlText w:val=""/>
      <w:lvlJc w:val="left"/>
      <w:pPr>
        <w:ind w:left="3852" w:hanging="360"/>
      </w:pPr>
      <w:rPr>
        <w:rFonts w:ascii="Symbol" w:hAnsi="Symbol" w:hint="default"/>
      </w:rPr>
    </w:lvl>
    <w:lvl w:ilvl="4" w:tplc="04050003" w:tentative="1">
      <w:start w:val="1"/>
      <w:numFmt w:val="bullet"/>
      <w:lvlText w:val="o"/>
      <w:lvlJc w:val="left"/>
      <w:pPr>
        <w:ind w:left="4572" w:hanging="360"/>
      </w:pPr>
      <w:rPr>
        <w:rFonts w:ascii="Courier New" w:hAnsi="Courier New" w:cs="Courier New" w:hint="default"/>
      </w:rPr>
    </w:lvl>
    <w:lvl w:ilvl="5" w:tplc="04050005" w:tentative="1">
      <w:start w:val="1"/>
      <w:numFmt w:val="bullet"/>
      <w:lvlText w:val=""/>
      <w:lvlJc w:val="left"/>
      <w:pPr>
        <w:ind w:left="5292" w:hanging="360"/>
      </w:pPr>
      <w:rPr>
        <w:rFonts w:ascii="Wingdings" w:hAnsi="Wingdings" w:hint="default"/>
      </w:rPr>
    </w:lvl>
    <w:lvl w:ilvl="6" w:tplc="04050001" w:tentative="1">
      <w:start w:val="1"/>
      <w:numFmt w:val="bullet"/>
      <w:lvlText w:val=""/>
      <w:lvlJc w:val="left"/>
      <w:pPr>
        <w:ind w:left="6012" w:hanging="360"/>
      </w:pPr>
      <w:rPr>
        <w:rFonts w:ascii="Symbol" w:hAnsi="Symbol" w:hint="default"/>
      </w:rPr>
    </w:lvl>
    <w:lvl w:ilvl="7" w:tplc="04050003" w:tentative="1">
      <w:start w:val="1"/>
      <w:numFmt w:val="bullet"/>
      <w:lvlText w:val="o"/>
      <w:lvlJc w:val="left"/>
      <w:pPr>
        <w:ind w:left="6732" w:hanging="360"/>
      </w:pPr>
      <w:rPr>
        <w:rFonts w:ascii="Courier New" w:hAnsi="Courier New" w:cs="Courier New" w:hint="default"/>
      </w:rPr>
    </w:lvl>
    <w:lvl w:ilvl="8" w:tplc="04050005" w:tentative="1">
      <w:start w:val="1"/>
      <w:numFmt w:val="bullet"/>
      <w:lvlText w:val=""/>
      <w:lvlJc w:val="left"/>
      <w:pPr>
        <w:ind w:left="7452" w:hanging="360"/>
      </w:pPr>
      <w:rPr>
        <w:rFonts w:ascii="Wingdings" w:hAnsi="Wingdings" w:hint="default"/>
      </w:rPr>
    </w:lvl>
  </w:abstractNum>
  <w:abstractNum w:abstractNumId="22" w15:restartNumberingAfterBreak="0">
    <w:nsid w:val="4999339C"/>
    <w:multiLevelType w:val="hybridMultilevel"/>
    <w:tmpl w:val="2138C8B6"/>
    <w:lvl w:ilvl="0" w:tplc="972E505E">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BFF328C"/>
    <w:multiLevelType w:val="multilevel"/>
    <w:tmpl w:val="518E38A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DDF398A"/>
    <w:multiLevelType w:val="hybridMultilevel"/>
    <w:tmpl w:val="335465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6" w15:restartNumberingAfterBreak="0">
    <w:nsid w:val="4EFA00CC"/>
    <w:multiLevelType w:val="multilevel"/>
    <w:tmpl w:val="542CAA96"/>
    <w:lvl w:ilvl="0">
      <w:start w:val="1"/>
      <w:numFmt w:val="decimal"/>
      <w:lvlText w:val="%1."/>
      <w:lvlJc w:val="left"/>
      <w:pPr>
        <w:ind w:left="425" w:hanging="425"/>
      </w:pPr>
      <w:rPr>
        <w:rFonts w:hint="default"/>
      </w:rPr>
    </w:lvl>
    <w:lvl w:ilvl="1">
      <w:start w:val="1"/>
      <w:numFmt w:val="lowerLetter"/>
      <w:lvlText w:val="%2."/>
      <w:lvlJc w:val="left"/>
      <w:pPr>
        <w:ind w:left="785" w:hanging="360"/>
      </w:pPr>
      <w:rPr>
        <w:rFonts w:hint="default"/>
      </w:rPr>
    </w:lvl>
    <w:lvl w:ilvl="2">
      <w:start w:val="1"/>
      <w:numFmt w:val="lowerRoman"/>
      <w:lvlText w:val="%3."/>
      <w:lvlJc w:val="left"/>
      <w:pPr>
        <w:ind w:left="965" w:hanging="180"/>
      </w:pPr>
      <w:rPr>
        <w:rFonts w:hint="default"/>
      </w:rPr>
    </w:lvl>
    <w:lvl w:ilvl="3">
      <w:start w:val="1"/>
      <w:numFmt w:val="decimal"/>
      <w:lvlText w:val="%4."/>
      <w:lvlJc w:val="left"/>
      <w:pPr>
        <w:ind w:left="1325" w:hanging="360"/>
      </w:pPr>
      <w:rPr>
        <w:rFonts w:hint="default"/>
      </w:rPr>
    </w:lvl>
    <w:lvl w:ilvl="4">
      <w:start w:val="1"/>
      <w:numFmt w:val="lowerLetter"/>
      <w:lvlText w:val="%5."/>
      <w:lvlJc w:val="left"/>
      <w:pPr>
        <w:ind w:left="1685" w:hanging="360"/>
      </w:pPr>
      <w:rPr>
        <w:rFonts w:hint="default"/>
      </w:rPr>
    </w:lvl>
    <w:lvl w:ilvl="5">
      <w:start w:val="1"/>
      <w:numFmt w:val="lowerRoman"/>
      <w:lvlText w:val="%6."/>
      <w:lvlJc w:val="left"/>
      <w:pPr>
        <w:ind w:left="1865" w:hanging="180"/>
      </w:pPr>
      <w:rPr>
        <w:rFonts w:hint="default"/>
      </w:rPr>
    </w:lvl>
    <w:lvl w:ilvl="6">
      <w:start w:val="1"/>
      <w:numFmt w:val="decimal"/>
      <w:lvlText w:val="%7."/>
      <w:lvlJc w:val="left"/>
      <w:pPr>
        <w:ind w:left="2225" w:hanging="360"/>
      </w:pPr>
      <w:rPr>
        <w:rFonts w:hint="default"/>
      </w:rPr>
    </w:lvl>
    <w:lvl w:ilvl="7">
      <w:start w:val="1"/>
      <w:numFmt w:val="lowerLetter"/>
      <w:lvlText w:val="%8."/>
      <w:lvlJc w:val="left"/>
      <w:pPr>
        <w:ind w:left="2585" w:hanging="360"/>
      </w:pPr>
      <w:rPr>
        <w:rFonts w:hint="default"/>
      </w:rPr>
    </w:lvl>
    <w:lvl w:ilvl="8">
      <w:start w:val="1"/>
      <w:numFmt w:val="lowerRoman"/>
      <w:lvlText w:val="%9."/>
      <w:lvlJc w:val="left"/>
      <w:pPr>
        <w:ind w:left="2765" w:hanging="180"/>
      </w:pPr>
      <w:rPr>
        <w:rFonts w:hint="default"/>
      </w:rPr>
    </w:lvl>
  </w:abstractNum>
  <w:abstractNum w:abstractNumId="27" w15:restartNumberingAfterBreak="0">
    <w:nsid w:val="56885FDE"/>
    <w:multiLevelType w:val="hybridMultilevel"/>
    <w:tmpl w:val="363E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1D29A9"/>
    <w:multiLevelType w:val="hybridMultilevel"/>
    <w:tmpl w:val="F9B2B514"/>
    <w:lvl w:ilvl="0" w:tplc="85C205A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7356030"/>
    <w:multiLevelType w:val="singleLevel"/>
    <w:tmpl w:val="00000011"/>
    <w:lvl w:ilvl="0">
      <w:start w:val="1"/>
      <w:numFmt w:val="decimal"/>
      <w:lvlText w:val="%1."/>
      <w:lvlJc w:val="left"/>
      <w:pPr>
        <w:tabs>
          <w:tab w:val="num" w:pos="720"/>
        </w:tabs>
        <w:ind w:left="720" w:hanging="360"/>
      </w:pPr>
    </w:lvl>
  </w:abstractNum>
  <w:abstractNum w:abstractNumId="30" w15:restartNumberingAfterBreak="0">
    <w:nsid w:val="588A6E3E"/>
    <w:multiLevelType w:val="hybridMultilevel"/>
    <w:tmpl w:val="4D984828"/>
    <w:lvl w:ilvl="0" w:tplc="0409001B">
      <w:start w:val="1"/>
      <w:numFmt w:val="lowerRoman"/>
      <w:lvlText w:val="%1."/>
      <w:lvlJc w:val="righ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15:restartNumberingAfterBreak="0">
    <w:nsid w:val="58FA24A6"/>
    <w:multiLevelType w:val="multilevel"/>
    <w:tmpl w:val="B38CA5C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59124AE6"/>
    <w:multiLevelType w:val="hybridMultilevel"/>
    <w:tmpl w:val="FC722666"/>
    <w:lvl w:ilvl="0" w:tplc="34B6B30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23266A"/>
    <w:multiLevelType w:val="singleLevel"/>
    <w:tmpl w:val="FB5CAE72"/>
    <w:lvl w:ilvl="0">
      <w:start w:val="1"/>
      <w:numFmt w:val="decimal"/>
      <w:lvlText w:val="%1."/>
      <w:lvlJc w:val="left"/>
      <w:pPr>
        <w:tabs>
          <w:tab w:val="num" w:pos="720"/>
        </w:tabs>
        <w:ind w:left="720" w:hanging="360"/>
      </w:pPr>
      <w:rPr>
        <w:b w:val="0"/>
        <w:i w:val="0"/>
      </w:rPr>
    </w:lvl>
  </w:abstractNum>
  <w:abstractNum w:abstractNumId="34" w15:restartNumberingAfterBreak="0">
    <w:nsid w:val="5B5E636E"/>
    <w:multiLevelType w:val="hybridMultilevel"/>
    <w:tmpl w:val="675CCD96"/>
    <w:lvl w:ilvl="0" w:tplc="ED5A3B50">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DC4666F"/>
    <w:multiLevelType w:val="hybridMultilevel"/>
    <w:tmpl w:val="741E2250"/>
    <w:lvl w:ilvl="0" w:tplc="FCE6B4E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E8C7596"/>
    <w:multiLevelType w:val="hybridMultilevel"/>
    <w:tmpl w:val="AAE49314"/>
    <w:lvl w:ilvl="0" w:tplc="B67410D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1204D7F"/>
    <w:multiLevelType w:val="hybridMultilevel"/>
    <w:tmpl w:val="7C7C3CC8"/>
    <w:lvl w:ilvl="0" w:tplc="0409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8" w15:restartNumberingAfterBreak="0">
    <w:nsid w:val="61FD6A8E"/>
    <w:multiLevelType w:val="multilevel"/>
    <w:tmpl w:val="84DEBB0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382305C"/>
    <w:multiLevelType w:val="hybridMultilevel"/>
    <w:tmpl w:val="DDFA5FDC"/>
    <w:lvl w:ilvl="0" w:tplc="0409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C8B5126"/>
    <w:multiLevelType w:val="hybridMultilevel"/>
    <w:tmpl w:val="AD2AA83A"/>
    <w:lvl w:ilvl="0" w:tplc="04090003">
      <w:start w:val="1"/>
      <w:numFmt w:val="bullet"/>
      <w:lvlText w:val="o"/>
      <w:lvlJc w:val="left"/>
      <w:pPr>
        <w:ind w:left="1571" w:hanging="360"/>
      </w:pPr>
      <w:rPr>
        <w:rFonts w:ascii="Courier New" w:hAnsi="Courier New" w:cs="Courier New"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41" w15:restartNumberingAfterBreak="0">
    <w:nsid w:val="72306637"/>
    <w:multiLevelType w:val="singleLevel"/>
    <w:tmpl w:val="00000011"/>
    <w:lvl w:ilvl="0">
      <w:start w:val="1"/>
      <w:numFmt w:val="decimal"/>
      <w:lvlText w:val="%1."/>
      <w:lvlJc w:val="left"/>
      <w:pPr>
        <w:tabs>
          <w:tab w:val="num" w:pos="720"/>
        </w:tabs>
        <w:ind w:left="720" w:hanging="360"/>
      </w:pPr>
    </w:lvl>
  </w:abstractNum>
  <w:abstractNum w:abstractNumId="42" w15:restartNumberingAfterBreak="0">
    <w:nsid w:val="73DC14D7"/>
    <w:multiLevelType w:val="multilevel"/>
    <w:tmpl w:val="E666834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740F2942"/>
    <w:multiLevelType w:val="hybridMultilevel"/>
    <w:tmpl w:val="FB80F080"/>
    <w:lvl w:ilvl="0" w:tplc="F8C08B14">
      <w:start w:val="1"/>
      <w:numFmt w:val="bullet"/>
      <w:lvlText w:val="-"/>
      <w:lvlJc w:val="left"/>
      <w:pPr>
        <w:ind w:left="1068" w:hanging="360"/>
      </w:pPr>
      <w:rPr>
        <w:rFonts w:ascii="Franklin Gothic Book" w:eastAsia="Times New Roman" w:hAnsi="Franklin Gothic Book" w:cs="Arial"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4" w15:restartNumberingAfterBreak="0">
    <w:nsid w:val="75AF0E12"/>
    <w:multiLevelType w:val="hybridMultilevel"/>
    <w:tmpl w:val="24625038"/>
    <w:lvl w:ilvl="0" w:tplc="04050017">
      <w:start w:val="1"/>
      <w:numFmt w:val="lowerLetter"/>
      <w:lvlText w:val="%1)"/>
      <w:lvlJc w:val="left"/>
      <w:pPr>
        <w:ind w:left="720" w:hanging="360"/>
      </w:pPr>
      <w:rPr>
        <w:rFonts w:hint="default"/>
      </w:rPr>
    </w:lvl>
    <w:lvl w:ilvl="1" w:tplc="F8C08B14">
      <w:start w:val="1"/>
      <w:numFmt w:val="bullet"/>
      <w:lvlText w:val="-"/>
      <w:lvlJc w:val="left"/>
      <w:pPr>
        <w:ind w:left="1440" w:hanging="360"/>
      </w:pPr>
      <w:rPr>
        <w:rFonts w:ascii="Franklin Gothic Book" w:eastAsia="Times New Roman" w:hAnsi="Franklin Gothic Book"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D340F02"/>
    <w:multiLevelType w:val="multilevel"/>
    <w:tmpl w:val="D72AE900"/>
    <w:lvl w:ilvl="0">
      <w:start w:val="4"/>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3"/>
  </w:num>
  <w:num w:numId="2">
    <w:abstractNumId w:val="0"/>
  </w:num>
  <w:num w:numId="3">
    <w:abstractNumId w:val="1"/>
  </w:num>
  <w:num w:numId="4">
    <w:abstractNumId w:val="2"/>
  </w:num>
  <w:num w:numId="5">
    <w:abstractNumId w:val="15"/>
  </w:num>
  <w:num w:numId="6">
    <w:abstractNumId w:val="44"/>
  </w:num>
  <w:num w:numId="7">
    <w:abstractNumId w:val="42"/>
  </w:num>
  <w:num w:numId="8">
    <w:abstractNumId w:val="7"/>
  </w:num>
  <w:num w:numId="9">
    <w:abstractNumId w:val="14"/>
  </w:num>
  <w:num w:numId="10">
    <w:abstractNumId w:val="38"/>
  </w:num>
  <w:num w:numId="11">
    <w:abstractNumId w:val="16"/>
  </w:num>
  <w:num w:numId="12">
    <w:abstractNumId w:val="11"/>
  </w:num>
  <w:num w:numId="13">
    <w:abstractNumId w:val="21"/>
  </w:num>
  <w:num w:numId="14">
    <w:abstractNumId w:val="23"/>
  </w:num>
  <w:num w:numId="15">
    <w:abstractNumId w:val="17"/>
  </w:num>
  <w:num w:numId="16">
    <w:abstractNumId w:val="13"/>
  </w:num>
  <w:num w:numId="17">
    <w:abstractNumId w:val="41"/>
  </w:num>
  <w:num w:numId="18">
    <w:abstractNumId w:val="18"/>
  </w:num>
  <w:num w:numId="19">
    <w:abstractNumId w:val="34"/>
  </w:num>
  <w:num w:numId="20">
    <w:abstractNumId w:val="10"/>
  </w:num>
  <w:num w:numId="21">
    <w:abstractNumId w:val="22"/>
  </w:num>
  <w:num w:numId="22">
    <w:abstractNumId w:val="32"/>
  </w:num>
  <w:num w:numId="23">
    <w:abstractNumId w:val="43"/>
  </w:num>
  <w:num w:numId="24">
    <w:abstractNumId w:val="20"/>
  </w:num>
  <w:num w:numId="25">
    <w:abstractNumId w:val="9"/>
  </w:num>
  <w:num w:numId="26">
    <w:abstractNumId w:val="36"/>
  </w:num>
  <w:num w:numId="27">
    <w:abstractNumId w:val="33"/>
  </w:num>
  <w:num w:numId="28">
    <w:abstractNumId w:val="19"/>
  </w:num>
  <w:num w:numId="29">
    <w:abstractNumId w:val="8"/>
  </w:num>
  <w:num w:numId="30">
    <w:abstractNumId w:val="29"/>
  </w:num>
  <w:num w:numId="31">
    <w:abstractNumId w:val="37"/>
  </w:num>
  <w:num w:numId="32">
    <w:abstractNumId w:val="6"/>
  </w:num>
  <w:num w:numId="33">
    <w:abstractNumId w:val="24"/>
  </w:num>
  <w:num w:numId="34">
    <w:abstractNumId w:val="35"/>
  </w:num>
  <w:num w:numId="35">
    <w:abstractNumId w:val="40"/>
  </w:num>
  <w:num w:numId="36">
    <w:abstractNumId w:val="27"/>
  </w:num>
  <w:num w:numId="37">
    <w:abstractNumId w:val="45"/>
  </w:num>
  <w:num w:numId="38">
    <w:abstractNumId w:val="30"/>
  </w:num>
  <w:num w:numId="39">
    <w:abstractNumId w:val="26"/>
  </w:num>
  <w:num w:numId="40">
    <w:abstractNumId w:val="4"/>
  </w:num>
  <w:num w:numId="41">
    <w:abstractNumId w:val="25"/>
  </w:num>
  <w:num w:numId="42">
    <w:abstractNumId w:val="39"/>
  </w:num>
  <w:num w:numId="43">
    <w:abstractNumId w:val="31"/>
  </w:num>
  <w:num w:numId="44">
    <w:abstractNumId w:val="12"/>
  </w:num>
  <w:num w:numId="45">
    <w:abstractNumId w:val="5"/>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1C0"/>
    <w:rsid w:val="00001700"/>
    <w:rsid w:val="000C4866"/>
    <w:rsid w:val="001A395C"/>
    <w:rsid w:val="001D6EC3"/>
    <w:rsid w:val="002012E2"/>
    <w:rsid w:val="00217E28"/>
    <w:rsid w:val="002B755A"/>
    <w:rsid w:val="003420D6"/>
    <w:rsid w:val="00385668"/>
    <w:rsid w:val="00391C8F"/>
    <w:rsid w:val="003F2D6D"/>
    <w:rsid w:val="00411397"/>
    <w:rsid w:val="004647AE"/>
    <w:rsid w:val="004A693A"/>
    <w:rsid w:val="004F3E5B"/>
    <w:rsid w:val="00501741"/>
    <w:rsid w:val="00503409"/>
    <w:rsid w:val="00507E63"/>
    <w:rsid w:val="00511A70"/>
    <w:rsid w:val="00526EFC"/>
    <w:rsid w:val="00546030"/>
    <w:rsid w:val="005D74DA"/>
    <w:rsid w:val="00651990"/>
    <w:rsid w:val="006738D0"/>
    <w:rsid w:val="00676332"/>
    <w:rsid w:val="00683754"/>
    <w:rsid w:val="006C4907"/>
    <w:rsid w:val="00721660"/>
    <w:rsid w:val="0072328B"/>
    <w:rsid w:val="00745DE2"/>
    <w:rsid w:val="00763AA5"/>
    <w:rsid w:val="007D6B03"/>
    <w:rsid w:val="00803686"/>
    <w:rsid w:val="008473A6"/>
    <w:rsid w:val="00850EC0"/>
    <w:rsid w:val="008679E9"/>
    <w:rsid w:val="008719A7"/>
    <w:rsid w:val="00897E3C"/>
    <w:rsid w:val="008A338A"/>
    <w:rsid w:val="008A4E44"/>
    <w:rsid w:val="008C4AAB"/>
    <w:rsid w:val="009151CD"/>
    <w:rsid w:val="0093228D"/>
    <w:rsid w:val="009341FB"/>
    <w:rsid w:val="009B3111"/>
    <w:rsid w:val="009F444A"/>
    <w:rsid w:val="009F58F4"/>
    <w:rsid w:val="00A00BF3"/>
    <w:rsid w:val="00A04546"/>
    <w:rsid w:val="00A63140"/>
    <w:rsid w:val="00AA5381"/>
    <w:rsid w:val="00AE0446"/>
    <w:rsid w:val="00B2110C"/>
    <w:rsid w:val="00C01619"/>
    <w:rsid w:val="00C01FBD"/>
    <w:rsid w:val="00C07DAC"/>
    <w:rsid w:val="00C51792"/>
    <w:rsid w:val="00C77C67"/>
    <w:rsid w:val="00C853AC"/>
    <w:rsid w:val="00CC5295"/>
    <w:rsid w:val="00CD1507"/>
    <w:rsid w:val="00D117A6"/>
    <w:rsid w:val="00D66EDF"/>
    <w:rsid w:val="00D9284D"/>
    <w:rsid w:val="00DA7FAB"/>
    <w:rsid w:val="00DF71C0"/>
    <w:rsid w:val="00E61596"/>
    <w:rsid w:val="00E7149F"/>
    <w:rsid w:val="00EA1884"/>
    <w:rsid w:val="00EC7C35"/>
    <w:rsid w:val="00ED44D5"/>
    <w:rsid w:val="00F029AD"/>
    <w:rsid w:val="00F1577F"/>
    <w:rsid w:val="00F613AF"/>
    <w:rsid w:val="00F70CF1"/>
    <w:rsid w:val="00F80C79"/>
    <w:rsid w:val="00FE5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F3BA2"/>
  <w15:chartTrackingRefBased/>
  <w15:docId w15:val="{1202EB6A-5286-4315-9E60-86179E8AD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F71C0"/>
    <w:pPr>
      <w:spacing w:after="0" w:line="240" w:lineRule="auto"/>
    </w:pPr>
    <w:rPr>
      <w:rFonts w:ascii="Times New Roman" w:eastAsia="Times New Roman" w:hAnsi="Times New Roman" w:cs="Times New Roman"/>
      <w:sz w:val="24"/>
      <w:szCs w:val="24"/>
      <w:lang w:val="cs-CZ" w:eastAsia="cs-CZ"/>
    </w:rPr>
  </w:style>
  <w:style w:type="paragraph" w:styleId="Nadpis2">
    <w:name w:val="heading 2"/>
    <w:basedOn w:val="Normln"/>
    <w:next w:val="Normln"/>
    <w:link w:val="Nadpis2Char"/>
    <w:qFormat/>
    <w:rsid w:val="00DF71C0"/>
    <w:pPr>
      <w:keepNext/>
      <w:spacing w:before="240" w:after="60"/>
      <w:outlineLvl w:val="1"/>
    </w:pPr>
    <w:rPr>
      <w:rFonts w:ascii="Arial" w:hAnsi="Arial" w:cs="Arial"/>
      <w:b/>
      <w:bCs/>
      <w:i/>
      <w:iCs/>
      <w:sz w:val="28"/>
      <w:szCs w:val="28"/>
    </w:rPr>
  </w:style>
  <w:style w:type="paragraph" w:styleId="Nadpis3">
    <w:name w:val="heading 3"/>
    <w:aliases w:val="Podpodkapitola,adpis 3"/>
    <w:basedOn w:val="Normln"/>
    <w:next w:val="Normln"/>
    <w:link w:val="Nadpis3Char"/>
    <w:qFormat/>
    <w:rsid w:val="00DF71C0"/>
    <w:pPr>
      <w:keepNext/>
      <w:jc w:val="center"/>
      <w:outlineLvl w:val="2"/>
    </w:pPr>
    <w:rPr>
      <w:b/>
      <w:szCs w:val="20"/>
    </w:rPr>
  </w:style>
  <w:style w:type="paragraph" w:styleId="Nadpis5">
    <w:name w:val="heading 5"/>
    <w:basedOn w:val="Normln"/>
    <w:next w:val="Normln"/>
    <w:link w:val="Nadpis5Char"/>
    <w:uiPriority w:val="9"/>
    <w:semiHidden/>
    <w:unhideWhenUsed/>
    <w:qFormat/>
    <w:rsid w:val="00DF71C0"/>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F71C0"/>
    <w:rPr>
      <w:rFonts w:ascii="Arial" w:eastAsia="Times New Roman" w:hAnsi="Arial" w:cs="Arial"/>
      <w:b/>
      <w:bCs/>
      <w:i/>
      <w:iCs/>
      <w:sz w:val="28"/>
      <w:szCs w:val="28"/>
      <w:lang w:val="cs-CZ" w:eastAsia="cs-CZ"/>
    </w:rPr>
  </w:style>
  <w:style w:type="character" w:customStyle="1" w:styleId="Nadpis3Char">
    <w:name w:val="Nadpis 3 Char"/>
    <w:aliases w:val="Podpodkapitola Char,adpis 3 Char"/>
    <w:basedOn w:val="Standardnpsmoodstavce"/>
    <w:link w:val="Nadpis3"/>
    <w:rsid w:val="00DF71C0"/>
    <w:rPr>
      <w:rFonts w:ascii="Times New Roman" w:eastAsia="Times New Roman" w:hAnsi="Times New Roman" w:cs="Times New Roman"/>
      <w:b/>
      <w:sz w:val="24"/>
      <w:szCs w:val="20"/>
      <w:lang w:val="cs-CZ" w:eastAsia="cs-CZ"/>
    </w:rPr>
  </w:style>
  <w:style w:type="character" w:customStyle="1" w:styleId="Nadpis5Char">
    <w:name w:val="Nadpis 5 Char"/>
    <w:basedOn w:val="Standardnpsmoodstavce"/>
    <w:link w:val="Nadpis5"/>
    <w:uiPriority w:val="9"/>
    <w:semiHidden/>
    <w:rsid w:val="00DF71C0"/>
    <w:rPr>
      <w:rFonts w:asciiTheme="majorHAnsi" w:eastAsiaTheme="majorEastAsia" w:hAnsiTheme="majorHAnsi" w:cstheme="majorBidi"/>
      <w:color w:val="2E74B5" w:themeColor="accent1" w:themeShade="BF"/>
      <w:sz w:val="24"/>
      <w:szCs w:val="24"/>
      <w:lang w:val="cs-CZ" w:eastAsia="cs-CZ"/>
    </w:rPr>
  </w:style>
  <w:style w:type="paragraph" w:customStyle="1" w:styleId="Standard">
    <w:name w:val="Standard"/>
    <w:basedOn w:val="Normln"/>
    <w:rsid w:val="00DF71C0"/>
    <w:pPr>
      <w:spacing w:after="240"/>
    </w:pPr>
    <w:rPr>
      <w:szCs w:val="20"/>
    </w:rPr>
  </w:style>
  <w:style w:type="paragraph" w:styleId="Nzev">
    <w:name w:val="Title"/>
    <w:basedOn w:val="Normln"/>
    <w:link w:val="NzevChar"/>
    <w:qFormat/>
    <w:rsid w:val="00DF71C0"/>
    <w:pPr>
      <w:jc w:val="center"/>
    </w:pPr>
    <w:rPr>
      <w:b/>
      <w:sz w:val="32"/>
      <w:szCs w:val="20"/>
    </w:rPr>
  </w:style>
  <w:style w:type="character" w:customStyle="1" w:styleId="NzevChar">
    <w:name w:val="Název Char"/>
    <w:basedOn w:val="Standardnpsmoodstavce"/>
    <w:link w:val="Nzev"/>
    <w:rsid w:val="00DF71C0"/>
    <w:rPr>
      <w:rFonts w:ascii="Times New Roman" w:eastAsia="Times New Roman" w:hAnsi="Times New Roman" w:cs="Times New Roman"/>
      <w:b/>
      <w:sz w:val="32"/>
      <w:szCs w:val="20"/>
      <w:lang w:val="cs-CZ" w:eastAsia="cs-CZ"/>
    </w:rPr>
  </w:style>
  <w:style w:type="paragraph" w:styleId="Zkladntext">
    <w:name w:val="Body Text"/>
    <w:aliases w:val="b"/>
    <w:basedOn w:val="Normln"/>
    <w:link w:val="ZkladntextChar"/>
    <w:rsid w:val="00DF71C0"/>
    <w:pPr>
      <w:jc w:val="both"/>
    </w:pPr>
    <w:rPr>
      <w:szCs w:val="20"/>
    </w:rPr>
  </w:style>
  <w:style w:type="character" w:customStyle="1" w:styleId="ZkladntextChar">
    <w:name w:val="Základní text Char"/>
    <w:aliases w:val="b Char"/>
    <w:basedOn w:val="Standardnpsmoodstavce"/>
    <w:link w:val="Zkladntext"/>
    <w:rsid w:val="00DF71C0"/>
    <w:rPr>
      <w:rFonts w:ascii="Times New Roman" w:eastAsia="Times New Roman" w:hAnsi="Times New Roman" w:cs="Times New Roman"/>
      <w:sz w:val="24"/>
      <w:szCs w:val="20"/>
      <w:lang w:val="cs-CZ" w:eastAsia="cs-CZ"/>
    </w:rPr>
  </w:style>
  <w:style w:type="paragraph" w:styleId="Zkladntext2">
    <w:name w:val="Body Text 2"/>
    <w:basedOn w:val="Normln"/>
    <w:link w:val="Zkladntext2Char"/>
    <w:rsid w:val="00DF71C0"/>
    <w:pPr>
      <w:jc w:val="both"/>
    </w:pPr>
    <w:rPr>
      <w:i/>
      <w:iCs/>
    </w:rPr>
  </w:style>
  <w:style w:type="character" w:customStyle="1" w:styleId="Zkladntext2Char">
    <w:name w:val="Základní text 2 Char"/>
    <w:basedOn w:val="Standardnpsmoodstavce"/>
    <w:link w:val="Zkladntext2"/>
    <w:rsid w:val="00DF71C0"/>
    <w:rPr>
      <w:rFonts w:ascii="Times New Roman" w:eastAsia="Times New Roman" w:hAnsi="Times New Roman" w:cs="Times New Roman"/>
      <w:i/>
      <w:iCs/>
      <w:sz w:val="24"/>
      <w:szCs w:val="24"/>
      <w:lang w:val="cs-CZ" w:eastAsia="cs-CZ"/>
    </w:rPr>
  </w:style>
  <w:style w:type="paragraph" w:styleId="Zkladntextodsazen3">
    <w:name w:val="Body Text Indent 3"/>
    <w:basedOn w:val="Normln"/>
    <w:link w:val="Zkladntextodsazen3Char"/>
    <w:rsid w:val="00DF71C0"/>
    <w:pPr>
      <w:tabs>
        <w:tab w:val="left" w:pos="540"/>
      </w:tabs>
      <w:ind w:left="540"/>
      <w:jc w:val="both"/>
    </w:pPr>
  </w:style>
  <w:style w:type="character" w:customStyle="1" w:styleId="Zkladntextodsazen3Char">
    <w:name w:val="Základní text odsazený 3 Char"/>
    <w:basedOn w:val="Standardnpsmoodstavce"/>
    <w:link w:val="Zkladntextodsazen3"/>
    <w:rsid w:val="00DF71C0"/>
    <w:rPr>
      <w:rFonts w:ascii="Times New Roman" w:eastAsia="Times New Roman" w:hAnsi="Times New Roman" w:cs="Times New Roman"/>
      <w:sz w:val="24"/>
      <w:szCs w:val="24"/>
      <w:lang w:val="cs-CZ" w:eastAsia="cs-CZ"/>
    </w:rPr>
  </w:style>
  <w:style w:type="paragraph" w:styleId="Zpat">
    <w:name w:val="footer"/>
    <w:basedOn w:val="Normln"/>
    <w:link w:val="ZpatChar"/>
    <w:uiPriority w:val="99"/>
    <w:rsid w:val="00DF71C0"/>
    <w:pPr>
      <w:tabs>
        <w:tab w:val="center" w:pos="4536"/>
        <w:tab w:val="right" w:pos="9072"/>
      </w:tabs>
    </w:pPr>
    <w:rPr>
      <w:lang w:val="x-none" w:eastAsia="x-none"/>
    </w:rPr>
  </w:style>
  <w:style w:type="character" w:customStyle="1" w:styleId="ZpatChar">
    <w:name w:val="Zápatí Char"/>
    <w:basedOn w:val="Standardnpsmoodstavce"/>
    <w:link w:val="Zpat"/>
    <w:uiPriority w:val="99"/>
    <w:rsid w:val="00DF71C0"/>
    <w:rPr>
      <w:rFonts w:ascii="Times New Roman" w:eastAsia="Times New Roman" w:hAnsi="Times New Roman" w:cs="Times New Roman"/>
      <w:sz w:val="24"/>
      <w:szCs w:val="24"/>
      <w:lang w:val="x-none" w:eastAsia="x-none"/>
    </w:rPr>
  </w:style>
  <w:style w:type="character" w:styleId="slostrnky">
    <w:name w:val="page number"/>
    <w:basedOn w:val="Standardnpsmoodstavce"/>
    <w:rsid w:val="00DF71C0"/>
  </w:style>
  <w:style w:type="paragraph" w:styleId="Zhlav">
    <w:name w:val="header"/>
    <w:basedOn w:val="Normln"/>
    <w:link w:val="ZhlavChar"/>
    <w:uiPriority w:val="99"/>
    <w:rsid w:val="00DF71C0"/>
    <w:pPr>
      <w:tabs>
        <w:tab w:val="center" w:pos="4536"/>
        <w:tab w:val="right" w:pos="9072"/>
      </w:tabs>
    </w:pPr>
  </w:style>
  <w:style w:type="character" w:customStyle="1" w:styleId="ZhlavChar">
    <w:name w:val="Záhlaví Char"/>
    <w:basedOn w:val="Standardnpsmoodstavce"/>
    <w:link w:val="Zhlav"/>
    <w:uiPriority w:val="99"/>
    <w:rsid w:val="00DF71C0"/>
    <w:rPr>
      <w:rFonts w:ascii="Times New Roman" w:eastAsia="Times New Roman" w:hAnsi="Times New Roman" w:cs="Times New Roman"/>
      <w:sz w:val="24"/>
      <w:szCs w:val="24"/>
      <w:lang w:val="cs-CZ" w:eastAsia="cs-CZ"/>
    </w:rPr>
  </w:style>
  <w:style w:type="character" w:customStyle="1" w:styleId="platne1">
    <w:name w:val="platne1"/>
    <w:basedOn w:val="Standardnpsmoodstavce"/>
    <w:rsid w:val="00DF71C0"/>
  </w:style>
  <w:style w:type="paragraph" w:styleId="Odstavecseseznamem">
    <w:name w:val="List Paragraph"/>
    <w:basedOn w:val="Normln"/>
    <w:uiPriority w:val="34"/>
    <w:qFormat/>
    <w:rsid w:val="00DF71C0"/>
    <w:pPr>
      <w:ind w:left="708"/>
    </w:pPr>
  </w:style>
  <w:style w:type="table" w:styleId="Mkatabulky">
    <w:name w:val="Table Grid"/>
    <w:basedOn w:val="Normlntabulka"/>
    <w:uiPriority w:val="59"/>
    <w:rsid w:val="00DF71C0"/>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lntabulka"/>
    <w:next w:val="Mkatabulky"/>
    <w:uiPriority w:val="59"/>
    <w:rsid w:val="00DF71C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semiHidden/>
    <w:unhideWhenUsed/>
    <w:rsid w:val="00DF71C0"/>
    <w:rPr>
      <w:sz w:val="20"/>
      <w:szCs w:val="20"/>
    </w:rPr>
  </w:style>
  <w:style w:type="character" w:customStyle="1" w:styleId="TextkomenteChar">
    <w:name w:val="Text komentáře Char"/>
    <w:basedOn w:val="Standardnpsmoodstavce"/>
    <w:link w:val="Textkomente"/>
    <w:uiPriority w:val="99"/>
    <w:semiHidden/>
    <w:rsid w:val="00DF71C0"/>
    <w:rPr>
      <w:rFonts w:ascii="Times New Roman" w:eastAsia="Times New Roman" w:hAnsi="Times New Roman" w:cs="Times New Roman"/>
      <w:sz w:val="20"/>
      <w:szCs w:val="20"/>
      <w:lang w:val="cs-CZ" w:eastAsia="cs-CZ"/>
    </w:rPr>
  </w:style>
  <w:style w:type="character" w:styleId="Odkaznakoment">
    <w:name w:val="annotation reference"/>
    <w:uiPriority w:val="99"/>
    <w:semiHidden/>
    <w:unhideWhenUsed/>
    <w:rsid w:val="00DF71C0"/>
    <w:rPr>
      <w:sz w:val="16"/>
      <w:szCs w:val="16"/>
    </w:rPr>
  </w:style>
  <w:style w:type="paragraph" w:styleId="Textbubliny">
    <w:name w:val="Balloon Text"/>
    <w:basedOn w:val="Normln"/>
    <w:link w:val="TextbublinyChar"/>
    <w:uiPriority w:val="99"/>
    <w:semiHidden/>
    <w:unhideWhenUsed/>
    <w:rsid w:val="00DF71C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F71C0"/>
    <w:rPr>
      <w:rFonts w:ascii="Segoe UI" w:eastAsia="Times New Roman" w:hAnsi="Segoe UI" w:cs="Segoe UI"/>
      <w:sz w:val="18"/>
      <w:szCs w:val="18"/>
      <w:lang w:val="cs-CZ" w:eastAsia="cs-CZ"/>
    </w:rPr>
  </w:style>
  <w:style w:type="paragraph" w:styleId="Pedmtkomente">
    <w:name w:val="annotation subject"/>
    <w:basedOn w:val="Textkomente"/>
    <w:next w:val="Textkomente"/>
    <w:link w:val="PedmtkomenteChar"/>
    <w:uiPriority w:val="99"/>
    <w:semiHidden/>
    <w:unhideWhenUsed/>
    <w:rsid w:val="00DF71C0"/>
    <w:rPr>
      <w:b/>
      <w:bCs/>
    </w:rPr>
  </w:style>
  <w:style w:type="character" w:customStyle="1" w:styleId="PedmtkomenteChar">
    <w:name w:val="Předmět komentáře Char"/>
    <w:basedOn w:val="TextkomenteChar"/>
    <w:link w:val="Pedmtkomente"/>
    <w:uiPriority w:val="99"/>
    <w:semiHidden/>
    <w:rsid w:val="00DF71C0"/>
    <w:rPr>
      <w:rFonts w:ascii="Times New Roman" w:eastAsia="Times New Roman" w:hAnsi="Times New Roman" w:cs="Times New Roman"/>
      <w:b/>
      <w:bCs/>
      <w:sz w:val="20"/>
      <w:szCs w:val="20"/>
      <w:lang w:val="cs-CZ" w:eastAsia="cs-CZ"/>
    </w:rPr>
  </w:style>
  <w:style w:type="character" w:styleId="Hypertextovodkaz">
    <w:name w:val="Hyperlink"/>
    <w:rsid w:val="00C77C67"/>
    <w:rPr>
      <w:color w:val="304B95"/>
      <w:u w:val="singl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54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p-afm-vestec@img.cas.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an.honetschlager@img.cas.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7383</Words>
  <Characters>43561</Characters>
  <Application>Microsoft Office Word</Application>
  <DocSecurity>0</DocSecurity>
  <Lines>363</Lines>
  <Paragraphs>101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Magazu</dc:creator>
  <cp:keywords/>
  <dc:description/>
  <cp:lastModifiedBy>Vladimira</cp:lastModifiedBy>
  <cp:revision>3</cp:revision>
  <cp:lastPrinted>2024-07-23T14:58:00Z</cp:lastPrinted>
  <dcterms:created xsi:type="dcterms:W3CDTF">2024-08-29T11:21:00Z</dcterms:created>
  <dcterms:modified xsi:type="dcterms:W3CDTF">2024-08-29T11:24:00Z</dcterms:modified>
</cp:coreProperties>
</file>