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05FE1" w:rsidRDefault="00FB39D5">
      <w:pPr>
        <w:pStyle w:val="Nzev"/>
        <w:jc w:val="center"/>
        <w:rPr>
          <w:rFonts w:ascii="Calibri" w:eastAsia="Calibri" w:hAnsi="Calibri" w:cs="Calibri"/>
          <w:sz w:val="52"/>
          <w:szCs w:val="52"/>
        </w:rPr>
      </w:pPr>
      <w:bookmarkStart w:id="0" w:name="_heading=h.gjdgxs" w:colFirst="0" w:colLast="0"/>
      <w:bookmarkEnd w:id="0"/>
      <w:r>
        <w:rPr>
          <w:rFonts w:ascii="Calibri" w:eastAsia="Calibri" w:hAnsi="Calibri" w:cs="Calibri"/>
          <w:sz w:val="52"/>
          <w:szCs w:val="52"/>
        </w:rPr>
        <w:t>Smlouva o dodávce softwaru</w:t>
      </w:r>
    </w:p>
    <w:p w:rsidR="00B05FE1" w:rsidRDefault="00FB39D5">
      <w:pPr>
        <w:jc w:val="center"/>
        <w:rPr>
          <w:rFonts w:ascii="Calibri" w:eastAsia="Calibri" w:hAnsi="Calibri" w:cs="Calibri"/>
        </w:rPr>
      </w:pPr>
      <w:r>
        <w:rPr>
          <w:rFonts w:ascii="Calibri" w:eastAsia="Calibri" w:hAnsi="Calibri" w:cs="Calibri"/>
        </w:rPr>
        <w:t xml:space="preserve">(dále jen </w:t>
      </w:r>
      <w:r>
        <w:rPr>
          <w:rFonts w:ascii="Calibri" w:eastAsia="Calibri" w:hAnsi="Calibri" w:cs="Calibri"/>
          <w:b/>
        </w:rPr>
        <w:t>„Smlouva</w:t>
      </w:r>
      <w:r>
        <w:rPr>
          <w:rFonts w:ascii="Calibri" w:eastAsia="Calibri" w:hAnsi="Calibri" w:cs="Calibri"/>
        </w:rPr>
        <w:t>“)</w:t>
      </w:r>
    </w:p>
    <w:p w:rsidR="00B05FE1" w:rsidRDefault="00FB39D5">
      <w:pPr>
        <w:jc w:val="center"/>
        <w:rPr>
          <w:rFonts w:ascii="Calibri" w:eastAsia="Calibri" w:hAnsi="Calibri" w:cs="Calibri"/>
        </w:rPr>
      </w:pPr>
      <w:r>
        <w:rPr>
          <w:rFonts w:ascii="Calibri" w:eastAsia="Calibri" w:hAnsi="Calibri" w:cs="Calibri"/>
        </w:rPr>
        <w:t>uzavřená níže uvedeného dne mezi následujícími stranami:</w:t>
      </w:r>
    </w:p>
    <w:p w:rsidR="00B05FE1" w:rsidRDefault="00B05FE1">
      <w:pPr>
        <w:rPr>
          <w:rFonts w:ascii="Calibri" w:eastAsia="Calibri" w:hAnsi="Calibri" w:cs="Calibri"/>
        </w:rPr>
      </w:pPr>
    </w:p>
    <w:p w:rsidR="00B05FE1" w:rsidRDefault="00FB39D5">
      <w:pPr>
        <w:rPr>
          <w:rFonts w:ascii="Calibri" w:eastAsia="Calibri" w:hAnsi="Calibri" w:cs="Calibri"/>
          <w:b/>
        </w:rPr>
      </w:pPr>
      <w:r>
        <w:rPr>
          <w:rFonts w:ascii="Calibri" w:eastAsia="Calibri" w:hAnsi="Calibri" w:cs="Calibri"/>
          <w:b/>
        </w:rPr>
        <w:t>Zhotovitel</w:t>
      </w:r>
    </w:p>
    <w:p w:rsidR="00B05FE1" w:rsidRDefault="00FB39D5">
      <w:pPr>
        <w:spacing w:before="120" w:after="120" w:line="240" w:lineRule="auto"/>
        <w:rPr>
          <w:rFonts w:ascii="Calibri" w:eastAsia="Calibri" w:hAnsi="Calibri" w:cs="Calibri"/>
        </w:rPr>
      </w:pPr>
      <w:r>
        <w:rPr>
          <w:rFonts w:ascii="Calibri" w:eastAsia="Calibri" w:hAnsi="Calibri" w:cs="Calibri"/>
        </w:rPr>
        <w:t>Firma:</w:t>
      </w:r>
      <w:r>
        <w:rPr>
          <w:rFonts w:ascii="Calibri" w:eastAsia="Calibri" w:hAnsi="Calibri" w:cs="Calibri"/>
        </w:rPr>
        <w:tab/>
      </w:r>
      <w:r>
        <w:rPr>
          <w:rFonts w:ascii="Calibri" w:eastAsia="Calibri" w:hAnsi="Calibri" w:cs="Calibri"/>
        </w:rPr>
        <w:tab/>
      </w:r>
      <w:r>
        <w:rPr>
          <w:rFonts w:ascii="Calibri" w:eastAsia="Calibri" w:hAnsi="Calibri" w:cs="Calibri"/>
        </w:rPr>
        <w:tab/>
      </w:r>
      <w:proofErr w:type="gramStart"/>
      <w:r>
        <w:rPr>
          <w:rFonts w:ascii="Calibri" w:eastAsia="Calibri" w:hAnsi="Calibri" w:cs="Calibri"/>
        </w:rPr>
        <w:t>Internet</w:t>
      </w:r>
      <w:proofErr w:type="gramEnd"/>
      <w:r>
        <w:rPr>
          <w:rFonts w:ascii="Calibri" w:eastAsia="Calibri" w:hAnsi="Calibri" w:cs="Calibri"/>
        </w:rPr>
        <w:t xml:space="preserve"> Guru s.r.o.</w:t>
      </w:r>
    </w:p>
    <w:p w:rsidR="00B05FE1" w:rsidRDefault="00FB39D5">
      <w:pPr>
        <w:spacing w:before="120" w:after="120" w:line="240" w:lineRule="auto"/>
        <w:rPr>
          <w:rFonts w:ascii="Calibri" w:eastAsia="Calibri" w:hAnsi="Calibri" w:cs="Calibri"/>
        </w:rPr>
      </w:pPr>
      <w:r>
        <w:rPr>
          <w:rFonts w:ascii="Calibri" w:eastAsia="Calibri" w:hAnsi="Calibri" w:cs="Calibri"/>
        </w:rPr>
        <w:t>IČ:</w:t>
      </w:r>
      <w:r>
        <w:rPr>
          <w:rFonts w:ascii="Calibri" w:eastAsia="Calibri" w:hAnsi="Calibri" w:cs="Calibri"/>
        </w:rPr>
        <w:tab/>
      </w:r>
      <w:r>
        <w:rPr>
          <w:rFonts w:ascii="Calibri" w:eastAsia="Calibri" w:hAnsi="Calibri" w:cs="Calibri"/>
        </w:rPr>
        <w:tab/>
      </w:r>
      <w:r>
        <w:rPr>
          <w:rFonts w:ascii="Calibri" w:eastAsia="Calibri" w:hAnsi="Calibri" w:cs="Calibri"/>
        </w:rPr>
        <w:tab/>
        <w:t>19786093</w:t>
      </w:r>
    </w:p>
    <w:p w:rsidR="00B05FE1" w:rsidRDefault="00FB39D5">
      <w:pPr>
        <w:spacing w:before="120" w:after="120" w:line="240" w:lineRule="auto"/>
        <w:rPr>
          <w:rFonts w:ascii="Calibri" w:eastAsia="Calibri" w:hAnsi="Calibri" w:cs="Calibri"/>
        </w:rPr>
      </w:pPr>
      <w:r>
        <w:rPr>
          <w:rFonts w:ascii="Calibri" w:eastAsia="Calibri" w:hAnsi="Calibri" w:cs="Calibri"/>
        </w:rPr>
        <w:t>DIČ:</w:t>
      </w:r>
      <w:r>
        <w:rPr>
          <w:rFonts w:ascii="Calibri" w:eastAsia="Calibri" w:hAnsi="Calibri" w:cs="Calibri"/>
        </w:rPr>
        <w:tab/>
      </w:r>
      <w:r>
        <w:rPr>
          <w:rFonts w:ascii="Calibri" w:eastAsia="Calibri" w:hAnsi="Calibri" w:cs="Calibri"/>
        </w:rPr>
        <w:tab/>
      </w:r>
      <w:r>
        <w:rPr>
          <w:rFonts w:ascii="Calibri" w:eastAsia="Calibri" w:hAnsi="Calibri" w:cs="Calibri"/>
        </w:rPr>
        <w:tab/>
        <w:t>(neplátce DPH)</w:t>
      </w:r>
    </w:p>
    <w:p w:rsidR="00B05FE1" w:rsidRDefault="00FB39D5">
      <w:pPr>
        <w:spacing w:before="120" w:after="120" w:line="240" w:lineRule="auto"/>
        <w:rPr>
          <w:rFonts w:ascii="Calibri" w:eastAsia="Calibri" w:hAnsi="Calibri" w:cs="Calibri"/>
        </w:rPr>
      </w:pPr>
      <w:r>
        <w:rPr>
          <w:rFonts w:ascii="Calibri" w:eastAsia="Calibri" w:hAnsi="Calibri" w:cs="Calibri"/>
        </w:rPr>
        <w:t>Sídlem:</w:t>
      </w:r>
      <w:r>
        <w:rPr>
          <w:rFonts w:ascii="Calibri" w:eastAsia="Calibri" w:hAnsi="Calibri" w:cs="Calibri"/>
        </w:rPr>
        <w:tab/>
      </w:r>
      <w:r>
        <w:rPr>
          <w:rFonts w:ascii="Calibri" w:eastAsia="Calibri" w:hAnsi="Calibri" w:cs="Calibri"/>
        </w:rPr>
        <w:tab/>
      </w:r>
      <w:r>
        <w:rPr>
          <w:rFonts w:ascii="Calibri" w:eastAsia="Calibri" w:hAnsi="Calibri" w:cs="Calibri"/>
        </w:rPr>
        <w:tab/>
        <w:t>Dlouhá 1050/8, 410 02 Lovosice</w:t>
      </w:r>
    </w:p>
    <w:p w:rsidR="00B05FE1" w:rsidRDefault="00FB39D5">
      <w:pPr>
        <w:spacing w:before="120" w:after="120" w:line="240" w:lineRule="auto"/>
        <w:rPr>
          <w:rFonts w:ascii="Calibri" w:eastAsia="Calibri" w:hAnsi="Calibri" w:cs="Calibri"/>
        </w:rPr>
      </w:pPr>
      <w:r>
        <w:rPr>
          <w:rFonts w:ascii="Calibri" w:eastAsia="Calibri" w:hAnsi="Calibri" w:cs="Calibri"/>
        </w:rPr>
        <w:t>Datová schránka:</w:t>
      </w:r>
      <w:r>
        <w:rPr>
          <w:rFonts w:ascii="Calibri" w:eastAsia="Calibri" w:hAnsi="Calibri" w:cs="Calibri"/>
        </w:rPr>
        <w:tab/>
        <w:t>z5mekvq</w:t>
      </w:r>
    </w:p>
    <w:p w:rsidR="00B05FE1" w:rsidRDefault="00FB39D5">
      <w:pPr>
        <w:spacing w:before="120" w:after="120" w:line="240" w:lineRule="auto"/>
        <w:rPr>
          <w:rFonts w:ascii="Calibri" w:eastAsia="Calibri" w:hAnsi="Calibri" w:cs="Calibri"/>
        </w:rPr>
      </w:pPr>
      <w:r>
        <w:rPr>
          <w:rFonts w:ascii="Calibri" w:eastAsia="Calibri" w:hAnsi="Calibri" w:cs="Calibri"/>
        </w:rPr>
        <w:t>Zastupující osoba:</w:t>
      </w:r>
      <w:r>
        <w:rPr>
          <w:rFonts w:ascii="Calibri" w:eastAsia="Calibri" w:hAnsi="Calibri" w:cs="Calibri"/>
        </w:rPr>
        <w:tab/>
        <w:t>MUDr. Jaroslav Pavelka, jednatel</w:t>
      </w:r>
    </w:p>
    <w:p w:rsidR="00B05FE1" w:rsidRDefault="00FB39D5">
      <w:pPr>
        <w:spacing w:before="120" w:after="120" w:line="240" w:lineRule="auto"/>
        <w:rPr>
          <w:rFonts w:ascii="Calibri" w:eastAsia="Calibri" w:hAnsi="Calibri" w:cs="Calibri"/>
        </w:rPr>
      </w:pPr>
      <w:r>
        <w:rPr>
          <w:rFonts w:ascii="Calibri" w:eastAsia="Calibri" w:hAnsi="Calibri" w:cs="Calibri"/>
        </w:rPr>
        <w:t>Kontaktní osoba:</w:t>
      </w:r>
      <w:r>
        <w:rPr>
          <w:rFonts w:ascii="Calibri" w:eastAsia="Calibri" w:hAnsi="Calibri" w:cs="Calibri"/>
        </w:rPr>
        <w:tab/>
      </w:r>
      <w:proofErr w:type="spellStart"/>
      <w:r w:rsidR="007A0CB1">
        <w:rPr>
          <w:rFonts w:ascii="Calibri" w:eastAsia="Calibri" w:hAnsi="Calibri" w:cs="Calibri"/>
        </w:rPr>
        <w:t>xxxxxxxxxxxxx</w:t>
      </w:r>
      <w:proofErr w:type="spellEnd"/>
    </w:p>
    <w:p w:rsidR="00B05FE1" w:rsidRDefault="00FB39D5">
      <w:pPr>
        <w:spacing w:before="120" w:after="120" w:line="240" w:lineRule="auto"/>
        <w:rPr>
          <w:rFonts w:ascii="Calibri" w:eastAsia="Calibri" w:hAnsi="Calibri" w:cs="Calibri"/>
        </w:rPr>
      </w:pPr>
      <w:r>
        <w:rPr>
          <w:rFonts w:ascii="Calibri" w:eastAsia="Calibri" w:hAnsi="Calibri" w:cs="Calibri"/>
        </w:rPr>
        <w:t>Kontaktní e-mail:</w:t>
      </w:r>
      <w:r>
        <w:rPr>
          <w:rFonts w:ascii="Calibri" w:eastAsia="Calibri" w:hAnsi="Calibri" w:cs="Calibri"/>
        </w:rPr>
        <w:tab/>
      </w:r>
      <w:proofErr w:type="spellStart"/>
      <w:r w:rsidR="007A0CB1">
        <w:rPr>
          <w:rFonts w:ascii="Calibri" w:eastAsia="Calibri" w:hAnsi="Calibri" w:cs="Calibri"/>
        </w:rPr>
        <w:t>xxxxxxxxxxxxx</w:t>
      </w:r>
      <w:proofErr w:type="spellEnd"/>
    </w:p>
    <w:p w:rsidR="00B05FE1" w:rsidRDefault="00FB39D5">
      <w:pPr>
        <w:spacing w:before="120" w:after="120" w:line="240" w:lineRule="auto"/>
        <w:rPr>
          <w:rFonts w:ascii="Calibri" w:eastAsia="Calibri" w:hAnsi="Calibri" w:cs="Calibri"/>
        </w:rPr>
      </w:pPr>
      <w:r>
        <w:rPr>
          <w:rFonts w:ascii="Calibri" w:eastAsia="Calibri" w:hAnsi="Calibri" w:cs="Calibri"/>
        </w:rPr>
        <w:t>Bankovní účet:</w:t>
      </w:r>
      <w:r>
        <w:rPr>
          <w:rFonts w:ascii="Calibri" w:eastAsia="Calibri" w:hAnsi="Calibri" w:cs="Calibri"/>
        </w:rPr>
        <w:tab/>
      </w:r>
      <w:r>
        <w:rPr>
          <w:rFonts w:ascii="Calibri" w:eastAsia="Calibri" w:hAnsi="Calibri" w:cs="Calibri"/>
        </w:rPr>
        <w:tab/>
      </w:r>
      <w:proofErr w:type="spellStart"/>
      <w:r w:rsidR="007A0CB1">
        <w:rPr>
          <w:rFonts w:ascii="Calibri" w:eastAsia="Calibri" w:hAnsi="Calibri" w:cs="Calibri"/>
        </w:rPr>
        <w:t>xxxxxxxxxxxxx</w:t>
      </w:r>
      <w:proofErr w:type="spellEnd"/>
    </w:p>
    <w:p w:rsidR="00B05FE1" w:rsidRDefault="00B05FE1">
      <w:pPr>
        <w:spacing w:before="120" w:after="120" w:line="240" w:lineRule="auto"/>
        <w:rPr>
          <w:rFonts w:ascii="Calibri" w:eastAsia="Calibri" w:hAnsi="Calibri" w:cs="Calibri"/>
        </w:rPr>
      </w:pPr>
    </w:p>
    <w:p w:rsidR="00B05FE1" w:rsidRDefault="00FB39D5">
      <w:pPr>
        <w:spacing w:before="120" w:after="120" w:line="240" w:lineRule="auto"/>
        <w:rPr>
          <w:rFonts w:ascii="Calibri" w:eastAsia="Calibri" w:hAnsi="Calibri" w:cs="Calibri"/>
        </w:rPr>
      </w:pPr>
      <w:r>
        <w:rPr>
          <w:rFonts w:ascii="Calibri" w:eastAsia="Calibri" w:hAnsi="Calibri" w:cs="Calibri"/>
        </w:rPr>
        <w:t xml:space="preserve">a </w:t>
      </w:r>
    </w:p>
    <w:p w:rsidR="00B05FE1" w:rsidRDefault="00FB39D5">
      <w:pPr>
        <w:spacing w:before="120" w:after="120" w:line="240" w:lineRule="auto"/>
        <w:rPr>
          <w:rFonts w:ascii="Calibri" w:eastAsia="Calibri" w:hAnsi="Calibri" w:cs="Calibri"/>
          <w:b/>
        </w:rPr>
      </w:pPr>
      <w:r>
        <w:rPr>
          <w:rFonts w:ascii="Calibri" w:eastAsia="Calibri" w:hAnsi="Calibri" w:cs="Calibri"/>
          <w:b/>
        </w:rPr>
        <w:t>Objednatel</w:t>
      </w:r>
    </w:p>
    <w:p w:rsidR="00B05FE1" w:rsidRDefault="00FB39D5">
      <w:pPr>
        <w:spacing w:before="120" w:after="120" w:line="240" w:lineRule="auto"/>
        <w:rPr>
          <w:rFonts w:ascii="Calibri" w:eastAsia="Calibri" w:hAnsi="Calibri" w:cs="Calibri"/>
        </w:rPr>
      </w:pPr>
      <w:r>
        <w:rPr>
          <w:rFonts w:ascii="Calibri" w:eastAsia="Calibri" w:hAnsi="Calibri" w:cs="Calibri"/>
        </w:rPr>
        <w:t>Firma:</w:t>
      </w:r>
      <w:r>
        <w:rPr>
          <w:rFonts w:ascii="Calibri" w:eastAsia="Calibri" w:hAnsi="Calibri" w:cs="Calibri"/>
        </w:rPr>
        <w:tab/>
      </w:r>
      <w:r>
        <w:rPr>
          <w:rFonts w:ascii="Calibri" w:eastAsia="Calibri" w:hAnsi="Calibri" w:cs="Calibri"/>
        </w:rPr>
        <w:tab/>
      </w:r>
      <w:r>
        <w:rPr>
          <w:rFonts w:ascii="Calibri" w:eastAsia="Calibri" w:hAnsi="Calibri" w:cs="Calibri"/>
        </w:rPr>
        <w:tab/>
        <w:t>Fakulta stavební ČVUT v Praze</w:t>
      </w:r>
    </w:p>
    <w:p w:rsidR="00B05FE1" w:rsidRDefault="00FB39D5">
      <w:pPr>
        <w:spacing w:before="120" w:after="120" w:line="240" w:lineRule="auto"/>
        <w:rPr>
          <w:rFonts w:ascii="Calibri" w:eastAsia="Calibri" w:hAnsi="Calibri" w:cs="Calibri"/>
        </w:rPr>
      </w:pPr>
      <w:r>
        <w:rPr>
          <w:rFonts w:ascii="Calibri" w:eastAsia="Calibri" w:hAnsi="Calibri" w:cs="Calibri"/>
        </w:rPr>
        <w:t>IČ:</w:t>
      </w:r>
      <w:r>
        <w:rPr>
          <w:rFonts w:ascii="Calibri" w:eastAsia="Calibri" w:hAnsi="Calibri" w:cs="Calibri"/>
        </w:rPr>
        <w:tab/>
      </w:r>
      <w:r>
        <w:rPr>
          <w:rFonts w:ascii="Calibri" w:eastAsia="Calibri" w:hAnsi="Calibri" w:cs="Calibri"/>
        </w:rPr>
        <w:tab/>
      </w:r>
      <w:r>
        <w:rPr>
          <w:rFonts w:ascii="Calibri" w:eastAsia="Calibri" w:hAnsi="Calibri" w:cs="Calibri"/>
        </w:rPr>
        <w:tab/>
        <w:t>68407700</w:t>
      </w:r>
    </w:p>
    <w:p w:rsidR="00B05FE1" w:rsidRDefault="00FB39D5">
      <w:pPr>
        <w:spacing w:before="120" w:after="120" w:line="240" w:lineRule="auto"/>
        <w:rPr>
          <w:rFonts w:ascii="Calibri" w:eastAsia="Calibri" w:hAnsi="Calibri" w:cs="Calibri"/>
        </w:rPr>
      </w:pPr>
      <w:r>
        <w:rPr>
          <w:rFonts w:ascii="Calibri" w:eastAsia="Calibri" w:hAnsi="Calibri" w:cs="Calibri"/>
        </w:rPr>
        <w:t>DIČ:</w:t>
      </w:r>
      <w:r>
        <w:rPr>
          <w:rFonts w:ascii="Calibri" w:eastAsia="Calibri" w:hAnsi="Calibri" w:cs="Calibri"/>
        </w:rPr>
        <w:tab/>
      </w:r>
      <w:r>
        <w:rPr>
          <w:rFonts w:ascii="Calibri" w:eastAsia="Calibri" w:hAnsi="Calibri" w:cs="Calibri"/>
        </w:rPr>
        <w:tab/>
      </w:r>
      <w:r>
        <w:rPr>
          <w:rFonts w:ascii="Calibri" w:eastAsia="Calibri" w:hAnsi="Calibri" w:cs="Calibri"/>
        </w:rPr>
        <w:tab/>
        <w:t>(neplátce DPH)</w:t>
      </w:r>
    </w:p>
    <w:p w:rsidR="00B05FE1" w:rsidRDefault="00FB39D5">
      <w:pPr>
        <w:spacing w:before="120" w:after="120" w:line="240" w:lineRule="auto"/>
        <w:rPr>
          <w:rFonts w:ascii="Calibri" w:eastAsia="Calibri" w:hAnsi="Calibri" w:cs="Calibri"/>
        </w:rPr>
      </w:pPr>
      <w:r>
        <w:rPr>
          <w:rFonts w:ascii="Calibri" w:eastAsia="Calibri" w:hAnsi="Calibri" w:cs="Calibri"/>
        </w:rPr>
        <w:t>Sídlem:</w:t>
      </w:r>
      <w:r>
        <w:rPr>
          <w:rFonts w:ascii="Calibri" w:eastAsia="Calibri" w:hAnsi="Calibri" w:cs="Calibri"/>
        </w:rPr>
        <w:tab/>
      </w:r>
      <w:r>
        <w:rPr>
          <w:rFonts w:ascii="Calibri" w:eastAsia="Calibri" w:hAnsi="Calibri" w:cs="Calibri"/>
        </w:rPr>
        <w:tab/>
      </w:r>
      <w:r>
        <w:rPr>
          <w:rFonts w:ascii="Calibri" w:eastAsia="Calibri" w:hAnsi="Calibri" w:cs="Calibri"/>
        </w:rPr>
        <w:tab/>
        <w:t>Thákurova 2077/7, 160 00 Praha 6 – Dejvice</w:t>
      </w:r>
    </w:p>
    <w:p w:rsidR="00B05FE1" w:rsidRDefault="00FB39D5">
      <w:pPr>
        <w:spacing w:before="120" w:after="120" w:line="240" w:lineRule="auto"/>
        <w:rPr>
          <w:rFonts w:ascii="Calibri" w:eastAsia="Calibri" w:hAnsi="Calibri" w:cs="Calibri"/>
        </w:rPr>
      </w:pPr>
      <w:r>
        <w:rPr>
          <w:rFonts w:ascii="Calibri" w:eastAsia="Calibri" w:hAnsi="Calibri" w:cs="Calibri"/>
        </w:rPr>
        <w:t>Datová schránka:</w:t>
      </w:r>
      <w:r>
        <w:rPr>
          <w:rFonts w:ascii="Calibri" w:eastAsia="Calibri" w:hAnsi="Calibri" w:cs="Calibri"/>
        </w:rPr>
        <w:tab/>
        <w:t>p83j9ee</w:t>
      </w:r>
    </w:p>
    <w:p w:rsidR="00B05FE1" w:rsidRDefault="00FB39D5">
      <w:pPr>
        <w:spacing w:before="120" w:after="120" w:line="240" w:lineRule="auto"/>
        <w:rPr>
          <w:rFonts w:ascii="Calibri" w:eastAsia="Calibri" w:hAnsi="Calibri" w:cs="Calibri"/>
        </w:rPr>
      </w:pPr>
      <w:r>
        <w:rPr>
          <w:rFonts w:ascii="Calibri" w:eastAsia="Calibri" w:hAnsi="Calibri" w:cs="Calibri"/>
        </w:rPr>
        <w:t>Zastupující osoba:</w:t>
      </w:r>
      <w:r>
        <w:rPr>
          <w:rFonts w:ascii="Calibri" w:eastAsia="Calibri" w:hAnsi="Calibri" w:cs="Calibri"/>
        </w:rPr>
        <w:tab/>
        <w:t>Ing. Petr Matějka PhD, tajemník</w:t>
      </w:r>
    </w:p>
    <w:p w:rsidR="00B05FE1" w:rsidRDefault="00FB39D5">
      <w:pPr>
        <w:spacing w:before="120" w:after="120" w:line="240" w:lineRule="auto"/>
        <w:rPr>
          <w:rFonts w:ascii="Calibri" w:eastAsia="Calibri" w:hAnsi="Calibri" w:cs="Calibri"/>
        </w:rPr>
      </w:pPr>
      <w:r>
        <w:rPr>
          <w:rFonts w:ascii="Calibri" w:eastAsia="Calibri" w:hAnsi="Calibri" w:cs="Calibri"/>
        </w:rPr>
        <w:t>Kontaktní osoba:</w:t>
      </w:r>
      <w:r>
        <w:rPr>
          <w:rFonts w:ascii="Calibri" w:eastAsia="Calibri" w:hAnsi="Calibri" w:cs="Calibri"/>
        </w:rPr>
        <w:tab/>
      </w:r>
      <w:proofErr w:type="spellStart"/>
      <w:r w:rsidR="007A0CB1">
        <w:rPr>
          <w:rFonts w:ascii="Calibri" w:eastAsia="Calibri" w:hAnsi="Calibri" w:cs="Calibri"/>
        </w:rPr>
        <w:t>xxxxxxxxxxxxx</w:t>
      </w:r>
      <w:proofErr w:type="spellEnd"/>
    </w:p>
    <w:p w:rsidR="00B05FE1" w:rsidRDefault="00FB39D5">
      <w:pPr>
        <w:spacing w:before="120" w:after="120" w:line="240" w:lineRule="auto"/>
        <w:rPr>
          <w:rFonts w:ascii="Calibri" w:eastAsia="Calibri" w:hAnsi="Calibri" w:cs="Calibri"/>
        </w:rPr>
      </w:pPr>
      <w:r>
        <w:rPr>
          <w:rFonts w:ascii="Calibri" w:eastAsia="Calibri" w:hAnsi="Calibri" w:cs="Calibri"/>
        </w:rPr>
        <w:t>Kontaktní e-mail:</w:t>
      </w:r>
      <w:r>
        <w:rPr>
          <w:rFonts w:ascii="Calibri" w:eastAsia="Calibri" w:hAnsi="Calibri" w:cs="Calibri"/>
        </w:rPr>
        <w:tab/>
      </w:r>
      <w:r w:rsidR="007A0CB1">
        <w:rPr>
          <w:rFonts w:ascii="Calibri" w:eastAsia="Calibri" w:hAnsi="Calibri" w:cs="Calibri"/>
        </w:rPr>
        <w:t>xxxxxxxxxxxxx</w:t>
      </w:r>
      <w:bookmarkStart w:id="1" w:name="_GoBack"/>
      <w:bookmarkEnd w:id="1"/>
    </w:p>
    <w:p w:rsidR="00B05FE1" w:rsidRDefault="00B05FE1">
      <w:pPr>
        <w:rPr>
          <w:rFonts w:ascii="Calibri" w:eastAsia="Calibri" w:hAnsi="Calibri" w:cs="Calibri"/>
        </w:rPr>
      </w:pPr>
    </w:p>
    <w:p w:rsidR="00B05FE1" w:rsidRDefault="00FB39D5">
      <w:pPr>
        <w:rPr>
          <w:rFonts w:ascii="Calibri" w:eastAsia="Calibri" w:hAnsi="Calibri" w:cs="Calibri"/>
        </w:rPr>
      </w:pPr>
      <w:r>
        <w:rPr>
          <w:rFonts w:ascii="Calibri" w:eastAsia="Calibri" w:hAnsi="Calibri" w:cs="Calibri"/>
        </w:rPr>
        <w:t>(Zhotovitel a Objednatel dále spolu jen jako „</w:t>
      </w:r>
      <w:r>
        <w:rPr>
          <w:rFonts w:ascii="Calibri" w:eastAsia="Calibri" w:hAnsi="Calibri" w:cs="Calibri"/>
          <w:b/>
        </w:rPr>
        <w:t>Smluvní strany</w:t>
      </w:r>
      <w:r>
        <w:rPr>
          <w:rFonts w:ascii="Calibri" w:eastAsia="Calibri" w:hAnsi="Calibri" w:cs="Calibri"/>
        </w:rPr>
        <w:t>“)</w:t>
      </w:r>
    </w:p>
    <w:p w:rsidR="00B05FE1" w:rsidRDefault="00FB39D5">
      <w:pPr>
        <w:rPr>
          <w:rFonts w:ascii="Calibri" w:eastAsia="Calibri" w:hAnsi="Calibri" w:cs="Calibri"/>
        </w:rPr>
      </w:pPr>
      <w:r>
        <w:rPr>
          <w:rFonts w:ascii="Calibri" w:eastAsia="Calibri" w:hAnsi="Calibri" w:cs="Calibri"/>
        </w:rPr>
        <w:t>Uzavírají podle § 2586 a násl. zákona č. 89/2012 Sb., Občanského zákoníku, tuto Smlouvu:</w:t>
      </w:r>
    </w:p>
    <w:p w:rsidR="00B05FE1" w:rsidRDefault="00FB39D5">
      <w:pPr>
        <w:pStyle w:val="Nadpis1"/>
        <w:pBdr>
          <w:top w:val="nil"/>
          <w:left w:val="nil"/>
          <w:bottom w:val="nil"/>
          <w:right w:val="nil"/>
          <w:between w:val="nil"/>
        </w:pBdr>
        <w:ind w:hanging="540"/>
        <w:rPr>
          <w:rFonts w:ascii="Calibri" w:eastAsia="Calibri" w:hAnsi="Calibri" w:cs="Calibri"/>
        </w:rPr>
      </w:pPr>
      <w:bookmarkStart w:id="2" w:name="_heading=h.30j0zll" w:colFirst="0" w:colLast="0"/>
      <w:bookmarkEnd w:id="2"/>
      <w:r>
        <w:rPr>
          <w:rFonts w:ascii="Calibri" w:eastAsia="Calibri" w:hAnsi="Calibri" w:cs="Calibri"/>
        </w:rPr>
        <w:t>1.</w:t>
      </w:r>
      <w:r>
        <w:rPr>
          <w:rFonts w:ascii="Calibri" w:eastAsia="Calibri" w:hAnsi="Calibri" w:cs="Calibri"/>
        </w:rPr>
        <w:tab/>
        <w:t>Předmět Smlouvy</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1.1</w:t>
      </w:r>
      <w:r>
        <w:rPr>
          <w:rFonts w:ascii="Calibri" w:eastAsia="Calibri" w:hAnsi="Calibri" w:cs="Calibri"/>
        </w:rPr>
        <w:tab/>
        <w:t>Předmětem Smlouvy je zhotovení webového systému, specifikovaného v příloze č. 1 Specifikace díla (dále jen „Dílo“).</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lastRenderedPageBreak/>
        <w:t>1.2</w:t>
      </w:r>
      <w:r>
        <w:rPr>
          <w:rFonts w:ascii="Calibri" w:eastAsia="Calibri" w:hAnsi="Calibri" w:cs="Calibri"/>
        </w:rPr>
        <w:tab/>
        <w:t>Zhotovitel se zavazuje zprovoznit Dílo na serveru třetí strany, který navrhne Zhotovitel.</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1.3</w:t>
      </w:r>
      <w:r>
        <w:rPr>
          <w:rFonts w:ascii="Calibri" w:eastAsia="Calibri" w:hAnsi="Calibri" w:cs="Calibri"/>
        </w:rPr>
        <w:tab/>
        <w:t>Další fáze tvorby Díla budou upraveny dodatky k této Smlouvě nebo řešeny operativně (agilně) v rámci jednotlivých Iterací na základě vzájemné domluvy Smluvních stran. Tyto dodatky tvoří nedílnou součást Smlouvy a jsou jejími přílohami.</w:t>
      </w:r>
    </w:p>
    <w:p w:rsidR="00B05FE1" w:rsidRDefault="00FB39D5">
      <w:pPr>
        <w:pStyle w:val="Nadpis1"/>
        <w:pBdr>
          <w:top w:val="nil"/>
          <w:left w:val="nil"/>
          <w:bottom w:val="nil"/>
          <w:right w:val="nil"/>
          <w:between w:val="nil"/>
        </w:pBdr>
        <w:ind w:hanging="540"/>
        <w:rPr>
          <w:rFonts w:ascii="Calibri" w:eastAsia="Calibri" w:hAnsi="Calibri" w:cs="Calibri"/>
        </w:rPr>
      </w:pPr>
      <w:bookmarkStart w:id="3" w:name="_heading=h.1fob9te" w:colFirst="0" w:colLast="0"/>
      <w:bookmarkEnd w:id="3"/>
      <w:r>
        <w:rPr>
          <w:rFonts w:ascii="Calibri" w:eastAsia="Calibri" w:hAnsi="Calibri" w:cs="Calibri"/>
        </w:rPr>
        <w:t>2.</w:t>
      </w:r>
      <w:r>
        <w:rPr>
          <w:rFonts w:ascii="Calibri" w:eastAsia="Calibri" w:hAnsi="Calibri" w:cs="Calibri"/>
        </w:rPr>
        <w:tab/>
        <w:t>Práva a povinnosti Smluvních stran</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2.1</w:t>
      </w:r>
      <w:r>
        <w:rPr>
          <w:rFonts w:ascii="Calibri" w:eastAsia="Calibri" w:hAnsi="Calibri" w:cs="Calibri"/>
        </w:rPr>
        <w:tab/>
        <w:t>Zhotovitel se touto Smlouvou zavazuje:</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(a)</w:t>
      </w:r>
      <w:r>
        <w:rPr>
          <w:rFonts w:ascii="Calibri" w:eastAsia="Calibri" w:hAnsi="Calibri" w:cs="Calibri"/>
        </w:rPr>
        <w:tab/>
        <w:t>dodat Objednateli Dílo dle čl. 1 této Smlouvy včas dle harmonogramu stanoveného v čl. 4 této Smlouvy, a to bez právních a faktických vad,</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(b)</w:t>
      </w:r>
      <w:r>
        <w:rPr>
          <w:rFonts w:ascii="Calibri" w:eastAsia="Calibri" w:hAnsi="Calibri" w:cs="Calibri"/>
        </w:rPr>
        <w:tab/>
        <w:t>současně s předáním Díla předat Objednateli dokumentaci Díla podle přílohy č. 1 této Smlouvy,</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(c)</w:t>
      </w:r>
      <w:r>
        <w:rPr>
          <w:rFonts w:ascii="Calibri" w:eastAsia="Calibri" w:hAnsi="Calibri" w:cs="Calibri"/>
        </w:rPr>
        <w:tab/>
        <w:t>poskytnout přiměřenou součinnost v případě exitu zejména ve smyslu poskytnutí konzultací v rámci jednorázového předání Díla do správy třetí osoby; součinností se nemá na mysli odborné poradenství pro zaměstnance Objednatele nebo třetích osob, které mohou vyvíjet nebo konfigurovat vlastní software,</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(d)</w:t>
      </w:r>
      <w:r>
        <w:rPr>
          <w:rFonts w:ascii="Calibri" w:eastAsia="Calibri" w:hAnsi="Calibri" w:cs="Calibri"/>
        </w:rPr>
        <w:tab/>
        <w:t>písemně informovat Objednatele o skutečnostech majících vliv na plnění Smlouvy, a to neprodleně poté, kdy příslušná skutečnost nastane nebo Zhotovitel zjistí, že by nastat mohla,</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(e)</w:t>
      </w:r>
      <w:r>
        <w:rPr>
          <w:rFonts w:ascii="Calibri" w:eastAsia="Calibri" w:hAnsi="Calibri" w:cs="Calibri"/>
        </w:rPr>
        <w:tab/>
        <w:t>Zhotovitel se tímto zavazuje zpřístupnit Objednateli zdrojové kódy Díla podle kap. 10 této Smlouvy.</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2.2</w:t>
      </w:r>
      <w:r>
        <w:rPr>
          <w:rFonts w:ascii="Calibri" w:eastAsia="Calibri" w:hAnsi="Calibri" w:cs="Calibri"/>
        </w:rPr>
        <w:tab/>
        <w:t>Objednatel se zavazuje:</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(a)</w:t>
      </w:r>
      <w:r>
        <w:rPr>
          <w:rFonts w:ascii="Calibri" w:eastAsia="Calibri" w:hAnsi="Calibri" w:cs="Calibri"/>
        </w:rPr>
        <w:tab/>
        <w:t>zaplatit za předmět plnění dle čl. 1 této Smlouvy, dodaný v souladu s touto Smlouvou, cenu specifikovanou v čl. 5 této Smlouvy,</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(b)</w:t>
      </w:r>
      <w:r>
        <w:rPr>
          <w:rFonts w:ascii="Calibri" w:eastAsia="Calibri" w:hAnsi="Calibri" w:cs="Calibri"/>
        </w:rPr>
        <w:tab/>
        <w:t>poskytnout přiměřenou součinnost Zhotoviteli a převzít Dílo, a každou jeho část, způsobem popsaným v odst. 3.4 této Smlouvy,</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(c)</w:t>
      </w:r>
      <w:r>
        <w:rPr>
          <w:rFonts w:ascii="Calibri" w:eastAsia="Calibri" w:hAnsi="Calibri" w:cs="Calibri"/>
        </w:rPr>
        <w:tab/>
        <w:t>písemně informovat Zhotovitele o skutečnostech majících vliv na plnění Smlouvy, a to neprodleně, bez zbytečného prodlení poté, kdy příslušná skutečnost nastane nebo Objednatel zjistí, že by nastat mohla.</w:t>
      </w:r>
    </w:p>
    <w:p w:rsidR="00B05FE1" w:rsidRDefault="00FB39D5">
      <w:pPr>
        <w:pStyle w:val="Nadpis1"/>
        <w:pBdr>
          <w:top w:val="nil"/>
          <w:left w:val="nil"/>
          <w:bottom w:val="nil"/>
          <w:right w:val="nil"/>
          <w:between w:val="nil"/>
        </w:pBdr>
        <w:ind w:hanging="540"/>
        <w:rPr>
          <w:rFonts w:ascii="Calibri" w:eastAsia="Calibri" w:hAnsi="Calibri" w:cs="Calibri"/>
        </w:rPr>
      </w:pPr>
      <w:bookmarkStart w:id="4" w:name="_heading=h.3znysh7" w:colFirst="0" w:colLast="0"/>
      <w:bookmarkEnd w:id="4"/>
      <w:r>
        <w:rPr>
          <w:rFonts w:ascii="Calibri" w:eastAsia="Calibri" w:hAnsi="Calibri" w:cs="Calibri"/>
        </w:rPr>
        <w:t>3.</w:t>
      </w:r>
      <w:r>
        <w:rPr>
          <w:rFonts w:ascii="Calibri" w:eastAsia="Calibri" w:hAnsi="Calibri" w:cs="Calibri"/>
        </w:rPr>
        <w:tab/>
        <w:t>Způsob vývoje Díla</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3.1</w:t>
      </w:r>
      <w:r>
        <w:rPr>
          <w:rFonts w:ascii="Calibri" w:eastAsia="Calibri" w:hAnsi="Calibri" w:cs="Calibri"/>
        </w:rPr>
        <w:tab/>
        <w:t>Vývoj Díla bude probíhat agilním způsobem pomocí opakovaných iterací (dále jen Iterace).</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3.2</w:t>
      </w:r>
      <w:r>
        <w:rPr>
          <w:rFonts w:ascii="Calibri" w:eastAsia="Calibri" w:hAnsi="Calibri" w:cs="Calibri"/>
        </w:rPr>
        <w:tab/>
        <w:t>Smluvní strany se dohodly, že nebude-li domluveno jinak, je délka jedné iterace jeden měsíc.</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3.3</w:t>
      </w:r>
      <w:r>
        <w:rPr>
          <w:rFonts w:ascii="Calibri" w:eastAsia="Calibri" w:hAnsi="Calibri" w:cs="Calibri"/>
        </w:rPr>
        <w:tab/>
        <w:t>Každá Iterace je ukončena e-mailem, který obsahuje fakturu za proběhlou iteraci podle kap. 6 této Smlouvy, provedenou práci, a náplň následující Iterace podle odst. 4.7 této Smlouvy (dále jen Report).</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3.4</w:t>
      </w:r>
      <w:r>
        <w:rPr>
          <w:rFonts w:ascii="Calibri" w:eastAsia="Calibri" w:hAnsi="Calibri" w:cs="Calibri"/>
        </w:rPr>
        <w:tab/>
        <w:t>Objednatel může připomínkovat libovolnou část Reportu dle odst. 4.4. této Smlouvy, a tedy do 2 dnů od odeslání Reportu. V opačném případě se Report považuje za přijatý v plném rozsahu, bez ohledu na ustanovení odst. 16.6 této Smlouvy.</w:t>
      </w:r>
    </w:p>
    <w:p w:rsidR="00B05FE1" w:rsidRDefault="00FB39D5">
      <w:pPr>
        <w:pStyle w:val="Nadpis1"/>
        <w:pBdr>
          <w:top w:val="nil"/>
          <w:left w:val="nil"/>
          <w:bottom w:val="nil"/>
          <w:right w:val="nil"/>
          <w:between w:val="nil"/>
        </w:pBdr>
        <w:ind w:hanging="540"/>
        <w:rPr>
          <w:rFonts w:ascii="Calibri" w:eastAsia="Calibri" w:hAnsi="Calibri" w:cs="Calibri"/>
        </w:rPr>
      </w:pPr>
      <w:bookmarkStart w:id="5" w:name="_heading=h.2et92p0" w:colFirst="0" w:colLast="0"/>
      <w:bookmarkEnd w:id="5"/>
      <w:r>
        <w:rPr>
          <w:rFonts w:ascii="Calibri" w:eastAsia="Calibri" w:hAnsi="Calibri" w:cs="Calibri"/>
        </w:rPr>
        <w:lastRenderedPageBreak/>
        <w:t>4.</w:t>
      </w:r>
      <w:r>
        <w:rPr>
          <w:rFonts w:ascii="Calibri" w:eastAsia="Calibri" w:hAnsi="Calibri" w:cs="Calibri"/>
        </w:rPr>
        <w:tab/>
        <w:t>Místo a termíny plnění</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4.1</w:t>
      </w:r>
      <w:r>
        <w:rPr>
          <w:rFonts w:ascii="Calibri" w:eastAsia="Calibri" w:hAnsi="Calibri" w:cs="Calibri"/>
        </w:rPr>
        <w:tab/>
        <w:t>Předáním Iterace se z podstaty agilního vývoje rozumí akceptace poslední Iterace Objednatelem podle odst. 4.4 této Smlouvy.</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4.2</w:t>
      </w:r>
      <w:r>
        <w:rPr>
          <w:rFonts w:ascii="Calibri" w:eastAsia="Calibri" w:hAnsi="Calibri" w:cs="Calibri"/>
        </w:rPr>
        <w:tab/>
        <w:t>Zhotovitel se zavazuje odevzdat Dílo, nebo jeho část tak, jak je definované v příloze č. 1 této Smlouvy, do provozu nejpozději do 31.12.2025.</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4.3</w:t>
      </w:r>
      <w:r>
        <w:rPr>
          <w:rFonts w:ascii="Calibri" w:eastAsia="Calibri" w:hAnsi="Calibri" w:cs="Calibri"/>
        </w:rPr>
        <w:tab/>
        <w:t>Zkušební provoz, včetně neúplného Díla, jak je definovaný v příloze č. 1 této Smlouvy, se předpokládá v průběhu tvorby Díla, nejpozději však v polovině období pro odevzdání díla dle odst. 4.2 této Smlouvy.</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4.4</w:t>
      </w:r>
      <w:r>
        <w:rPr>
          <w:rFonts w:ascii="Calibri" w:eastAsia="Calibri" w:hAnsi="Calibri" w:cs="Calibri"/>
        </w:rPr>
        <w:tab/>
        <w:t xml:space="preserve">Objednatel sdělí Zhotoviteli písemně všechny své důvody odmítnutí Iterace nejpozději do 2 pracovních dnů od odeslání Reportu. Pokud tak neučiní, Iterace se považuje za řádně odevzdanou, v dostatečném tempu a kvalitě, a v souladu s touto Smlouvou. </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4.5</w:t>
      </w:r>
      <w:r>
        <w:rPr>
          <w:rFonts w:ascii="Calibri" w:eastAsia="Calibri" w:hAnsi="Calibri" w:cs="Calibri"/>
        </w:rPr>
        <w:tab/>
        <w:t>Po zvážení uvedených důvodů stanoví Zhotovitel termín nápravy a nového odevzdání Iterace, ne však delší než 5 pracovních dnů. Při novém odevzdání Iterace platí odst. 4.4 této Smlouvy.</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4.6</w:t>
      </w:r>
      <w:r>
        <w:rPr>
          <w:rFonts w:ascii="Calibri" w:eastAsia="Calibri" w:hAnsi="Calibri" w:cs="Calibri"/>
        </w:rPr>
        <w:tab/>
        <w:t>Objednatel může kdykoli v průběhu této Smlouvy Zhotoviteli sdělit chyby, problémy, a nedostatky vůči specifikaci Díla v příloze č. 1 této Smlouvy stejně jako nové funkce a změny libovolné povahy v rámci flexibilního (agilního) vývoje softwaru.</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4.7</w:t>
      </w:r>
      <w:r>
        <w:rPr>
          <w:rFonts w:ascii="Calibri" w:eastAsia="Calibri" w:hAnsi="Calibri" w:cs="Calibri"/>
        </w:rPr>
        <w:tab/>
        <w:t>Na základě seznamu připomínek dle odst. 4.6 této Smlouvy a doporučení Zhotovitele stanoví Smluvní strany obsah a trvání každé nadcházející Iterace včetně provozních záležitostí, systémové správy, školení, testování, a podpory.</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4.8</w:t>
      </w:r>
      <w:r>
        <w:rPr>
          <w:rFonts w:ascii="Calibri" w:eastAsia="Calibri" w:hAnsi="Calibri" w:cs="Calibri"/>
        </w:rPr>
        <w:tab/>
        <w:t>Za konečné převzetí Díla se považuje převzetí poslední Iterace, dle odst. 4.4 této Smlouvy.</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4.9</w:t>
      </w:r>
      <w:r>
        <w:rPr>
          <w:rFonts w:ascii="Calibri" w:eastAsia="Calibri" w:hAnsi="Calibri" w:cs="Calibri"/>
        </w:rPr>
        <w:tab/>
        <w:t>Objednatel se zavazuje, že zajistí, aby měl Zhotovitel a osoby, které Zhotovitel k plnění činností dle této Smlouvy použije, veškeré potřebné podklady a pokyny pro provádění činností dle této Smlouvy a v případě potřeby také nerušený přístup do sídla Objednatele v místech, kde mají být činnosti dle této Smlouvy prováděny a v době potřebné pro provádění činností dle této Smlouvy.</w:t>
      </w:r>
    </w:p>
    <w:p w:rsidR="00B05FE1" w:rsidRDefault="00FB39D5">
      <w:pPr>
        <w:pStyle w:val="Nadpis1"/>
        <w:pBdr>
          <w:top w:val="nil"/>
          <w:left w:val="nil"/>
          <w:bottom w:val="nil"/>
          <w:right w:val="nil"/>
          <w:between w:val="nil"/>
        </w:pBdr>
        <w:ind w:hanging="540"/>
        <w:rPr>
          <w:rFonts w:ascii="Calibri" w:eastAsia="Calibri" w:hAnsi="Calibri" w:cs="Calibri"/>
        </w:rPr>
      </w:pPr>
      <w:bookmarkStart w:id="6" w:name="_heading=h.tyjcwt" w:colFirst="0" w:colLast="0"/>
      <w:bookmarkEnd w:id="6"/>
      <w:r>
        <w:rPr>
          <w:rFonts w:ascii="Calibri" w:eastAsia="Calibri" w:hAnsi="Calibri" w:cs="Calibri"/>
        </w:rPr>
        <w:t>5.</w:t>
      </w:r>
      <w:r>
        <w:rPr>
          <w:rFonts w:ascii="Calibri" w:eastAsia="Calibri" w:hAnsi="Calibri" w:cs="Calibri"/>
        </w:rPr>
        <w:tab/>
        <w:t>Cena Díla</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5.1</w:t>
      </w:r>
      <w:r>
        <w:rPr>
          <w:rFonts w:ascii="Calibri" w:eastAsia="Calibri" w:hAnsi="Calibri" w:cs="Calibri"/>
        </w:rPr>
        <w:tab/>
        <w:t xml:space="preserve">Cena za splnění celého předmětu Smlouvy ve smyslu čl. 2. této Smlouvy je sjednána na celkovou částku 480.000 Kč (slovy </w:t>
      </w:r>
      <w:proofErr w:type="spellStart"/>
      <w:r>
        <w:rPr>
          <w:rFonts w:ascii="Calibri" w:eastAsia="Calibri" w:hAnsi="Calibri" w:cs="Calibri"/>
        </w:rPr>
        <w:t>čtyřista</w:t>
      </w:r>
      <w:proofErr w:type="spellEnd"/>
      <w:r>
        <w:rPr>
          <w:rFonts w:ascii="Calibri" w:eastAsia="Calibri" w:hAnsi="Calibri" w:cs="Calibri"/>
        </w:rPr>
        <w:t>-osmdesát-tisíc-korun) bez DPH.</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5.2</w:t>
      </w:r>
      <w:r>
        <w:rPr>
          <w:rFonts w:ascii="Calibri" w:eastAsia="Calibri" w:hAnsi="Calibri" w:cs="Calibri"/>
        </w:rPr>
        <w:tab/>
        <w:t>Smluvní strany se dohodly, že cena Díla je nejvýše přípustná, maximální a nepřekročitelná zahrnuje veškeré náklady Zhotovitele včetně dopravy do místa plnění a dalších vedlejších nákladů Zhotovitele. V ceně Díla je zahrnuta rovněž cena licence k autorskému dílu dle čl. 11 této Smlouvy.</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5.3</w:t>
      </w:r>
      <w:r>
        <w:rPr>
          <w:rFonts w:ascii="Calibri" w:eastAsia="Calibri" w:hAnsi="Calibri" w:cs="Calibri"/>
        </w:rPr>
        <w:tab/>
        <w:t>V ceně Díla nejsou zahrnuty náklady na případný další rozvoj. Zhotovitel se zavazuje, že případný rozvoj bude poskytovat Objednateli agilním způsobem a za běžné tržní ceny na způsob této Smlouvy. Smluvní strany se dohodly, že uvedené ustanovení nezavazují Objednatele k tomu, aby dané služby poptával u Zhotovitele.</w:t>
      </w:r>
    </w:p>
    <w:p w:rsidR="00B05FE1" w:rsidRDefault="00FB39D5">
      <w:pPr>
        <w:pStyle w:val="Nadpis1"/>
        <w:pBdr>
          <w:top w:val="nil"/>
          <w:left w:val="nil"/>
          <w:bottom w:val="nil"/>
          <w:right w:val="nil"/>
          <w:between w:val="nil"/>
        </w:pBdr>
        <w:ind w:hanging="540"/>
        <w:rPr>
          <w:rFonts w:ascii="Calibri" w:eastAsia="Calibri" w:hAnsi="Calibri" w:cs="Calibri"/>
        </w:rPr>
      </w:pPr>
      <w:bookmarkStart w:id="7" w:name="_heading=h.3dy6vkm" w:colFirst="0" w:colLast="0"/>
      <w:bookmarkEnd w:id="7"/>
      <w:r>
        <w:rPr>
          <w:rFonts w:ascii="Calibri" w:eastAsia="Calibri" w:hAnsi="Calibri" w:cs="Calibri"/>
        </w:rPr>
        <w:lastRenderedPageBreak/>
        <w:t>6.</w:t>
      </w:r>
      <w:r>
        <w:rPr>
          <w:rFonts w:ascii="Calibri" w:eastAsia="Calibri" w:hAnsi="Calibri" w:cs="Calibri"/>
        </w:rPr>
        <w:tab/>
        <w:t>Platební podmínky</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6.1</w:t>
      </w:r>
      <w:r>
        <w:rPr>
          <w:rFonts w:ascii="Calibri" w:eastAsia="Calibri" w:hAnsi="Calibri" w:cs="Calibri"/>
        </w:rPr>
        <w:tab/>
        <w:t>Objednatel za každou jednotlivou Iteraci vývoje Díla zaplatí částku 25.000 Kč (slovy dvacet-pět-tisíc-korun českých) bez DPH bezhotovostně bankovním převodem na účet Zhotovitele na základě Zhotovitelem vystavených a Objednatelem prokazatelně doručených daňových dokladů.</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6.2</w:t>
      </w:r>
      <w:r>
        <w:rPr>
          <w:rFonts w:ascii="Calibri" w:eastAsia="Calibri" w:hAnsi="Calibri" w:cs="Calibri"/>
        </w:rPr>
        <w:tab/>
        <w:t>Daňový doklad (faktura) musí obsahovat veškeré náležitosti požadované příslušnými právními předpisy. V případě, že daňový doklad (faktura) nebude mít odpovídající náležitosti stanovené v tomto článku, je Objednatel oprávněn zaslat ji ve lhůtě splatnosti zpět Zhotoviteli k doplnění či úpravě, aniž se dostane do prodlení se splatností – lhůta splatnosti počíná běžet znovu od opětovného doručení náležitě doplněného či opraveného dokladu Objednatele.</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6.3</w:t>
      </w:r>
      <w:r>
        <w:rPr>
          <w:rFonts w:ascii="Calibri" w:eastAsia="Calibri" w:hAnsi="Calibri" w:cs="Calibri"/>
        </w:rPr>
        <w:tab/>
        <w:t>Splatnost daňového dokladu je stanovena dohodou Smluvních stran na 14 dnů od okamžiku jeho doručení Objednateli. Faktura se považuje za uhrazenou okamžikem připsání příslušné částky na bankovní účet Zhotovitele.</w:t>
      </w:r>
    </w:p>
    <w:p w:rsidR="00B05FE1" w:rsidRDefault="00FB39D5">
      <w:pPr>
        <w:pStyle w:val="Nadpis1"/>
        <w:pBdr>
          <w:top w:val="nil"/>
          <w:left w:val="nil"/>
          <w:bottom w:val="nil"/>
          <w:right w:val="nil"/>
          <w:between w:val="nil"/>
        </w:pBdr>
        <w:ind w:hanging="540"/>
        <w:rPr>
          <w:rFonts w:ascii="Calibri" w:eastAsia="Calibri" w:hAnsi="Calibri" w:cs="Calibri"/>
        </w:rPr>
      </w:pPr>
      <w:bookmarkStart w:id="8" w:name="_heading=h.1t3h5sf" w:colFirst="0" w:colLast="0"/>
      <w:bookmarkEnd w:id="8"/>
      <w:r>
        <w:rPr>
          <w:rFonts w:ascii="Calibri" w:eastAsia="Calibri" w:hAnsi="Calibri" w:cs="Calibri"/>
        </w:rPr>
        <w:t>7.</w:t>
      </w:r>
      <w:r>
        <w:rPr>
          <w:rFonts w:ascii="Calibri" w:eastAsia="Calibri" w:hAnsi="Calibri" w:cs="Calibri"/>
        </w:rPr>
        <w:tab/>
        <w:t>Odpovědnost za vady a záruka</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7.1</w:t>
      </w:r>
      <w:r>
        <w:rPr>
          <w:rFonts w:ascii="Calibri" w:eastAsia="Calibri" w:hAnsi="Calibri" w:cs="Calibri"/>
        </w:rPr>
        <w:tab/>
        <w:t>Dílo má vady, jestliže jeho provedení jakékoli fáze Iterace neodpovídá požadavkům uvedeným ve Smlouvě a technické specifikaci, která je uvedena v příloze č. 1 této Smlouvy nebo pokud neumožňuje užívání, k němuž byla určena.</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7.2</w:t>
      </w:r>
      <w:r>
        <w:rPr>
          <w:rFonts w:ascii="Calibri" w:eastAsia="Calibri" w:hAnsi="Calibri" w:cs="Calibri"/>
        </w:rPr>
        <w:tab/>
        <w:t>Zhotovitel odpovídá za vady v době předání každé jednotlivé Iterace v souladu s odst. 4.4 této Smlouvy. Smluvní strany berou na vědomí, že software je poskytován „tak jak je“ bez jakékoli záruky. Toto uznává obecné přesvědčení v průmyslu, že veškerý software může obsahovat chyby nebo závady.</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7.3</w:t>
      </w:r>
      <w:r>
        <w:rPr>
          <w:rFonts w:ascii="Calibri" w:eastAsia="Calibri" w:hAnsi="Calibri" w:cs="Calibri"/>
        </w:rPr>
        <w:tab/>
        <w:t xml:space="preserve">Do Díla a do jeho zdrojového kódu smí zasahovat Objednatel či třetí strana v souladu se standardní metodikou </w:t>
      </w:r>
      <w:proofErr w:type="spellStart"/>
      <w:r>
        <w:rPr>
          <w:rFonts w:ascii="Calibri" w:eastAsia="Calibri" w:hAnsi="Calibri" w:cs="Calibri"/>
        </w:rPr>
        <w:t>kolaborativního</w:t>
      </w:r>
      <w:proofErr w:type="spellEnd"/>
      <w:r>
        <w:rPr>
          <w:rFonts w:ascii="Calibri" w:eastAsia="Calibri" w:hAnsi="Calibri" w:cs="Calibri"/>
        </w:rPr>
        <w:t xml:space="preserve"> vývoje softwaru. Případné tímto vzniklé problémy se řeší v souladu s odst. 4.6 této Smlouvy.</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7.4</w:t>
      </w:r>
      <w:r>
        <w:rPr>
          <w:rFonts w:ascii="Calibri" w:eastAsia="Calibri" w:hAnsi="Calibri" w:cs="Calibri"/>
        </w:rPr>
        <w:tab/>
        <w:t>Zhotovitel bude odstraňovat vady Díla ve lhůtách a způsobem uvedeným v odst. 4.6. této Smlouvy, s tím že cena za tyto služby je součástí celkové ceny Díla dle odst. 5.1 této Smlouvy.</w:t>
      </w:r>
    </w:p>
    <w:p w:rsidR="00B05FE1" w:rsidRDefault="00FB39D5">
      <w:pPr>
        <w:pStyle w:val="Nadpis1"/>
        <w:pBdr>
          <w:top w:val="nil"/>
          <w:left w:val="nil"/>
          <w:bottom w:val="nil"/>
          <w:right w:val="nil"/>
          <w:between w:val="nil"/>
        </w:pBdr>
        <w:ind w:hanging="540"/>
        <w:rPr>
          <w:rFonts w:ascii="Calibri" w:eastAsia="Calibri" w:hAnsi="Calibri" w:cs="Calibri"/>
        </w:rPr>
      </w:pPr>
      <w:bookmarkStart w:id="9" w:name="_heading=h.4d34og8" w:colFirst="0" w:colLast="0"/>
      <w:bookmarkEnd w:id="9"/>
      <w:r>
        <w:rPr>
          <w:rFonts w:ascii="Calibri" w:eastAsia="Calibri" w:hAnsi="Calibri" w:cs="Calibri"/>
        </w:rPr>
        <w:t>8.</w:t>
      </w:r>
      <w:r>
        <w:rPr>
          <w:rFonts w:ascii="Calibri" w:eastAsia="Calibri" w:hAnsi="Calibri" w:cs="Calibri"/>
        </w:rPr>
        <w:tab/>
        <w:t>Způsob poskytování služeb podpory a provozu po předání finální podoby Díla</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8.1</w:t>
      </w:r>
      <w:r>
        <w:rPr>
          <w:rFonts w:ascii="Calibri" w:eastAsia="Calibri" w:hAnsi="Calibri" w:cs="Calibri"/>
        </w:rPr>
        <w:tab/>
        <w:t>Smluvní strany se dohodly, že Zhotovitel bude vykonávat pro Objednatele služby systémové správy Díla po dobu platnosti této Smlouvy jako součást jednotlivých Iterací v souladu s odst. 4.7 této Smlouvy. Po skončení této Smlouvy mohou Smluvní strany tuto Smlouvu prodloužit nebo uzavřít novou Smlouvu v souladu s odst. 5.3 této Smlouvy.</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8.2</w:t>
      </w:r>
      <w:r>
        <w:rPr>
          <w:rFonts w:ascii="Calibri" w:eastAsia="Calibri" w:hAnsi="Calibri" w:cs="Calibri"/>
        </w:rPr>
        <w:tab/>
        <w:t>Zhotovitel se zavazuje poskytovat Objednateli následující služby v rámci systémové správy:</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(a)</w:t>
      </w:r>
      <w:r>
        <w:rPr>
          <w:rFonts w:ascii="Calibri" w:eastAsia="Calibri" w:hAnsi="Calibri" w:cs="Calibri"/>
        </w:rPr>
        <w:tab/>
        <w:t>Reakce na zranitelnost aplikačního řešení, tj. práce na řešení problémů vzniklých vlivy z vnějšku, čímž se má na mysli situace, kdy se na internetu objeví opravy knihoven nebo jiných softwarových součástí třetích stran, které řeší bezpečnostní riziko Aplikačního řešení. V takovém případě Zhotovitel provede aktualizaci v rámci aplikačního řešení.</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(b)</w:t>
      </w:r>
      <w:r>
        <w:rPr>
          <w:rFonts w:ascii="Calibri" w:eastAsia="Calibri" w:hAnsi="Calibri" w:cs="Calibri"/>
        </w:rPr>
        <w:tab/>
        <w:t>Záloha aplikace a dat na jiný fyzický stroj Zhotovitele.</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lastRenderedPageBreak/>
        <w:t>(c)</w:t>
      </w:r>
      <w:r>
        <w:rPr>
          <w:rFonts w:ascii="Calibri" w:eastAsia="Calibri" w:hAnsi="Calibri" w:cs="Calibri"/>
        </w:rPr>
        <w:tab/>
        <w:t>Monitoring aplikačního řešení ve smyslu průběžné kontroly dostupnosti Díla řešení ze sítě Internet, webového serveru, databáze a konektivity.</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(d)</w:t>
      </w:r>
      <w:r>
        <w:rPr>
          <w:rFonts w:ascii="Calibri" w:eastAsia="Calibri" w:hAnsi="Calibri" w:cs="Calibri"/>
        </w:rPr>
        <w:tab/>
        <w:t>Poskytování rad a konzultací pracovníkům Objednatele při řešení provozních problémů vzniklých při užívání Díla; pro správné a efektivní užívání Díla prostřednictvím e-mailu. Předmětem konzultací nebude problematika na úrovni vývoje aplikací, jejich předmětem bude problematika uživatelské úrovně.</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8.3</w:t>
      </w:r>
      <w:r>
        <w:rPr>
          <w:rFonts w:ascii="Calibri" w:eastAsia="Calibri" w:hAnsi="Calibri" w:cs="Calibri"/>
        </w:rPr>
        <w:tab/>
        <w:t xml:space="preserve">Pokud dojde v rámci poskytování služby ke změně zdrojového kódu, Zhotovitel ho umístí do </w:t>
      </w:r>
      <w:proofErr w:type="spellStart"/>
      <w:r>
        <w:rPr>
          <w:rFonts w:ascii="Calibri" w:eastAsia="Calibri" w:hAnsi="Calibri" w:cs="Calibri"/>
        </w:rPr>
        <w:t>repozitáře</w:t>
      </w:r>
      <w:proofErr w:type="spellEnd"/>
      <w:r>
        <w:rPr>
          <w:rFonts w:ascii="Calibri" w:eastAsia="Calibri" w:hAnsi="Calibri" w:cs="Calibri"/>
        </w:rPr>
        <w:t xml:space="preserve"> Git v souladu se zvolenou metodikou vývoje.</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8.4</w:t>
      </w:r>
      <w:r>
        <w:rPr>
          <w:rFonts w:ascii="Calibri" w:eastAsia="Calibri" w:hAnsi="Calibri" w:cs="Calibri"/>
        </w:rPr>
        <w:tab/>
        <w:t>Do služeb systémové správy podle odst. 4.7 této Smlouvy spadá také:</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(a)</w:t>
      </w:r>
      <w:r>
        <w:rPr>
          <w:rFonts w:ascii="Calibri" w:eastAsia="Calibri" w:hAnsi="Calibri" w:cs="Calibri"/>
        </w:rPr>
        <w:tab/>
        <w:t>oprava problémů a vad (nejen softwarových, ale především datových) způsobených Objednatelem případně jím pověřenou osobou spravující server, kde bude Dílo provozované, případně koncovými uživateli díky nevhodnému způsobu užívání Díla za předpokladu, že nebude stačit Dílo obnovit ze zálohy.</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(b)</w:t>
      </w:r>
      <w:r>
        <w:rPr>
          <w:rFonts w:ascii="Calibri" w:eastAsia="Calibri" w:hAnsi="Calibri" w:cs="Calibri"/>
        </w:rPr>
        <w:tab/>
        <w:t>vývoj nové funkcionality nebo úprava stávající, a to včetně elementů grafického rozhraní (tj. názvy formulářů, vyhledávacích políček, tlačítek atp.);</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(c)</w:t>
      </w:r>
      <w:r>
        <w:rPr>
          <w:rFonts w:ascii="Calibri" w:eastAsia="Calibri" w:hAnsi="Calibri" w:cs="Calibri"/>
        </w:rPr>
        <w:tab/>
        <w:t>analýza statistik přístupů a poskytování reportů o návštěvnosti webu.</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8.5</w:t>
      </w:r>
      <w:r>
        <w:rPr>
          <w:rFonts w:ascii="Calibri" w:eastAsia="Calibri" w:hAnsi="Calibri" w:cs="Calibri"/>
        </w:rPr>
        <w:tab/>
        <w:t>Zhotovitel se zavazuje řešit provozní problémy dle odst. 8.6 této Smlouvy a odstraňovat vady Díla na základě požadavků Objednatele v pracovní dny, na místě jejich vzniku nebo v sídle Zhotovitele kdykoliv, podle toho, co bude dle úvahy Zhotovitele vhodnější.</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8.6</w:t>
      </w:r>
      <w:r>
        <w:rPr>
          <w:rFonts w:ascii="Calibri" w:eastAsia="Calibri" w:hAnsi="Calibri" w:cs="Calibri"/>
        </w:rPr>
        <w:tab/>
        <w:t>Provozní problémy a vady, které dle této Smlouvy mají být řešeny v rámci služeb systémové správy, se člení do těchto kategorií:</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(a)</w:t>
      </w:r>
      <w:r>
        <w:rPr>
          <w:rFonts w:ascii="Calibri" w:eastAsia="Calibri" w:hAnsi="Calibri" w:cs="Calibri"/>
        </w:rPr>
        <w:tab/>
        <w:t>Vada A – vážné chyby, které znemožňují užívání Aplikace nebo její části, způsobují vážné provozní problémy nebo porušují hrubě bezpečnostní požadavky Objednatele;</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(b)</w:t>
      </w:r>
      <w:r>
        <w:rPr>
          <w:rFonts w:ascii="Calibri" w:eastAsia="Calibri" w:hAnsi="Calibri" w:cs="Calibri"/>
        </w:rPr>
        <w:tab/>
        <w:t>Vada B – střední chyby, vč. mj. výkonnostních problémů, které způsobují problémy při užívání a provozování Díla nebo její části, ale umožňují provoz, který nemá vliv na kvalitu dat a výsledky zpracování, problémy lze dočasně řešit organizačními opatřeními;</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(c)</w:t>
      </w:r>
      <w:r>
        <w:rPr>
          <w:rFonts w:ascii="Calibri" w:eastAsia="Calibri" w:hAnsi="Calibri" w:cs="Calibri"/>
        </w:rPr>
        <w:tab/>
        <w:t>Vada C – nevýznamné provozní problémy, které nemají vliv na funkčnost díla.</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8.7</w:t>
      </w:r>
      <w:r>
        <w:rPr>
          <w:rFonts w:ascii="Calibri" w:eastAsia="Calibri" w:hAnsi="Calibri" w:cs="Calibri"/>
        </w:rPr>
        <w:tab/>
        <w:t>Zhotovitel se zavazuje po obdržení hlášení o vzniku provozního problému (dále jen „Hlášení o vzniku provozního problému‘‘) od Objednatele za předpokladu poskytnutí přiměřené součinnosti Objednatele odstranit provozní problém jednoznačně způsobený Zhotovitelem ve lhůtách dle následující tabulky:</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(a)</w:t>
      </w:r>
      <w:r>
        <w:rPr>
          <w:rFonts w:ascii="Calibri" w:eastAsia="Calibri" w:hAnsi="Calibri" w:cs="Calibri"/>
        </w:rPr>
        <w:tab/>
        <w:t>Vada A – do 3 pracovních dnů,</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(b)</w:t>
      </w:r>
      <w:r>
        <w:rPr>
          <w:rFonts w:ascii="Calibri" w:eastAsia="Calibri" w:hAnsi="Calibri" w:cs="Calibri"/>
        </w:rPr>
        <w:tab/>
        <w:t>Vada B – do 7 pracovních dnů,</w:t>
      </w:r>
    </w:p>
    <w:p w:rsidR="00B05FE1" w:rsidRDefault="00FB39D5">
      <w:pPr>
        <w:pBdr>
          <w:top w:val="nil"/>
          <w:left w:val="nil"/>
          <w:bottom w:val="nil"/>
          <w:right w:val="nil"/>
          <w:between w:val="nil"/>
        </w:pBdr>
        <w:ind w:left="1080" w:hanging="450"/>
        <w:rPr>
          <w:rFonts w:ascii="Calibri" w:eastAsia="Calibri" w:hAnsi="Calibri" w:cs="Calibri"/>
        </w:rPr>
      </w:pPr>
      <w:r>
        <w:rPr>
          <w:rFonts w:ascii="Calibri" w:eastAsia="Calibri" w:hAnsi="Calibri" w:cs="Calibri"/>
        </w:rPr>
        <w:t>(c)</w:t>
      </w:r>
      <w:r>
        <w:rPr>
          <w:rFonts w:ascii="Calibri" w:eastAsia="Calibri" w:hAnsi="Calibri" w:cs="Calibri"/>
        </w:rPr>
        <w:tab/>
        <w:t>Vada C – během následující Iterace.</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8.8</w:t>
      </w:r>
      <w:r>
        <w:rPr>
          <w:rFonts w:ascii="Calibri" w:eastAsia="Calibri" w:hAnsi="Calibri" w:cs="Calibri"/>
        </w:rPr>
        <w:tab/>
        <w:t xml:space="preserve">V případě, že dodržení lhůty pro odstranění provozního problému podle odst. 8.7 této Smlouvy by vzhledem k okolnostem provozního problému nebylo možné ze strany Zhotovitele dodržet, je </w:t>
      </w:r>
      <w:r>
        <w:rPr>
          <w:rFonts w:ascii="Calibri" w:eastAsia="Calibri" w:hAnsi="Calibri" w:cs="Calibri"/>
        </w:rPr>
        <w:lastRenderedPageBreak/>
        <w:t>Zhotovitel oprávněn navrhnout jiný termín pro odstranění provozního problému za podmínky, že tento návrh bude dostatečně odůvodněn, přičemž Objednatel se zavazuje tento návrh bez vážných důvodů neodmítnout.</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8.9</w:t>
      </w:r>
      <w:r>
        <w:rPr>
          <w:rFonts w:ascii="Calibri" w:eastAsia="Calibri" w:hAnsi="Calibri" w:cs="Calibri"/>
        </w:rPr>
        <w:tab/>
        <w:t xml:space="preserve">V případě, že dojde k </w:t>
      </w:r>
      <w:proofErr w:type="spellStart"/>
      <w:r>
        <w:rPr>
          <w:rFonts w:ascii="Calibri" w:eastAsia="Calibri" w:hAnsi="Calibri" w:cs="Calibri"/>
        </w:rPr>
        <w:t>reklasifikaci</w:t>
      </w:r>
      <w:proofErr w:type="spellEnd"/>
      <w:r>
        <w:rPr>
          <w:rFonts w:ascii="Calibri" w:eastAsia="Calibri" w:hAnsi="Calibri" w:cs="Calibri"/>
        </w:rPr>
        <w:t xml:space="preserve"> provozního problému na základě dohody Smluvních stran, skutečná doba vyřešení začíná běžet znovu od počátku a nenavazuje již na uplynulý čas, který byl počítán pro předchozí klasifikace priority daného provozního problému.</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8.10</w:t>
      </w:r>
      <w:r>
        <w:rPr>
          <w:rFonts w:ascii="Calibri" w:eastAsia="Calibri" w:hAnsi="Calibri" w:cs="Calibri"/>
        </w:rPr>
        <w:tab/>
        <w:t>Lhůty uvedené v odst. 8.6. této Smlouvy běží od doručení Hlášení o vzniku provozního problému Zhotoviteli bez ohledu na den a čas odeslání.</w:t>
      </w:r>
    </w:p>
    <w:p w:rsidR="00B05FE1" w:rsidRDefault="00FB39D5">
      <w:pPr>
        <w:pStyle w:val="Nadpis1"/>
        <w:pBdr>
          <w:top w:val="nil"/>
          <w:left w:val="nil"/>
          <w:bottom w:val="nil"/>
          <w:right w:val="nil"/>
          <w:between w:val="nil"/>
        </w:pBdr>
        <w:ind w:hanging="540"/>
        <w:rPr>
          <w:rFonts w:ascii="Calibri" w:eastAsia="Calibri" w:hAnsi="Calibri" w:cs="Calibri"/>
        </w:rPr>
      </w:pPr>
      <w:bookmarkStart w:id="10" w:name="_heading=h.2s8eyo1" w:colFirst="0" w:colLast="0"/>
      <w:bookmarkEnd w:id="10"/>
      <w:r>
        <w:rPr>
          <w:rFonts w:ascii="Calibri" w:eastAsia="Calibri" w:hAnsi="Calibri" w:cs="Calibri"/>
        </w:rPr>
        <w:t>9.</w:t>
      </w:r>
      <w:r>
        <w:rPr>
          <w:rFonts w:ascii="Calibri" w:eastAsia="Calibri" w:hAnsi="Calibri" w:cs="Calibri"/>
        </w:rPr>
        <w:tab/>
        <w:t>Způsob poskytování rozvoje</w:t>
      </w:r>
    </w:p>
    <w:p w:rsidR="00B05FE1" w:rsidRDefault="00FB39D5">
      <w:pPr>
        <w:ind w:left="567" w:hanging="567"/>
        <w:rPr>
          <w:rFonts w:ascii="Calibri" w:eastAsia="Calibri" w:hAnsi="Calibri" w:cs="Calibri"/>
        </w:rPr>
      </w:pPr>
      <w:r>
        <w:rPr>
          <w:rFonts w:ascii="Calibri" w:eastAsia="Calibri" w:hAnsi="Calibri" w:cs="Calibri"/>
        </w:rPr>
        <w:t>9.1</w:t>
      </w:r>
      <w:r>
        <w:rPr>
          <w:rFonts w:ascii="Calibri" w:eastAsia="Calibri" w:hAnsi="Calibri" w:cs="Calibri"/>
          <w:sz w:val="28"/>
          <w:szCs w:val="28"/>
        </w:rPr>
        <w:tab/>
      </w:r>
      <w:r>
        <w:rPr>
          <w:rFonts w:ascii="Calibri" w:eastAsia="Calibri" w:hAnsi="Calibri" w:cs="Calibri"/>
        </w:rPr>
        <w:t>Rozvoj ve smyslu změny jakékoliv části či povahy Díla je běžnou součástí agilního vývoje podle odst. 4.6 této Smlouvy.</w:t>
      </w:r>
    </w:p>
    <w:p w:rsidR="00B05FE1" w:rsidRDefault="00FB39D5">
      <w:pPr>
        <w:pStyle w:val="Nadpis1"/>
        <w:ind w:hanging="540"/>
        <w:rPr>
          <w:rFonts w:ascii="Calibri" w:eastAsia="Calibri" w:hAnsi="Calibri" w:cs="Calibri"/>
        </w:rPr>
      </w:pPr>
      <w:bookmarkStart w:id="11" w:name="_heading=h.17dp8vu" w:colFirst="0" w:colLast="0"/>
      <w:bookmarkEnd w:id="11"/>
      <w:r>
        <w:rPr>
          <w:rFonts w:ascii="Calibri" w:eastAsia="Calibri" w:hAnsi="Calibri" w:cs="Calibri"/>
        </w:rPr>
        <w:t>10.</w:t>
      </w:r>
      <w:r>
        <w:rPr>
          <w:rFonts w:ascii="Calibri" w:eastAsia="Calibri" w:hAnsi="Calibri" w:cs="Calibri"/>
        </w:rPr>
        <w:tab/>
        <w:t>Zdrojový kód a exit</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10.1</w:t>
      </w:r>
      <w:r>
        <w:rPr>
          <w:rFonts w:ascii="Calibri" w:eastAsia="Calibri" w:hAnsi="Calibri" w:cs="Calibri"/>
        </w:rPr>
        <w:tab/>
        <w:t>Zhotovitel je povinen po celou dobu platnosti této Smlouvy a nejméně 30 dnů po jejím skončení zpřístupnit zdrojový kód Díla Objednateli bez ohledu na fázi a rozpracovanost Díla.</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10.2</w:t>
      </w:r>
      <w:r>
        <w:rPr>
          <w:rFonts w:ascii="Calibri" w:eastAsia="Calibri" w:hAnsi="Calibri" w:cs="Calibri"/>
        </w:rPr>
        <w:tab/>
        <w:t>Povinnost Zhotovitele uvedená v odst. 10.1 této Smlouvy se přiměřeně použije i pro jakékoliv opravy, změny, doplnění, upgrade nebo update zdrojového kódu jednotlivého dílčího plnění tvořícího Dílo, k nimž dojde při plnění této Smlouvy nebo v rámci jakýchkoliv úprav (dále jen „změna zdrojového kódu“). Dokumentace zdrojového kódu bude odpovídat aktuálnímu stavu zdrojových kódů a bude vytvořena v prostředí Git.</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10.3</w:t>
      </w:r>
      <w:r>
        <w:rPr>
          <w:rFonts w:ascii="Calibri" w:eastAsia="Calibri" w:hAnsi="Calibri" w:cs="Calibri"/>
        </w:rPr>
        <w:tab/>
        <w:t>Zhotovitel se zavazuje dle pokynů Objednatele poskytnout přiměřenou potřebnou součinnost, dokumentaci a informace, účastnit se jednání s Objednatelem a popřípadě třetími osobami pouze za účelem plynulého a řádného převedení všech činností spojených s poskytováním služeb podpory provozu nebo rozvoje na Objednatele a/nebo nového poskytovatele. Za tímto účelem je Zhotovitel zejména povinen předat Objednateli aktuální dokumentované zdrojové kódy tak, aby byl Objednatel držitelem zdrojového kódu minimálně k v dané chvíli aktuální verzi Díla. Zhotovitel je povinen postupovat stejně jestliže dojde k ukončení plnění na základě této Smlouvy z důvodu odstoupení jedné ze stran za podmínek čl. 13 této Smlouvy.</w:t>
      </w:r>
    </w:p>
    <w:p w:rsidR="00B05FE1" w:rsidRDefault="00FB39D5">
      <w:pPr>
        <w:pBdr>
          <w:top w:val="nil"/>
          <w:left w:val="nil"/>
          <w:bottom w:val="nil"/>
          <w:right w:val="nil"/>
          <w:between w:val="nil"/>
        </w:pBdr>
        <w:ind w:left="540" w:hanging="540"/>
        <w:rPr>
          <w:rFonts w:ascii="Calibri" w:eastAsia="Calibri" w:hAnsi="Calibri" w:cs="Calibri"/>
        </w:rPr>
      </w:pPr>
      <w:r>
        <w:rPr>
          <w:rFonts w:ascii="Calibri" w:eastAsia="Calibri" w:hAnsi="Calibri" w:cs="Calibri"/>
        </w:rPr>
        <w:t>10.4</w:t>
      </w:r>
      <w:r>
        <w:rPr>
          <w:rFonts w:ascii="Calibri" w:eastAsia="Calibri" w:hAnsi="Calibri" w:cs="Calibri"/>
        </w:rPr>
        <w:tab/>
        <w:t>Předchozími odstavci tohoto článku není dotčena povinnost Zhotovitele dle kap. 10 této Smlouvy o zpřístupnění zdrojového kódu Díla.</w:t>
      </w:r>
    </w:p>
    <w:p w:rsidR="00B05FE1" w:rsidRDefault="00FB39D5">
      <w:pPr>
        <w:pStyle w:val="Nadpis1"/>
        <w:ind w:left="0"/>
        <w:rPr>
          <w:rFonts w:ascii="Calibri" w:eastAsia="Calibri" w:hAnsi="Calibri" w:cs="Calibri"/>
        </w:rPr>
      </w:pPr>
      <w:bookmarkStart w:id="12" w:name="_heading=h.3rdcrjn" w:colFirst="0" w:colLast="0"/>
      <w:bookmarkEnd w:id="12"/>
      <w:r>
        <w:rPr>
          <w:rFonts w:ascii="Calibri" w:eastAsia="Calibri" w:hAnsi="Calibri" w:cs="Calibri"/>
        </w:rPr>
        <w:t>11.</w:t>
      </w:r>
      <w:r>
        <w:rPr>
          <w:rFonts w:ascii="Calibri" w:eastAsia="Calibri" w:hAnsi="Calibri" w:cs="Calibri"/>
        </w:rPr>
        <w:tab/>
        <w:t>Autorskoprávní ujednání</w:t>
      </w:r>
    </w:p>
    <w:p w:rsidR="00B05FE1" w:rsidRDefault="00FB39D5">
      <w:pPr>
        <w:ind w:left="567" w:hanging="567"/>
        <w:rPr>
          <w:rFonts w:ascii="Calibri" w:eastAsia="Calibri" w:hAnsi="Calibri" w:cs="Calibri"/>
        </w:rPr>
      </w:pPr>
      <w:r>
        <w:rPr>
          <w:rFonts w:ascii="Calibri" w:eastAsia="Calibri" w:hAnsi="Calibri" w:cs="Calibri"/>
        </w:rPr>
        <w:t>11.1</w:t>
      </w:r>
      <w:r>
        <w:rPr>
          <w:rFonts w:ascii="Calibri" w:eastAsia="Calibri" w:hAnsi="Calibri" w:cs="Calibri"/>
        </w:rPr>
        <w:tab/>
        <w:t>Dílo je obecně vyvíjeno pod licencí CC BY-NC-SA 4.0. Zhotovitel tímto uděluje Objednateli zvláštní právo užívat Dílo komerčně, nad rámec podmínek uvedené licence.</w:t>
      </w:r>
    </w:p>
    <w:p w:rsidR="00B05FE1" w:rsidRDefault="00FB39D5">
      <w:pPr>
        <w:ind w:left="567" w:hanging="567"/>
        <w:rPr>
          <w:rFonts w:ascii="Calibri" w:eastAsia="Calibri" w:hAnsi="Calibri" w:cs="Calibri"/>
        </w:rPr>
      </w:pPr>
      <w:r>
        <w:rPr>
          <w:rFonts w:ascii="Calibri" w:eastAsia="Calibri" w:hAnsi="Calibri" w:cs="Calibri"/>
        </w:rPr>
        <w:t>11.2</w:t>
      </w:r>
      <w:r>
        <w:rPr>
          <w:rFonts w:ascii="Calibri" w:eastAsia="Calibri" w:hAnsi="Calibri" w:cs="Calibri"/>
        </w:rPr>
        <w:tab/>
        <w:t>Odpovědnost za škody se řídí podmínkami uvedenými v odst. 11.1 této Smlouvy.</w:t>
      </w:r>
    </w:p>
    <w:p w:rsidR="00B05FE1" w:rsidRDefault="00FB39D5">
      <w:pPr>
        <w:pStyle w:val="Nadpis1"/>
        <w:ind w:left="567" w:hanging="567"/>
        <w:rPr>
          <w:rFonts w:ascii="Calibri" w:eastAsia="Calibri" w:hAnsi="Calibri" w:cs="Calibri"/>
        </w:rPr>
      </w:pPr>
      <w:bookmarkStart w:id="13" w:name="_heading=h.26in1rg" w:colFirst="0" w:colLast="0"/>
      <w:bookmarkEnd w:id="13"/>
      <w:r>
        <w:rPr>
          <w:rFonts w:ascii="Calibri" w:eastAsia="Calibri" w:hAnsi="Calibri" w:cs="Calibri"/>
        </w:rPr>
        <w:lastRenderedPageBreak/>
        <w:t>12.</w:t>
      </w:r>
      <w:r>
        <w:rPr>
          <w:rFonts w:ascii="Calibri" w:eastAsia="Calibri" w:hAnsi="Calibri" w:cs="Calibri"/>
        </w:rPr>
        <w:tab/>
        <w:t>Smluvní pokuty</w:t>
      </w:r>
    </w:p>
    <w:p w:rsidR="00B05FE1" w:rsidRDefault="00FB39D5">
      <w:pPr>
        <w:ind w:left="567" w:hanging="567"/>
        <w:rPr>
          <w:rFonts w:ascii="Calibri" w:eastAsia="Calibri" w:hAnsi="Calibri" w:cs="Calibri"/>
        </w:rPr>
      </w:pPr>
      <w:bookmarkStart w:id="14" w:name="_heading=h.lnxbz9" w:colFirst="0" w:colLast="0"/>
      <w:bookmarkEnd w:id="14"/>
      <w:r>
        <w:rPr>
          <w:rFonts w:ascii="Calibri" w:eastAsia="Calibri" w:hAnsi="Calibri" w:cs="Calibri"/>
        </w:rPr>
        <w:t>12.1</w:t>
      </w:r>
      <w:r>
        <w:rPr>
          <w:rFonts w:ascii="Calibri" w:eastAsia="Calibri" w:hAnsi="Calibri" w:cs="Calibri"/>
        </w:rPr>
        <w:tab/>
        <w:t>Objednatel je oprávněn požadovat po Zhotoviteli uhrazení smluvní pokuty ve výši 500 Kč za každý započatý pracovní den prodlení s předáním Iterace, způsobeného Zhotovitelem, přičemž sjednaná maximální výše smluvní pokuty činí 40 % z ceny Iterace.</w:t>
      </w:r>
    </w:p>
    <w:p w:rsidR="00B05FE1" w:rsidRDefault="00FB39D5">
      <w:pPr>
        <w:ind w:left="567" w:hanging="567"/>
        <w:rPr>
          <w:rFonts w:ascii="Calibri" w:eastAsia="Calibri" w:hAnsi="Calibri" w:cs="Calibri"/>
        </w:rPr>
      </w:pPr>
      <w:r>
        <w:rPr>
          <w:rFonts w:ascii="Calibri" w:eastAsia="Calibri" w:hAnsi="Calibri" w:cs="Calibri"/>
        </w:rPr>
        <w:t>12.2</w:t>
      </w:r>
      <w:r>
        <w:rPr>
          <w:rFonts w:ascii="Calibri" w:eastAsia="Calibri" w:hAnsi="Calibri" w:cs="Calibri"/>
        </w:rPr>
        <w:tab/>
        <w:t>Objednatel je oprávněn požadovat po Zhotoviteli uhrazení smluvní pokuty ve výši 400 Kč za každý započatý pracovní den prodlení s odstraněním provozního problému po termínu k jeho odstranění podle odst. 8.7 této Smlouvy, přičemž sjednaná maximální výše smluvní pokuty činí 40 % z ceny Iterace, ke které se prodlení váže.</w:t>
      </w:r>
    </w:p>
    <w:p w:rsidR="00B05FE1" w:rsidRDefault="00FB39D5">
      <w:pPr>
        <w:ind w:left="567" w:hanging="567"/>
        <w:rPr>
          <w:rFonts w:ascii="Calibri" w:eastAsia="Calibri" w:hAnsi="Calibri" w:cs="Calibri"/>
        </w:rPr>
      </w:pPr>
      <w:r>
        <w:rPr>
          <w:rFonts w:ascii="Calibri" w:eastAsia="Calibri" w:hAnsi="Calibri" w:cs="Calibri"/>
        </w:rPr>
        <w:t>12.3</w:t>
      </w:r>
      <w:r>
        <w:rPr>
          <w:rFonts w:ascii="Calibri" w:eastAsia="Calibri" w:hAnsi="Calibri" w:cs="Calibri"/>
        </w:rPr>
        <w:tab/>
        <w:t>Zhotovitel je oprávněn požadovat po Objednateli smluvní pokutu ve výši 0,1 % z dlužné ceny za každý den prodlení se zaplacením této ceny oproti stanovenému termínu dle čl. 6 této Smlouvy.</w:t>
      </w:r>
    </w:p>
    <w:p w:rsidR="00B05FE1" w:rsidRDefault="00FB39D5">
      <w:pPr>
        <w:ind w:left="567" w:hanging="567"/>
        <w:rPr>
          <w:rFonts w:ascii="Calibri" w:eastAsia="Calibri" w:hAnsi="Calibri" w:cs="Calibri"/>
        </w:rPr>
      </w:pPr>
      <w:r>
        <w:rPr>
          <w:rFonts w:ascii="Calibri" w:eastAsia="Calibri" w:hAnsi="Calibri" w:cs="Calibri"/>
        </w:rPr>
        <w:t>12.4</w:t>
      </w:r>
      <w:r>
        <w:rPr>
          <w:rFonts w:ascii="Calibri" w:eastAsia="Calibri" w:hAnsi="Calibri" w:cs="Calibri"/>
        </w:rPr>
        <w:tab/>
        <w:t>Smluvní pokuty jsou splatné 30. den ode dne doručení písemné výzvy oprávněné Smluvní strany k jejich úhradě povinnou Smluvní stranou, není-li ve výzvě uvedena lhůta delší. Smluvní strany se dohodly, že Objednatel si může započíst smluvní pokutu oproti ceně Díla.</w:t>
      </w:r>
    </w:p>
    <w:p w:rsidR="00B05FE1" w:rsidRDefault="00FB39D5">
      <w:pPr>
        <w:pStyle w:val="Nadpis1"/>
        <w:ind w:left="567" w:hanging="567"/>
        <w:rPr>
          <w:rFonts w:ascii="Calibri" w:eastAsia="Calibri" w:hAnsi="Calibri" w:cs="Calibri"/>
        </w:rPr>
      </w:pPr>
      <w:bookmarkStart w:id="15" w:name="_heading=h.35nkun2" w:colFirst="0" w:colLast="0"/>
      <w:bookmarkEnd w:id="15"/>
      <w:r>
        <w:rPr>
          <w:rFonts w:ascii="Calibri" w:eastAsia="Calibri" w:hAnsi="Calibri" w:cs="Calibri"/>
        </w:rPr>
        <w:t>13.</w:t>
      </w:r>
      <w:r>
        <w:rPr>
          <w:rFonts w:ascii="Calibri" w:eastAsia="Calibri" w:hAnsi="Calibri" w:cs="Calibri"/>
        </w:rPr>
        <w:tab/>
        <w:t>Porušení Smlouvy a odstoupení</w:t>
      </w:r>
    </w:p>
    <w:p w:rsidR="00B05FE1" w:rsidRDefault="00FB39D5">
      <w:pPr>
        <w:ind w:left="567" w:hanging="567"/>
        <w:rPr>
          <w:rFonts w:ascii="Calibri" w:eastAsia="Calibri" w:hAnsi="Calibri" w:cs="Calibri"/>
        </w:rPr>
      </w:pPr>
      <w:r>
        <w:rPr>
          <w:rFonts w:ascii="Calibri" w:eastAsia="Calibri" w:hAnsi="Calibri" w:cs="Calibri"/>
        </w:rPr>
        <w:t>13.1</w:t>
      </w:r>
      <w:r>
        <w:rPr>
          <w:rFonts w:ascii="Calibri" w:eastAsia="Calibri" w:hAnsi="Calibri" w:cs="Calibri"/>
        </w:rPr>
        <w:tab/>
        <w:t>Zhotovitel je oprávněn odstoupit od této Smlouvy v případě prodlení Objednatele s jakoukoliv platbou o více než 30 dnů.</w:t>
      </w:r>
    </w:p>
    <w:p w:rsidR="00B05FE1" w:rsidRDefault="00FB39D5">
      <w:pPr>
        <w:ind w:left="567" w:hanging="567"/>
        <w:rPr>
          <w:rFonts w:ascii="Calibri" w:eastAsia="Calibri" w:hAnsi="Calibri" w:cs="Calibri"/>
        </w:rPr>
      </w:pPr>
      <w:r>
        <w:rPr>
          <w:rFonts w:ascii="Calibri" w:eastAsia="Calibri" w:hAnsi="Calibri" w:cs="Calibri"/>
        </w:rPr>
        <w:t>13.2</w:t>
      </w:r>
      <w:r>
        <w:rPr>
          <w:rFonts w:ascii="Calibri" w:eastAsia="Calibri" w:hAnsi="Calibri" w:cs="Calibri"/>
        </w:rPr>
        <w:tab/>
        <w:t>Objednatel je oprávněn odstoupit od této Smlouvy v následujících případech:</w:t>
      </w:r>
    </w:p>
    <w:p w:rsidR="00B05FE1" w:rsidRDefault="00FB39D5">
      <w:pPr>
        <w:pBdr>
          <w:top w:val="nil"/>
          <w:left w:val="nil"/>
          <w:bottom w:val="nil"/>
          <w:right w:val="nil"/>
          <w:between w:val="nil"/>
        </w:pBdr>
        <w:ind w:left="567" w:hanging="567"/>
        <w:rPr>
          <w:rFonts w:ascii="Calibri" w:eastAsia="Calibri" w:hAnsi="Calibri" w:cs="Calibri"/>
        </w:rPr>
      </w:pPr>
      <w:r>
        <w:rPr>
          <w:rFonts w:ascii="Calibri" w:eastAsia="Calibri" w:hAnsi="Calibri" w:cs="Calibri"/>
        </w:rPr>
        <w:t>(a)</w:t>
      </w:r>
      <w:r>
        <w:rPr>
          <w:rFonts w:ascii="Calibri" w:eastAsia="Calibri" w:hAnsi="Calibri" w:cs="Calibri"/>
        </w:rPr>
        <w:tab/>
        <w:t>Zhotovitel je v prodlení oproti čl. 4 této Smlouvy anebo případným dalším lhůtám či uzávěrkám, stanovených dle dodatku k této Smlouvě o více než 30 dnů a příslušnou povinnost nesplní ani poté, co k tomu bude písemně vyzván a bude mu poskytnuta přiměřená lhůta k dodatečnému splnění příslušné povinnosti, která nebude kratší než 5 pracovních dnů;</w:t>
      </w:r>
    </w:p>
    <w:p w:rsidR="00B05FE1" w:rsidRDefault="00FB39D5">
      <w:pPr>
        <w:pBdr>
          <w:top w:val="nil"/>
          <w:left w:val="nil"/>
          <w:bottom w:val="nil"/>
          <w:right w:val="nil"/>
          <w:between w:val="nil"/>
        </w:pBdr>
        <w:ind w:left="567" w:hanging="567"/>
        <w:rPr>
          <w:rFonts w:ascii="Calibri" w:eastAsia="Calibri" w:hAnsi="Calibri" w:cs="Calibri"/>
        </w:rPr>
      </w:pPr>
      <w:r>
        <w:rPr>
          <w:rFonts w:ascii="Calibri" w:eastAsia="Calibri" w:hAnsi="Calibri" w:cs="Calibri"/>
        </w:rPr>
        <w:t>(b)</w:t>
      </w:r>
      <w:r>
        <w:rPr>
          <w:rFonts w:ascii="Calibri" w:eastAsia="Calibri" w:hAnsi="Calibri" w:cs="Calibri"/>
        </w:rPr>
        <w:tab/>
        <w:t>Objednatel je dále oprávněn odstoupit od této Smlouvy, pokud byl podán návrh na zahájení insolvenčního řízení, na jehož základě bude prohlášen úpadek Zhotovitele, nebo pokud podá insolvenční návrh Zhotovitel sám jako tzv. dlužnický insolvenční návrh, a to již od okamžiku podání insolvenčního návrhu, anebo učiněny úkony k zahájení likvidačního řízení ohledně Zhotovitele.</w:t>
      </w:r>
    </w:p>
    <w:p w:rsidR="00B05FE1" w:rsidRDefault="00FB39D5">
      <w:pPr>
        <w:pBdr>
          <w:top w:val="nil"/>
          <w:left w:val="nil"/>
          <w:bottom w:val="nil"/>
          <w:right w:val="nil"/>
          <w:between w:val="nil"/>
        </w:pBdr>
        <w:ind w:left="567" w:hanging="567"/>
        <w:rPr>
          <w:rFonts w:ascii="Calibri" w:eastAsia="Calibri" w:hAnsi="Calibri" w:cs="Calibri"/>
        </w:rPr>
      </w:pPr>
      <w:r>
        <w:rPr>
          <w:rFonts w:ascii="Calibri" w:eastAsia="Calibri" w:hAnsi="Calibri" w:cs="Calibri"/>
        </w:rPr>
        <w:t>13.3</w:t>
      </w:r>
      <w:r>
        <w:rPr>
          <w:rFonts w:ascii="Calibri" w:eastAsia="Calibri" w:hAnsi="Calibri" w:cs="Calibri"/>
        </w:rPr>
        <w:tab/>
        <w:t>Odstoupení od Smlouvy musí být písemné a stává se účinným ke dni, v němž je oznámení o odstoupení od Smlouvy doručeno druhé Smluvní straně.</w:t>
      </w:r>
    </w:p>
    <w:p w:rsidR="00B05FE1" w:rsidRDefault="00FB39D5">
      <w:pPr>
        <w:ind w:left="567" w:hanging="567"/>
        <w:rPr>
          <w:rFonts w:ascii="Calibri" w:eastAsia="Calibri" w:hAnsi="Calibri" w:cs="Calibri"/>
        </w:rPr>
      </w:pPr>
      <w:r>
        <w:rPr>
          <w:rFonts w:ascii="Calibri" w:eastAsia="Calibri" w:hAnsi="Calibri" w:cs="Calibri"/>
        </w:rPr>
        <w:t>13.4</w:t>
      </w:r>
      <w:r>
        <w:rPr>
          <w:rFonts w:ascii="Calibri" w:eastAsia="Calibri" w:hAnsi="Calibri" w:cs="Calibri"/>
        </w:rPr>
        <w:tab/>
        <w:t>V případě odstoupení od Smlouvy se ke dni odstoupení provede vyrovnání podle rozsahu provedené práce na Díle. Objednatel nebude nadále zavázán k jakýmkoli dalším platbám Zhotoviteli v souvislosti s dokončením Díla.</w:t>
      </w:r>
    </w:p>
    <w:p w:rsidR="00B05FE1" w:rsidRDefault="00FB39D5">
      <w:pPr>
        <w:ind w:left="567" w:hanging="567"/>
        <w:rPr>
          <w:rFonts w:ascii="Calibri" w:eastAsia="Calibri" w:hAnsi="Calibri" w:cs="Calibri"/>
        </w:rPr>
      </w:pPr>
      <w:r>
        <w:rPr>
          <w:rFonts w:ascii="Calibri" w:eastAsia="Calibri" w:hAnsi="Calibri" w:cs="Calibri"/>
        </w:rPr>
        <w:t>13.5</w:t>
      </w:r>
      <w:r>
        <w:rPr>
          <w:rFonts w:ascii="Calibri" w:eastAsia="Calibri" w:hAnsi="Calibri" w:cs="Calibri"/>
        </w:rPr>
        <w:tab/>
        <w:t xml:space="preserve">Smluvní strany se dohodly, že v případě odstoupení od Smlouvy zůstanou nadále v platnosti ustanovení Smlouvy, kterými se řídí odpovědnost za vady, ustanovení o smluvních pokutách, vlastnictví </w:t>
      </w:r>
      <w:proofErr w:type="gramStart"/>
      <w:r>
        <w:rPr>
          <w:rFonts w:ascii="Calibri" w:eastAsia="Calibri" w:hAnsi="Calibri" w:cs="Calibri"/>
        </w:rPr>
        <w:t>Díla</w:t>
      </w:r>
      <w:proofErr w:type="gramEnd"/>
      <w:r>
        <w:rPr>
          <w:rFonts w:ascii="Calibri" w:eastAsia="Calibri" w:hAnsi="Calibri" w:cs="Calibri"/>
        </w:rPr>
        <w:t xml:space="preserve"> resp. autorskoprávní ujednání dle kap. 11, stanovení ceny a platebních podmínkách stanovených v této Smlouvě, včetně jejích příslušných příloh.</w:t>
      </w:r>
    </w:p>
    <w:p w:rsidR="00B05FE1" w:rsidRDefault="00FB39D5">
      <w:pPr>
        <w:ind w:left="567" w:hanging="567"/>
        <w:rPr>
          <w:rFonts w:ascii="Calibri" w:eastAsia="Calibri" w:hAnsi="Calibri" w:cs="Calibri"/>
        </w:rPr>
      </w:pPr>
      <w:r>
        <w:rPr>
          <w:rFonts w:ascii="Calibri" w:eastAsia="Calibri" w:hAnsi="Calibri" w:cs="Calibri"/>
        </w:rPr>
        <w:t>13.6</w:t>
      </w:r>
      <w:r>
        <w:rPr>
          <w:rFonts w:ascii="Calibri" w:eastAsia="Calibri" w:hAnsi="Calibri" w:cs="Calibri"/>
        </w:rPr>
        <w:tab/>
        <w:t>Odstoupením od Smlouvy není dotčena povinnost Zhotovitele zpřístupnit zdrojové kódy Objednateli dle kap. 10 této Smlouvy.</w:t>
      </w:r>
    </w:p>
    <w:p w:rsidR="00B05FE1" w:rsidRDefault="00FB39D5">
      <w:pPr>
        <w:pStyle w:val="Nadpis1"/>
        <w:ind w:left="567" w:hanging="567"/>
        <w:rPr>
          <w:rFonts w:ascii="Calibri" w:eastAsia="Calibri" w:hAnsi="Calibri" w:cs="Calibri"/>
        </w:rPr>
      </w:pPr>
      <w:bookmarkStart w:id="16" w:name="_heading=h.1ksv4uv" w:colFirst="0" w:colLast="0"/>
      <w:bookmarkEnd w:id="16"/>
      <w:r>
        <w:rPr>
          <w:rFonts w:ascii="Calibri" w:eastAsia="Calibri" w:hAnsi="Calibri" w:cs="Calibri"/>
        </w:rPr>
        <w:lastRenderedPageBreak/>
        <w:t>14.</w:t>
      </w:r>
      <w:r>
        <w:rPr>
          <w:rFonts w:ascii="Calibri" w:eastAsia="Calibri" w:hAnsi="Calibri" w:cs="Calibri"/>
        </w:rPr>
        <w:tab/>
        <w:t>Řešení sporů</w:t>
      </w:r>
    </w:p>
    <w:p w:rsidR="00B05FE1" w:rsidRDefault="00FB39D5">
      <w:pPr>
        <w:ind w:left="567" w:hanging="567"/>
        <w:rPr>
          <w:rFonts w:ascii="Calibri" w:eastAsia="Calibri" w:hAnsi="Calibri" w:cs="Calibri"/>
        </w:rPr>
      </w:pPr>
      <w:r>
        <w:rPr>
          <w:rFonts w:ascii="Calibri" w:eastAsia="Calibri" w:hAnsi="Calibri" w:cs="Calibri"/>
        </w:rPr>
        <w:t>14.1</w:t>
      </w:r>
      <w:r>
        <w:rPr>
          <w:rFonts w:ascii="Calibri" w:eastAsia="Calibri" w:hAnsi="Calibri" w:cs="Calibri"/>
        </w:rPr>
        <w:tab/>
        <w:t>Smluvní strany mají zájem vyřešit vzájemně každý spor nebo neshodu smírně, neprodleně a co nejefektivněji z hlediska nákladů za daných okolností; kromě toho se Smluvní strany dohodly, že tam, kde to bude možné, nebude spor ani neshoda překážkou v realizaci Díla.</w:t>
      </w:r>
    </w:p>
    <w:p w:rsidR="00B05FE1" w:rsidRDefault="00FB39D5">
      <w:pPr>
        <w:ind w:left="567" w:hanging="567"/>
        <w:rPr>
          <w:rFonts w:ascii="Calibri" w:eastAsia="Calibri" w:hAnsi="Calibri" w:cs="Calibri"/>
        </w:rPr>
      </w:pPr>
      <w:r>
        <w:rPr>
          <w:rFonts w:ascii="Calibri" w:eastAsia="Calibri" w:hAnsi="Calibri" w:cs="Calibri"/>
        </w:rPr>
        <w:t>14.2</w:t>
      </w:r>
      <w:r>
        <w:rPr>
          <w:rFonts w:ascii="Calibri" w:eastAsia="Calibri" w:hAnsi="Calibri" w:cs="Calibri"/>
        </w:rPr>
        <w:tab/>
        <w:t xml:space="preserve">Smluvní strany se dohodly, že veškeré spory vyplývající nebo související s touto Smlouvou budou rozhodovány obecnými soudy České republiky. Smluvní strany se dohodly na volbě místní příslušnosti soudu v souladu s § </w:t>
      </w:r>
      <w:proofErr w:type="gramStart"/>
      <w:r>
        <w:rPr>
          <w:rFonts w:ascii="Calibri" w:eastAsia="Calibri" w:hAnsi="Calibri" w:cs="Calibri"/>
        </w:rPr>
        <w:t>89a</w:t>
      </w:r>
      <w:proofErr w:type="gramEnd"/>
      <w:r>
        <w:rPr>
          <w:rFonts w:ascii="Calibri" w:eastAsia="Calibri" w:hAnsi="Calibri" w:cs="Calibri"/>
        </w:rPr>
        <w:t xml:space="preserve"> z. č. 99/1963 Sb., občanského soudního řádu,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rsidR="00B05FE1" w:rsidRDefault="00FB39D5">
      <w:pPr>
        <w:pStyle w:val="Nadpis1"/>
        <w:ind w:left="567" w:hanging="567"/>
        <w:rPr>
          <w:rFonts w:ascii="Calibri" w:eastAsia="Calibri" w:hAnsi="Calibri" w:cs="Calibri"/>
        </w:rPr>
      </w:pPr>
      <w:bookmarkStart w:id="17" w:name="_heading=h.44sinio" w:colFirst="0" w:colLast="0"/>
      <w:bookmarkEnd w:id="17"/>
      <w:r>
        <w:rPr>
          <w:rFonts w:ascii="Calibri" w:eastAsia="Calibri" w:hAnsi="Calibri" w:cs="Calibri"/>
        </w:rPr>
        <w:t>15.</w:t>
      </w:r>
      <w:r>
        <w:rPr>
          <w:rFonts w:ascii="Calibri" w:eastAsia="Calibri" w:hAnsi="Calibri" w:cs="Calibri"/>
        </w:rPr>
        <w:tab/>
        <w:t>Ostatní závazky Zhotovitele</w:t>
      </w:r>
    </w:p>
    <w:p w:rsidR="00B05FE1" w:rsidRDefault="00FB39D5">
      <w:pPr>
        <w:ind w:left="567" w:hanging="567"/>
        <w:rPr>
          <w:rFonts w:ascii="Calibri" w:eastAsia="Calibri" w:hAnsi="Calibri" w:cs="Calibri"/>
        </w:rPr>
      </w:pPr>
      <w:r>
        <w:rPr>
          <w:rFonts w:ascii="Calibri" w:eastAsia="Calibri" w:hAnsi="Calibri" w:cs="Calibri"/>
        </w:rPr>
        <w:t>15.1</w:t>
      </w:r>
      <w:r>
        <w:rPr>
          <w:rFonts w:ascii="Calibri" w:eastAsia="Calibri" w:hAnsi="Calibri" w:cs="Calibri"/>
        </w:rPr>
        <w:tab/>
        <w:t>Zhotovitel je ve smyslu ustanovení § 2 písm. e) zákona č. 320/2001 Sb., o finanční kontrole ve veřejné správě povinen spolupůsobit při výkonu finanční kontroly. Zhotovitel bere na vědomí, že je povinen obdobnou povinností smluvně zavázat také své Subdodavatele, které bude využívat k zajištění zhotovení Aplikace dle této Smlouvy.</w:t>
      </w:r>
    </w:p>
    <w:p w:rsidR="00B05FE1" w:rsidRDefault="00FB39D5">
      <w:pPr>
        <w:pStyle w:val="Nadpis1"/>
        <w:ind w:left="567" w:hanging="567"/>
        <w:rPr>
          <w:rFonts w:ascii="Calibri" w:eastAsia="Calibri" w:hAnsi="Calibri" w:cs="Calibri"/>
        </w:rPr>
      </w:pPr>
      <w:bookmarkStart w:id="18" w:name="_heading=h.2jxsxqh" w:colFirst="0" w:colLast="0"/>
      <w:bookmarkEnd w:id="18"/>
      <w:r>
        <w:rPr>
          <w:rFonts w:ascii="Calibri" w:eastAsia="Calibri" w:hAnsi="Calibri" w:cs="Calibri"/>
        </w:rPr>
        <w:t>16.</w:t>
      </w:r>
      <w:r>
        <w:rPr>
          <w:rFonts w:ascii="Calibri" w:eastAsia="Calibri" w:hAnsi="Calibri" w:cs="Calibri"/>
        </w:rPr>
        <w:tab/>
        <w:t>Závěrečná ustanovení</w:t>
      </w:r>
    </w:p>
    <w:p w:rsidR="00B05FE1" w:rsidRDefault="00FB39D5">
      <w:pPr>
        <w:ind w:left="567" w:hanging="567"/>
        <w:rPr>
          <w:rFonts w:ascii="Calibri" w:eastAsia="Calibri" w:hAnsi="Calibri" w:cs="Calibri"/>
        </w:rPr>
      </w:pPr>
      <w:r>
        <w:rPr>
          <w:rFonts w:ascii="Calibri" w:eastAsia="Calibri" w:hAnsi="Calibri" w:cs="Calibri"/>
        </w:rPr>
        <w:t>16.1</w:t>
      </w:r>
      <w:r>
        <w:rPr>
          <w:rFonts w:ascii="Calibri" w:eastAsia="Calibri" w:hAnsi="Calibri" w:cs="Calibri"/>
        </w:rPr>
        <w:tab/>
        <w:t>Pro případ, že dojde ke změně kteréhokoli z údajů uvedených v hlavičce této Smlouvy, nebo ve věci osob uvedených v tomto článku, je Smluvní strana, u které daná změna nastala, povinna informovat o ní druhou Smluvní stranu, a to bez zbytečného odkladu.</w:t>
      </w:r>
    </w:p>
    <w:p w:rsidR="00B05FE1" w:rsidRDefault="00FB39D5">
      <w:pPr>
        <w:ind w:left="567" w:hanging="567"/>
        <w:rPr>
          <w:rFonts w:ascii="Calibri" w:eastAsia="Calibri" w:hAnsi="Calibri" w:cs="Calibri"/>
        </w:rPr>
      </w:pPr>
      <w:r>
        <w:rPr>
          <w:rFonts w:ascii="Calibri" w:eastAsia="Calibri" w:hAnsi="Calibri" w:cs="Calibri"/>
        </w:rPr>
        <w:t>16.2</w:t>
      </w:r>
      <w:r>
        <w:rPr>
          <w:rFonts w:ascii="Calibri" w:eastAsia="Calibri" w:hAnsi="Calibri" w:cs="Calibri"/>
        </w:rPr>
        <w:tab/>
        <w:t>Celá tato Smlouva se řídí a je vykládána v souladu s platným právem České republiky, zejména ustanoveními § 2586 a násl. zákona č. 89/2012 Sb., občanského zákoníku (ve znění pozdějších změn).</w:t>
      </w:r>
    </w:p>
    <w:p w:rsidR="00B05FE1" w:rsidRDefault="00FB39D5">
      <w:pPr>
        <w:ind w:left="567" w:hanging="567"/>
        <w:rPr>
          <w:rFonts w:ascii="Calibri" w:eastAsia="Calibri" w:hAnsi="Calibri" w:cs="Calibri"/>
        </w:rPr>
      </w:pPr>
      <w:r>
        <w:rPr>
          <w:rFonts w:ascii="Calibri" w:eastAsia="Calibri" w:hAnsi="Calibri" w:cs="Calibri"/>
        </w:rPr>
        <w:t>16.3</w:t>
      </w:r>
      <w:r>
        <w:rPr>
          <w:rFonts w:ascii="Calibri" w:eastAsia="Calibri" w:hAnsi="Calibri" w:cs="Calibri"/>
        </w:rPr>
        <w:tab/>
        <w:t>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ustanovení nikdy neobsahovala a Smluvní strany se v této věci budou řídit obecně závaznými právními předpisy.</w:t>
      </w:r>
    </w:p>
    <w:p w:rsidR="00B05FE1" w:rsidRDefault="00FB39D5">
      <w:pPr>
        <w:ind w:left="567" w:hanging="567"/>
        <w:rPr>
          <w:rFonts w:ascii="Calibri" w:eastAsia="Calibri" w:hAnsi="Calibri" w:cs="Calibri"/>
        </w:rPr>
      </w:pPr>
      <w:r>
        <w:rPr>
          <w:rFonts w:ascii="Calibri" w:eastAsia="Calibri" w:hAnsi="Calibri" w:cs="Calibri"/>
        </w:rPr>
        <w:t>16.4</w:t>
      </w:r>
      <w:r>
        <w:rPr>
          <w:rFonts w:ascii="Calibri" w:eastAsia="Calibri" w:hAnsi="Calibri" w:cs="Calibri"/>
        </w:rPr>
        <w:tab/>
        <w:t>Tato Smlouva představuje úplnou dohodu Smluvních stran o předmětu této Smlouvy a nahrazuje veškerá předešlá ujednání mezi Smluvními stranami ústní i písemná.</w:t>
      </w:r>
    </w:p>
    <w:p w:rsidR="00B05FE1" w:rsidRDefault="00FB39D5">
      <w:pPr>
        <w:ind w:left="567" w:hanging="567"/>
        <w:rPr>
          <w:rFonts w:ascii="Calibri" w:eastAsia="Calibri" w:hAnsi="Calibri" w:cs="Calibri"/>
        </w:rPr>
      </w:pPr>
      <w:r>
        <w:rPr>
          <w:rFonts w:ascii="Calibri" w:eastAsia="Calibri" w:hAnsi="Calibri" w:cs="Calibri"/>
        </w:rPr>
        <w:t>16.5</w:t>
      </w:r>
      <w:r>
        <w:rPr>
          <w:rFonts w:ascii="Calibri" w:eastAsia="Calibri" w:hAnsi="Calibri" w:cs="Calibri"/>
        </w:rPr>
        <w:tab/>
        <w:t>Není-li v této Smlouvě stanoveno jinak, tuto Smlouvu lze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rsidR="00B05FE1" w:rsidRDefault="00FB39D5">
      <w:pPr>
        <w:ind w:left="567" w:hanging="567"/>
        <w:rPr>
          <w:rFonts w:ascii="Calibri" w:eastAsia="Calibri" w:hAnsi="Calibri" w:cs="Calibri"/>
        </w:rPr>
      </w:pPr>
      <w:r>
        <w:rPr>
          <w:rFonts w:ascii="Calibri" w:eastAsia="Calibri" w:hAnsi="Calibri" w:cs="Calibri"/>
        </w:rPr>
        <w:t>16.6</w:t>
      </w:r>
      <w:r>
        <w:rPr>
          <w:rFonts w:ascii="Calibri" w:eastAsia="Calibri" w:hAnsi="Calibri" w:cs="Calibri"/>
        </w:rPr>
        <w:tab/>
        <w:t xml:space="preserve">Jakékoliv informace, oznámení a sdělení, které mají být sděleny jednou ze Smluvních stran druhé Smluvní straně, budou považovány za řádně předané odesláním do datové schránky druhé Smluvní </w:t>
      </w:r>
      <w:r>
        <w:rPr>
          <w:rFonts w:ascii="Calibri" w:eastAsia="Calibri" w:hAnsi="Calibri" w:cs="Calibri"/>
        </w:rPr>
        <w:lastRenderedPageBreak/>
        <w:t>strany nebo e-mailem, pokud jeho přečtení potvrdí druhá Smluvní strana odpovědí na tento e-mail, s výjimkou případů upravených v článku 3.4 této Smlouvy.</w:t>
      </w:r>
    </w:p>
    <w:p w:rsidR="00B05FE1" w:rsidRDefault="00FB39D5">
      <w:pPr>
        <w:ind w:left="567" w:hanging="567"/>
        <w:rPr>
          <w:rFonts w:ascii="Calibri" w:eastAsia="Calibri" w:hAnsi="Calibri" w:cs="Calibri"/>
        </w:rPr>
      </w:pPr>
      <w:r>
        <w:rPr>
          <w:rFonts w:ascii="Calibri" w:eastAsia="Calibri" w:hAnsi="Calibri" w:cs="Calibri"/>
        </w:rPr>
        <w:t>16.7</w:t>
      </w:r>
      <w:r>
        <w:rPr>
          <w:rFonts w:ascii="Calibri" w:eastAsia="Calibri" w:hAnsi="Calibri" w:cs="Calibri"/>
        </w:rPr>
        <w:tab/>
        <w:t xml:space="preserve">Všechny strany berou na vědomí, že tato Smlouva bude zveřejněna v registru smluv podle zákona č. 340/2015 Sb., o registru smluv, souhlasí Smluvní strany s jejím uveřejněním v tomto registru, které je oprávněno zajistit ČVUT v Praze; pro účely jejího uveřejnění nepovažují Smluvní strany nic z obsahu této Smlouvy ani z </w:t>
      </w:r>
      <w:proofErr w:type="spellStart"/>
      <w:r>
        <w:rPr>
          <w:rFonts w:ascii="Calibri" w:eastAsia="Calibri" w:hAnsi="Calibri" w:cs="Calibri"/>
        </w:rPr>
        <w:t>metadat</w:t>
      </w:r>
      <w:proofErr w:type="spellEnd"/>
      <w:r>
        <w:rPr>
          <w:rFonts w:ascii="Calibri" w:eastAsia="Calibri" w:hAnsi="Calibri" w:cs="Calibri"/>
        </w:rPr>
        <w:t xml:space="preserve"> k ní se vážících za vyloučené z uveřejnění.</w:t>
      </w:r>
    </w:p>
    <w:p w:rsidR="00B05FE1" w:rsidRDefault="00FB39D5">
      <w:pPr>
        <w:ind w:left="567" w:hanging="567"/>
        <w:rPr>
          <w:rFonts w:ascii="Calibri" w:eastAsia="Calibri" w:hAnsi="Calibri" w:cs="Calibri"/>
        </w:rPr>
      </w:pPr>
      <w:r>
        <w:rPr>
          <w:rFonts w:ascii="Calibri" w:eastAsia="Calibri" w:hAnsi="Calibri" w:cs="Calibri"/>
        </w:rPr>
        <w:t>16.8</w:t>
      </w:r>
      <w:r>
        <w:rPr>
          <w:rFonts w:ascii="Calibri" w:eastAsia="Calibri" w:hAnsi="Calibri" w:cs="Calibri"/>
        </w:rPr>
        <w:tab/>
      </w:r>
      <w:r w:rsidR="004F5422" w:rsidRPr="004F5422">
        <w:rPr>
          <w:rFonts w:ascii="Calibri" w:eastAsia="Calibri" w:hAnsi="Calibri" w:cs="Calibri"/>
        </w:rPr>
        <w:t xml:space="preserve">Tato smlouva byla vyhotovena ve </w:t>
      </w:r>
      <w:r w:rsidR="004F5422">
        <w:rPr>
          <w:rFonts w:ascii="Calibri" w:eastAsia="Calibri" w:hAnsi="Calibri" w:cs="Calibri"/>
        </w:rPr>
        <w:t>dvou</w:t>
      </w:r>
      <w:r w:rsidR="004F5422" w:rsidRPr="004F5422">
        <w:rPr>
          <w:rFonts w:ascii="Calibri" w:eastAsia="Calibri" w:hAnsi="Calibri" w:cs="Calibri"/>
        </w:rPr>
        <w:t xml:space="preserve"> stejnopisech s platností originálu, </w:t>
      </w:r>
      <w:r w:rsidR="004F5422">
        <w:rPr>
          <w:rFonts w:ascii="Calibri" w:eastAsia="Calibri" w:hAnsi="Calibri" w:cs="Calibri"/>
        </w:rPr>
        <w:t>z nichž každá smluvní strana obdrží jeden stejnopis.</w:t>
      </w:r>
    </w:p>
    <w:p w:rsidR="00B05FE1" w:rsidRDefault="00FB39D5">
      <w:pPr>
        <w:ind w:left="567" w:hanging="567"/>
        <w:rPr>
          <w:rFonts w:ascii="Calibri" w:eastAsia="Calibri" w:hAnsi="Calibri" w:cs="Calibri"/>
        </w:rPr>
      </w:pPr>
      <w:r>
        <w:rPr>
          <w:rFonts w:ascii="Calibri" w:eastAsia="Calibri" w:hAnsi="Calibri" w:cs="Calibri"/>
        </w:rPr>
        <w:t>16.9</w:t>
      </w:r>
      <w:r>
        <w:rPr>
          <w:rFonts w:ascii="Calibri" w:eastAsia="Calibri" w:hAnsi="Calibri" w:cs="Calibri"/>
        </w:rPr>
        <w:tab/>
        <w:t>Tato Smlouva nabývá platnosti okamžikem jejího podpisu oběma Smluvními stranami a účinnosti okamžikem zveřejnění v registru smluv.</w:t>
      </w:r>
    </w:p>
    <w:p w:rsidR="00B05FE1" w:rsidRDefault="00FB39D5">
      <w:pPr>
        <w:ind w:left="567" w:hanging="567"/>
        <w:rPr>
          <w:rFonts w:ascii="Calibri" w:eastAsia="Calibri" w:hAnsi="Calibri" w:cs="Calibri"/>
        </w:rPr>
      </w:pPr>
      <w:r>
        <w:rPr>
          <w:rFonts w:ascii="Calibri" w:eastAsia="Calibri" w:hAnsi="Calibri" w:cs="Calibri"/>
        </w:rPr>
        <w:t>16.10</w:t>
      </w:r>
      <w:r>
        <w:rPr>
          <w:rFonts w:ascii="Calibri" w:eastAsia="Calibri" w:hAnsi="Calibri" w:cs="Calibri"/>
        </w:rPr>
        <w:tab/>
        <w:t>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w:t>
      </w:r>
    </w:p>
    <w:p w:rsidR="00B05FE1" w:rsidRDefault="00B05FE1">
      <w:pPr>
        <w:ind w:left="567" w:hanging="567"/>
        <w:rPr>
          <w:rFonts w:ascii="Calibri" w:eastAsia="Calibri" w:hAnsi="Calibri" w:cs="Calibri"/>
        </w:rPr>
      </w:pPr>
    </w:p>
    <w:p w:rsidR="00B05FE1" w:rsidRDefault="00FB39D5">
      <w:pPr>
        <w:ind w:left="567" w:hanging="567"/>
        <w:rPr>
          <w:rFonts w:ascii="Calibri" w:eastAsia="Calibri" w:hAnsi="Calibri" w:cs="Calibri"/>
        </w:rPr>
      </w:pPr>
      <w:r>
        <w:rPr>
          <w:rFonts w:ascii="Calibri" w:eastAsia="Calibri" w:hAnsi="Calibri" w:cs="Calibri"/>
        </w:rPr>
        <w:t xml:space="preserve">V Praze, dne </w:t>
      </w:r>
      <w:r w:rsidR="004F5422">
        <w:rPr>
          <w:rFonts w:ascii="Calibri" w:eastAsia="Calibri" w:hAnsi="Calibri" w:cs="Calibri"/>
        </w:rPr>
        <w:t>27</w:t>
      </w:r>
      <w:r>
        <w:rPr>
          <w:rFonts w:ascii="Calibri" w:eastAsia="Calibri" w:hAnsi="Calibri" w:cs="Calibri"/>
        </w:rPr>
        <w:t>. srpna 2024</w:t>
      </w:r>
    </w:p>
    <w:p w:rsidR="00B05FE1" w:rsidRDefault="00B05FE1">
      <w:pPr>
        <w:ind w:left="567" w:hanging="567"/>
        <w:rPr>
          <w:rFonts w:ascii="Calibri" w:eastAsia="Calibri" w:hAnsi="Calibri" w:cs="Calibri"/>
        </w:rPr>
      </w:pPr>
    </w:p>
    <w:p w:rsidR="00B05FE1" w:rsidRDefault="00FB39D5">
      <w:pPr>
        <w:ind w:left="567" w:hanging="567"/>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B05FE1" w:rsidRDefault="00FB39D5">
      <w:pPr>
        <w:ind w:left="567" w:hanging="567"/>
        <w:rPr>
          <w:rFonts w:ascii="Calibri" w:eastAsia="Calibri" w:hAnsi="Calibri" w:cs="Calibri"/>
        </w:rPr>
      </w:pPr>
      <w:r>
        <w:rPr>
          <w:rFonts w:ascii="Calibri" w:eastAsia="Calibri" w:hAnsi="Calibri" w:cs="Calibri"/>
        </w:rPr>
        <w:t>_____________________</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_____________________</w:t>
      </w:r>
    </w:p>
    <w:p w:rsidR="00B05FE1" w:rsidRDefault="00FB39D5">
      <w:pPr>
        <w:ind w:left="567" w:hanging="567"/>
        <w:rPr>
          <w:rFonts w:ascii="Calibri" w:eastAsia="Calibri" w:hAnsi="Calibri" w:cs="Calibri"/>
        </w:rPr>
      </w:pPr>
      <w:r>
        <w:rPr>
          <w:rFonts w:ascii="Calibri" w:eastAsia="Calibri" w:hAnsi="Calibri" w:cs="Calibri"/>
        </w:rPr>
        <w:t>Za Objednatele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Za Zhotovitele</w:t>
      </w:r>
    </w:p>
    <w:p w:rsidR="00B05FE1" w:rsidRDefault="00B05FE1">
      <w:pPr>
        <w:rPr>
          <w:rFonts w:ascii="Calibri" w:eastAsia="Calibri" w:hAnsi="Calibri" w:cs="Calibri"/>
        </w:rPr>
      </w:pPr>
    </w:p>
    <w:sectPr w:rsidR="00B05FE1">
      <w:pgSz w:w="11906" w:h="16838"/>
      <w:pgMar w:top="1133" w:right="1133" w:bottom="1133" w:left="1133"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panose1 w:val="02000000000000000000"/>
    <w:charset w:val="EE"/>
    <w:family w:val="auto"/>
    <w:pitch w:val="variable"/>
    <w:sig w:usb0="E0000AFF" w:usb1="5000217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FE1"/>
    <w:rsid w:val="004F5422"/>
    <w:rsid w:val="007A0CB1"/>
    <w:rsid w:val="00B05FE1"/>
    <w:rsid w:val="00FB39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AF72"/>
  <w15:docId w15:val="{6534D7B2-2099-469D-9F4F-1FCFF39D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w:eastAsia="Roboto" w:hAnsi="Roboto" w:cs="Roboto"/>
        <w:sz w:val="22"/>
        <w:szCs w:val="22"/>
        <w:lang w:val="cs-CZ" w:eastAsia="cs-CZ"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ind w:left="540"/>
      <w:outlineLvl w:val="0"/>
    </w:pPr>
    <w:rPr>
      <w:b/>
      <w:sz w:val="28"/>
      <w:szCs w:val="28"/>
    </w:rPr>
  </w:style>
  <w:style w:type="paragraph" w:styleId="Nadpis2">
    <w:name w:val="heading 2"/>
    <w:basedOn w:val="Normln"/>
    <w:next w:val="Normln"/>
    <w:uiPriority w:val="9"/>
    <w:semiHidden/>
    <w:unhideWhenUsed/>
    <w:qFormat/>
    <w:pPr>
      <w:keepNext/>
      <w:keepLines/>
      <w:spacing w:before="360" w:after="80"/>
      <w:outlineLvl w:val="1"/>
    </w:pPr>
    <w:rPr>
      <w:b/>
      <w:sz w:val="28"/>
      <w:szCs w:val="28"/>
    </w:rPr>
  </w:style>
  <w:style w:type="paragraph" w:styleId="Nadpis3">
    <w:name w:val="heading 3"/>
    <w:basedOn w:val="Normln"/>
    <w:next w:val="Normln"/>
    <w:uiPriority w:val="9"/>
    <w:semiHidden/>
    <w:unhideWhenUsed/>
    <w:qFormat/>
    <w:pPr>
      <w:keepNext/>
      <w:keepLines/>
      <w:spacing w:before="280" w:after="80"/>
      <w:outlineLvl w:val="2"/>
    </w:pPr>
    <w:rPr>
      <w:b/>
      <w:color w:val="666666"/>
      <w:sz w:val="24"/>
      <w:szCs w:val="24"/>
    </w:rPr>
  </w:style>
  <w:style w:type="paragraph" w:styleId="Nadpis4">
    <w:name w:val="heading 4"/>
    <w:basedOn w:val="Normln"/>
    <w:next w:val="Normln"/>
    <w:uiPriority w:val="9"/>
    <w:semiHidden/>
    <w:unhideWhenUsed/>
    <w:qFormat/>
    <w:pPr>
      <w:keepNext/>
      <w:keepLines/>
      <w:spacing w:before="240" w:after="40"/>
      <w:outlineLvl w:val="3"/>
    </w:pPr>
    <w:rPr>
      <w:i/>
      <w:color w:val="666666"/>
    </w:rPr>
  </w:style>
  <w:style w:type="paragraph" w:styleId="Nadpis5">
    <w:name w:val="heading 5"/>
    <w:basedOn w:val="Normln"/>
    <w:next w:val="Normln"/>
    <w:uiPriority w:val="9"/>
    <w:semiHidden/>
    <w:unhideWhenUsed/>
    <w:qFormat/>
    <w:pPr>
      <w:keepNext/>
      <w:keepLines/>
      <w:spacing w:before="220" w:after="40"/>
      <w:outlineLvl w:val="4"/>
    </w:pPr>
    <w:rPr>
      <w:b/>
      <w:color w:val="666666"/>
      <w:sz w:val="20"/>
      <w:szCs w:val="20"/>
    </w:rPr>
  </w:style>
  <w:style w:type="paragraph" w:styleId="Nadpis6">
    <w:name w:val="heading 6"/>
    <w:basedOn w:val="Normln"/>
    <w:next w:val="Normln"/>
    <w:uiPriority w:val="9"/>
    <w:semiHidden/>
    <w:unhideWhenUsed/>
    <w:qFormat/>
    <w:pPr>
      <w:keepNext/>
      <w:keepLines/>
      <w:spacing w:after="40"/>
      <w:outlineLvl w:val="5"/>
    </w:pPr>
    <w:rPr>
      <w:i/>
      <w:color w:val="66666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312F94"/>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2F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OMyL1fziZKYicri6YmutU8/cpw==">CgMxLjAyCGguZ2pkZ3hzMgloLjMwajB6bGwyCWguMWZvYjl0ZTIJaC4zem55c2g3MgloLjJldDkycDAyCGgudHlqY3d0MgloLjNkeTZ2a20yCWguMXQzaDVzZjIJaC40ZDM0b2c4MgloLjJzOGV5bzEyCWguMTdkcDh2dTIJaC4zcmRjcmpuMgloLjI2aW4xcmcyCGgubG54Yno5MgloLjM1bmt1bjIyCWguMWtzdjR1djIJaC40NHNpbmlvMgloLjJqeHN4cWg4AHIhMXprUWpya2syQjlrSGRKVHpwQ0g5RmluakJjd3FJTF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3071</Words>
  <Characters>18119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Madri</dc:creator>
  <cp:lastModifiedBy>Kara, Robin</cp:lastModifiedBy>
  <cp:revision>3</cp:revision>
  <dcterms:created xsi:type="dcterms:W3CDTF">2024-08-27T08:45:00Z</dcterms:created>
  <dcterms:modified xsi:type="dcterms:W3CDTF">2024-08-29T05:43:00Z</dcterms:modified>
</cp:coreProperties>
</file>