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F0C22"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40114982"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723DD797" w14:textId="77777777" w:rsidR="006135FA" w:rsidRDefault="006135FA" w:rsidP="00330437">
      <w:pPr>
        <w:pStyle w:val="Styl2popisknzvusmlouvy"/>
      </w:pPr>
      <w:r>
        <w:t xml:space="preserve"> (dále jen „Smlouva“)</w:t>
      </w:r>
    </w:p>
    <w:p w14:paraId="4984B41D"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02FEAAE9" w14:textId="1A5E3622" w:rsidR="006135FA" w:rsidRDefault="009C1FEE" w:rsidP="00330437">
      <w:pPr>
        <w:pStyle w:val="Styl2popisknzvusmlouvy"/>
        <w:spacing w:after="480"/>
      </w:pPr>
      <w:r>
        <w:t>č.j. 2024-934</w:t>
      </w:r>
    </w:p>
    <w:p w14:paraId="371F54AC" w14:textId="77777777" w:rsidR="00D9442C" w:rsidRPr="00730706" w:rsidRDefault="00D9442C" w:rsidP="00D9442C">
      <w:pPr>
        <w:pStyle w:val="Styl3-Smluvnstranytun"/>
      </w:pPr>
      <w:r w:rsidRPr="00730706">
        <w:t>Ústav molekulární genetiky AV ČR, v. v. i.</w:t>
      </w:r>
    </w:p>
    <w:p w14:paraId="48000A66" w14:textId="77777777" w:rsidR="00D9442C" w:rsidRPr="00730706" w:rsidRDefault="00D9442C" w:rsidP="00D9442C">
      <w:pPr>
        <w:pStyle w:val="Styl3-Smluvnstranytun"/>
        <w:rPr>
          <w:b w:val="0"/>
        </w:rPr>
      </w:pPr>
      <w:r w:rsidRPr="00730706">
        <w:rPr>
          <w:b w:val="0"/>
        </w:rPr>
        <w:t>IČO: 68378050</w:t>
      </w:r>
    </w:p>
    <w:p w14:paraId="449BC292" w14:textId="77777777" w:rsidR="00D9442C" w:rsidRPr="00730706" w:rsidRDefault="00D9442C" w:rsidP="00D9442C">
      <w:pPr>
        <w:pStyle w:val="Styl3-Smluvnstranytun"/>
        <w:rPr>
          <w:b w:val="0"/>
        </w:rPr>
      </w:pPr>
      <w:r w:rsidRPr="00730706">
        <w:rPr>
          <w:b w:val="0"/>
        </w:rPr>
        <w:t>DIČ: CZ68378050</w:t>
      </w:r>
    </w:p>
    <w:p w14:paraId="26843AE0" w14:textId="77777777" w:rsidR="00D9442C" w:rsidRDefault="00D9442C" w:rsidP="00D9442C">
      <w:pPr>
        <w:pStyle w:val="Styl3-Smluvnstrany"/>
      </w:pPr>
      <w:r w:rsidRPr="00730706">
        <w:t>zastoupený: R</w:t>
      </w:r>
      <w:r>
        <w:t xml:space="preserve">NDr. Petr </w:t>
      </w:r>
      <w:proofErr w:type="spellStart"/>
      <w:r>
        <w:t>Dráber</w:t>
      </w:r>
      <w:proofErr w:type="spellEnd"/>
      <w:r>
        <w:t>, DrSc., ředitel</w:t>
      </w:r>
    </w:p>
    <w:p w14:paraId="39D36311" w14:textId="77777777" w:rsidR="00D9442C" w:rsidRDefault="00D9442C" w:rsidP="00D9442C">
      <w:pPr>
        <w:pStyle w:val="Styl3-Smluvnstrany"/>
      </w:pPr>
      <w:r>
        <w:t xml:space="preserve">bankovní spojení: Komerční banka, a.s., </w:t>
      </w:r>
      <w:proofErr w:type="spellStart"/>
      <w:r>
        <w:t>č.ú</w:t>
      </w:r>
      <w:proofErr w:type="spellEnd"/>
      <w:r>
        <w:t>.: 19-8482430287/0100</w:t>
      </w:r>
    </w:p>
    <w:p w14:paraId="7D8C45C9" w14:textId="77777777" w:rsidR="00D9442C" w:rsidRDefault="00D9442C" w:rsidP="00D9442C">
      <w:pPr>
        <w:pStyle w:val="Styl3-Smluvnstrany"/>
      </w:pPr>
      <w:r>
        <w:t>ID datové schránky: 5h4nxm4</w:t>
      </w:r>
    </w:p>
    <w:p w14:paraId="095E1C38" w14:textId="77777777" w:rsidR="00D9442C" w:rsidRDefault="00D9442C" w:rsidP="00D9442C">
      <w:pPr>
        <w:pStyle w:val="Styl3-Smluvnstrany"/>
      </w:pPr>
      <w:r>
        <w:t>(dále jen „Kupující“)</w:t>
      </w:r>
    </w:p>
    <w:p w14:paraId="218DD24B" w14:textId="77777777" w:rsidR="00ED33DA" w:rsidRDefault="00ED33DA" w:rsidP="00ED33DA">
      <w:r>
        <w:t>a</w:t>
      </w:r>
    </w:p>
    <w:p w14:paraId="58C94463" w14:textId="77777777" w:rsidR="006135FA" w:rsidRDefault="006135FA" w:rsidP="00B332F0"/>
    <w:p w14:paraId="3C516C32" w14:textId="77777777" w:rsidR="006135FA" w:rsidRDefault="008F31E2" w:rsidP="00B332F0">
      <w:pPr>
        <w:pStyle w:val="Styl3-Smluvnstranytun"/>
      </w:pPr>
      <w:r w:rsidRPr="008F31E2">
        <w:t>CSF, s.r.o.</w:t>
      </w:r>
    </w:p>
    <w:p w14:paraId="1AB09907" w14:textId="77777777" w:rsidR="006135FA" w:rsidRDefault="006135FA" w:rsidP="00F8331E">
      <w:pPr>
        <w:pStyle w:val="Styl3-Smluvnstrany"/>
      </w:pPr>
      <w:r>
        <w:t>Sídlo:</w:t>
      </w:r>
      <w:r w:rsidR="008F31E2">
        <w:t xml:space="preserve"> </w:t>
      </w:r>
      <w:r w:rsidR="008F31E2" w:rsidRPr="008F31E2">
        <w:t>Střelecká 672/14, 500 02 Hradec Králové</w:t>
      </w:r>
    </w:p>
    <w:p w14:paraId="03EB5360" w14:textId="77777777" w:rsidR="006135FA" w:rsidRDefault="006135FA" w:rsidP="00F8331E">
      <w:pPr>
        <w:pStyle w:val="Styl3-Smluvnstrany"/>
      </w:pPr>
      <w:r w:rsidRPr="00DE1DC6">
        <w:t xml:space="preserve">zapsaný/á v obchodním rejstříku pod spisovou značkou </w:t>
      </w:r>
      <w:r w:rsidR="008F31E2" w:rsidRPr="008F31E2">
        <w:t xml:space="preserve">C 13316 </w:t>
      </w:r>
      <w:r w:rsidRPr="00DE1DC6">
        <w:t xml:space="preserve">vedenou u </w:t>
      </w:r>
      <w:r w:rsidR="008F31E2">
        <w:t xml:space="preserve">Krajského </w:t>
      </w:r>
      <w:r w:rsidRPr="00DE1DC6">
        <w:t>soudu</w:t>
      </w:r>
      <w:r>
        <w:t xml:space="preserve"> v</w:t>
      </w:r>
      <w:r w:rsidR="008F31E2">
        <w:t> Hradci Králové</w:t>
      </w:r>
    </w:p>
    <w:p w14:paraId="75EA3555" w14:textId="585A5310" w:rsidR="006135FA" w:rsidRDefault="006135FA" w:rsidP="00F8331E">
      <w:pPr>
        <w:pStyle w:val="Styl3-Smluvnstrany"/>
      </w:pPr>
      <w:r>
        <w:t>zastoupená:</w:t>
      </w:r>
      <w:r w:rsidR="008F31E2">
        <w:t xml:space="preserve"> </w:t>
      </w:r>
      <w:proofErr w:type="spellStart"/>
      <w:r w:rsidR="006F745A">
        <w:t>xxx</w:t>
      </w:r>
      <w:proofErr w:type="spellEnd"/>
      <w:r w:rsidR="008F31E2">
        <w:t>, jednatel</w:t>
      </w:r>
    </w:p>
    <w:p w14:paraId="350CE535" w14:textId="77777777" w:rsidR="006135FA" w:rsidRDefault="006135FA" w:rsidP="00F8331E">
      <w:pPr>
        <w:pStyle w:val="Styl3-Smluvnstrany"/>
      </w:pPr>
      <w:r>
        <w:t>IČO:</w:t>
      </w:r>
      <w:r w:rsidR="008F31E2">
        <w:t xml:space="preserve"> </w:t>
      </w:r>
      <w:r w:rsidR="008F31E2" w:rsidRPr="008F31E2">
        <w:t>25289462</w:t>
      </w:r>
    </w:p>
    <w:p w14:paraId="4AC1E850" w14:textId="77777777" w:rsidR="006135FA" w:rsidRDefault="006135FA" w:rsidP="00F8331E">
      <w:pPr>
        <w:pStyle w:val="Styl3-Smluvnstrany"/>
      </w:pPr>
      <w:r>
        <w:t>DIČ:</w:t>
      </w:r>
      <w:r w:rsidR="008F31E2">
        <w:t xml:space="preserve"> CZ</w:t>
      </w:r>
      <w:r w:rsidR="008F31E2" w:rsidRPr="008F31E2">
        <w:t>25289462</w:t>
      </w:r>
    </w:p>
    <w:p w14:paraId="0BFA1889" w14:textId="77777777" w:rsidR="006135FA" w:rsidRDefault="006135FA" w:rsidP="00F8331E">
      <w:pPr>
        <w:pStyle w:val="Styl3-Smluvnstrany"/>
      </w:pPr>
      <w:r>
        <w:t xml:space="preserve">bankovní spojení: </w:t>
      </w:r>
      <w:proofErr w:type="spellStart"/>
      <w:r w:rsidR="00B93302" w:rsidRPr="00B93302">
        <w:t>Raiffeisenbank</w:t>
      </w:r>
      <w:proofErr w:type="spellEnd"/>
      <w:r w:rsidR="00B93302" w:rsidRPr="00B93302">
        <w:t xml:space="preserve"> a.s.</w:t>
      </w:r>
      <w:r w:rsidRPr="000C3D1E">
        <w:t xml:space="preserve">, </w:t>
      </w:r>
      <w:r w:rsidRPr="004D09D6">
        <w:t>číslo účtu</w:t>
      </w:r>
      <w:r w:rsidR="008F31E2">
        <w:t>: 7732363028/5500</w:t>
      </w:r>
      <w:r w:rsidRPr="004D09D6">
        <w:t xml:space="preserve"> </w:t>
      </w:r>
    </w:p>
    <w:p w14:paraId="148C0096" w14:textId="77777777" w:rsidR="006135FA" w:rsidRDefault="006135FA" w:rsidP="00F8331E">
      <w:pPr>
        <w:pStyle w:val="Styl3-Smluvnstrany"/>
      </w:pPr>
      <w:r>
        <w:t xml:space="preserve">ID datové schránky: </w:t>
      </w:r>
      <w:r w:rsidR="00B93302" w:rsidRPr="00B93302">
        <w:t>skzfs6u</w:t>
      </w:r>
    </w:p>
    <w:p w14:paraId="59FF328A" w14:textId="77777777" w:rsidR="006135FA" w:rsidRDefault="006135FA" w:rsidP="00F8331E">
      <w:pPr>
        <w:pStyle w:val="Styl3-Smluvnstrany"/>
      </w:pPr>
      <w:r>
        <w:t>(dále jen „Prodávající“)</w:t>
      </w:r>
    </w:p>
    <w:p w14:paraId="2E42ACE1" w14:textId="77777777" w:rsidR="006135FA" w:rsidRDefault="006135FA" w:rsidP="00F8331E">
      <w:pPr>
        <w:pStyle w:val="Styl3-Smluvnstrany"/>
      </w:pPr>
    </w:p>
    <w:p w14:paraId="4EEEF7EC"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40A9FDD0" w14:textId="77777777" w:rsidR="006135FA" w:rsidRDefault="006135FA" w:rsidP="00FD2054">
      <w:pPr>
        <w:pStyle w:val="Nadpis1"/>
        <w:ind w:left="3904"/>
        <w:jc w:val="left"/>
      </w:pPr>
      <w:r>
        <w:t>Předmět Smlouvy</w:t>
      </w:r>
    </w:p>
    <w:p w14:paraId="547AEFAD"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0B4994E5"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0E1CEE3" w14:textId="30DB1318"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5F784207" w14:textId="77777777" w:rsidR="008F4C00" w:rsidRPr="008F4C00" w:rsidRDefault="008F4C00" w:rsidP="008F4C00"/>
    <w:p w14:paraId="11CAAF10" w14:textId="77777777" w:rsidR="006135FA" w:rsidRDefault="006135FA" w:rsidP="00FD2054">
      <w:pPr>
        <w:pStyle w:val="Nadpis1"/>
        <w:ind w:left="3904"/>
        <w:jc w:val="left"/>
      </w:pPr>
      <w:r>
        <w:t>Předmět koupě</w:t>
      </w:r>
    </w:p>
    <w:p w14:paraId="27AAAF10" w14:textId="77777777" w:rsidR="006135FA" w:rsidRDefault="006135FA" w:rsidP="0056725D">
      <w:pPr>
        <w:pStyle w:val="Nadpis2"/>
        <w:tabs>
          <w:tab w:val="num" w:pos="576"/>
        </w:tabs>
        <w:ind w:left="786"/>
      </w:pPr>
      <w:r>
        <w:t>Předmět koupě tvoří následující movité věci (části Předmětu koupě):</w:t>
      </w:r>
    </w:p>
    <w:p w14:paraId="5A0ABFC5" w14:textId="72D58798" w:rsidR="007C5ED4" w:rsidRDefault="002A6F32" w:rsidP="007C5ED4">
      <w:pPr>
        <w:pStyle w:val="Nadpis3"/>
        <w:ind w:left="1077" w:hanging="357"/>
        <w:rPr>
          <w:lang w:eastAsia="en-US"/>
        </w:rPr>
      </w:pPr>
      <w:r>
        <w:rPr>
          <w:b/>
          <w:lang w:eastAsia="en-US"/>
        </w:rPr>
        <w:t>Počítač I</w:t>
      </w:r>
      <w:r w:rsidR="00C93AF3">
        <w:rPr>
          <w:b/>
          <w:lang w:eastAsia="en-US"/>
        </w:rPr>
        <w:t xml:space="preserve"> </w:t>
      </w:r>
      <w:proofErr w:type="spellStart"/>
      <w:r w:rsidR="00B93302" w:rsidRPr="006F5FA3">
        <w:rPr>
          <w:lang w:eastAsia="en-US"/>
        </w:rPr>
        <w:t>Lenovo</w:t>
      </w:r>
      <w:proofErr w:type="spellEnd"/>
      <w:r w:rsidR="00B93302" w:rsidRPr="006F5FA3">
        <w:rPr>
          <w:lang w:eastAsia="en-US"/>
        </w:rPr>
        <w:t xml:space="preserve"> Desktop TC M75s Gen 2</w:t>
      </w:r>
      <w:r w:rsidR="00D9442C">
        <w:rPr>
          <w:lang w:eastAsia="en-US"/>
        </w:rPr>
        <w:t xml:space="preserve"> v množství 84</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417BDDC4" w14:textId="6E7558DA" w:rsidR="005D0E98" w:rsidRDefault="0006399F" w:rsidP="000866B1">
      <w:pPr>
        <w:pStyle w:val="Nadpis3"/>
        <w:rPr>
          <w:lang w:eastAsia="en-US"/>
        </w:rPr>
      </w:pPr>
      <w:r>
        <w:rPr>
          <w:b/>
          <w:lang w:eastAsia="en-US"/>
        </w:rPr>
        <w:t>monitor</w:t>
      </w:r>
      <w:r w:rsidRPr="007C5ED4">
        <w:rPr>
          <w:b/>
          <w:lang w:eastAsia="en-US"/>
        </w:rPr>
        <w:t xml:space="preserve"> </w:t>
      </w:r>
      <w:r w:rsidRPr="003D7298">
        <w:rPr>
          <w:b/>
          <w:lang w:eastAsia="en-US"/>
        </w:rPr>
        <w:t>I</w:t>
      </w:r>
      <w:r w:rsidRPr="00C93AF3">
        <w:rPr>
          <w:lang w:eastAsia="en-US"/>
        </w:rPr>
        <w:t xml:space="preserve"> </w:t>
      </w:r>
      <w:proofErr w:type="spellStart"/>
      <w:r w:rsidR="00206069" w:rsidRPr="006F5FA3">
        <w:rPr>
          <w:lang w:eastAsia="en-US"/>
        </w:rPr>
        <w:t>Lenovo</w:t>
      </w:r>
      <w:proofErr w:type="spellEnd"/>
      <w:r w:rsidR="00206069" w:rsidRPr="006F5FA3">
        <w:rPr>
          <w:lang w:eastAsia="en-US"/>
        </w:rPr>
        <w:t xml:space="preserve"> </w:t>
      </w:r>
      <w:proofErr w:type="spellStart"/>
      <w:r w:rsidR="00B93302" w:rsidRPr="006F5FA3">
        <w:rPr>
          <w:lang w:eastAsia="en-US"/>
        </w:rPr>
        <w:t>ThinkVision</w:t>
      </w:r>
      <w:proofErr w:type="spellEnd"/>
      <w:r w:rsidR="00B93302" w:rsidRPr="006F5FA3">
        <w:rPr>
          <w:lang w:eastAsia="en-US"/>
        </w:rPr>
        <w:t xml:space="preserve"> E24-30</w:t>
      </w:r>
      <w:r w:rsidR="00D9442C">
        <w:rPr>
          <w:lang w:eastAsia="en-US"/>
        </w:rPr>
        <w:t xml:space="preserve"> v množství 41</w:t>
      </w:r>
      <w:r w:rsidRPr="007C5ED4">
        <w:rPr>
          <w:lang w:eastAsia="en-US"/>
        </w:rPr>
        <w:t xml:space="preserve"> ks podle technické specifikace uvedené v Příloze č. 1 této Smlouvy</w:t>
      </w:r>
      <w:r w:rsidR="000866B1">
        <w:rPr>
          <w:lang w:eastAsia="en-US"/>
        </w:rPr>
        <w:t xml:space="preserve"> </w:t>
      </w:r>
      <w:r w:rsidR="002A6F32" w:rsidRPr="000866B1">
        <w:rPr>
          <w:b/>
          <w:lang w:eastAsia="en-US"/>
        </w:rPr>
        <w:t>a</w:t>
      </w:r>
    </w:p>
    <w:p w14:paraId="47F7790D" w14:textId="30465E19" w:rsidR="00C93AF3" w:rsidRPr="00C93AF3" w:rsidRDefault="005D0E98" w:rsidP="002A6F32">
      <w:pPr>
        <w:pStyle w:val="Nadpis3"/>
        <w:rPr>
          <w:lang w:eastAsia="en-US"/>
        </w:rPr>
      </w:pPr>
      <w:r>
        <w:rPr>
          <w:b/>
          <w:lang w:eastAsia="en-US"/>
        </w:rPr>
        <w:lastRenderedPageBreak/>
        <w:t xml:space="preserve">příslušenství II </w:t>
      </w:r>
      <w:r w:rsidR="00D9442C">
        <w:rPr>
          <w:lang w:eastAsia="en-US"/>
        </w:rPr>
        <w:t>v množství 51</w:t>
      </w:r>
      <w:r w:rsidRPr="005D0E98">
        <w:rPr>
          <w:lang w:eastAsia="en-US"/>
        </w:rPr>
        <w:t xml:space="preserve"> ks podle technické specifikace uvedené v Příloze č. 1 této Smlouvy</w:t>
      </w:r>
      <w:r w:rsidR="00C93AF3" w:rsidRPr="00C93AF3">
        <w:rPr>
          <w:lang w:eastAsia="en-US"/>
        </w:rPr>
        <w:t>.</w:t>
      </w:r>
    </w:p>
    <w:p w14:paraId="7BEBC12F" w14:textId="77777777"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06399F">
        <w:rPr>
          <w:lang w:eastAsia="en-US"/>
        </w:rPr>
        <w:t>4</w:t>
      </w:r>
      <w:r w:rsidR="00C40292">
        <w:rPr>
          <w:lang w:eastAsia="en-US"/>
        </w:rPr>
        <w:t>“ a že veškeré součásti Předmětu koupě specifikované v Příloze č. 1 této Smlouvy budou nové a nepoužité.</w:t>
      </w:r>
    </w:p>
    <w:p w14:paraId="1E5F23A2" w14:textId="77777777" w:rsidR="006135FA" w:rsidRDefault="006135FA" w:rsidP="00FD2054">
      <w:pPr>
        <w:pStyle w:val="Nadpis1"/>
        <w:ind w:left="3904"/>
        <w:jc w:val="left"/>
      </w:pPr>
      <w:r>
        <w:t>Způsob plnění</w:t>
      </w:r>
    </w:p>
    <w:p w14:paraId="42E6C58F" w14:textId="77777777"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06399F">
        <w:t xml:space="preserve">10 </w:t>
      </w:r>
      <w:r w:rsidRPr="00E94CF7">
        <w:t xml:space="preserve">týdnů od </w:t>
      </w:r>
      <w:r w:rsidR="0064524C" w:rsidRPr="00E94CF7">
        <w:t>účinnosti</w:t>
      </w:r>
      <w:r w:rsidR="0064524C">
        <w:t xml:space="preserve"> </w:t>
      </w:r>
      <w:r w:rsidRPr="00CC5B1E">
        <w:t>S</w:t>
      </w:r>
      <w:r>
        <w:t>mlouvy.</w:t>
      </w:r>
    </w:p>
    <w:p w14:paraId="2A35D245"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6DD07A4E"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71F0E8FC" w14:textId="77777777" w:rsidR="006135FA" w:rsidRPr="007E1039" w:rsidRDefault="006135FA" w:rsidP="00CC2EDD">
      <w:pPr>
        <w:pStyle w:val="Nadpis1"/>
        <w:ind w:left="3901" w:hanging="357"/>
        <w:jc w:val="left"/>
      </w:pPr>
      <w:r w:rsidRPr="007E1039">
        <w:t>Cena a platební podmínky</w:t>
      </w:r>
    </w:p>
    <w:p w14:paraId="4227060E" w14:textId="3679CB74"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28078B">
        <w:t>851 944</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6E202053"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6184F6CD"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7"/>
        <w:gridCol w:w="1606"/>
        <w:gridCol w:w="1163"/>
        <w:gridCol w:w="1136"/>
      </w:tblGrid>
      <w:tr w:rsidR="006135FA" w:rsidRPr="007D4A7D" w14:paraId="33737CE5" w14:textId="77777777" w:rsidTr="000866B1">
        <w:trPr>
          <w:trHeight w:val="614"/>
          <w:jc w:val="center"/>
        </w:trPr>
        <w:tc>
          <w:tcPr>
            <w:tcW w:w="2002" w:type="pct"/>
            <w:shd w:val="clear" w:color="auto" w:fill="D9D9D9" w:themeFill="background1" w:themeFillShade="D9"/>
            <w:vAlign w:val="center"/>
          </w:tcPr>
          <w:p w14:paraId="44FD10FB" w14:textId="77777777" w:rsidR="006135FA" w:rsidRPr="00040CA1" w:rsidRDefault="00410571">
            <w:pPr>
              <w:jc w:val="center"/>
              <w:rPr>
                <w:b/>
                <w:bCs/>
              </w:rPr>
            </w:pPr>
            <w:r>
              <w:rPr>
                <w:b/>
                <w:bCs/>
              </w:rPr>
              <w:t>Předmět koupě</w:t>
            </w:r>
          </w:p>
        </w:tc>
        <w:tc>
          <w:tcPr>
            <w:tcW w:w="1233" w:type="pct"/>
            <w:shd w:val="clear" w:color="auto" w:fill="D9D9D9" w:themeFill="background1" w:themeFillShade="D9"/>
            <w:vAlign w:val="center"/>
          </w:tcPr>
          <w:p w14:paraId="3B814659"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893" w:type="pct"/>
            <w:shd w:val="clear" w:color="auto" w:fill="D9D9D9" w:themeFill="background1" w:themeFillShade="D9"/>
            <w:vAlign w:val="center"/>
          </w:tcPr>
          <w:p w14:paraId="6974A403" w14:textId="77777777" w:rsidR="006135FA" w:rsidRPr="00040CA1" w:rsidRDefault="006135FA">
            <w:pPr>
              <w:jc w:val="center"/>
              <w:rPr>
                <w:b/>
                <w:bCs/>
              </w:rPr>
            </w:pPr>
            <w:r w:rsidRPr="00040CA1">
              <w:rPr>
                <w:b/>
                <w:bCs/>
              </w:rPr>
              <w:t>Množství</w:t>
            </w:r>
          </w:p>
        </w:tc>
        <w:tc>
          <w:tcPr>
            <w:tcW w:w="872" w:type="pct"/>
            <w:shd w:val="clear" w:color="auto" w:fill="D9D9D9" w:themeFill="background1" w:themeFillShade="D9"/>
            <w:vAlign w:val="center"/>
          </w:tcPr>
          <w:p w14:paraId="3AC50592" w14:textId="77777777" w:rsidR="006135FA" w:rsidRPr="00040CA1" w:rsidRDefault="006135FA">
            <w:pPr>
              <w:jc w:val="center"/>
              <w:rPr>
                <w:b/>
                <w:bCs/>
              </w:rPr>
            </w:pPr>
            <w:r w:rsidRPr="00040CA1">
              <w:rPr>
                <w:b/>
                <w:bCs/>
              </w:rPr>
              <w:t>Cena celkem bez DPH</w:t>
            </w:r>
          </w:p>
        </w:tc>
      </w:tr>
      <w:tr w:rsidR="00F53E64" w:rsidRPr="007D4A7D" w14:paraId="6C5DD4E8" w14:textId="77777777" w:rsidTr="000866B1">
        <w:trPr>
          <w:trHeight w:val="511"/>
          <w:jc w:val="center"/>
        </w:trPr>
        <w:tc>
          <w:tcPr>
            <w:tcW w:w="2002" w:type="pct"/>
            <w:vAlign w:val="center"/>
          </w:tcPr>
          <w:p w14:paraId="708B2246" w14:textId="77777777" w:rsidR="00F53E64" w:rsidRPr="00040CA1" w:rsidRDefault="002A6F32" w:rsidP="00A51692">
            <w:pPr>
              <w:jc w:val="center"/>
              <w:rPr>
                <w:bCs/>
              </w:rPr>
            </w:pPr>
            <w:r>
              <w:rPr>
                <w:b/>
                <w:bCs/>
              </w:rPr>
              <w:t>Počítač I</w:t>
            </w:r>
          </w:p>
        </w:tc>
        <w:tc>
          <w:tcPr>
            <w:tcW w:w="1233" w:type="pct"/>
            <w:vAlign w:val="center"/>
          </w:tcPr>
          <w:p w14:paraId="24AEC367" w14:textId="2E1B92C0" w:rsidR="00F53E64" w:rsidRPr="00C47F59" w:rsidRDefault="00107D6A" w:rsidP="005938B9">
            <w:pPr>
              <w:jc w:val="center"/>
            </w:pPr>
            <w:r>
              <w:rPr>
                <w:lang w:eastAsia="en-US"/>
              </w:rPr>
              <w:t>9 209</w:t>
            </w:r>
            <w:r w:rsidR="005938B9" w:rsidRPr="00C47F59">
              <w:rPr>
                <w:lang w:eastAsia="en-US"/>
              </w:rPr>
              <w:t>,00 Kč</w:t>
            </w:r>
          </w:p>
        </w:tc>
        <w:tc>
          <w:tcPr>
            <w:tcW w:w="893" w:type="pct"/>
            <w:vAlign w:val="center"/>
          </w:tcPr>
          <w:p w14:paraId="5F8B1684" w14:textId="19264E47" w:rsidR="00F53E64" w:rsidRPr="00040CA1" w:rsidRDefault="00D9442C" w:rsidP="00980EE9">
            <w:pPr>
              <w:jc w:val="center"/>
            </w:pPr>
            <w:r>
              <w:t>84</w:t>
            </w:r>
            <w:r w:rsidR="00410571">
              <w:t xml:space="preserve"> </w:t>
            </w:r>
            <w:r w:rsidR="00A20738">
              <w:t>ks</w:t>
            </w:r>
          </w:p>
        </w:tc>
        <w:tc>
          <w:tcPr>
            <w:tcW w:w="872" w:type="pct"/>
            <w:vAlign w:val="center"/>
          </w:tcPr>
          <w:p w14:paraId="75EBA675" w14:textId="38B4E740" w:rsidR="00F53E64" w:rsidRPr="00D9442C" w:rsidRDefault="00D9442C" w:rsidP="0062299B">
            <w:pPr>
              <w:jc w:val="center"/>
            </w:pPr>
            <w:r w:rsidRPr="00D9442C">
              <w:rPr>
                <w:lang w:eastAsia="en-US"/>
              </w:rPr>
              <w:t>773 556,-</w:t>
            </w:r>
          </w:p>
        </w:tc>
      </w:tr>
      <w:tr w:rsidR="00A51692" w:rsidRPr="007D4A7D" w14:paraId="3E458863" w14:textId="77777777" w:rsidTr="000866B1">
        <w:trPr>
          <w:trHeight w:val="511"/>
          <w:jc w:val="center"/>
        </w:trPr>
        <w:tc>
          <w:tcPr>
            <w:tcW w:w="2002" w:type="pct"/>
            <w:vAlign w:val="center"/>
          </w:tcPr>
          <w:p w14:paraId="66BDB29A" w14:textId="77777777" w:rsidR="00A51692" w:rsidRDefault="00C93AF3" w:rsidP="003E47C3">
            <w:pPr>
              <w:jc w:val="center"/>
              <w:rPr>
                <w:b/>
                <w:bCs/>
              </w:rPr>
            </w:pPr>
            <w:r>
              <w:rPr>
                <w:b/>
                <w:bCs/>
              </w:rPr>
              <w:t>Monitor I</w:t>
            </w:r>
          </w:p>
        </w:tc>
        <w:tc>
          <w:tcPr>
            <w:tcW w:w="1233" w:type="pct"/>
            <w:vAlign w:val="center"/>
          </w:tcPr>
          <w:p w14:paraId="1679B48F" w14:textId="77777777" w:rsidR="00A51692" w:rsidRPr="00C47F59" w:rsidRDefault="005938B9" w:rsidP="005938B9">
            <w:pPr>
              <w:jc w:val="center"/>
              <w:rPr>
                <w:lang w:eastAsia="en-US"/>
              </w:rPr>
            </w:pPr>
            <w:r w:rsidRPr="00C47F59">
              <w:rPr>
                <w:lang w:eastAsia="en-US"/>
              </w:rPr>
              <w:t>1 739,00 Kč</w:t>
            </w:r>
          </w:p>
        </w:tc>
        <w:tc>
          <w:tcPr>
            <w:tcW w:w="893" w:type="pct"/>
            <w:vAlign w:val="center"/>
          </w:tcPr>
          <w:p w14:paraId="56109A07" w14:textId="43CB1704" w:rsidR="00A51692" w:rsidRDefault="00D9442C" w:rsidP="00980EE9">
            <w:pPr>
              <w:jc w:val="center"/>
            </w:pPr>
            <w:r>
              <w:t>41</w:t>
            </w:r>
            <w:r w:rsidR="00A51692">
              <w:t xml:space="preserve"> ks</w:t>
            </w:r>
          </w:p>
        </w:tc>
        <w:tc>
          <w:tcPr>
            <w:tcW w:w="872" w:type="pct"/>
            <w:vAlign w:val="center"/>
          </w:tcPr>
          <w:p w14:paraId="55F1F4B4" w14:textId="1B9EFC21" w:rsidR="00A51692" w:rsidRPr="00D9442C" w:rsidRDefault="00D9442C" w:rsidP="0062299B">
            <w:pPr>
              <w:jc w:val="center"/>
              <w:rPr>
                <w:lang w:eastAsia="en-US"/>
              </w:rPr>
            </w:pPr>
            <w:r w:rsidRPr="00D9442C">
              <w:rPr>
                <w:lang w:eastAsia="en-US"/>
              </w:rPr>
              <w:t>71 299,-</w:t>
            </w:r>
          </w:p>
        </w:tc>
      </w:tr>
      <w:tr w:rsidR="005D0E98" w:rsidRPr="007D4A7D" w14:paraId="0940597B" w14:textId="77777777" w:rsidTr="000866B1">
        <w:trPr>
          <w:trHeight w:val="511"/>
          <w:jc w:val="center"/>
        </w:trPr>
        <w:tc>
          <w:tcPr>
            <w:tcW w:w="2002" w:type="pct"/>
            <w:vAlign w:val="center"/>
          </w:tcPr>
          <w:p w14:paraId="4B23BD88" w14:textId="77777777" w:rsidR="005D0E98" w:rsidRDefault="005D0E98" w:rsidP="00D816AE">
            <w:pPr>
              <w:jc w:val="center"/>
              <w:rPr>
                <w:b/>
                <w:bCs/>
              </w:rPr>
            </w:pPr>
            <w:r>
              <w:rPr>
                <w:b/>
                <w:bCs/>
              </w:rPr>
              <w:t>Příslušenství II</w:t>
            </w:r>
          </w:p>
        </w:tc>
        <w:tc>
          <w:tcPr>
            <w:tcW w:w="1233" w:type="pct"/>
            <w:vAlign w:val="center"/>
          </w:tcPr>
          <w:p w14:paraId="352AF04F" w14:textId="77777777" w:rsidR="005D0E98" w:rsidRPr="00C47F59" w:rsidRDefault="00C47F59" w:rsidP="00D816AE">
            <w:pPr>
              <w:jc w:val="center"/>
              <w:rPr>
                <w:lang w:eastAsia="en-US"/>
              </w:rPr>
            </w:pPr>
            <w:r w:rsidRPr="00C47F59">
              <w:rPr>
                <w:lang w:eastAsia="en-US"/>
              </w:rPr>
              <w:t>139,00 Kč</w:t>
            </w:r>
          </w:p>
        </w:tc>
        <w:tc>
          <w:tcPr>
            <w:tcW w:w="893" w:type="pct"/>
            <w:vAlign w:val="center"/>
          </w:tcPr>
          <w:p w14:paraId="4B51E1BD" w14:textId="174B3C08" w:rsidR="005D0E98" w:rsidRDefault="00D9442C" w:rsidP="00D9442C">
            <w:pPr>
              <w:jc w:val="center"/>
            </w:pPr>
            <w:r>
              <w:t>51</w:t>
            </w:r>
            <w:r w:rsidR="005D0E98">
              <w:t xml:space="preserve"> ks</w:t>
            </w:r>
          </w:p>
        </w:tc>
        <w:tc>
          <w:tcPr>
            <w:tcW w:w="872" w:type="pct"/>
            <w:vAlign w:val="center"/>
          </w:tcPr>
          <w:p w14:paraId="1F4DDDBD" w14:textId="35B1BEB7" w:rsidR="005D0E98" w:rsidRPr="00D9442C" w:rsidRDefault="00D9442C" w:rsidP="00D9442C">
            <w:pPr>
              <w:jc w:val="center"/>
              <w:rPr>
                <w:highlight w:val="yellow"/>
                <w:lang w:eastAsia="en-US"/>
              </w:rPr>
            </w:pPr>
            <w:r w:rsidRPr="00D9442C">
              <w:rPr>
                <w:lang w:eastAsia="en-US"/>
              </w:rPr>
              <w:t>7089,-</w:t>
            </w:r>
          </w:p>
        </w:tc>
      </w:tr>
      <w:tr w:rsidR="00992F3A" w:rsidRPr="007D4A7D" w14:paraId="673E5B43" w14:textId="77777777" w:rsidTr="000866B1">
        <w:trPr>
          <w:trHeight w:val="652"/>
          <w:jc w:val="center"/>
        </w:trPr>
        <w:tc>
          <w:tcPr>
            <w:tcW w:w="2002" w:type="pct"/>
            <w:vAlign w:val="center"/>
          </w:tcPr>
          <w:p w14:paraId="04B5718B" w14:textId="77777777" w:rsidR="00992F3A" w:rsidRDefault="00992F3A">
            <w:pPr>
              <w:jc w:val="center"/>
              <w:rPr>
                <w:b/>
                <w:bCs/>
              </w:rPr>
            </w:pPr>
            <w:r>
              <w:rPr>
                <w:b/>
                <w:bCs/>
              </w:rPr>
              <w:t>Kupní cena</w:t>
            </w:r>
          </w:p>
        </w:tc>
        <w:tc>
          <w:tcPr>
            <w:tcW w:w="2998" w:type="pct"/>
            <w:gridSpan w:val="3"/>
            <w:vAlign w:val="center"/>
          </w:tcPr>
          <w:p w14:paraId="3FD19B44" w14:textId="526C2A57" w:rsidR="00992F3A" w:rsidRPr="00D9442C" w:rsidRDefault="00B773B8" w:rsidP="0062299B">
            <w:pPr>
              <w:jc w:val="center"/>
              <w:rPr>
                <w:highlight w:val="yellow"/>
                <w:lang w:eastAsia="en-US"/>
              </w:rPr>
            </w:pPr>
            <w:r>
              <w:rPr>
                <w:lang w:eastAsia="en-US"/>
              </w:rPr>
              <w:t>851 944 Kč bez DPH</w:t>
            </w:r>
          </w:p>
        </w:tc>
      </w:tr>
    </w:tbl>
    <w:p w14:paraId="5E401831"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5BECFD7F"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1795AFAB" w14:textId="3303AC02" w:rsidR="00265854" w:rsidRPr="00D9442C" w:rsidRDefault="002A6F32" w:rsidP="00D9442C">
      <w:pPr>
        <w:pStyle w:val="Nadpis2"/>
        <w:tabs>
          <w:tab w:val="num" w:pos="576"/>
        </w:tabs>
        <w:ind w:left="786"/>
      </w:pPr>
      <w:r>
        <w:t xml:space="preserve">Předmět koupě bude uhrazen na základě jedné faktury. Prodávající vystaví po předání Předmětu koupě Kupujícímu fakturu. Fakturu doručí Prodávající Kupujícímu </w:t>
      </w:r>
      <w:r>
        <w:lastRenderedPageBreak/>
        <w:t>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r w:rsidR="00D9442C">
        <w:t xml:space="preserve"> Faktura musí být doručena na adresu sídla Kupujícího nebo elektronicky na adresu</w:t>
      </w:r>
      <w:r w:rsidR="00D9442C" w:rsidRPr="006F745A">
        <w:rPr>
          <w:color w:val="000000" w:themeColor="text1"/>
        </w:rPr>
        <w:t xml:space="preserve">: </w:t>
      </w:r>
      <w:hyperlink r:id="rId8" w:history="1">
        <w:proofErr w:type="spellStart"/>
        <w:r w:rsidR="006F745A" w:rsidRPr="006F745A">
          <w:rPr>
            <w:rStyle w:val="Hypertextovodkaz"/>
            <w:color w:val="000000" w:themeColor="text1"/>
            <w:u w:val="none"/>
          </w:rPr>
          <w:t>xxx</w:t>
        </w:r>
        <w:proofErr w:type="spellEnd"/>
      </w:hyperlink>
    </w:p>
    <w:p w14:paraId="6480F18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41BEFA5F" w14:textId="77777777" w:rsidR="006135FA" w:rsidRDefault="006135FA" w:rsidP="00C80BC0">
      <w:pPr>
        <w:pStyle w:val="Nadpis3"/>
      </w:pPr>
      <w:r>
        <w:t>identifikaci Předmětu koupě podle Smlouvy;</w:t>
      </w:r>
    </w:p>
    <w:p w14:paraId="5697F40A"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1E7A0232"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49B2F47B" w14:textId="77777777" w:rsidR="006135FA" w:rsidRPr="00C80BC0" w:rsidRDefault="006135FA" w:rsidP="00C80BC0">
      <w:pPr>
        <w:pStyle w:val="Nadpis3"/>
      </w:pPr>
      <w:r>
        <w:t>úplné bankovní spojení Prodávajícího.</w:t>
      </w:r>
    </w:p>
    <w:p w14:paraId="7159F4FD"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31873BD"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7C1CEDCD"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CDBD0FF"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17EDCCD6"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18D7ED82"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2EBF5DCF" w14:textId="6516D500" w:rsidR="00DC76F6"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37F646FA" w14:textId="5188EC1B" w:rsidR="008F4C00" w:rsidRDefault="008F4C00" w:rsidP="008F4C00"/>
    <w:p w14:paraId="0CD6B369" w14:textId="77777777" w:rsidR="008F4C00" w:rsidRPr="008F4C00" w:rsidRDefault="008F4C00" w:rsidP="008F4C00"/>
    <w:p w14:paraId="7E7E8FE8" w14:textId="77777777" w:rsidR="006135FA" w:rsidRDefault="006135FA" w:rsidP="00FD2054">
      <w:pPr>
        <w:pStyle w:val="Nadpis1"/>
        <w:ind w:left="3904"/>
        <w:jc w:val="left"/>
      </w:pPr>
      <w:r>
        <w:lastRenderedPageBreak/>
        <w:t xml:space="preserve">Práva a </w:t>
      </w:r>
      <w:r w:rsidRPr="003A3D6C">
        <w:t>povinnosti</w:t>
      </w:r>
      <w:r>
        <w:t xml:space="preserve"> </w:t>
      </w:r>
      <w:r w:rsidR="009E6AF5">
        <w:t>S</w:t>
      </w:r>
      <w:r>
        <w:t>mluvních stran</w:t>
      </w:r>
    </w:p>
    <w:p w14:paraId="5863C2F2" w14:textId="77777777" w:rsidR="006135FA" w:rsidRDefault="006135FA" w:rsidP="0056725D">
      <w:pPr>
        <w:pStyle w:val="Nadpis2"/>
        <w:tabs>
          <w:tab w:val="num" w:pos="576"/>
        </w:tabs>
        <w:ind w:left="786"/>
      </w:pPr>
      <w:r>
        <w:t>Povinnosti Kupujícího</w:t>
      </w:r>
    </w:p>
    <w:p w14:paraId="063AADF0" w14:textId="77777777" w:rsidR="006135FA" w:rsidRDefault="006135FA" w:rsidP="00543FFF">
      <w:pPr>
        <w:pStyle w:val="Nadpis3"/>
      </w:pPr>
      <w:r>
        <w:t>Kupující dohodne s Prodávajícím rozsah oprávnění Prodávajícího ke vstupu a vjezdu do objektu na adrese, kde má být předán Předmět koupě.</w:t>
      </w:r>
    </w:p>
    <w:p w14:paraId="142F7282"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7B48A00B"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2C30B664" w14:textId="77777777" w:rsidR="006135FA" w:rsidRPr="00187F2E" w:rsidRDefault="006135FA" w:rsidP="00187F2E">
      <w:pPr>
        <w:pStyle w:val="Nadpis3"/>
      </w:pPr>
      <w:r>
        <w:t>Kupující se zavazuje zaplatit včas Kupní cenu.</w:t>
      </w:r>
    </w:p>
    <w:p w14:paraId="63D1DF7C" w14:textId="77777777" w:rsidR="000B305B" w:rsidRDefault="000B305B" w:rsidP="000B305B">
      <w:pPr>
        <w:pStyle w:val="Nadpis2"/>
        <w:tabs>
          <w:tab w:val="num" w:pos="576"/>
        </w:tabs>
        <w:ind w:left="786"/>
      </w:pPr>
      <w:r>
        <w:t>Povinnosti Prodávajícího</w:t>
      </w:r>
    </w:p>
    <w:p w14:paraId="05778AFE" w14:textId="77777777" w:rsidR="000B305B" w:rsidRDefault="000B305B" w:rsidP="000B305B">
      <w:pPr>
        <w:pStyle w:val="Nadpis3"/>
      </w:pPr>
      <w:r>
        <w:t>Prodávající se zavazuje včas předat Kupujícímu Předmět koupě a převést k Předmětu koupě vlastnické právo na Kupujícího.</w:t>
      </w:r>
    </w:p>
    <w:p w14:paraId="561BD7D0"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0533207B"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1571C0F7"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80472A3" w14:textId="77777777"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2034</w:t>
      </w:r>
      <w:r>
        <w:t>. Po tuto dobu je Prodávající povinen umožnit osobám oprávněným k výkonu kontroly projektů provést kontrolu dokladů souvisejících s realizací veřejné zakázky.</w:t>
      </w:r>
    </w:p>
    <w:p w14:paraId="6DAEA5D0"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601C0B28"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 xml:space="preserve">as obou </w:t>
      </w:r>
      <w:r w:rsidR="004319EF">
        <w:lastRenderedPageBreak/>
        <w:t>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2EE4DB45" w14:textId="77777777" w:rsidR="006135FA" w:rsidRDefault="006135FA" w:rsidP="00FD2054">
      <w:pPr>
        <w:pStyle w:val="Nadpis1"/>
        <w:ind w:left="3904"/>
        <w:jc w:val="left"/>
      </w:pPr>
      <w:r>
        <w:t>Vlastnické právo</w:t>
      </w:r>
    </w:p>
    <w:p w14:paraId="1CBCA276"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0BB14BC8" w14:textId="77777777" w:rsidR="006135FA" w:rsidRDefault="006135FA" w:rsidP="00FD2054">
      <w:pPr>
        <w:pStyle w:val="Nadpis1"/>
        <w:ind w:left="3904"/>
        <w:jc w:val="left"/>
      </w:pPr>
      <w:r>
        <w:t>Práva duševního vlastnictví</w:t>
      </w:r>
    </w:p>
    <w:p w14:paraId="2BB4F300"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57DB1B7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0BB8B318" w14:textId="5B330FD4" w:rsidR="006135FA" w:rsidRDefault="00414C79" w:rsidP="00FD2054">
      <w:pPr>
        <w:pStyle w:val="Nadpis1"/>
        <w:ind w:left="3904"/>
        <w:jc w:val="left"/>
      </w:pPr>
      <w:r>
        <w:t>Odpovědnost za vady</w:t>
      </w:r>
    </w:p>
    <w:p w14:paraId="47BB488E" w14:textId="77777777" w:rsidR="006135FA" w:rsidRDefault="006135FA" w:rsidP="0056725D">
      <w:pPr>
        <w:pStyle w:val="Nadpis2"/>
        <w:tabs>
          <w:tab w:val="num" w:pos="576"/>
        </w:tabs>
        <w:ind w:left="786"/>
      </w:pPr>
      <w:r>
        <w:t xml:space="preserve">Prodávající prohlašuje, že Předmět koupě, nebo jeho část nemá žádné vady. </w:t>
      </w:r>
    </w:p>
    <w:p w14:paraId="76DB4932"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55940CA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2BB66EDC"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10C7C1FF" w14:textId="2F95B2CA"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proofErr w:type="spellStart"/>
      <w:r w:rsidR="006F745A">
        <w:rPr>
          <w:i/>
        </w:rPr>
        <w:t>xxx</w:t>
      </w:r>
      <w:proofErr w:type="spellEnd"/>
      <w:r w:rsidRPr="00D91CA3">
        <w:t xml:space="preserve"> a nejpozději bezprostředně poté i písemně prostřednictvím e</w:t>
      </w:r>
      <w:r w:rsidR="00722FF2">
        <w:noBreakHyphen/>
      </w:r>
      <w:r w:rsidRPr="00D91CA3">
        <w:t xml:space="preserve">mailové zprávy zaslané na adresu </w:t>
      </w:r>
      <w:proofErr w:type="spellStart"/>
      <w:r w:rsidR="006F745A">
        <w:rPr>
          <w:i/>
        </w:rPr>
        <w:t>xxx</w:t>
      </w:r>
      <w:proofErr w:type="spellEnd"/>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proofErr w:type="spellStart"/>
      <w:r w:rsidR="006F745A">
        <w:rPr>
          <w:i/>
        </w:rPr>
        <w:t>xxx</w:t>
      </w:r>
      <w:proofErr w:type="spellEnd"/>
      <w:r w:rsidRPr="00D91CA3">
        <w:t xml:space="preserve">. Pro vadu nahlášenou po pracovní době je rozhodným časem prokazujícím nahlášení vady považován čas v 8,00 hod. následujícího pracovního dne po dni nahlášení.  </w:t>
      </w:r>
    </w:p>
    <w:p w14:paraId="5A69FF78"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2F7A8266"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9E95ACD" w14:textId="77777777" w:rsidR="006F7A7D" w:rsidRDefault="006F7A7D" w:rsidP="006F7A7D">
      <w:pPr>
        <w:pStyle w:val="Nadpis2"/>
        <w:tabs>
          <w:tab w:val="num" w:pos="576"/>
        </w:tabs>
        <w:ind w:left="786"/>
      </w:pPr>
      <w:r w:rsidRPr="005868A2">
        <w:lastRenderedPageBreak/>
        <w:t>Smluvní strany se dohodly, že v případě nahrazení vadného pevného disku novým pevným diskem či příp. výměny celé části Předmětu koupě uvedené v čl. II. odst. 1) písm. a) Smlouvy zůstává původní pevný disk Kupujícímu.</w:t>
      </w:r>
    </w:p>
    <w:p w14:paraId="584D127C" w14:textId="77777777" w:rsidR="006135FA" w:rsidRPr="000F6427" w:rsidRDefault="006135FA" w:rsidP="00FD2054">
      <w:pPr>
        <w:pStyle w:val="Nadpis1"/>
        <w:ind w:left="3904"/>
        <w:jc w:val="left"/>
        <w:rPr>
          <w:color w:val="CC0099"/>
        </w:rPr>
      </w:pPr>
      <w:r>
        <w:t>Mlčenlivost</w:t>
      </w:r>
    </w:p>
    <w:p w14:paraId="1FCAF8BD"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48B52E65"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69C1BA52" w14:textId="77777777" w:rsidR="006135FA" w:rsidRPr="005D10B7" w:rsidRDefault="006135FA" w:rsidP="0020674C">
      <w:pPr>
        <w:pStyle w:val="Nadpis3"/>
      </w:pPr>
      <w:r w:rsidRPr="005D10B7">
        <w:t>informace, na která se vztahuje zákonem uložená povinnost mlčenlivosti;</w:t>
      </w:r>
    </w:p>
    <w:p w14:paraId="4815CFA1"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07CB264A"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17888D59"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6CA3461A" w14:textId="77777777" w:rsidR="006135FA" w:rsidRPr="005D10B7" w:rsidRDefault="006135FA" w:rsidP="005B4CD5">
      <w:pPr>
        <w:pStyle w:val="Nadpis3"/>
      </w:pPr>
      <w:r w:rsidRPr="005D10B7">
        <w:t xml:space="preserve">jejichž sdělení vyžaduje </w:t>
      </w:r>
      <w:r>
        <w:t>jiný právní předpis;</w:t>
      </w:r>
    </w:p>
    <w:p w14:paraId="4EC54B2E"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01E207BF"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574FCA4E"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2B10FAB7"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456F09EF"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FDCEC4A"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6961C43F" w14:textId="0CC4E207" w:rsidR="006135FA" w:rsidRDefault="006135FA" w:rsidP="0056725D">
      <w:pPr>
        <w:pStyle w:val="Nadpis2"/>
        <w:tabs>
          <w:tab w:val="num" w:pos="576"/>
        </w:tabs>
        <w:ind w:left="786"/>
      </w:pPr>
      <w:r w:rsidRPr="00894F6E">
        <w:t>Povinnost zachování mlčenlivosti trvá i po ukončení smluvního vztahu po dobu 5 let od skončení záruční doby.</w:t>
      </w:r>
    </w:p>
    <w:p w14:paraId="781FD2BF" w14:textId="77777777" w:rsidR="008F4C00" w:rsidRPr="008F4C00" w:rsidRDefault="008F4C00" w:rsidP="008F4C00"/>
    <w:p w14:paraId="66B29E45" w14:textId="77777777" w:rsidR="006135FA" w:rsidRDefault="006135FA" w:rsidP="00FD2054">
      <w:pPr>
        <w:pStyle w:val="Nadpis1"/>
        <w:ind w:left="3904"/>
        <w:jc w:val="left"/>
      </w:pPr>
      <w:r>
        <w:t>Odpovědnost za škodu</w:t>
      </w:r>
    </w:p>
    <w:p w14:paraId="6D6EA0CB" w14:textId="77777777" w:rsidR="006135FA" w:rsidRDefault="006135FA" w:rsidP="0056725D">
      <w:pPr>
        <w:pStyle w:val="Nadpis2"/>
        <w:tabs>
          <w:tab w:val="num" w:pos="576"/>
        </w:tabs>
        <w:ind w:left="786"/>
      </w:pPr>
      <w:r>
        <w:t>Kupující odpovídá za každé zaviněné porušení smluvní povinnosti.</w:t>
      </w:r>
    </w:p>
    <w:p w14:paraId="481B82E2" w14:textId="77777777" w:rsidR="006135FA" w:rsidRDefault="006135FA" w:rsidP="0056725D">
      <w:pPr>
        <w:pStyle w:val="Nadpis2"/>
        <w:tabs>
          <w:tab w:val="num" w:pos="576"/>
        </w:tabs>
        <w:ind w:left="786"/>
      </w:pPr>
      <w:r>
        <w:t>Škodu hradí škůdce v penězích, nežádá-li poškozený uvedení do předešlého stavu.</w:t>
      </w:r>
    </w:p>
    <w:p w14:paraId="6278EABF" w14:textId="5C153A9D" w:rsidR="00CF5EC4" w:rsidRDefault="00CF5EC4" w:rsidP="00CF5EC4">
      <w:pPr>
        <w:pStyle w:val="Nadpis2"/>
        <w:tabs>
          <w:tab w:val="num" w:pos="851"/>
        </w:tabs>
        <w:ind w:left="786"/>
      </w:pPr>
      <w:r w:rsidRPr="00AA101B">
        <w:t xml:space="preserve">Náhrada škody je splatná ve lhůtě 30 dnů od doručení písemné výzvy oprávněné Smluvní </w:t>
      </w:r>
      <w:r w:rsidRPr="00AA101B">
        <w:lastRenderedPageBreak/>
        <w:t>strany Smluvní straně povinné z náhrady škody.</w:t>
      </w:r>
    </w:p>
    <w:p w14:paraId="35768F7F" w14:textId="77777777" w:rsidR="008F4C00" w:rsidRPr="008F4C00" w:rsidRDefault="008F4C00" w:rsidP="008F4C00"/>
    <w:p w14:paraId="53D288A3" w14:textId="77777777" w:rsidR="006135FA" w:rsidRDefault="006135FA" w:rsidP="00FA3CB7">
      <w:pPr>
        <w:pStyle w:val="Nadpis1"/>
        <w:ind w:left="4111" w:hanging="567"/>
        <w:jc w:val="left"/>
      </w:pPr>
      <w:r>
        <w:t>Sankce</w:t>
      </w:r>
    </w:p>
    <w:p w14:paraId="4ED0BA98"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89329D8"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00B90808"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5575D619"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24A369F5"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2C24980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12E8E49E" w14:textId="708DDF1D" w:rsidR="00AD5505"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0DB55645" w14:textId="77777777" w:rsidR="008F4C00" w:rsidRPr="008F4C00" w:rsidRDefault="008F4C00" w:rsidP="008F4C00"/>
    <w:p w14:paraId="0B972AFD" w14:textId="77777777" w:rsidR="006135FA" w:rsidRDefault="006135FA" w:rsidP="00FD2054">
      <w:pPr>
        <w:pStyle w:val="Nadpis1"/>
        <w:ind w:left="3904"/>
        <w:jc w:val="left"/>
      </w:pPr>
      <w:r>
        <w:t xml:space="preserve">Ukončení </w:t>
      </w:r>
      <w:r w:rsidR="009E6AF5">
        <w:t>S</w:t>
      </w:r>
      <w:r>
        <w:t>mlouvy</w:t>
      </w:r>
    </w:p>
    <w:p w14:paraId="4158D81E"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0867D72F"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2B6E937" w14:textId="77777777" w:rsidR="006135FA" w:rsidRDefault="006135FA" w:rsidP="00127198">
      <w:pPr>
        <w:pStyle w:val="Nadpis3"/>
      </w:pPr>
      <w:r>
        <w:t>bude rozhodnuto o likvidaci Prodávajícího;</w:t>
      </w:r>
    </w:p>
    <w:p w14:paraId="0E1D8CDE"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EB1E8BB" w14:textId="77777777" w:rsidR="006135FA" w:rsidRPr="00127198" w:rsidRDefault="006135FA" w:rsidP="00127198">
      <w:pPr>
        <w:pStyle w:val="Nadpis3"/>
      </w:pPr>
      <w:r>
        <w:t>Prodávající bude pravomocně odsouzen za úmyslný majetkový nebo hospodářský trestný čin.</w:t>
      </w:r>
    </w:p>
    <w:p w14:paraId="2A3A1DBC"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129379EF"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3EB987FC"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6EA2B74B"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735EB5E6" w14:textId="77777777" w:rsidR="006135FA" w:rsidRDefault="006135FA" w:rsidP="00F07F61">
      <w:pPr>
        <w:pStyle w:val="Nadpis3"/>
      </w:pPr>
      <w:r>
        <w:t>porušení povinnosti Prodávajícího odstranit vady Předmětu koupě ve lhůtě 30 kalendářních dní od jejich oznámení Kupujícím;</w:t>
      </w:r>
    </w:p>
    <w:p w14:paraId="137529ED" w14:textId="77777777" w:rsidR="006135FA" w:rsidRDefault="006135FA" w:rsidP="00F07F61">
      <w:pPr>
        <w:pStyle w:val="Nadpis3"/>
      </w:pPr>
      <w:r>
        <w:t xml:space="preserve">vícečetné porušování smluvních či jiných právních povinností v souvislosti s plněním Smlouvy; </w:t>
      </w:r>
    </w:p>
    <w:p w14:paraId="10D615D5" w14:textId="77777777" w:rsidR="006135FA" w:rsidRPr="008565BD" w:rsidRDefault="006135FA" w:rsidP="00F07F61">
      <w:pPr>
        <w:pStyle w:val="Nadpis3"/>
      </w:pPr>
      <w:r w:rsidRPr="008565BD">
        <w:lastRenderedPageBreak/>
        <w:t>jakékoliv porušení povinností Prodávajícího, které nebude odstraněno či napraveno ani do 30 kalendářních dní od porušení povinnosti, je-li náprava možná.</w:t>
      </w:r>
    </w:p>
    <w:p w14:paraId="001050B8"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0CF54923"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39037039"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53F51E2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7D92B7EC" w14:textId="2DE7F11D"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619AC58" w14:textId="77777777" w:rsidR="008F4C00" w:rsidRPr="008F4C00" w:rsidRDefault="008F4C00" w:rsidP="008F4C00"/>
    <w:p w14:paraId="00A6DF4F" w14:textId="77777777" w:rsidR="006135FA" w:rsidRPr="005C0F87" w:rsidRDefault="006135FA" w:rsidP="00FD2054">
      <w:pPr>
        <w:pStyle w:val="Nadpis1"/>
        <w:ind w:left="3904"/>
        <w:jc w:val="left"/>
      </w:pPr>
      <w:r w:rsidRPr="005C0F87">
        <w:t>Závěrečná ustanovení</w:t>
      </w:r>
    </w:p>
    <w:p w14:paraId="1CD195D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425E0458" w14:textId="77777777" w:rsidR="00701238" w:rsidRDefault="00701238" w:rsidP="00701238">
      <w:pPr>
        <w:pStyle w:val="Nadpis3"/>
      </w:pPr>
      <w:r>
        <w:t>Kupující: Ústav molekulární genetiky AV ČR, v. v. i.</w:t>
      </w:r>
    </w:p>
    <w:p w14:paraId="2BD9848E" w14:textId="77777777" w:rsidR="00701238" w:rsidRDefault="00701238" w:rsidP="00701238">
      <w:pPr>
        <w:pStyle w:val="Nadpis2bezslovn"/>
        <w:ind w:left="1080"/>
        <w:rPr>
          <w:highlight w:val="magenta"/>
        </w:rPr>
      </w:pPr>
      <w:r>
        <w:t xml:space="preserve">Jméno: RNDr. Petr </w:t>
      </w:r>
      <w:proofErr w:type="spellStart"/>
      <w:r>
        <w:t>Dráber</w:t>
      </w:r>
      <w:proofErr w:type="spellEnd"/>
      <w:r>
        <w:t>, DrSc., ředitel</w:t>
      </w:r>
    </w:p>
    <w:p w14:paraId="52BEF43B" w14:textId="77777777" w:rsidR="00701238" w:rsidRDefault="00701238" w:rsidP="00701238">
      <w:pPr>
        <w:pStyle w:val="Nadpis2bezslovn"/>
        <w:ind w:left="1080"/>
      </w:pPr>
      <w:r>
        <w:t>Adresa: Vídeňská 1083, 142 20 Praha 4</w:t>
      </w:r>
    </w:p>
    <w:p w14:paraId="5935AC00" w14:textId="3E731962" w:rsidR="006135FA" w:rsidRDefault="00701238" w:rsidP="00701238">
      <w:pPr>
        <w:pStyle w:val="Nadpis2bezslovn"/>
        <w:ind w:left="1080"/>
      </w:pPr>
      <w:r>
        <w:t xml:space="preserve">E-mail: </w:t>
      </w:r>
      <w:proofErr w:type="spellStart"/>
      <w:r w:rsidR="006F745A">
        <w:t>xxx</w:t>
      </w:r>
      <w:proofErr w:type="spellEnd"/>
    </w:p>
    <w:p w14:paraId="252BC933" w14:textId="1FC35A8B" w:rsidR="009E2939" w:rsidRPr="005C0F87" w:rsidRDefault="009E2939" w:rsidP="009E2939">
      <w:pPr>
        <w:pStyle w:val="Nadpis2bezslovn"/>
        <w:ind w:left="1080"/>
      </w:pPr>
      <w:r>
        <w:t>Datová schránka: 5h4nxm4</w:t>
      </w:r>
    </w:p>
    <w:p w14:paraId="7B1461C0" w14:textId="77777777" w:rsidR="006135FA" w:rsidRPr="005C0F87" w:rsidRDefault="006135FA" w:rsidP="00C47F59">
      <w:pPr>
        <w:pStyle w:val="Nadpis3"/>
      </w:pPr>
      <w:r w:rsidRPr="005C0F87">
        <w:t>Prodávajíc</w:t>
      </w:r>
      <w:r>
        <w:t>í</w:t>
      </w:r>
      <w:r w:rsidR="00C47F59" w:rsidRPr="00C47F59">
        <w:t xml:space="preserve"> CSF, s.r.o.</w:t>
      </w:r>
    </w:p>
    <w:p w14:paraId="57F6F637" w14:textId="0E983750" w:rsidR="006135FA" w:rsidRDefault="006135FA" w:rsidP="005C0F87">
      <w:pPr>
        <w:pStyle w:val="Nadpis2bezslovn"/>
        <w:ind w:left="1080"/>
        <w:rPr>
          <w:i/>
        </w:rPr>
      </w:pPr>
      <w:r w:rsidRPr="005C0F87">
        <w:t xml:space="preserve">Jméno: </w:t>
      </w:r>
      <w:proofErr w:type="spellStart"/>
      <w:r w:rsidR="006F745A">
        <w:t>xxx</w:t>
      </w:r>
      <w:proofErr w:type="spellEnd"/>
    </w:p>
    <w:p w14:paraId="38507260" w14:textId="77777777" w:rsidR="006135FA" w:rsidRPr="005C0F87" w:rsidRDefault="006135FA" w:rsidP="005C0F87">
      <w:pPr>
        <w:pStyle w:val="Nadpis2bezslovn"/>
        <w:ind w:left="1080"/>
      </w:pPr>
      <w:r w:rsidRPr="005C0F87">
        <w:t xml:space="preserve">Adresa: </w:t>
      </w:r>
      <w:r w:rsidR="00C47F59" w:rsidRPr="00C47F59">
        <w:t>Střelecká 672/14, 500 02 Hradec Králové</w:t>
      </w:r>
    </w:p>
    <w:p w14:paraId="014090EA" w14:textId="31918122" w:rsidR="006135FA" w:rsidRPr="005C0F87" w:rsidRDefault="006135FA" w:rsidP="005C0F87">
      <w:pPr>
        <w:pStyle w:val="Nadpis2bezslovn"/>
        <w:ind w:left="1080"/>
      </w:pPr>
      <w:r w:rsidRPr="005C0F87">
        <w:t xml:space="preserve">E-mail: </w:t>
      </w:r>
      <w:proofErr w:type="spellStart"/>
      <w:r w:rsidR="006F745A">
        <w:t>xxx</w:t>
      </w:r>
      <w:proofErr w:type="spellEnd"/>
    </w:p>
    <w:p w14:paraId="250411CA" w14:textId="77777777" w:rsidR="006135FA" w:rsidRPr="005C0F87" w:rsidRDefault="006135FA" w:rsidP="005C0F87">
      <w:pPr>
        <w:pStyle w:val="Nadpis2bezslovn"/>
        <w:ind w:left="1080"/>
      </w:pPr>
      <w:r w:rsidRPr="005C0F87">
        <w:t xml:space="preserve">Datová schránka: </w:t>
      </w:r>
      <w:r w:rsidR="00C47F59" w:rsidRPr="00C47F59">
        <w:t>skzfs6u</w:t>
      </w:r>
    </w:p>
    <w:p w14:paraId="282B2F61"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1BC555AC" w14:textId="43DC45C5" w:rsidR="006135FA" w:rsidRPr="005C0F87" w:rsidRDefault="00701238" w:rsidP="00BE7107">
      <w:pPr>
        <w:pStyle w:val="Nadpis3"/>
        <w:keepNext/>
        <w:keepLines/>
      </w:pPr>
      <w:r>
        <w:lastRenderedPageBreak/>
        <w:t xml:space="preserve">Kontaktní osobou Kupujícího je </w:t>
      </w:r>
      <w:proofErr w:type="spellStart"/>
      <w:r w:rsidR="006F745A">
        <w:t>xxx</w:t>
      </w:r>
      <w:proofErr w:type="spellEnd"/>
      <w:r>
        <w:t xml:space="preserve"> a další zaměstnanci Kupujícího jím písemně pověření.</w:t>
      </w:r>
      <w:r w:rsidR="006135FA" w:rsidRPr="005C0F87">
        <w:t xml:space="preserve"> </w:t>
      </w:r>
    </w:p>
    <w:p w14:paraId="7C7476DE" w14:textId="478FA836" w:rsidR="006135FA" w:rsidRPr="005C0F87" w:rsidRDefault="006135FA" w:rsidP="008535B1">
      <w:pPr>
        <w:pStyle w:val="Nadpis3"/>
        <w:keepNext/>
        <w:keepLines/>
      </w:pPr>
      <w:r w:rsidRPr="005C0F87">
        <w:t xml:space="preserve">Kontaktní osobou Prodávajícího je: </w:t>
      </w:r>
      <w:proofErr w:type="spellStart"/>
      <w:r w:rsidR="006F745A">
        <w:rPr>
          <w:i/>
        </w:rPr>
        <w:t>xxx</w:t>
      </w:r>
      <w:proofErr w:type="spellEnd"/>
      <w:r w:rsidRPr="005C0F87">
        <w:t xml:space="preserve">, a další zaměstnanci či jiné osoby jím písemně pověření. </w:t>
      </w:r>
    </w:p>
    <w:p w14:paraId="1B0120DE" w14:textId="4AA0807E" w:rsidR="006135FA" w:rsidRPr="005C0F87" w:rsidRDefault="00701238" w:rsidP="0056725D">
      <w:pPr>
        <w:pStyle w:val="Nadpis2"/>
        <w:tabs>
          <w:tab w:val="num" w:pos="576"/>
        </w:tabs>
        <w:ind w:left="786"/>
      </w:pPr>
      <w:r>
        <w:t xml:space="preserve">Ke změně Smlouvy, ukončení Smlouvy, nebo změně bankovních údajů je za Kupujícího oprávněn RNDr. Petr </w:t>
      </w:r>
      <w:proofErr w:type="spellStart"/>
      <w:r>
        <w:t>Dráber</w:t>
      </w:r>
      <w:proofErr w:type="spellEnd"/>
      <w:r>
        <w:t xml:space="preserve">, DrSc., ředitel. </w:t>
      </w:r>
      <w:r w:rsidR="006135FA" w:rsidRPr="005C0F87">
        <w:t>Ke změně Smlouvy nebo ukončení Smlouvy je oprávněn za Prodávajícího sám Prodávající (pokud je fyzickou osobou – podnikatelem) nebo statutární orgán Prodávajícího, a to dle způsobu jednání uvedené</w:t>
      </w:r>
      <w:r w:rsidR="002D2975">
        <w:t>ho</w:t>
      </w:r>
      <w:r w:rsidR="006135FA" w:rsidRPr="005C0F87">
        <w:t xml:space="preserve"> v obchodním rejstříku (dále jen „Odpovědné osoby pro věci smluvní“). Odpovědné osoby pro věci smluvní mají současně všechna oprávnění Kontaktních osob.</w:t>
      </w:r>
    </w:p>
    <w:p w14:paraId="1556AA69"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38D435BE"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401E8B52"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6ED3A5B3"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4888A6DC"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3D760FE0"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754BE8ED"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7C33C328"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68D2C77F" w14:textId="7127B647"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p>
    <w:p w14:paraId="793C379D"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162E7221" w14:textId="77777777" w:rsidR="006135FA" w:rsidRPr="005C0F87" w:rsidRDefault="006135FA" w:rsidP="0056725D">
      <w:pPr>
        <w:pStyle w:val="Nadpis2"/>
        <w:tabs>
          <w:tab w:val="num" w:pos="576"/>
        </w:tabs>
        <w:ind w:left="786"/>
      </w:pPr>
      <w:r w:rsidRPr="005C0F87">
        <w:lastRenderedPageBreak/>
        <w:t xml:space="preserve">Nedílnou součástí této Smlouvy </w:t>
      </w:r>
      <w:r w:rsidR="008A593E">
        <w:t xml:space="preserve">jsou </w:t>
      </w:r>
      <w:r w:rsidRPr="005C0F87">
        <w:t>příloh</w:t>
      </w:r>
      <w:r w:rsidR="008A593E">
        <w:t>y</w:t>
      </w:r>
      <w:r w:rsidRPr="005C0F87">
        <w:t>:</w:t>
      </w:r>
    </w:p>
    <w:p w14:paraId="0EDD2BA4" w14:textId="77777777" w:rsidR="006135FA" w:rsidRDefault="006135FA" w:rsidP="00871F8F">
      <w:pPr>
        <w:ind w:firstLine="708"/>
      </w:pPr>
      <w:r w:rsidRPr="00900D84">
        <w:t>Příloha č. 1:  Technická specifikace</w:t>
      </w:r>
    </w:p>
    <w:p w14:paraId="55DFE946" w14:textId="77777777" w:rsidR="008A593E" w:rsidRPr="00900D84" w:rsidRDefault="008A593E" w:rsidP="00871F8F">
      <w:pPr>
        <w:ind w:firstLine="708"/>
      </w:pPr>
      <w:r>
        <w:t>Příloha č. 2</w:t>
      </w:r>
      <w:r w:rsidR="000D1736">
        <w:t xml:space="preserve">: </w:t>
      </w:r>
      <w:r>
        <w:t xml:space="preserve"> Seznam odběrných míst</w:t>
      </w:r>
    </w:p>
    <w:p w14:paraId="0A051333" w14:textId="22ED5F7B"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p>
    <w:p w14:paraId="42A32298" w14:textId="77777777" w:rsidR="002045E1" w:rsidRDefault="002045E1" w:rsidP="002045E1"/>
    <w:p w14:paraId="0772EF13" w14:textId="77777777" w:rsidR="002045E1" w:rsidRPr="002045E1" w:rsidRDefault="002045E1" w:rsidP="002045E1"/>
    <w:p w14:paraId="5F4A54D0"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250FB3E8" w14:textId="77777777" w:rsidTr="0086374F">
        <w:trPr>
          <w:trHeight w:val="1192"/>
        </w:trPr>
        <w:tc>
          <w:tcPr>
            <w:tcW w:w="4606" w:type="dxa"/>
          </w:tcPr>
          <w:p w14:paraId="41A49025" w14:textId="77777777" w:rsidR="006135FA" w:rsidRPr="005C0F87" w:rsidRDefault="006135FA" w:rsidP="0086374F">
            <w:pPr>
              <w:jc w:val="center"/>
            </w:pPr>
            <w:r w:rsidRPr="005C0F87">
              <w:t>V Praze dne ______</w:t>
            </w:r>
          </w:p>
        </w:tc>
        <w:tc>
          <w:tcPr>
            <w:tcW w:w="4606" w:type="dxa"/>
          </w:tcPr>
          <w:p w14:paraId="613ABA73" w14:textId="77777777" w:rsidR="006135FA" w:rsidRPr="005C0F87" w:rsidRDefault="006135FA" w:rsidP="0086374F">
            <w:pPr>
              <w:jc w:val="center"/>
            </w:pPr>
            <w:r w:rsidRPr="005C0F87">
              <w:t>V ______________ dne _____</w:t>
            </w:r>
          </w:p>
        </w:tc>
      </w:tr>
      <w:tr w:rsidR="006135FA" w:rsidRPr="005C0F87" w14:paraId="768C52F0" w14:textId="77777777" w:rsidTr="0086374F">
        <w:trPr>
          <w:trHeight w:val="567"/>
        </w:trPr>
        <w:tc>
          <w:tcPr>
            <w:tcW w:w="4606" w:type="dxa"/>
          </w:tcPr>
          <w:p w14:paraId="667594DC" w14:textId="77777777" w:rsidR="006135FA" w:rsidRPr="005C0F87" w:rsidRDefault="006135FA" w:rsidP="0086374F">
            <w:pPr>
              <w:jc w:val="center"/>
            </w:pPr>
            <w:r w:rsidRPr="005C0F87">
              <w:t>______________________</w:t>
            </w:r>
          </w:p>
        </w:tc>
        <w:tc>
          <w:tcPr>
            <w:tcW w:w="4606" w:type="dxa"/>
          </w:tcPr>
          <w:p w14:paraId="47DCA3FF" w14:textId="77777777" w:rsidR="006135FA" w:rsidRPr="005C0F87" w:rsidRDefault="006135FA" w:rsidP="0086374F">
            <w:pPr>
              <w:jc w:val="center"/>
            </w:pPr>
            <w:r w:rsidRPr="005C0F87">
              <w:t>______________________</w:t>
            </w:r>
          </w:p>
        </w:tc>
      </w:tr>
      <w:tr w:rsidR="006135FA" w:rsidRPr="00C15D8A" w14:paraId="3D3FF9E9" w14:textId="77777777" w:rsidTr="0086374F">
        <w:trPr>
          <w:trHeight w:val="567"/>
        </w:trPr>
        <w:tc>
          <w:tcPr>
            <w:tcW w:w="4606" w:type="dxa"/>
          </w:tcPr>
          <w:p w14:paraId="0056B136" w14:textId="77777777" w:rsidR="006135FA" w:rsidRPr="00E05187" w:rsidRDefault="006135FA" w:rsidP="0086374F">
            <w:pPr>
              <w:jc w:val="center"/>
            </w:pPr>
            <w:r w:rsidRPr="00E05187">
              <w:t>Kupující</w:t>
            </w:r>
          </w:p>
          <w:p w14:paraId="150D6078" w14:textId="77777777" w:rsidR="00701238" w:rsidRDefault="00701238" w:rsidP="00701238">
            <w:pPr>
              <w:jc w:val="center"/>
              <w:rPr>
                <w:highlight w:val="yellow"/>
              </w:rPr>
            </w:pPr>
            <w:r w:rsidRPr="00730706">
              <w:t xml:space="preserve">RNDr. Petr </w:t>
            </w:r>
            <w:proofErr w:type="spellStart"/>
            <w:r w:rsidRPr="00730706">
              <w:t>Dráber</w:t>
            </w:r>
            <w:proofErr w:type="spellEnd"/>
            <w:r w:rsidRPr="00730706">
              <w:t>, DrSc.</w:t>
            </w:r>
          </w:p>
          <w:p w14:paraId="58EEBFE1" w14:textId="3D3A9849" w:rsidR="006135FA" w:rsidRPr="005C0F87" w:rsidRDefault="00701238" w:rsidP="00701238">
            <w:pPr>
              <w:jc w:val="center"/>
            </w:pPr>
            <w:r>
              <w:t>ředitel</w:t>
            </w:r>
          </w:p>
        </w:tc>
        <w:tc>
          <w:tcPr>
            <w:tcW w:w="4606" w:type="dxa"/>
          </w:tcPr>
          <w:p w14:paraId="5A43EF03" w14:textId="77777777" w:rsidR="006135FA" w:rsidRPr="005C0F87" w:rsidRDefault="006135FA" w:rsidP="0086374F">
            <w:pPr>
              <w:jc w:val="center"/>
            </w:pPr>
            <w:r w:rsidRPr="005C0F87">
              <w:t>Prodávající</w:t>
            </w:r>
          </w:p>
          <w:p w14:paraId="7B35350E" w14:textId="079893AA" w:rsidR="006135FA" w:rsidRPr="00701238" w:rsidRDefault="006F745A" w:rsidP="0086374F">
            <w:pPr>
              <w:jc w:val="center"/>
            </w:pPr>
            <w:proofErr w:type="spellStart"/>
            <w:r>
              <w:t>xxx</w:t>
            </w:r>
            <w:proofErr w:type="spellEnd"/>
          </w:p>
          <w:p w14:paraId="43415AAA" w14:textId="77777777" w:rsidR="006135FA" w:rsidRPr="00C15D8A" w:rsidRDefault="00C47F59" w:rsidP="00C47F59">
            <w:pPr>
              <w:jc w:val="center"/>
            </w:pPr>
            <w:r w:rsidRPr="00701238">
              <w:t>jednatel</w:t>
            </w:r>
          </w:p>
        </w:tc>
      </w:tr>
    </w:tbl>
    <w:p w14:paraId="5A63246D" w14:textId="77777777" w:rsidR="006135FA" w:rsidRDefault="006135FA" w:rsidP="008A5116">
      <w:pPr>
        <w:rPr>
          <w:b/>
        </w:rPr>
      </w:pPr>
    </w:p>
    <w:p w14:paraId="28796010" w14:textId="77777777" w:rsidR="005A6A2B" w:rsidRDefault="005A6A2B" w:rsidP="008A5116">
      <w:pPr>
        <w:rPr>
          <w:b/>
        </w:rPr>
      </w:pPr>
    </w:p>
    <w:p w14:paraId="5366FFF5" w14:textId="77777777" w:rsidR="005A6A2B" w:rsidRDefault="005A6A2B">
      <w:pPr>
        <w:rPr>
          <w:b/>
        </w:rPr>
      </w:pPr>
      <w:r>
        <w:rPr>
          <w:b/>
        </w:rPr>
        <w:br w:type="page"/>
      </w:r>
    </w:p>
    <w:p w14:paraId="3176320C" w14:textId="77777777" w:rsidR="005A6A2B" w:rsidRDefault="005A6A2B" w:rsidP="008A5116">
      <w:pPr>
        <w:rPr>
          <w:b/>
        </w:rPr>
      </w:pPr>
    </w:p>
    <w:tbl>
      <w:tblPr>
        <w:tblW w:w="9346" w:type="dxa"/>
        <w:tblCellMar>
          <w:left w:w="70" w:type="dxa"/>
          <w:right w:w="70" w:type="dxa"/>
        </w:tblCellMar>
        <w:tblLook w:val="04A0" w:firstRow="1" w:lastRow="0" w:firstColumn="1" w:lastColumn="0" w:noHBand="0" w:noVBand="1"/>
      </w:tblPr>
      <w:tblGrid>
        <w:gridCol w:w="2320"/>
        <w:gridCol w:w="2206"/>
        <w:gridCol w:w="2240"/>
        <w:gridCol w:w="2580"/>
      </w:tblGrid>
      <w:tr w:rsidR="00BD5C46" w14:paraId="31DD79F4" w14:textId="77777777" w:rsidTr="005A6A2B">
        <w:trPr>
          <w:trHeight w:val="375"/>
        </w:trPr>
        <w:tc>
          <w:tcPr>
            <w:tcW w:w="4526" w:type="dxa"/>
            <w:gridSpan w:val="2"/>
            <w:tcBorders>
              <w:top w:val="single" w:sz="8" w:space="0" w:color="auto"/>
              <w:left w:val="single" w:sz="8" w:space="0" w:color="auto"/>
              <w:bottom w:val="nil"/>
              <w:right w:val="nil"/>
            </w:tcBorders>
            <w:shd w:val="clear" w:color="auto" w:fill="auto"/>
            <w:noWrap/>
            <w:hideMark/>
          </w:tcPr>
          <w:p w14:paraId="1E6ABA3F" w14:textId="77777777" w:rsidR="005A6A2B" w:rsidRDefault="005A6A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482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7F77CC17" w14:textId="77777777" w:rsidR="005A6A2B" w:rsidRDefault="005A6A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BD5C46" w14:paraId="0FC394A3" w14:textId="77777777" w:rsidTr="005A6A2B">
        <w:trPr>
          <w:trHeight w:val="735"/>
        </w:trPr>
        <w:tc>
          <w:tcPr>
            <w:tcW w:w="4526" w:type="dxa"/>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189C5930"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4820"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1164E38" w14:textId="77777777" w:rsidR="005A6A2B" w:rsidRDefault="00BD5C46" w:rsidP="00BD5C46">
            <w:pPr>
              <w:jc w:val="center"/>
              <w:rPr>
                <w:rFonts w:ascii="Calibri" w:hAnsi="Calibri" w:cs="Calibri"/>
                <w:b/>
                <w:bCs/>
                <w:color w:val="000000"/>
                <w:sz w:val="22"/>
                <w:szCs w:val="22"/>
              </w:rPr>
            </w:pPr>
            <w:proofErr w:type="spellStart"/>
            <w:r>
              <w:rPr>
                <w:rFonts w:ascii="Calibri" w:hAnsi="Calibri" w:cs="Calibri"/>
                <w:b/>
                <w:bCs/>
                <w:color w:val="000000"/>
                <w:sz w:val="22"/>
                <w:szCs w:val="22"/>
              </w:rPr>
              <w:t>Lenovo</w:t>
            </w:r>
            <w:proofErr w:type="spellEnd"/>
            <w:r>
              <w:rPr>
                <w:rFonts w:ascii="Calibri" w:hAnsi="Calibri" w:cs="Calibri"/>
                <w:b/>
                <w:bCs/>
                <w:color w:val="000000"/>
                <w:sz w:val="22"/>
                <w:szCs w:val="22"/>
              </w:rPr>
              <w:t xml:space="preserve"> Desktop TC M75s Gen 2</w:t>
            </w:r>
          </w:p>
        </w:tc>
      </w:tr>
      <w:tr w:rsidR="00BD5C46" w14:paraId="6F9639F4" w14:textId="77777777" w:rsidTr="005A6A2B">
        <w:trPr>
          <w:trHeight w:val="600"/>
        </w:trPr>
        <w:tc>
          <w:tcPr>
            <w:tcW w:w="2320" w:type="dxa"/>
            <w:tcBorders>
              <w:top w:val="nil"/>
              <w:left w:val="single" w:sz="8" w:space="0" w:color="auto"/>
              <w:bottom w:val="nil"/>
              <w:right w:val="single" w:sz="4" w:space="0" w:color="auto"/>
            </w:tcBorders>
            <w:shd w:val="clear" w:color="000000" w:fill="99CCFF"/>
            <w:noWrap/>
            <w:vAlign w:val="center"/>
            <w:hideMark/>
          </w:tcPr>
          <w:p w14:paraId="5D29DFF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nil"/>
              <w:right w:val="nil"/>
            </w:tcBorders>
            <w:shd w:val="clear" w:color="000000" w:fill="99CCFF"/>
            <w:vAlign w:val="center"/>
            <w:hideMark/>
          </w:tcPr>
          <w:p w14:paraId="2A82141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5B4AB9B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5CC43E4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6B327F3E" w14:textId="77777777" w:rsidTr="005A6A2B">
        <w:trPr>
          <w:trHeight w:val="69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3A31C2" w14:textId="77777777" w:rsidR="005A6A2B" w:rsidRDefault="005A6A2B">
            <w:pPr>
              <w:rPr>
                <w:rFonts w:ascii="Calibri" w:hAnsi="Calibri" w:cs="Calibri"/>
                <w:color w:val="000000"/>
                <w:sz w:val="22"/>
                <w:szCs w:val="22"/>
              </w:rPr>
            </w:pPr>
            <w:r>
              <w:rPr>
                <w:rFonts w:ascii="Calibri" w:hAnsi="Calibri" w:cs="Calibri"/>
                <w:color w:val="000000"/>
                <w:sz w:val="22"/>
                <w:szCs w:val="22"/>
              </w:rPr>
              <w:t>Konstrukční provedení:</w:t>
            </w:r>
          </w:p>
        </w:tc>
        <w:tc>
          <w:tcPr>
            <w:tcW w:w="2206" w:type="dxa"/>
            <w:tcBorders>
              <w:top w:val="single" w:sz="4" w:space="0" w:color="auto"/>
              <w:left w:val="nil"/>
              <w:bottom w:val="single" w:sz="4" w:space="0" w:color="auto"/>
              <w:right w:val="nil"/>
            </w:tcBorders>
            <w:shd w:val="clear" w:color="auto" w:fill="auto"/>
            <w:vAlign w:val="center"/>
            <w:hideMark/>
          </w:tcPr>
          <w:p w14:paraId="6093E3E0" w14:textId="77777777" w:rsidR="005A6A2B" w:rsidRDefault="005A6A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Form</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2499E0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3E4EAC3D"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64AAF232" w14:textId="77777777" w:rsidTr="005A6A2B">
        <w:trPr>
          <w:trHeight w:val="69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B485A9F"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71C94B38" w14:textId="77777777" w:rsidR="005A6A2B" w:rsidRDefault="005A6A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2578BCB" w14:textId="77777777" w:rsidR="005A6A2B" w:rsidRDefault="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39ACCAE"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5C592B93"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D1A50D8"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59C186E" w14:textId="77777777" w:rsidR="005A6A2B" w:rsidRDefault="005A6A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0620303" w14:textId="77777777" w:rsidR="005A6A2B" w:rsidRDefault="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B1A55C5"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76EC4D4B" w14:textId="77777777" w:rsidTr="005A6A2B">
        <w:trPr>
          <w:trHeight w:val="990"/>
        </w:trPr>
        <w:tc>
          <w:tcPr>
            <w:tcW w:w="2320" w:type="dxa"/>
            <w:tcBorders>
              <w:top w:val="nil"/>
              <w:left w:val="single" w:sz="8" w:space="0" w:color="auto"/>
              <w:bottom w:val="nil"/>
              <w:right w:val="single" w:sz="4" w:space="0" w:color="auto"/>
            </w:tcBorders>
            <w:shd w:val="clear" w:color="auto" w:fill="auto"/>
            <w:noWrap/>
            <w:vAlign w:val="center"/>
            <w:hideMark/>
          </w:tcPr>
          <w:p w14:paraId="63E98B6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Procesor:</w:t>
            </w:r>
          </w:p>
        </w:tc>
        <w:tc>
          <w:tcPr>
            <w:tcW w:w="2206" w:type="dxa"/>
            <w:tcBorders>
              <w:top w:val="nil"/>
              <w:left w:val="nil"/>
              <w:bottom w:val="single" w:sz="4" w:space="0" w:color="auto"/>
              <w:right w:val="nil"/>
            </w:tcBorders>
            <w:shd w:val="clear" w:color="auto" w:fill="auto"/>
            <w:vAlign w:val="center"/>
            <w:hideMark/>
          </w:tcPr>
          <w:p w14:paraId="1195E8EE" w14:textId="77777777" w:rsidR="005A6A2B" w:rsidRDefault="005A6A2B" w:rsidP="005A6A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- 16000 bodů, skóre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2240" w:type="dxa"/>
            <w:tcBorders>
              <w:top w:val="nil"/>
              <w:left w:val="single" w:sz="8" w:space="0" w:color="auto"/>
              <w:bottom w:val="nil"/>
              <w:right w:val="single" w:sz="4" w:space="0" w:color="auto"/>
            </w:tcBorders>
            <w:shd w:val="clear" w:color="000000" w:fill="FFFF00"/>
            <w:vAlign w:val="center"/>
            <w:hideMark/>
          </w:tcPr>
          <w:p w14:paraId="3F15A543" w14:textId="77777777" w:rsidR="005A6A2B" w:rsidRDefault="005A6A2B" w:rsidP="005A6A2B">
            <w:r w:rsidRPr="00F71B34">
              <w:rPr>
                <w:rFonts w:ascii="Calibri" w:hAnsi="Calibri" w:cs="Calibri"/>
                <w:color w:val="000000"/>
                <w:sz w:val="22"/>
                <w:szCs w:val="22"/>
              </w:rPr>
              <w:t>ANO</w:t>
            </w:r>
          </w:p>
        </w:tc>
        <w:tc>
          <w:tcPr>
            <w:tcW w:w="2580" w:type="dxa"/>
            <w:tcBorders>
              <w:top w:val="nil"/>
              <w:left w:val="nil"/>
              <w:bottom w:val="nil"/>
              <w:right w:val="single" w:sz="8" w:space="0" w:color="auto"/>
            </w:tcBorders>
            <w:shd w:val="clear" w:color="000000" w:fill="FFFF00"/>
            <w:vAlign w:val="center"/>
            <w:hideMark/>
          </w:tcPr>
          <w:p w14:paraId="3C71DB06" w14:textId="77777777" w:rsidR="005A6A2B" w:rsidRDefault="0010609E" w:rsidP="00BD5C46">
            <w:pP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w:t>
            </w:r>
            <w:r w:rsidR="00BD5C46">
              <w:rPr>
                <w:rFonts w:ascii="Calibri" w:hAnsi="Calibri" w:cs="Calibri"/>
                <w:sz w:val="22"/>
                <w:szCs w:val="22"/>
              </w:rPr>
              <w:t xml:space="preserve">5 Pro 5650G 3.9G 6C, 20790 bodů skóre dle verze 10 </w:t>
            </w:r>
            <w:proofErr w:type="spellStart"/>
            <w:r w:rsidR="00BD5C46">
              <w:rPr>
                <w:rFonts w:ascii="Calibri" w:hAnsi="Calibri" w:cs="Calibri"/>
                <w:sz w:val="22"/>
                <w:szCs w:val="22"/>
              </w:rPr>
              <w:t>PassMark</w:t>
            </w:r>
            <w:proofErr w:type="spellEnd"/>
            <w:r w:rsidR="00BD5C46">
              <w:rPr>
                <w:rFonts w:ascii="Calibri" w:hAnsi="Calibri" w:cs="Calibri"/>
                <w:sz w:val="22"/>
                <w:szCs w:val="22"/>
              </w:rPr>
              <w:t xml:space="preserve"> CPU Mark</w:t>
            </w:r>
          </w:p>
        </w:tc>
      </w:tr>
      <w:tr w:rsidR="00BD5C46" w14:paraId="7CAB15FC" w14:textId="77777777" w:rsidTr="005A6A2B">
        <w:trPr>
          <w:trHeight w:val="9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25E277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Operační paměť:</w:t>
            </w:r>
          </w:p>
        </w:tc>
        <w:tc>
          <w:tcPr>
            <w:tcW w:w="2206" w:type="dxa"/>
            <w:tcBorders>
              <w:top w:val="nil"/>
              <w:left w:val="nil"/>
              <w:bottom w:val="single" w:sz="4" w:space="0" w:color="auto"/>
              <w:right w:val="nil"/>
            </w:tcBorders>
            <w:shd w:val="clear" w:color="auto" w:fill="auto"/>
            <w:vAlign w:val="center"/>
            <w:hideMark/>
          </w:tcPr>
          <w:p w14:paraId="511CC563" w14:textId="4AE9FB87" w:rsidR="005A6A2B" w:rsidRDefault="00107D6A" w:rsidP="00107D6A">
            <w:pPr>
              <w:rPr>
                <w:rFonts w:ascii="Calibri" w:hAnsi="Calibri" w:cs="Calibri"/>
                <w:sz w:val="22"/>
                <w:szCs w:val="22"/>
              </w:rPr>
            </w:pPr>
            <w:r>
              <w:rPr>
                <w:rFonts w:ascii="Calibri" w:hAnsi="Calibri" w:cs="Calibri"/>
                <w:sz w:val="22"/>
                <w:szCs w:val="22"/>
              </w:rPr>
              <w:t>Minimálně 32</w:t>
            </w:r>
            <w:r w:rsidR="005A6A2B">
              <w:rPr>
                <w:rFonts w:ascii="Calibri" w:hAnsi="Calibri" w:cs="Calibri"/>
                <w:sz w:val="22"/>
                <w:szCs w:val="22"/>
              </w:rPr>
              <w:t xml:space="preserve"> GB DDR4 2400 MHz </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57CD59E7" w14:textId="77777777" w:rsidR="005A6A2B" w:rsidRDefault="005A6A2B" w:rsidP="005A6A2B">
            <w:r w:rsidRPr="00F71B34">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7BFEE52E" w14:textId="486452B1" w:rsidR="005A6A2B" w:rsidRDefault="00107D6A" w:rsidP="00107D6A">
            <w:pPr>
              <w:rPr>
                <w:rFonts w:ascii="Calibri" w:hAnsi="Calibri" w:cs="Calibri"/>
                <w:sz w:val="22"/>
                <w:szCs w:val="22"/>
              </w:rPr>
            </w:pPr>
            <w:r>
              <w:rPr>
                <w:rFonts w:ascii="Calibri" w:hAnsi="Calibri" w:cs="Calibri"/>
                <w:sz w:val="22"/>
                <w:szCs w:val="22"/>
              </w:rPr>
              <w:t>32</w:t>
            </w:r>
            <w:r w:rsidR="0010609E">
              <w:rPr>
                <w:rFonts w:ascii="Calibri" w:hAnsi="Calibri" w:cs="Calibri"/>
                <w:sz w:val="22"/>
                <w:szCs w:val="22"/>
              </w:rPr>
              <w:t xml:space="preserve"> GB DDR4 3200 </w:t>
            </w:r>
          </w:p>
        </w:tc>
      </w:tr>
      <w:tr w:rsidR="00BD5C46" w14:paraId="3582E786"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6A0C37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SSD:</w:t>
            </w:r>
          </w:p>
        </w:tc>
        <w:tc>
          <w:tcPr>
            <w:tcW w:w="2206" w:type="dxa"/>
            <w:tcBorders>
              <w:top w:val="nil"/>
              <w:left w:val="nil"/>
              <w:bottom w:val="single" w:sz="4" w:space="0" w:color="auto"/>
              <w:right w:val="nil"/>
            </w:tcBorders>
            <w:shd w:val="clear" w:color="auto" w:fill="auto"/>
            <w:vAlign w:val="center"/>
            <w:hideMark/>
          </w:tcPr>
          <w:p w14:paraId="50788952" w14:textId="77777777" w:rsidR="005A6A2B" w:rsidRDefault="005A6A2B" w:rsidP="005A6A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B38F2BE" w14:textId="77777777" w:rsidR="005A6A2B" w:rsidRDefault="005A6A2B" w:rsidP="005A6A2B">
            <w:r w:rsidRPr="00F71B34">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12C548B4" w14:textId="77777777" w:rsidR="005A6A2B" w:rsidRDefault="0010609E" w:rsidP="0010609E">
            <w:pP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NVMe</w:t>
            </w:r>
            <w:proofErr w:type="spellEnd"/>
            <w:r>
              <w:rPr>
                <w:rFonts w:ascii="Calibri" w:hAnsi="Calibri" w:cs="Calibri"/>
                <w:sz w:val="22"/>
                <w:szCs w:val="22"/>
              </w:rPr>
              <w:t xml:space="preserve"> TLC OP</w:t>
            </w:r>
          </w:p>
        </w:tc>
      </w:tr>
      <w:tr w:rsidR="00BD5C46" w14:paraId="50B5F603"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F8DA1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5AD493F4" w14:textId="77777777" w:rsidR="005A6A2B" w:rsidRDefault="005A6A2B" w:rsidP="005A6A2B">
            <w:pPr>
              <w:rPr>
                <w:rFonts w:ascii="Calibri" w:hAnsi="Calibri" w:cs="Calibri"/>
                <w:sz w:val="22"/>
                <w:szCs w:val="22"/>
              </w:rPr>
            </w:pPr>
            <w:r>
              <w:rPr>
                <w:rFonts w:ascii="Calibri" w:hAnsi="Calibri" w:cs="Calibri"/>
                <w:sz w:val="22"/>
                <w:szCs w:val="22"/>
              </w:rPr>
              <w:t>Rychlost čtení / zápis min. 2000 MB/s</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83CD694"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4100A49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A82AA28"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FABB8C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Grafický adaptér:</w:t>
            </w:r>
          </w:p>
        </w:tc>
        <w:tc>
          <w:tcPr>
            <w:tcW w:w="2206" w:type="dxa"/>
            <w:tcBorders>
              <w:top w:val="nil"/>
              <w:left w:val="nil"/>
              <w:bottom w:val="single" w:sz="4" w:space="0" w:color="auto"/>
              <w:right w:val="nil"/>
            </w:tcBorders>
            <w:shd w:val="clear" w:color="auto" w:fill="auto"/>
            <w:vAlign w:val="center"/>
            <w:hideMark/>
          </w:tcPr>
          <w:p w14:paraId="29DD063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4K@60Hz</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F43FD97"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E6457A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0144B80"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1C6A53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Audio:</w:t>
            </w:r>
          </w:p>
        </w:tc>
        <w:tc>
          <w:tcPr>
            <w:tcW w:w="2206" w:type="dxa"/>
            <w:tcBorders>
              <w:top w:val="nil"/>
              <w:left w:val="nil"/>
              <w:bottom w:val="single" w:sz="4" w:space="0" w:color="auto"/>
              <w:right w:val="nil"/>
            </w:tcBorders>
            <w:shd w:val="clear" w:color="auto" w:fill="auto"/>
            <w:vAlign w:val="center"/>
            <w:hideMark/>
          </w:tcPr>
          <w:p w14:paraId="7CBDCD6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87EDE9D"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62EE50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DBD6E4F" w14:textId="77777777" w:rsidTr="008B63AD">
        <w:trPr>
          <w:trHeight w:val="15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A15C2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Typ a počet rozhraní:</w:t>
            </w:r>
          </w:p>
        </w:tc>
        <w:tc>
          <w:tcPr>
            <w:tcW w:w="2206" w:type="dxa"/>
            <w:tcBorders>
              <w:top w:val="single" w:sz="4" w:space="0" w:color="auto"/>
              <w:left w:val="nil"/>
              <w:bottom w:val="single" w:sz="4" w:space="0" w:color="auto"/>
              <w:right w:val="nil"/>
            </w:tcBorders>
            <w:shd w:val="clear" w:color="auto" w:fill="auto"/>
            <w:vAlign w:val="center"/>
            <w:hideMark/>
          </w:tcPr>
          <w:p w14:paraId="1A59C25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jeden z nich USB-C + kdekoliv umístěný: 1x další USB s přenosovou rychlostí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0080C8CA" w14:textId="77777777" w:rsidR="005A6A2B" w:rsidRDefault="005A6A2B" w:rsidP="005A6A2B">
            <w:r w:rsidRPr="00FB406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67A3B0AB" w14:textId="77777777" w:rsidR="0098782B" w:rsidRDefault="0098782B" w:rsidP="005A6A2B">
            <w:pPr>
              <w:rPr>
                <w:rFonts w:ascii="Calibri" w:hAnsi="Calibri" w:cs="Calibri"/>
                <w:sz w:val="22"/>
                <w:szCs w:val="22"/>
              </w:rPr>
            </w:pPr>
            <w:r>
              <w:rPr>
                <w:rFonts w:ascii="Calibri" w:hAnsi="Calibri" w:cs="Calibri"/>
                <w:sz w:val="22"/>
                <w:szCs w:val="22"/>
              </w:rPr>
              <w:t xml:space="preserve">V předu: 2x USB 3.2 Gen 1, 2x USB 3.2 Gen 2, 1x USB-C a vzadu: 4x USB </w:t>
            </w:r>
            <w:r w:rsidR="0010609E">
              <w:rPr>
                <w:rFonts w:ascii="Calibri" w:hAnsi="Calibri" w:cs="Calibri"/>
                <w:sz w:val="22"/>
                <w:szCs w:val="22"/>
              </w:rPr>
              <w:t>2.0</w:t>
            </w:r>
          </w:p>
        </w:tc>
      </w:tr>
      <w:tr w:rsidR="00BD5C46" w14:paraId="080795C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73D980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lastRenderedPageBreak/>
              <w:t> </w:t>
            </w:r>
          </w:p>
        </w:tc>
        <w:tc>
          <w:tcPr>
            <w:tcW w:w="2206" w:type="dxa"/>
            <w:tcBorders>
              <w:top w:val="nil"/>
              <w:left w:val="nil"/>
              <w:bottom w:val="single" w:sz="4" w:space="0" w:color="auto"/>
              <w:right w:val="nil"/>
            </w:tcBorders>
            <w:shd w:val="clear" w:color="auto" w:fill="auto"/>
            <w:vAlign w:val="center"/>
            <w:hideMark/>
          </w:tcPr>
          <w:p w14:paraId="50FD26E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 2x digitální konektor (</w:t>
            </w:r>
            <w:proofErr w:type="spellStart"/>
            <w:r>
              <w:rPr>
                <w:rFonts w:ascii="Calibri" w:hAnsi="Calibri" w:cs="Calibri"/>
                <w:color w:val="000000"/>
                <w:sz w:val="22"/>
                <w:szCs w:val="22"/>
              </w:rPr>
              <w:t>DisplayPort</w:t>
            </w:r>
            <w:proofErr w:type="spellEnd"/>
            <w:r>
              <w:rPr>
                <w:rFonts w:ascii="Calibri" w:hAnsi="Calibri" w:cs="Calibri"/>
                <w:color w:val="000000"/>
                <w:sz w:val="22"/>
                <w:szCs w:val="22"/>
              </w:rPr>
              <w:t>, nebo HDMI) s podporou min. 4K@60Hz</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AC9F270"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506684F5" w14:textId="77777777" w:rsidR="005A6A2B" w:rsidRDefault="0098782B" w:rsidP="005A6A2B">
            <w:pPr>
              <w:rPr>
                <w:rFonts w:ascii="Calibri" w:hAnsi="Calibri" w:cs="Calibri"/>
                <w:sz w:val="22"/>
                <w:szCs w:val="22"/>
              </w:rPr>
            </w:pPr>
            <w:r>
              <w:rPr>
                <w:rFonts w:ascii="Calibri" w:hAnsi="Calibri" w:cs="Calibri"/>
                <w:sz w:val="22"/>
                <w:szCs w:val="22"/>
              </w:rPr>
              <w:t>2x DP a 1x HDMI</w:t>
            </w:r>
          </w:p>
        </w:tc>
      </w:tr>
      <w:tr w:rsidR="00BD5C46" w14:paraId="5EF7A1D4"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609C6E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020CDC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1x RJ-45, 10/100/1000 Mbps, podpora WOL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58261A4"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5E8CC6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E6662D2"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D08243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1C6363C0" w14:textId="77777777" w:rsidR="005A6A2B" w:rsidRDefault="005A6A2B" w:rsidP="005A6A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BF66E94"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7FCF59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5706BDA"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8E9D84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Operační systém:</w:t>
            </w:r>
          </w:p>
        </w:tc>
        <w:tc>
          <w:tcPr>
            <w:tcW w:w="2206" w:type="dxa"/>
            <w:tcBorders>
              <w:top w:val="nil"/>
              <w:left w:val="nil"/>
              <w:bottom w:val="single" w:sz="4" w:space="0" w:color="auto"/>
              <w:right w:val="nil"/>
            </w:tcBorders>
            <w:shd w:val="clear" w:color="auto" w:fill="auto"/>
            <w:vAlign w:val="center"/>
            <w:hideMark/>
          </w:tcPr>
          <w:p w14:paraId="2E1AC1EF" w14:textId="77777777" w:rsidR="005A6A2B" w:rsidRDefault="005A6A2B" w:rsidP="005A6A2B">
            <w:pPr>
              <w:rPr>
                <w:rFonts w:ascii="Calibri" w:hAnsi="Calibri" w:cs="Calibri"/>
                <w:sz w:val="22"/>
                <w:szCs w:val="22"/>
              </w:rPr>
            </w:pPr>
            <w:r>
              <w:rPr>
                <w:rFonts w:ascii="Calibri" w:hAnsi="Calibri" w:cs="Calibri"/>
                <w:sz w:val="22"/>
                <w:szCs w:val="22"/>
              </w:rPr>
              <w:t xml:space="preserve">Licence Windows 11 Professional CZ </w:t>
            </w:r>
            <w:r>
              <w:rPr>
                <w:rFonts w:ascii="Calibri" w:hAnsi="Calibri" w:cs="Calibri"/>
                <w:b/>
                <w:bCs/>
                <w:sz w:val="22"/>
                <w:szCs w:val="22"/>
              </w:rPr>
              <w:t>OEM</w:t>
            </w:r>
            <w:r>
              <w:rPr>
                <w:rFonts w:ascii="Calibri" w:hAnsi="Calibri" w:cs="Calibri"/>
                <w:sz w:val="22"/>
                <w:szCs w:val="22"/>
              </w:rPr>
              <w:t xml:space="preserve"> (64-bit)</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38EB2C2"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46C9A8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6C148E5"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4E6895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B2FFE9D" w14:textId="77777777" w:rsidR="005A6A2B" w:rsidRDefault="005A6A2B" w:rsidP="005A6A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B479A71"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4FC868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C04E6D7"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0167C5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BIOS:</w:t>
            </w:r>
          </w:p>
        </w:tc>
        <w:tc>
          <w:tcPr>
            <w:tcW w:w="2206" w:type="dxa"/>
            <w:tcBorders>
              <w:top w:val="nil"/>
              <w:left w:val="nil"/>
              <w:bottom w:val="single" w:sz="4" w:space="0" w:color="auto"/>
              <w:right w:val="nil"/>
            </w:tcBorders>
            <w:shd w:val="clear" w:color="auto" w:fill="auto"/>
            <w:vAlign w:val="center"/>
            <w:hideMark/>
          </w:tcPr>
          <w:p w14:paraId="29AC047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7344FBA"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CE36E2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388320D"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318B3C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5B6965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Možnost zabezpečení spuštění („</w:t>
            </w:r>
            <w:proofErr w:type="spellStart"/>
            <w:r>
              <w:rPr>
                <w:rFonts w:ascii="Calibri" w:hAnsi="Calibri" w:cs="Calibri"/>
                <w:color w:val="000000"/>
                <w:sz w:val="22"/>
                <w:szCs w:val="22"/>
              </w:rPr>
              <w:t>bootování</w:t>
            </w:r>
            <w:proofErr w:type="spellEnd"/>
            <w:r>
              <w:rPr>
                <w:rFonts w:ascii="Calibri" w:hAnsi="Calibri" w:cs="Calibri"/>
                <w:color w:val="000000"/>
                <w:sz w:val="22"/>
                <w:szCs w:val="22"/>
              </w:rPr>
              <w:t>“) heslem na dvou úrovních administrátor/uživatel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8B168E9"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912711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8D5180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F5024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34642FE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28DDAC1"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70DD5F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1C66920" w14:textId="77777777" w:rsidTr="005A6A2B">
        <w:trPr>
          <w:trHeight w:val="100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207AC1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2B61EF9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731F3E2"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266187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D49E0B4"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3BBB1D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Zabezpečení:</w:t>
            </w:r>
          </w:p>
        </w:tc>
        <w:tc>
          <w:tcPr>
            <w:tcW w:w="2206" w:type="dxa"/>
            <w:tcBorders>
              <w:top w:val="nil"/>
              <w:left w:val="nil"/>
              <w:bottom w:val="single" w:sz="4" w:space="0" w:color="auto"/>
              <w:right w:val="nil"/>
            </w:tcBorders>
            <w:shd w:val="clear" w:color="auto" w:fill="auto"/>
            <w:vAlign w:val="center"/>
            <w:hideMark/>
          </w:tcPr>
          <w:p w14:paraId="62A16A7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Technologie TPM 2.0</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57DC193"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47811A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E51A44E"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63E133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1674C75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Detekce vniknutí do skříně</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90FB5E3"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AC18D2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C13517D" w14:textId="77777777" w:rsidTr="008B63AD">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191D9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Ostatní:</w:t>
            </w:r>
          </w:p>
        </w:tc>
        <w:tc>
          <w:tcPr>
            <w:tcW w:w="2206" w:type="dxa"/>
            <w:tcBorders>
              <w:top w:val="single" w:sz="4" w:space="0" w:color="auto"/>
              <w:left w:val="nil"/>
              <w:bottom w:val="single" w:sz="4" w:space="0" w:color="auto"/>
              <w:right w:val="nil"/>
            </w:tcBorders>
            <w:shd w:val="clear" w:color="auto" w:fill="auto"/>
            <w:vAlign w:val="center"/>
            <w:hideMark/>
          </w:tcPr>
          <w:p w14:paraId="2790770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6C342814" w14:textId="77777777" w:rsidR="005A6A2B" w:rsidRDefault="005A6A2B" w:rsidP="005A6A2B">
            <w:r w:rsidRPr="00CB29A6">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27F278D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11D64D8" w14:textId="77777777" w:rsidTr="005A6A2B">
        <w:trPr>
          <w:trHeight w:val="300"/>
        </w:trPr>
        <w:tc>
          <w:tcPr>
            <w:tcW w:w="2320" w:type="dxa"/>
            <w:tcBorders>
              <w:top w:val="nil"/>
              <w:left w:val="single" w:sz="8" w:space="0" w:color="auto"/>
              <w:bottom w:val="nil"/>
              <w:right w:val="nil"/>
            </w:tcBorders>
            <w:shd w:val="clear" w:color="auto" w:fill="auto"/>
            <w:noWrap/>
            <w:vAlign w:val="center"/>
            <w:hideMark/>
          </w:tcPr>
          <w:p w14:paraId="2C29D96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single" w:sz="4" w:space="0" w:color="auto"/>
              <w:bottom w:val="single" w:sz="4" w:space="0" w:color="auto"/>
              <w:right w:val="nil"/>
            </w:tcBorders>
            <w:shd w:val="clear" w:color="auto" w:fill="auto"/>
            <w:vAlign w:val="center"/>
            <w:hideMark/>
          </w:tcPr>
          <w:p w14:paraId="5C86896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05222B7"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A0A885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1C91ED3" w14:textId="77777777" w:rsidTr="005A6A2B">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B29A3F" w14:textId="77777777" w:rsidR="005A6A2B" w:rsidRDefault="005A6A2B" w:rsidP="005A6A2B">
            <w:pPr>
              <w:rPr>
                <w:rFonts w:ascii="Calibri" w:hAnsi="Calibri" w:cs="Calibri"/>
                <w:sz w:val="22"/>
                <w:szCs w:val="22"/>
              </w:rPr>
            </w:pPr>
            <w:r>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41D42C51"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3B4F992"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50D6F6DB" w14:textId="77777777" w:rsidR="005A6A2B" w:rsidRDefault="0098782B" w:rsidP="005A6A2B">
            <w:pPr>
              <w:rPr>
                <w:rFonts w:ascii="Calibri" w:hAnsi="Calibri" w:cs="Calibri"/>
                <w:sz w:val="22"/>
                <w:szCs w:val="22"/>
              </w:rPr>
            </w:pPr>
            <w:r>
              <w:rPr>
                <w:rFonts w:ascii="Calibri" w:hAnsi="Calibri" w:cs="Calibri"/>
                <w:sz w:val="22"/>
                <w:szCs w:val="22"/>
              </w:rPr>
              <w:t>60 měsíců oprava na místě u zákazníka</w:t>
            </w:r>
          </w:p>
        </w:tc>
      </w:tr>
      <w:tr w:rsidR="00BD5C46" w14:paraId="2139B992" w14:textId="77777777" w:rsidTr="005A6A2B">
        <w:trPr>
          <w:trHeight w:val="18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BB07ABC" w14:textId="77777777" w:rsidR="005A6A2B" w:rsidRDefault="005A6A2B" w:rsidP="005A6A2B">
            <w:pPr>
              <w:rPr>
                <w:rFonts w:ascii="Calibri" w:hAnsi="Calibri" w:cs="Calibri"/>
                <w:sz w:val="22"/>
                <w:szCs w:val="22"/>
              </w:rPr>
            </w:pPr>
            <w:r>
              <w:rPr>
                <w:rFonts w:ascii="Calibri" w:hAnsi="Calibri" w:cs="Calibri"/>
                <w:sz w:val="22"/>
                <w:szCs w:val="22"/>
              </w:rPr>
              <w:lastRenderedPageBreak/>
              <w:t>Servis:</w:t>
            </w:r>
          </w:p>
        </w:tc>
        <w:tc>
          <w:tcPr>
            <w:tcW w:w="2206" w:type="dxa"/>
            <w:tcBorders>
              <w:top w:val="nil"/>
              <w:left w:val="nil"/>
              <w:bottom w:val="single" w:sz="4" w:space="0" w:color="auto"/>
              <w:right w:val="nil"/>
            </w:tcBorders>
            <w:shd w:val="clear" w:color="auto" w:fill="auto"/>
            <w:vAlign w:val="center"/>
            <w:hideMark/>
          </w:tcPr>
          <w:p w14:paraId="3C6188B1"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4C5B4AA"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FB0806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6101145A"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E90CF9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5478742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C0CBAA9"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F61AB9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C6698DA"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1769FA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3ED6C2A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FF62801"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169A18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2354987" w14:textId="77777777" w:rsidTr="0067070D">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702B0B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D43692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prostřednictvím Internetu musí umožňovat stahování ovladačů a manuálů z internetu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E25C7DF" w14:textId="77777777" w:rsidR="005A6A2B" w:rsidRDefault="005A6A2B" w:rsidP="005A6A2B">
            <w:r w:rsidRPr="008C3B79">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A71938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4AAEFE3" w14:textId="77777777" w:rsidTr="0067070D">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2B5C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394BD" w14:textId="031A4A43" w:rsidR="005A6A2B" w:rsidRDefault="005A6A2B" w:rsidP="00CD21EA">
            <w:pPr>
              <w:rPr>
                <w:rFonts w:ascii="Calibri" w:hAnsi="Calibri" w:cs="Calibri"/>
                <w:color w:val="000000"/>
                <w:sz w:val="22"/>
                <w:szCs w:val="22"/>
              </w:rPr>
            </w:pPr>
            <w:r>
              <w:rPr>
                <w:rFonts w:ascii="Calibri" w:hAnsi="Calibri" w:cs="Calibri"/>
                <w:color w:val="000000"/>
                <w:sz w:val="22"/>
                <w:szCs w:val="22"/>
              </w:rPr>
              <w:t>Při výměně SSD či celého zařízení zůstává původní SSD majetkem kupujícího (neodváží se)</w:t>
            </w:r>
          </w:p>
        </w:tc>
        <w:tc>
          <w:tcPr>
            <w:tcW w:w="22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33DF884" w14:textId="77777777" w:rsidR="005A6A2B" w:rsidRDefault="005A6A2B" w:rsidP="005A6A2B">
            <w:r w:rsidRPr="008C3B79">
              <w:rPr>
                <w:rFonts w:ascii="Calibri" w:hAnsi="Calibri" w:cs="Calibri"/>
                <w:color w:val="000000"/>
                <w:sz w:val="22"/>
                <w:szCs w:val="22"/>
              </w:rPr>
              <w:t>ANO</w:t>
            </w:r>
          </w:p>
        </w:tc>
        <w:tc>
          <w:tcPr>
            <w:tcW w:w="258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B73CDC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A30864E" w14:textId="77777777" w:rsidTr="0067070D">
        <w:trPr>
          <w:trHeight w:val="315"/>
        </w:trPr>
        <w:tc>
          <w:tcPr>
            <w:tcW w:w="2320" w:type="dxa"/>
            <w:tcBorders>
              <w:top w:val="single" w:sz="4" w:space="0" w:color="auto"/>
              <w:right w:val="nil"/>
            </w:tcBorders>
            <w:shd w:val="clear" w:color="auto" w:fill="auto"/>
            <w:noWrap/>
            <w:vAlign w:val="center"/>
            <w:hideMark/>
          </w:tcPr>
          <w:p w14:paraId="5CC1BD11"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single" w:sz="4" w:space="0" w:color="auto"/>
              <w:left w:val="nil"/>
              <w:right w:val="nil"/>
            </w:tcBorders>
            <w:shd w:val="clear" w:color="auto" w:fill="auto"/>
            <w:vAlign w:val="center"/>
            <w:hideMark/>
          </w:tcPr>
          <w:p w14:paraId="0F7F1AB5" w14:textId="77777777" w:rsidR="005A6A2B" w:rsidRDefault="005A6A2B">
            <w:pPr>
              <w:rPr>
                <w:rFonts w:ascii="Calibri" w:hAnsi="Calibri" w:cs="Calibri"/>
                <w:color w:val="000000"/>
                <w:sz w:val="22"/>
                <w:szCs w:val="22"/>
              </w:rPr>
            </w:pPr>
          </w:p>
        </w:tc>
        <w:tc>
          <w:tcPr>
            <w:tcW w:w="2240" w:type="dxa"/>
            <w:tcBorders>
              <w:top w:val="single" w:sz="4" w:space="0" w:color="auto"/>
              <w:left w:val="nil"/>
              <w:right w:val="nil"/>
            </w:tcBorders>
            <w:shd w:val="clear" w:color="auto" w:fill="auto"/>
            <w:vAlign w:val="center"/>
            <w:hideMark/>
          </w:tcPr>
          <w:p w14:paraId="1A3049F4" w14:textId="77777777" w:rsidR="005A6A2B" w:rsidRDefault="005A6A2B">
            <w:pPr>
              <w:rPr>
                <w:sz w:val="20"/>
                <w:szCs w:val="20"/>
              </w:rPr>
            </w:pPr>
          </w:p>
        </w:tc>
        <w:tc>
          <w:tcPr>
            <w:tcW w:w="2580" w:type="dxa"/>
            <w:tcBorders>
              <w:top w:val="single" w:sz="4" w:space="0" w:color="auto"/>
              <w:left w:val="nil"/>
              <w:right w:val="nil"/>
            </w:tcBorders>
            <w:shd w:val="clear" w:color="auto" w:fill="auto"/>
            <w:vAlign w:val="center"/>
            <w:hideMark/>
          </w:tcPr>
          <w:p w14:paraId="4991D1F5" w14:textId="77777777" w:rsidR="005A6A2B" w:rsidRDefault="005A6A2B">
            <w:pPr>
              <w:rPr>
                <w:sz w:val="20"/>
                <w:szCs w:val="20"/>
              </w:rPr>
            </w:pPr>
          </w:p>
        </w:tc>
      </w:tr>
      <w:tr w:rsidR="00BD5C46" w14:paraId="11D8A037" w14:textId="77777777" w:rsidTr="0067070D">
        <w:trPr>
          <w:trHeight w:val="315"/>
        </w:trPr>
        <w:tc>
          <w:tcPr>
            <w:tcW w:w="2320" w:type="dxa"/>
            <w:tcBorders>
              <w:bottom w:val="single" w:sz="8" w:space="0" w:color="auto"/>
              <w:right w:val="nil"/>
            </w:tcBorders>
            <w:shd w:val="clear" w:color="auto" w:fill="auto"/>
            <w:noWrap/>
            <w:vAlign w:val="center"/>
            <w:hideMark/>
          </w:tcPr>
          <w:p w14:paraId="25799B6C"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left w:val="nil"/>
              <w:bottom w:val="nil"/>
              <w:right w:val="nil"/>
            </w:tcBorders>
            <w:shd w:val="clear" w:color="auto" w:fill="auto"/>
            <w:vAlign w:val="center"/>
            <w:hideMark/>
          </w:tcPr>
          <w:p w14:paraId="454C53BA" w14:textId="77777777" w:rsidR="005A6A2B" w:rsidRDefault="005A6A2B">
            <w:pPr>
              <w:rPr>
                <w:rFonts w:ascii="Calibri" w:hAnsi="Calibri" w:cs="Calibri"/>
                <w:color w:val="000000"/>
                <w:sz w:val="22"/>
                <w:szCs w:val="22"/>
              </w:rPr>
            </w:pPr>
          </w:p>
        </w:tc>
        <w:tc>
          <w:tcPr>
            <w:tcW w:w="2240" w:type="dxa"/>
            <w:tcBorders>
              <w:left w:val="nil"/>
              <w:bottom w:val="nil"/>
              <w:right w:val="nil"/>
            </w:tcBorders>
            <w:shd w:val="clear" w:color="auto" w:fill="auto"/>
            <w:vAlign w:val="center"/>
            <w:hideMark/>
          </w:tcPr>
          <w:p w14:paraId="1C34EA14" w14:textId="77777777" w:rsidR="005A6A2B" w:rsidRDefault="005A6A2B">
            <w:pPr>
              <w:rPr>
                <w:sz w:val="20"/>
                <w:szCs w:val="20"/>
              </w:rPr>
            </w:pPr>
          </w:p>
        </w:tc>
        <w:tc>
          <w:tcPr>
            <w:tcW w:w="2580" w:type="dxa"/>
            <w:tcBorders>
              <w:left w:val="nil"/>
              <w:bottom w:val="nil"/>
              <w:right w:val="nil"/>
            </w:tcBorders>
            <w:shd w:val="clear" w:color="auto" w:fill="auto"/>
            <w:vAlign w:val="center"/>
            <w:hideMark/>
          </w:tcPr>
          <w:p w14:paraId="3504BD22" w14:textId="77777777" w:rsidR="005A6A2B" w:rsidRDefault="005A6A2B">
            <w:pPr>
              <w:rPr>
                <w:sz w:val="20"/>
                <w:szCs w:val="20"/>
              </w:rPr>
            </w:pPr>
          </w:p>
        </w:tc>
      </w:tr>
      <w:tr w:rsidR="00BD5C46" w14:paraId="50BAF00F" w14:textId="77777777" w:rsidTr="005A6A2B">
        <w:trPr>
          <w:trHeight w:val="300"/>
        </w:trPr>
        <w:tc>
          <w:tcPr>
            <w:tcW w:w="4526"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6D61D7AF" w14:textId="77777777" w:rsidR="005A6A2B" w:rsidRDefault="005A6A2B">
            <w:pPr>
              <w:jc w:val="center"/>
              <w:rPr>
                <w:rFonts w:ascii="Calibri" w:hAnsi="Calibri" w:cs="Calibri"/>
                <w:b/>
                <w:bCs/>
                <w:sz w:val="22"/>
                <w:szCs w:val="22"/>
              </w:rPr>
            </w:pPr>
            <w:r>
              <w:rPr>
                <w:rFonts w:ascii="Calibri" w:hAnsi="Calibri" w:cs="Calibri"/>
                <w:b/>
                <w:bCs/>
                <w:sz w:val="22"/>
                <w:szCs w:val="22"/>
              </w:rPr>
              <w:t>Příslušenství 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5D9C5021" w14:textId="77777777" w:rsidR="005A6A2B" w:rsidRDefault="005A6A2B">
            <w:pPr>
              <w:jc w:val="center"/>
              <w:rPr>
                <w:rFonts w:ascii="Calibri" w:hAnsi="Calibri" w:cs="Calibri"/>
                <w:b/>
                <w:bCs/>
                <w:sz w:val="22"/>
                <w:szCs w:val="22"/>
              </w:rPr>
            </w:pPr>
            <w:r>
              <w:rPr>
                <w:rFonts w:ascii="Calibri" w:hAnsi="Calibri" w:cs="Calibri"/>
                <w:b/>
                <w:bCs/>
                <w:sz w:val="22"/>
                <w:szCs w:val="22"/>
              </w:rPr>
              <w:t> </w:t>
            </w:r>
          </w:p>
        </w:tc>
      </w:tr>
      <w:tr w:rsidR="00BD5C46" w14:paraId="6DBBB915" w14:textId="77777777" w:rsidTr="005A6A2B">
        <w:trPr>
          <w:trHeight w:val="600"/>
        </w:trPr>
        <w:tc>
          <w:tcPr>
            <w:tcW w:w="2320" w:type="dxa"/>
            <w:tcBorders>
              <w:top w:val="nil"/>
              <w:left w:val="single" w:sz="8" w:space="0" w:color="auto"/>
              <w:bottom w:val="single" w:sz="4" w:space="0" w:color="auto"/>
              <w:right w:val="single" w:sz="4" w:space="0" w:color="auto"/>
            </w:tcBorders>
            <w:shd w:val="clear" w:color="000000" w:fill="99CCFF"/>
            <w:noWrap/>
            <w:vAlign w:val="center"/>
            <w:hideMark/>
          </w:tcPr>
          <w:p w14:paraId="2E9842C5" w14:textId="77777777" w:rsidR="005A6A2B" w:rsidRDefault="005A6A2B">
            <w:pPr>
              <w:rPr>
                <w:rFonts w:ascii="Calibri" w:hAnsi="Calibri" w:cs="Calibri"/>
                <w:b/>
                <w:bCs/>
                <w:sz w:val="22"/>
                <w:szCs w:val="22"/>
              </w:rPr>
            </w:pPr>
            <w:r>
              <w:rPr>
                <w:rFonts w:ascii="Calibri" w:hAnsi="Calibri" w:cs="Calibri"/>
                <w:b/>
                <w:bCs/>
                <w:sz w:val="22"/>
                <w:szCs w:val="22"/>
              </w:rPr>
              <w:t>Parametr</w:t>
            </w:r>
          </w:p>
        </w:tc>
        <w:tc>
          <w:tcPr>
            <w:tcW w:w="2206" w:type="dxa"/>
            <w:tcBorders>
              <w:top w:val="nil"/>
              <w:left w:val="nil"/>
              <w:bottom w:val="single" w:sz="4" w:space="0" w:color="auto"/>
              <w:right w:val="single" w:sz="4" w:space="0" w:color="auto"/>
            </w:tcBorders>
            <w:shd w:val="clear" w:color="000000" w:fill="99CCFF"/>
            <w:noWrap/>
            <w:vAlign w:val="center"/>
            <w:hideMark/>
          </w:tcPr>
          <w:p w14:paraId="224658CF" w14:textId="77777777" w:rsidR="005A6A2B" w:rsidRDefault="005A6A2B">
            <w:pPr>
              <w:rPr>
                <w:rFonts w:ascii="Calibri" w:hAnsi="Calibri" w:cs="Calibri"/>
                <w:b/>
                <w:bCs/>
                <w:sz w:val="22"/>
                <w:szCs w:val="22"/>
              </w:rPr>
            </w:pPr>
            <w:r>
              <w:rPr>
                <w:rFonts w:ascii="Calibri" w:hAnsi="Calibri" w:cs="Calibri"/>
                <w:b/>
                <w:bCs/>
                <w:sz w:val="22"/>
                <w:szCs w:val="22"/>
              </w:rPr>
              <w:t>Požadavek zadavatele</w:t>
            </w:r>
          </w:p>
        </w:tc>
        <w:tc>
          <w:tcPr>
            <w:tcW w:w="2240" w:type="dxa"/>
            <w:tcBorders>
              <w:top w:val="nil"/>
              <w:left w:val="nil"/>
              <w:bottom w:val="single" w:sz="4" w:space="0" w:color="auto"/>
              <w:right w:val="single" w:sz="4" w:space="0" w:color="auto"/>
            </w:tcBorders>
            <w:shd w:val="clear" w:color="000000" w:fill="99CCFF"/>
            <w:noWrap/>
            <w:vAlign w:val="center"/>
            <w:hideMark/>
          </w:tcPr>
          <w:p w14:paraId="7FC9BD7C" w14:textId="77777777" w:rsidR="005A6A2B" w:rsidRDefault="005A6A2B">
            <w:pPr>
              <w:rPr>
                <w:rFonts w:ascii="Calibri" w:hAnsi="Calibri" w:cs="Calibri"/>
                <w:b/>
                <w:bCs/>
                <w:sz w:val="22"/>
                <w:szCs w:val="22"/>
              </w:rPr>
            </w:pPr>
            <w:r>
              <w:rPr>
                <w:rFonts w:ascii="Calibri" w:hAnsi="Calibri" w:cs="Calibri"/>
                <w:b/>
                <w:bCs/>
                <w:sz w:val="22"/>
                <w:szCs w:val="22"/>
              </w:rPr>
              <w:t>Splňuje ANO/NE</w:t>
            </w:r>
          </w:p>
        </w:tc>
        <w:tc>
          <w:tcPr>
            <w:tcW w:w="2580" w:type="dxa"/>
            <w:tcBorders>
              <w:top w:val="nil"/>
              <w:left w:val="nil"/>
              <w:bottom w:val="single" w:sz="4" w:space="0" w:color="auto"/>
              <w:right w:val="single" w:sz="8" w:space="0" w:color="auto"/>
            </w:tcBorders>
            <w:shd w:val="clear" w:color="000000" w:fill="99CCFF"/>
            <w:vAlign w:val="center"/>
            <w:hideMark/>
          </w:tcPr>
          <w:p w14:paraId="79773867" w14:textId="77777777" w:rsidR="005A6A2B" w:rsidRDefault="005A6A2B">
            <w:pPr>
              <w:rPr>
                <w:rFonts w:ascii="Calibri" w:hAnsi="Calibri" w:cs="Calibri"/>
                <w:b/>
                <w:bCs/>
                <w:sz w:val="22"/>
                <w:szCs w:val="22"/>
              </w:rPr>
            </w:pPr>
            <w:r>
              <w:rPr>
                <w:rFonts w:ascii="Calibri" w:hAnsi="Calibri" w:cs="Calibri"/>
                <w:b/>
                <w:bCs/>
                <w:sz w:val="22"/>
                <w:szCs w:val="22"/>
              </w:rPr>
              <w:t>Popis konkrétního splnění požadavku</w:t>
            </w:r>
          </w:p>
        </w:tc>
      </w:tr>
      <w:tr w:rsidR="00BD5C46" w14:paraId="144CFAEE" w14:textId="77777777" w:rsidTr="001D2A9F">
        <w:trPr>
          <w:trHeight w:val="9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B84999" w14:textId="77777777" w:rsidR="005A6A2B" w:rsidRDefault="005A6A2B" w:rsidP="005A6A2B">
            <w:pPr>
              <w:rPr>
                <w:rFonts w:ascii="Calibri" w:hAnsi="Calibri" w:cs="Calibri"/>
                <w:sz w:val="22"/>
                <w:szCs w:val="22"/>
              </w:rPr>
            </w:pPr>
            <w:r>
              <w:rPr>
                <w:rFonts w:ascii="Calibri" w:hAnsi="Calibri" w:cs="Calibri"/>
                <w:sz w:val="22"/>
                <w:szCs w:val="22"/>
              </w:rPr>
              <w:t>Příslušenství:</w:t>
            </w:r>
          </w:p>
        </w:tc>
        <w:tc>
          <w:tcPr>
            <w:tcW w:w="2206" w:type="dxa"/>
            <w:tcBorders>
              <w:top w:val="single" w:sz="4" w:space="0" w:color="auto"/>
              <w:left w:val="nil"/>
              <w:bottom w:val="single" w:sz="4" w:space="0" w:color="auto"/>
              <w:right w:val="single" w:sz="8" w:space="0" w:color="auto"/>
            </w:tcBorders>
            <w:shd w:val="clear" w:color="auto" w:fill="auto"/>
            <w:vAlign w:val="center"/>
            <w:hideMark/>
          </w:tcPr>
          <w:p w14:paraId="19EC4CE0" w14:textId="77777777" w:rsidR="005A6A2B" w:rsidRDefault="005A6A2B" w:rsidP="005A6A2B">
            <w:pPr>
              <w:rPr>
                <w:rFonts w:ascii="Calibri" w:hAnsi="Calibri" w:cs="Calibri"/>
                <w:sz w:val="22"/>
                <w:szCs w:val="22"/>
              </w:rPr>
            </w:pPr>
            <w:r>
              <w:rPr>
                <w:rFonts w:ascii="Calibri" w:hAnsi="Calibri" w:cs="Calibri"/>
                <w:sz w:val="22"/>
                <w:szCs w:val="22"/>
              </w:rPr>
              <w:t xml:space="preserve">Klávesnice s 12 funkčními tlačítky, rozložení US/CZ, numerická část, připojení USB </w:t>
            </w:r>
          </w:p>
        </w:tc>
        <w:tc>
          <w:tcPr>
            <w:tcW w:w="2240" w:type="dxa"/>
            <w:tcBorders>
              <w:top w:val="single" w:sz="4" w:space="0" w:color="auto"/>
              <w:left w:val="nil"/>
              <w:bottom w:val="single" w:sz="4" w:space="0" w:color="auto"/>
              <w:right w:val="single" w:sz="4" w:space="0" w:color="auto"/>
            </w:tcBorders>
            <w:shd w:val="clear" w:color="000000" w:fill="FFFF00"/>
            <w:vAlign w:val="center"/>
            <w:hideMark/>
          </w:tcPr>
          <w:p w14:paraId="194DDC22" w14:textId="77777777" w:rsidR="005A6A2B" w:rsidRDefault="005A6A2B" w:rsidP="005A6A2B">
            <w:r w:rsidRPr="00FA543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5B02C50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3DE3701"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8433315"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4" w:space="0" w:color="auto"/>
              <w:right w:val="single" w:sz="8" w:space="0" w:color="auto"/>
            </w:tcBorders>
            <w:shd w:val="clear" w:color="auto" w:fill="auto"/>
            <w:vAlign w:val="center"/>
            <w:hideMark/>
          </w:tcPr>
          <w:p w14:paraId="750B966D" w14:textId="77777777" w:rsidR="005A6A2B" w:rsidRDefault="005A6A2B" w:rsidP="005A6A2B">
            <w:pPr>
              <w:rPr>
                <w:rFonts w:ascii="Calibri" w:hAnsi="Calibri" w:cs="Calibri"/>
                <w:sz w:val="22"/>
                <w:szCs w:val="22"/>
              </w:rPr>
            </w:pPr>
            <w:r>
              <w:rPr>
                <w:rFonts w:ascii="Calibri" w:hAnsi="Calibri" w:cs="Calibri"/>
                <w:sz w:val="22"/>
                <w:szCs w:val="22"/>
              </w:rPr>
              <w:t>Čtečka čipových karet zabudovaná v klávesnici kompatibilní s ISO IEC 7810 ID-1 a ISO IEC 7816 (standardy pro čipové karty)</w:t>
            </w:r>
          </w:p>
        </w:tc>
        <w:tc>
          <w:tcPr>
            <w:tcW w:w="2240" w:type="dxa"/>
            <w:tcBorders>
              <w:top w:val="nil"/>
              <w:left w:val="nil"/>
              <w:bottom w:val="single" w:sz="4" w:space="0" w:color="auto"/>
              <w:right w:val="single" w:sz="4" w:space="0" w:color="auto"/>
            </w:tcBorders>
            <w:shd w:val="clear" w:color="000000" w:fill="FFFF00"/>
            <w:vAlign w:val="center"/>
            <w:hideMark/>
          </w:tcPr>
          <w:p w14:paraId="5896BFB8" w14:textId="77777777" w:rsidR="005A6A2B" w:rsidRDefault="005A6A2B" w:rsidP="005A6A2B">
            <w:r w:rsidRPr="00FA543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A45D3E1"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BD788FC"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EF0FA28"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4" w:space="0" w:color="auto"/>
              <w:right w:val="single" w:sz="8" w:space="0" w:color="auto"/>
            </w:tcBorders>
            <w:shd w:val="clear" w:color="auto" w:fill="auto"/>
            <w:vAlign w:val="center"/>
            <w:hideMark/>
          </w:tcPr>
          <w:p w14:paraId="4DB98D5F" w14:textId="77777777" w:rsidR="005A6A2B" w:rsidRDefault="005A6A2B" w:rsidP="005A6A2B">
            <w:pPr>
              <w:rPr>
                <w:rFonts w:ascii="Calibri" w:hAnsi="Calibri" w:cs="Calibri"/>
                <w:sz w:val="22"/>
                <w:szCs w:val="22"/>
              </w:rPr>
            </w:pPr>
            <w:r>
              <w:rPr>
                <w:rFonts w:ascii="Calibri" w:hAnsi="Calibri" w:cs="Calibri"/>
                <w:sz w:val="22"/>
                <w:szCs w:val="22"/>
              </w:rPr>
              <w:t>Optická myš, minimálně 2 tlačítka s kolečkem, připojení USB</w:t>
            </w:r>
          </w:p>
        </w:tc>
        <w:tc>
          <w:tcPr>
            <w:tcW w:w="2240" w:type="dxa"/>
            <w:tcBorders>
              <w:top w:val="nil"/>
              <w:left w:val="nil"/>
              <w:bottom w:val="single" w:sz="4" w:space="0" w:color="auto"/>
              <w:right w:val="single" w:sz="4" w:space="0" w:color="auto"/>
            </w:tcBorders>
            <w:shd w:val="clear" w:color="000000" w:fill="FFFF00"/>
            <w:vAlign w:val="center"/>
            <w:hideMark/>
          </w:tcPr>
          <w:p w14:paraId="6271623B" w14:textId="77777777" w:rsidR="005A6A2B" w:rsidRDefault="005A6A2B" w:rsidP="005A6A2B">
            <w:r w:rsidRPr="00FA543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2D260C7"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F26AE6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6AF0B75" w14:textId="77777777" w:rsidR="005A6A2B" w:rsidRDefault="005A6A2B" w:rsidP="005A6A2B">
            <w:pPr>
              <w:rPr>
                <w:rFonts w:ascii="Calibri" w:hAnsi="Calibri" w:cs="Calibri"/>
                <w:sz w:val="22"/>
                <w:szCs w:val="22"/>
              </w:rPr>
            </w:pPr>
            <w:r>
              <w:rPr>
                <w:rFonts w:ascii="Calibri" w:hAnsi="Calibri" w:cs="Calibri"/>
                <w:sz w:val="22"/>
                <w:szCs w:val="22"/>
              </w:rPr>
              <w:lastRenderedPageBreak/>
              <w:t>Záruční podmínky:</w:t>
            </w:r>
          </w:p>
        </w:tc>
        <w:tc>
          <w:tcPr>
            <w:tcW w:w="2206" w:type="dxa"/>
            <w:tcBorders>
              <w:top w:val="nil"/>
              <w:left w:val="nil"/>
              <w:bottom w:val="single" w:sz="4" w:space="0" w:color="auto"/>
              <w:right w:val="single" w:sz="4" w:space="0" w:color="auto"/>
            </w:tcBorders>
            <w:shd w:val="clear" w:color="auto" w:fill="auto"/>
            <w:vAlign w:val="center"/>
            <w:hideMark/>
          </w:tcPr>
          <w:p w14:paraId="24574E2A"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nil"/>
              <w:bottom w:val="single" w:sz="4" w:space="0" w:color="auto"/>
              <w:right w:val="single" w:sz="4" w:space="0" w:color="auto"/>
            </w:tcBorders>
            <w:shd w:val="clear" w:color="000000" w:fill="FFFF00"/>
            <w:vAlign w:val="center"/>
            <w:hideMark/>
          </w:tcPr>
          <w:p w14:paraId="445E5FC0" w14:textId="77777777" w:rsidR="005A6A2B" w:rsidRDefault="005A6A2B" w:rsidP="005A6A2B">
            <w:r w:rsidRPr="00F102BF">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738C0EF4"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25D37087" w14:textId="77777777" w:rsidTr="008B63AD">
        <w:trPr>
          <w:trHeight w:val="15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69FDD114"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8" w:space="0" w:color="auto"/>
              <w:right w:val="single" w:sz="4" w:space="0" w:color="auto"/>
            </w:tcBorders>
            <w:shd w:val="clear" w:color="auto" w:fill="auto"/>
            <w:vAlign w:val="center"/>
            <w:hideMark/>
          </w:tcPr>
          <w:p w14:paraId="494ACB6D"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2240" w:type="dxa"/>
            <w:tcBorders>
              <w:top w:val="nil"/>
              <w:left w:val="nil"/>
              <w:bottom w:val="single" w:sz="8" w:space="0" w:color="auto"/>
              <w:right w:val="single" w:sz="4" w:space="0" w:color="auto"/>
            </w:tcBorders>
            <w:shd w:val="clear" w:color="000000" w:fill="FFFF00"/>
            <w:vAlign w:val="center"/>
            <w:hideMark/>
          </w:tcPr>
          <w:p w14:paraId="556AE24C" w14:textId="77777777" w:rsidR="005A6A2B" w:rsidRDefault="005A6A2B" w:rsidP="005A6A2B">
            <w:r w:rsidRPr="00F102BF">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0078655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74C42B1E" w14:textId="77777777" w:rsidTr="008B63AD">
        <w:trPr>
          <w:trHeight w:val="330"/>
        </w:trPr>
        <w:tc>
          <w:tcPr>
            <w:tcW w:w="2320" w:type="dxa"/>
            <w:tcBorders>
              <w:top w:val="single" w:sz="8" w:space="0" w:color="auto"/>
              <w:bottom w:val="single" w:sz="8" w:space="0" w:color="auto"/>
              <w:right w:val="nil"/>
            </w:tcBorders>
            <w:shd w:val="clear" w:color="auto" w:fill="auto"/>
            <w:noWrap/>
            <w:vAlign w:val="center"/>
            <w:hideMark/>
          </w:tcPr>
          <w:p w14:paraId="3B90A2F1"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nil"/>
              <w:right w:val="nil"/>
            </w:tcBorders>
            <w:shd w:val="clear" w:color="auto" w:fill="auto"/>
            <w:vAlign w:val="center"/>
            <w:hideMark/>
          </w:tcPr>
          <w:p w14:paraId="36C7C9DC" w14:textId="77777777" w:rsidR="005A6A2B" w:rsidRDefault="005A6A2B">
            <w:pPr>
              <w:rPr>
                <w:rFonts w:ascii="Calibri" w:hAnsi="Calibri" w:cs="Calibri"/>
                <w:color w:val="000000"/>
                <w:sz w:val="22"/>
                <w:szCs w:val="22"/>
              </w:rPr>
            </w:pPr>
          </w:p>
        </w:tc>
        <w:tc>
          <w:tcPr>
            <w:tcW w:w="2240" w:type="dxa"/>
            <w:tcBorders>
              <w:top w:val="nil"/>
              <w:left w:val="nil"/>
              <w:bottom w:val="nil"/>
              <w:right w:val="nil"/>
            </w:tcBorders>
            <w:shd w:val="clear" w:color="auto" w:fill="auto"/>
            <w:vAlign w:val="center"/>
            <w:hideMark/>
          </w:tcPr>
          <w:p w14:paraId="2997D809" w14:textId="77777777" w:rsidR="005A6A2B" w:rsidRDefault="005A6A2B">
            <w:pPr>
              <w:rPr>
                <w:sz w:val="20"/>
                <w:szCs w:val="20"/>
              </w:rPr>
            </w:pPr>
          </w:p>
        </w:tc>
        <w:tc>
          <w:tcPr>
            <w:tcW w:w="2580" w:type="dxa"/>
            <w:tcBorders>
              <w:top w:val="nil"/>
              <w:left w:val="nil"/>
              <w:bottom w:val="nil"/>
              <w:right w:val="nil"/>
            </w:tcBorders>
            <w:shd w:val="clear" w:color="auto" w:fill="auto"/>
            <w:vAlign w:val="center"/>
            <w:hideMark/>
          </w:tcPr>
          <w:p w14:paraId="4147A650" w14:textId="77777777" w:rsidR="005A6A2B" w:rsidRDefault="005A6A2B">
            <w:pPr>
              <w:rPr>
                <w:sz w:val="20"/>
                <w:szCs w:val="20"/>
              </w:rPr>
            </w:pPr>
          </w:p>
        </w:tc>
      </w:tr>
      <w:tr w:rsidR="00BD5C46" w14:paraId="2AFC4CD0" w14:textId="77777777" w:rsidTr="005A6A2B">
        <w:trPr>
          <w:trHeight w:val="300"/>
        </w:trPr>
        <w:tc>
          <w:tcPr>
            <w:tcW w:w="4526"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4B718DC"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Příslušenství II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D9D9D9"/>
            <w:vAlign w:val="center"/>
            <w:hideMark/>
          </w:tcPr>
          <w:p w14:paraId="1F41663F"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 </w:t>
            </w:r>
          </w:p>
        </w:tc>
      </w:tr>
      <w:tr w:rsidR="00BD5C46" w14:paraId="0B0B2314" w14:textId="77777777" w:rsidTr="005A6A2B">
        <w:trPr>
          <w:trHeight w:val="585"/>
        </w:trPr>
        <w:tc>
          <w:tcPr>
            <w:tcW w:w="2320" w:type="dxa"/>
            <w:tcBorders>
              <w:top w:val="nil"/>
              <w:left w:val="single" w:sz="8" w:space="0" w:color="auto"/>
              <w:bottom w:val="single" w:sz="4" w:space="0" w:color="auto"/>
              <w:right w:val="single" w:sz="4" w:space="0" w:color="auto"/>
            </w:tcBorders>
            <w:shd w:val="clear" w:color="000000" w:fill="99CCFF"/>
            <w:noWrap/>
            <w:vAlign w:val="center"/>
            <w:hideMark/>
          </w:tcPr>
          <w:p w14:paraId="2C1B9DCE"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single" w:sz="4" w:space="0" w:color="auto"/>
              <w:right w:val="nil"/>
            </w:tcBorders>
            <w:shd w:val="clear" w:color="000000" w:fill="99CCFF"/>
            <w:noWrap/>
            <w:vAlign w:val="center"/>
            <w:hideMark/>
          </w:tcPr>
          <w:p w14:paraId="3A81C44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single" w:sz="4" w:space="0" w:color="auto"/>
              <w:right w:val="single" w:sz="4" w:space="0" w:color="auto"/>
            </w:tcBorders>
            <w:shd w:val="clear" w:color="000000" w:fill="99CCFF"/>
            <w:noWrap/>
            <w:vAlign w:val="center"/>
            <w:hideMark/>
          </w:tcPr>
          <w:p w14:paraId="1F5476F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single" w:sz="4" w:space="0" w:color="auto"/>
              <w:right w:val="single" w:sz="8" w:space="0" w:color="auto"/>
            </w:tcBorders>
            <w:shd w:val="clear" w:color="000000" w:fill="99CCFF"/>
            <w:vAlign w:val="center"/>
            <w:hideMark/>
          </w:tcPr>
          <w:p w14:paraId="0665D0E2"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51E7F526"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54D79D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Příslušenství</w:t>
            </w:r>
          </w:p>
        </w:tc>
        <w:tc>
          <w:tcPr>
            <w:tcW w:w="2206" w:type="dxa"/>
            <w:tcBorders>
              <w:top w:val="nil"/>
              <w:left w:val="nil"/>
              <w:bottom w:val="single" w:sz="4" w:space="0" w:color="auto"/>
              <w:right w:val="nil"/>
            </w:tcBorders>
            <w:shd w:val="clear" w:color="auto" w:fill="auto"/>
            <w:vAlign w:val="center"/>
            <w:hideMark/>
          </w:tcPr>
          <w:p w14:paraId="484873E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numerická část, připojení USB </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E92C78C" w14:textId="77777777" w:rsidR="005A6A2B" w:rsidRDefault="005A6A2B" w:rsidP="005A6A2B">
            <w:r w:rsidRPr="00B12AC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FFE17E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4E382F66"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B492F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0C75DCC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Optická myš, minimálně 2 tlačítka s kolečkem, připojení USB</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0A28A3E" w14:textId="77777777" w:rsidR="005A6A2B" w:rsidRDefault="005A6A2B" w:rsidP="005A6A2B">
            <w:r w:rsidRPr="00B12AC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69E33D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3BF112D" w14:textId="77777777" w:rsidTr="008B63AD">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7F49E6" w14:textId="77777777" w:rsidR="005A6A2B" w:rsidRDefault="005A6A2B">
            <w:pPr>
              <w:rPr>
                <w:rFonts w:ascii="Calibri" w:hAnsi="Calibri" w:cs="Calibri"/>
                <w:sz w:val="22"/>
                <w:szCs w:val="22"/>
              </w:rPr>
            </w:pPr>
            <w:r>
              <w:rPr>
                <w:rFonts w:ascii="Calibri" w:hAnsi="Calibri" w:cs="Calibri"/>
                <w:sz w:val="22"/>
                <w:szCs w:val="22"/>
              </w:rPr>
              <w:t>Záruční podmínky:</w:t>
            </w:r>
          </w:p>
        </w:tc>
        <w:tc>
          <w:tcPr>
            <w:tcW w:w="2206" w:type="dxa"/>
            <w:tcBorders>
              <w:top w:val="single" w:sz="4" w:space="0" w:color="auto"/>
              <w:left w:val="nil"/>
              <w:bottom w:val="single" w:sz="4" w:space="0" w:color="auto"/>
              <w:right w:val="nil"/>
            </w:tcBorders>
            <w:shd w:val="clear" w:color="auto" w:fill="auto"/>
            <w:vAlign w:val="center"/>
            <w:hideMark/>
          </w:tcPr>
          <w:p w14:paraId="1A42E156" w14:textId="77777777" w:rsidR="005A6A2B" w:rsidRDefault="005A6A2B">
            <w:pPr>
              <w:rPr>
                <w:rFonts w:ascii="Calibri" w:hAnsi="Calibri" w:cs="Calibri"/>
                <w:sz w:val="22"/>
                <w:szCs w:val="22"/>
              </w:rPr>
            </w:pPr>
            <w:r>
              <w:rPr>
                <w:rFonts w:ascii="Calibri" w:hAnsi="Calibri" w:cs="Calibri"/>
                <w:sz w:val="22"/>
                <w:szCs w:val="22"/>
              </w:rPr>
              <w:t>Min. 60 měsíců</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2CB5F7C" w14:textId="77777777" w:rsidR="005A6A2B" w:rsidRDefault="005A6A2B">
            <w:pPr>
              <w:rPr>
                <w:rFonts w:ascii="Calibri" w:hAnsi="Calibri" w:cs="Calibri"/>
                <w:sz w:val="22"/>
                <w:szCs w:val="22"/>
              </w:rPr>
            </w:pPr>
            <w:r w:rsidRPr="008C3B79">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1F1AD737" w14:textId="77777777" w:rsidR="005A6A2B" w:rsidRDefault="00D816AE">
            <w:pPr>
              <w:rPr>
                <w:rFonts w:ascii="Calibri" w:hAnsi="Calibri" w:cs="Calibri"/>
                <w:sz w:val="22"/>
                <w:szCs w:val="22"/>
              </w:rPr>
            </w:pPr>
            <w:r>
              <w:rPr>
                <w:rFonts w:ascii="Calibri" w:hAnsi="Calibri" w:cs="Calibri"/>
                <w:sz w:val="22"/>
                <w:szCs w:val="22"/>
              </w:rPr>
              <w:t>60 měsíců</w:t>
            </w:r>
          </w:p>
        </w:tc>
      </w:tr>
      <w:tr w:rsidR="00BD5C46" w14:paraId="0010E06E" w14:textId="77777777" w:rsidTr="005A6A2B">
        <w:trPr>
          <w:trHeight w:val="18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3402CE07" w14:textId="77777777" w:rsidR="005A6A2B" w:rsidRDefault="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8" w:space="0" w:color="auto"/>
              <w:right w:val="nil"/>
            </w:tcBorders>
            <w:shd w:val="clear" w:color="auto" w:fill="auto"/>
            <w:vAlign w:val="center"/>
            <w:hideMark/>
          </w:tcPr>
          <w:p w14:paraId="6AA6C4D9" w14:textId="77777777" w:rsidR="005A6A2B" w:rsidRDefault="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1ADA9EAA" w14:textId="77777777" w:rsidR="005A6A2B" w:rsidRDefault="005A6A2B">
            <w:pPr>
              <w:rPr>
                <w:rFonts w:ascii="Calibri" w:hAnsi="Calibri" w:cs="Calibri"/>
                <w:sz w:val="22"/>
                <w:szCs w:val="22"/>
              </w:rPr>
            </w:pPr>
            <w:r w:rsidRPr="008C3B79">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50058D77" w14:textId="77777777" w:rsidR="005A6A2B" w:rsidRDefault="005A6A2B">
            <w:pPr>
              <w:rPr>
                <w:rFonts w:ascii="Calibri" w:hAnsi="Calibri" w:cs="Calibri"/>
                <w:sz w:val="22"/>
                <w:szCs w:val="22"/>
              </w:rPr>
            </w:pPr>
            <w:r>
              <w:rPr>
                <w:rFonts w:ascii="Calibri" w:hAnsi="Calibri" w:cs="Calibri"/>
                <w:sz w:val="22"/>
                <w:szCs w:val="22"/>
              </w:rPr>
              <w:t> </w:t>
            </w:r>
          </w:p>
        </w:tc>
      </w:tr>
      <w:tr w:rsidR="00BD5C46" w14:paraId="32FCA550" w14:textId="77777777" w:rsidTr="005A6A2B">
        <w:trPr>
          <w:trHeight w:val="315"/>
        </w:trPr>
        <w:tc>
          <w:tcPr>
            <w:tcW w:w="2320" w:type="dxa"/>
            <w:tcBorders>
              <w:top w:val="nil"/>
              <w:left w:val="nil"/>
              <w:bottom w:val="nil"/>
              <w:right w:val="nil"/>
            </w:tcBorders>
            <w:shd w:val="clear" w:color="auto" w:fill="auto"/>
            <w:noWrap/>
            <w:vAlign w:val="center"/>
            <w:hideMark/>
          </w:tcPr>
          <w:p w14:paraId="227E9967" w14:textId="77777777" w:rsidR="005A6A2B" w:rsidRDefault="005A6A2B">
            <w:pPr>
              <w:rPr>
                <w:rFonts w:ascii="Calibri" w:hAnsi="Calibri" w:cs="Calibri"/>
                <w:sz w:val="22"/>
                <w:szCs w:val="22"/>
              </w:rPr>
            </w:pPr>
          </w:p>
        </w:tc>
        <w:tc>
          <w:tcPr>
            <w:tcW w:w="2206" w:type="dxa"/>
            <w:tcBorders>
              <w:top w:val="nil"/>
              <w:left w:val="nil"/>
              <w:bottom w:val="nil"/>
              <w:right w:val="nil"/>
            </w:tcBorders>
            <w:shd w:val="clear" w:color="auto" w:fill="auto"/>
            <w:vAlign w:val="center"/>
            <w:hideMark/>
          </w:tcPr>
          <w:p w14:paraId="6DCFDC28" w14:textId="77777777" w:rsidR="005A6A2B" w:rsidRDefault="005A6A2B">
            <w:pPr>
              <w:rPr>
                <w:sz w:val="20"/>
                <w:szCs w:val="20"/>
              </w:rPr>
            </w:pPr>
          </w:p>
        </w:tc>
        <w:tc>
          <w:tcPr>
            <w:tcW w:w="2240" w:type="dxa"/>
            <w:tcBorders>
              <w:top w:val="nil"/>
              <w:left w:val="nil"/>
              <w:bottom w:val="nil"/>
              <w:right w:val="nil"/>
            </w:tcBorders>
            <w:shd w:val="clear" w:color="auto" w:fill="auto"/>
            <w:noWrap/>
            <w:vAlign w:val="bottom"/>
            <w:hideMark/>
          </w:tcPr>
          <w:p w14:paraId="5A3DECE8" w14:textId="77777777" w:rsidR="005A6A2B" w:rsidRDefault="005A6A2B">
            <w:pPr>
              <w:rPr>
                <w:sz w:val="20"/>
                <w:szCs w:val="20"/>
              </w:rPr>
            </w:pPr>
          </w:p>
        </w:tc>
        <w:tc>
          <w:tcPr>
            <w:tcW w:w="2580" w:type="dxa"/>
            <w:tcBorders>
              <w:top w:val="nil"/>
              <w:left w:val="nil"/>
              <w:bottom w:val="nil"/>
              <w:right w:val="nil"/>
            </w:tcBorders>
            <w:shd w:val="clear" w:color="auto" w:fill="auto"/>
            <w:noWrap/>
            <w:vAlign w:val="bottom"/>
            <w:hideMark/>
          </w:tcPr>
          <w:p w14:paraId="14B65C39" w14:textId="77777777" w:rsidR="005A6A2B" w:rsidRDefault="005A6A2B">
            <w:pPr>
              <w:rPr>
                <w:sz w:val="20"/>
                <w:szCs w:val="20"/>
              </w:rPr>
            </w:pPr>
          </w:p>
        </w:tc>
      </w:tr>
      <w:tr w:rsidR="00BD5C46" w14:paraId="5C6DE956" w14:textId="77777777" w:rsidTr="005A6A2B">
        <w:trPr>
          <w:trHeight w:val="600"/>
        </w:trPr>
        <w:tc>
          <w:tcPr>
            <w:tcW w:w="4526" w:type="dxa"/>
            <w:gridSpan w:val="2"/>
            <w:tcBorders>
              <w:top w:val="single" w:sz="8" w:space="0" w:color="auto"/>
              <w:left w:val="single" w:sz="8" w:space="0" w:color="auto"/>
              <w:bottom w:val="single" w:sz="4" w:space="0" w:color="auto"/>
              <w:right w:val="nil"/>
            </w:tcBorders>
            <w:shd w:val="clear" w:color="000000" w:fill="99CCFF"/>
            <w:vAlign w:val="center"/>
            <w:hideMark/>
          </w:tcPr>
          <w:p w14:paraId="215EC728"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Monitor 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C0AFBE2"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Zde vyplňte označení výrobku</w:t>
            </w:r>
            <w:r>
              <w:rPr>
                <w:rFonts w:ascii="Calibri" w:hAnsi="Calibri" w:cs="Calibri"/>
                <w:b/>
                <w:bCs/>
                <w:color w:val="000000"/>
                <w:sz w:val="22"/>
                <w:szCs w:val="22"/>
              </w:rPr>
              <w:br/>
              <w:t>(označení výrobce a typu nabízeného monitoru)</w:t>
            </w:r>
          </w:p>
        </w:tc>
      </w:tr>
      <w:tr w:rsidR="00BD5C46" w14:paraId="48908504" w14:textId="77777777" w:rsidTr="005A6A2B">
        <w:trPr>
          <w:trHeight w:val="675"/>
        </w:trPr>
        <w:tc>
          <w:tcPr>
            <w:tcW w:w="2320" w:type="dxa"/>
            <w:tcBorders>
              <w:top w:val="nil"/>
              <w:left w:val="single" w:sz="8" w:space="0" w:color="auto"/>
              <w:bottom w:val="nil"/>
              <w:right w:val="single" w:sz="4" w:space="0" w:color="auto"/>
            </w:tcBorders>
            <w:shd w:val="clear" w:color="000000" w:fill="99CCFF"/>
            <w:noWrap/>
            <w:vAlign w:val="center"/>
            <w:hideMark/>
          </w:tcPr>
          <w:p w14:paraId="7F9D7915"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nil"/>
              <w:right w:val="nil"/>
            </w:tcBorders>
            <w:shd w:val="clear" w:color="000000" w:fill="99CCFF"/>
            <w:vAlign w:val="center"/>
            <w:hideMark/>
          </w:tcPr>
          <w:p w14:paraId="573B0999"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0EEC0CE0"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10B69C22"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1DC6FDB2" w14:textId="77777777" w:rsidTr="005A6A2B">
        <w:trPr>
          <w:trHeight w:val="36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4BBAE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Velikost:</w:t>
            </w:r>
          </w:p>
        </w:tc>
        <w:tc>
          <w:tcPr>
            <w:tcW w:w="2206" w:type="dxa"/>
            <w:tcBorders>
              <w:top w:val="single" w:sz="4" w:space="0" w:color="auto"/>
              <w:left w:val="nil"/>
              <w:bottom w:val="single" w:sz="4" w:space="0" w:color="auto"/>
              <w:right w:val="nil"/>
            </w:tcBorders>
            <w:shd w:val="clear" w:color="auto" w:fill="auto"/>
            <w:vAlign w:val="center"/>
            <w:hideMark/>
          </w:tcPr>
          <w:p w14:paraId="534EF3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Přesná obchodní velikost 24"</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6D05681" w14:textId="77777777" w:rsidR="005A6A2B" w:rsidRDefault="005A6A2B" w:rsidP="005A6A2B">
            <w:r w:rsidRPr="003E264B">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51935F9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025F4B0"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5FF675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22C27A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Minimální úhlopříčka zobrazovací plochy 23,7"</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2F94027"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3F1EEAE4"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23,8 "</w:t>
            </w:r>
          </w:p>
        </w:tc>
      </w:tr>
      <w:tr w:rsidR="00BD5C46" w14:paraId="0F1765A9" w14:textId="77777777" w:rsidTr="005A6A2B">
        <w:trPr>
          <w:trHeight w:val="106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B28BED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Vlastnosti:</w:t>
            </w:r>
          </w:p>
        </w:tc>
        <w:tc>
          <w:tcPr>
            <w:tcW w:w="2206" w:type="dxa"/>
            <w:tcBorders>
              <w:top w:val="nil"/>
              <w:left w:val="nil"/>
              <w:bottom w:val="single" w:sz="4" w:space="0" w:color="auto"/>
              <w:right w:val="nil"/>
            </w:tcBorders>
            <w:shd w:val="clear" w:color="auto" w:fill="auto"/>
            <w:vAlign w:val="center"/>
            <w:hideMark/>
          </w:tcPr>
          <w:p w14:paraId="152DC26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Matný povrch zobrazovací plochy, výškově stavitelný, vertikální a horizontální </w:t>
            </w:r>
            <w:r>
              <w:rPr>
                <w:rFonts w:ascii="Calibri" w:hAnsi="Calibri" w:cs="Calibri"/>
                <w:color w:val="000000"/>
                <w:sz w:val="22"/>
                <w:szCs w:val="22"/>
              </w:rPr>
              <w:lastRenderedPageBreak/>
              <w:t>polohovatelnost, funkce pivot</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786C45B" w14:textId="77777777" w:rsidR="005A6A2B" w:rsidRDefault="005A6A2B" w:rsidP="005A6A2B">
            <w:r w:rsidRPr="003E264B">
              <w:rPr>
                <w:rFonts w:ascii="Calibri" w:hAnsi="Calibri" w:cs="Calibri"/>
                <w:color w:val="000000"/>
                <w:sz w:val="22"/>
                <w:szCs w:val="22"/>
              </w:rPr>
              <w:lastRenderedPageBreak/>
              <w:t>ANO</w:t>
            </w:r>
          </w:p>
        </w:tc>
        <w:tc>
          <w:tcPr>
            <w:tcW w:w="2580" w:type="dxa"/>
            <w:tcBorders>
              <w:top w:val="nil"/>
              <w:left w:val="nil"/>
              <w:bottom w:val="single" w:sz="4" w:space="0" w:color="auto"/>
              <w:right w:val="single" w:sz="8" w:space="0" w:color="auto"/>
            </w:tcBorders>
            <w:shd w:val="clear" w:color="000000" w:fill="C0C0C0"/>
            <w:vAlign w:val="center"/>
            <w:hideMark/>
          </w:tcPr>
          <w:p w14:paraId="2827849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204936C" w14:textId="77777777" w:rsidTr="005A6A2B">
        <w:trPr>
          <w:trHeight w:val="61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FA3CA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Rozlišení:</w:t>
            </w:r>
          </w:p>
        </w:tc>
        <w:tc>
          <w:tcPr>
            <w:tcW w:w="2206" w:type="dxa"/>
            <w:tcBorders>
              <w:top w:val="nil"/>
              <w:left w:val="nil"/>
              <w:bottom w:val="single" w:sz="4" w:space="0" w:color="auto"/>
              <w:right w:val="nil"/>
            </w:tcBorders>
            <w:shd w:val="clear" w:color="auto" w:fill="auto"/>
            <w:vAlign w:val="center"/>
            <w:hideMark/>
          </w:tcPr>
          <w:p w14:paraId="198C384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Přesně 1920 x 1080 bodů, nebo přesně 1920 x 1200 bodů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3571165"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2E432C3B"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1920 x 1080 bodů</w:t>
            </w:r>
          </w:p>
        </w:tc>
      </w:tr>
      <w:tr w:rsidR="00BD5C46" w14:paraId="04B39C17"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49874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Typ:</w:t>
            </w:r>
          </w:p>
        </w:tc>
        <w:tc>
          <w:tcPr>
            <w:tcW w:w="2206" w:type="dxa"/>
            <w:tcBorders>
              <w:top w:val="nil"/>
              <w:left w:val="nil"/>
              <w:bottom w:val="single" w:sz="4" w:space="0" w:color="auto"/>
              <w:right w:val="nil"/>
            </w:tcBorders>
            <w:shd w:val="clear" w:color="auto" w:fill="auto"/>
            <w:vAlign w:val="center"/>
            <w:hideMark/>
          </w:tcPr>
          <w:p w14:paraId="47C2928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LED posvícení, pozorovací úhel minimálně 178° vodorovně i svisle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E7D3804"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4DAB08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F05B2CD" w14:textId="77777777" w:rsidTr="005A6A2B">
        <w:trPr>
          <w:trHeight w:val="34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77DED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Jas:</w:t>
            </w:r>
          </w:p>
        </w:tc>
        <w:tc>
          <w:tcPr>
            <w:tcW w:w="2206" w:type="dxa"/>
            <w:tcBorders>
              <w:top w:val="nil"/>
              <w:left w:val="nil"/>
              <w:bottom w:val="single" w:sz="4" w:space="0" w:color="auto"/>
              <w:right w:val="nil"/>
            </w:tcBorders>
            <w:shd w:val="clear" w:color="auto" w:fill="auto"/>
            <w:vAlign w:val="center"/>
            <w:hideMark/>
          </w:tcPr>
          <w:p w14:paraId="06ADD38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minimálně 250 cd/m</w:t>
            </w:r>
            <w:r>
              <w:rPr>
                <w:rFonts w:ascii="Calibri" w:hAnsi="Calibri" w:cs="Calibri"/>
                <w:color w:val="000000"/>
                <w:sz w:val="22"/>
                <w:szCs w:val="22"/>
                <w:vertAlign w:val="superscript"/>
              </w:rPr>
              <w:t>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5998716"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DE0400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592313C5"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8A91CF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Doba odezvy:</w:t>
            </w:r>
          </w:p>
        </w:tc>
        <w:tc>
          <w:tcPr>
            <w:tcW w:w="2206" w:type="dxa"/>
            <w:tcBorders>
              <w:top w:val="nil"/>
              <w:left w:val="nil"/>
              <w:bottom w:val="single" w:sz="4" w:space="0" w:color="auto"/>
              <w:right w:val="nil"/>
            </w:tcBorders>
            <w:shd w:val="clear" w:color="auto" w:fill="auto"/>
            <w:vAlign w:val="center"/>
            <w:hideMark/>
          </w:tcPr>
          <w:p w14:paraId="4ACA10C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max. 6 </w:t>
            </w:r>
            <w:proofErr w:type="spellStart"/>
            <w:r>
              <w:rPr>
                <w:rFonts w:ascii="Calibri" w:hAnsi="Calibri" w:cs="Calibri"/>
                <w:color w:val="000000"/>
                <w:sz w:val="22"/>
                <w:szCs w:val="22"/>
              </w:rPr>
              <w:t>ms</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4F31164"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BEEF46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B1C6904"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1BA4C2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Kontrast:</w:t>
            </w:r>
          </w:p>
        </w:tc>
        <w:tc>
          <w:tcPr>
            <w:tcW w:w="2206" w:type="dxa"/>
            <w:tcBorders>
              <w:top w:val="nil"/>
              <w:left w:val="nil"/>
              <w:bottom w:val="single" w:sz="4" w:space="0" w:color="auto"/>
              <w:right w:val="nil"/>
            </w:tcBorders>
            <w:shd w:val="clear" w:color="auto" w:fill="auto"/>
            <w:vAlign w:val="center"/>
            <w:hideMark/>
          </w:tcPr>
          <w:p w14:paraId="53092B7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Statický kontrast (typický) minimálně 1000:1</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1D6761D"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B7DFB3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58C14644"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BF5A3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Vstupy:</w:t>
            </w:r>
          </w:p>
        </w:tc>
        <w:tc>
          <w:tcPr>
            <w:tcW w:w="2206" w:type="dxa"/>
            <w:tcBorders>
              <w:top w:val="nil"/>
              <w:left w:val="nil"/>
              <w:bottom w:val="single" w:sz="4" w:space="0" w:color="auto"/>
              <w:right w:val="nil"/>
            </w:tcBorders>
            <w:shd w:val="clear" w:color="auto" w:fill="auto"/>
            <w:vAlign w:val="center"/>
            <w:hideMark/>
          </w:tcPr>
          <w:p w14:paraId="597E345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minimálně 1x digitální vstup HDMI</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9ABEEE3"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3F8542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1F20381"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9B1805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799530B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minimálně 1x digitální vstup </w:t>
            </w:r>
            <w:proofErr w:type="spellStart"/>
            <w:r>
              <w:rPr>
                <w:rFonts w:ascii="Calibri" w:hAnsi="Calibri" w:cs="Calibri"/>
                <w:color w:val="000000"/>
                <w:sz w:val="22"/>
                <w:szCs w:val="22"/>
              </w:rPr>
              <w:t>DisplayPort</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B7AD5A3"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6262C37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5C8C97B" w14:textId="77777777" w:rsidTr="005A6A2B">
        <w:trPr>
          <w:trHeight w:val="126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C7D19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265087F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Součástí dodávky je propojovací kabel pro přenos digitálního signálu mezi nabízenou sestavou (základní jednotka a monitor); případně včetně potřebných redukcí</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A7D7462" w14:textId="77777777" w:rsidR="005A6A2B" w:rsidRDefault="005A6A2B" w:rsidP="005A6A2B">
            <w:r w:rsidRPr="003B5961">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9E6C96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D36C1E5"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2E670D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Příslušenství</w:t>
            </w:r>
          </w:p>
        </w:tc>
        <w:tc>
          <w:tcPr>
            <w:tcW w:w="2206" w:type="dxa"/>
            <w:tcBorders>
              <w:top w:val="nil"/>
              <w:left w:val="nil"/>
              <w:bottom w:val="single" w:sz="4" w:space="0" w:color="auto"/>
              <w:right w:val="nil"/>
            </w:tcBorders>
            <w:shd w:val="clear" w:color="auto" w:fill="auto"/>
            <w:vAlign w:val="center"/>
            <w:hideMark/>
          </w:tcPr>
          <w:p w14:paraId="3D82C27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C6A2B96" w14:textId="77777777" w:rsidR="005A6A2B" w:rsidRDefault="005A6A2B" w:rsidP="005A6A2B">
            <w:r w:rsidRPr="003B5961">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016FE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912556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8B93B24" w14:textId="77777777" w:rsidR="005A6A2B" w:rsidRPr="00D816AE" w:rsidRDefault="005A6A2B" w:rsidP="005A6A2B">
            <w:pPr>
              <w:rPr>
                <w:rFonts w:ascii="Calibri" w:hAnsi="Calibri" w:cs="Calibri"/>
                <w:sz w:val="22"/>
                <w:szCs w:val="22"/>
              </w:rPr>
            </w:pPr>
            <w:r w:rsidRPr="00D816AE">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751EC2D2" w14:textId="77777777" w:rsidR="005A6A2B" w:rsidRPr="00D816AE" w:rsidRDefault="005A6A2B" w:rsidP="005A6A2B">
            <w:pPr>
              <w:rPr>
                <w:rFonts w:ascii="Calibri" w:hAnsi="Calibri" w:cs="Calibri"/>
                <w:sz w:val="22"/>
                <w:szCs w:val="22"/>
              </w:rPr>
            </w:pPr>
            <w:r w:rsidRPr="00D816AE">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824DE1D" w14:textId="77777777" w:rsidR="005A6A2B" w:rsidRPr="00D816AE" w:rsidRDefault="005A6A2B" w:rsidP="005A6A2B">
            <w:r w:rsidRPr="00D816AE">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7969C0B2"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6D087B54" w14:textId="77777777" w:rsidTr="001D2A9F">
        <w:trPr>
          <w:trHeight w:val="18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639AF2"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single" w:sz="4" w:space="0" w:color="auto"/>
              <w:left w:val="nil"/>
              <w:bottom w:val="single" w:sz="4" w:space="0" w:color="auto"/>
              <w:right w:val="nil"/>
            </w:tcBorders>
            <w:shd w:val="clear" w:color="auto" w:fill="auto"/>
            <w:vAlign w:val="center"/>
            <w:hideMark/>
          </w:tcPr>
          <w:p w14:paraId="2B3C3525"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3FCF9067" w14:textId="77777777" w:rsidR="005A6A2B" w:rsidRDefault="005A6A2B" w:rsidP="005A6A2B">
            <w:r w:rsidRPr="003B5961">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18E38F9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26AE35A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703FC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24C5FB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701750F" w14:textId="77777777" w:rsidR="005A6A2B" w:rsidRDefault="005A6A2B" w:rsidP="005A6A2B">
            <w:r w:rsidRPr="00F54D68">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DF4780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51A0A42" w14:textId="77777777" w:rsidTr="005A6A2B">
        <w:trPr>
          <w:trHeight w:val="12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044D4B0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8" w:space="0" w:color="auto"/>
              <w:right w:val="nil"/>
            </w:tcBorders>
            <w:shd w:val="clear" w:color="auto" w:fill="auto"/>
            <w:vAlign w:val="center"/>
            <w:hideMark/>
          </w:tcPr>
          <w:p w14:paraId="2443C24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567FFD5F" w14:textId="77777777" w:rsidR="005A6A2B" w:rsidRDefault="005A6A2B" w:rsidP="005A6A2B">
            <w:r w:rsidRPr="00F54D68">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0728037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FB1CA6C" w14:textId="77777777" w:rsidTr="00D816AE">
        <w:trPr>
          <w:trHeight w:val="270"/>
        </w:trPr>
        <w:tc>
          <w:tcPr>
            <w:tcW w:w="2320" w:type="dxa"/>
            <w:tcBorders>
              <w:top w:val="nil"/>
              <w:left w:val="nil"/>
              <w:bottom w:val="nil"/>
              <w:right w:val="nil"/>
            </w:tcBorders>
            <w:shd w:val="clear" w:color="auto" w:fill="auto"/>
            <w:noWrap/>
            <w:vAlign w:val="center"/>
            <w:hideMark/>
          </w:tcPr>
          <w:p w14:paraId="73083C86" w14:textId="77777777" w:rsidR="005A6A2B" w:rsidRDefault="005A6A2B">
            <w:pPr>
              <w:rPr>
                <w:rFonts w:ascii="Calibri" w:hAnsi="Calibri" w:cs="Calibri"/>
                <w:color w:val="000000"/>
                <w:sz w:val="22"/>
                <w:szCs w:val="22"/>
              </w:rPr>
            </w:pPr>
          </w:p>
        </w:tc>
        <w:tc>
          <w:tcPr>
            <w:tcW w:w="2206" w:type="dxa"/>
            <w:tcBorders>
              <w:top w:val="nil"/>
              <w:left w:val="nil"/>
              <w:bottom w:val="nil"/>
              <w:right w:val="nil"/>
            </w:tcBorders>
            <w:shd w:val="clear" w:color="auto" w:fill="auto"/>
            <w:vAlign w:val="center"/>
            <w:hideMark/>
          </w:tcPr>
          <w:p w14:paraId="1E06C383" w14:textId="77777777" w:rsidR="005A6A2B" w:rsidRDefault="005A6A2B">
            <w:pPr>
              <w:rPr>
                <w:sz w:val="20"/>
                <w:szCs w:val="20"/>
              </w:rPr>
            </w:pPr>
          </w:p>
        </w:tc>
        <w:tc>
          <w:tcPr>
            <w:tcW w:w="2240" w:type="dxa"/>
            <w:tcBorders>
              <w:top w:val="nil"/>
              <w:left w:val="nil"/>
              <w:bottom w:val="nil"/>
              <w:right w:val="nil"/>
            </w:tcBorders>
            <w:shd w:val="clear" w:color="auto" w:fill="FFFFFF" w:themeFill="background1"/>
            <w:vAlign w:val="center"/>
            <w:hideMark/>
          </w:tcPr>
          <w:p w14:paraId="0487428C"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nil"/>
              <w:right w:val="nil"/>
            </w:tcBorders>
            <w:shd w:val="clear" w:color="auto" w:fill="FFFFFF" w:themeFill="background1"/>
            <w:vAlign w:val="center"/>
            <w:hideMark/>
          </w:tcPr>
          <w:p w14:paraId="5410B30D"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6F40A4AD" w14:textId="77777777" w:rsidTr="005A6A2B">
        <w:trPr>
          <w:trHeight w:val="300"/>
        </w:trPr>
        <w:tc>
          <w:tcPr>
            <w:tcW w:w="4526" w:type="dxa"/>
            <w:gridSpan w:val="2"/>
            <w:tcBorders>
              <w:top w:val="single" w:sz="8" w:space="0" w:color="auto"/>
              <w:left w:val="single" w:sz="8" w:space="0" w:color="auto"/>
              <w:bottom w:val="single" w:sz="4" w:space="0" w:color="auto"/>
              <w:right w:val="nil"/>
            </w:tcBorders>
            <w:shd w:val="clear" w:color="000000" w:fill="99CCFF"/>
            <w:vAlign w:val="center"/>
            <w:hideMark/>
          </w:tcPr>
          <w:p w14:paraId="02AF5CC4"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C868247" w14:textId="77777777" w:rsidR="005A6A2B" w:rsidRDefault="00D816AE" w:rsidP="00D816AE">
            <w:pPr>
              <w:jc w:val="center"/>
              <w:rPr>
                <w:rFonts w:ascii="Calibri" w:hAnsi="Calibri" w:cs="Calibri"/>
                <w:b/>
                <w:bCs/>
                <w:color w:val="000000"/>
                <w:sz w:val="22"/>
                <w:szCs w:val="22"/>
              </w:rPr>
            </w:pPr>
            <w:r>
              <w:rPr>
                <w:rFonts w:ascii="Calibri" w:hAnsi="Calibri" w:cs="Calibri"/>
                <w:b/>
                <w:bCs/>
                <w:color w:val="000000"/>
                <w:sz w:val="22"/>
                <w:szCs w:val="22"/>
              </w:rPr>
              <w:t>Philips 275S9JML/00</w:t>
            </w:r>
          </w:p>
        </w:tc>
      </w:tr>
      <w:tr w:rsidR="00BD5C46" w14:paraId="3B0F14EF" w14:textId="77777777" w:rsidTr="005A6A2B">
        <w:trPr>
          <w:trHeight w:val="600"/>
        </w:trPr>
        <w:tc>
          <w:tcPr>
            <w:tcW w:w="2320" w:type="dxa"/>
            <w:tcBorders>
              <w:top w:val="nil"/>
              <w:left w:val="single" w:sz="8" w:space="0" w:color="auto"/>
              <w:bottom w:val="nil"/>
              <w:right w:val="single" w:sz="4" w:space="0" w:color="auto"/>
            </w:tcBorders>
            <w:shd w:val="clear" w:color="000000" w:fill="99CCFF"/>
            <w:noWrap/>
            <w:vAlign w:val="center"/>
            <w:hideMark/>
          </w:tcPr>
          <w:p w14:paraId="1DFA6B40"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nil"/>
              <w:right w:val="nil"/>
            </w:tcBorders>
            <w:shd w:val="clear" w:color="000000" w:fill="99CCFF"/>
            <w:vAlign w:val="center"/>
            <w:hideMark/>
          </w:tcPr>
          <w:p w14:paraId="2AF1270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00731AE7"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5ADBBDD9"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7BA55922" w14:textId="77777777" w:rsidTr="005A6A2B">
        <w:trPr>
          <w:trHeight w:val="3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A2F7B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Velikost:</w:t>
            </w:r>
          </w:p>
        </w:tc>
        <w:tc>
          <w:tcPr>
            <w:tcW w:w="2206" w:type="dxa"/>
            <w:tcBorders>
              <w:top w:val="single" w:sz="4" w:space="0" w:color="auto"/>
              <w:left w:val="nil"/>
              <w:bottom w:val="single" w:sz="4" w:space="0" w:color="auto"/>
              <w:right w:val="nil"/>
            </w:tcBorders>
            <w:shd w:val="clear" w:color="auto" w:fill="auto"/>
            <w:vAlign w:val="center"/>
            <w:hideMark/>
          </w:tcPr>
          <w:p w14:paraId="230691C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Přesná obchodní velikost 27"</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4E137F1F" w14:textId="77777777" w:rsidR="005A6A2B" w:rsidRDefault="005A6A2B" w:rsidP="005A6A2B">
            <w:r w:rsidRPr="00FB275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5D009D7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85FC37C"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1159601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2CC7499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45FD2EA"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1B2B54C5"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27"</w:t>
            </w:r>
          </w:p>
        </w:tc>
      </w:tr>
      <w:tr w:rsidR="00BD5C46" w14:paraId="67A68624"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CDB558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Vlastnosti:</w:t>
            </w:r>
          </w:p>
        </w:tc>
        <w:tc>
          <w:tcPr>
            <w:tcW w:w="2206" w:type="dxa"/>
            <w:tcBorders>
              <w:top w:val="nil"/>
              <w:left w:val="nil"/>
              <w:bottom w:val="single" w:sz="4" w:space="0" w:color="auto"/>
              <w:right w:val="nil"/>
            </w:tcBorders>
            <w:shd w:val="clear" w:color="auto" w:fill="auto"/>
            <w:vAlign w:val="center"/>
            <w:hideMark/>
          </w:tcPr>
          <w:p w14:paraId="456DAC1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B707641"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44756B6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FB0DF8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A74FB9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Rozlišení:</w:t>
            </w:r>
          </w:p>
        </w:tc>
        <w:tc>
          <w:tcPr>
            <w:tcW w:w="2206" w:type="dxa"/>
            <w:tcBorders>
              <w:top w:val="nil"/>
              <w:left w:val="nil"/>
              <w:bottom w:val="single" w:sz="4" w:space="0" w:color="auto"/>
              <w:right w:val="nil"/>
            </w:tcBorders>
            <w:shd w:val="clear" w:color="auto" w:fill="auto"/>
            <w:vAlign w:val="center"/>
            <w:hideMark/>
          </w:tcPr>
          <w:p w14:paraId="74E52BB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Přesně 2560 × 1440 pixelů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6CA231C"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63B19BBF"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2560 × 1440 pixelů</w:t>
            </w:r>
          </w:p>
        </w:tc>
      </w:tr>
      <w:tr w:rsidR="00BD5C46" w14:paraId="1CB7329B"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2F7C2286" w14:textId="77777777" w:rsidR="005A6A2B" w:rsidRDefault="005A6A2B" w:rsidP="005A6A2B">
            <w:pPr>
              <w:rPr>
                <w:rFonts w:ascii="Calibri" w:hAnsi="Calibri" w:cs="Calibri"/>
                <w:sz w:val="22"/>
                <w:szCs w:val="22"/>
              </w:rPr>
            </w:pPr>
            <w:r>
              <w:rPr>
                <w:rFonts w:ascii="Calibri" w:hAnsi="Calibri" w:cs="Calibri"/>
                <w:sz w:val="22"/>
                <w:szCs w:val="22"/>
              </w:rPr>
              <w:t>Typ:</w:t>
            </w:r>
          </w:p>
        </w:tc>
        <w:tc>
          <w:tcPr>
            <w:tcW w:w="2206" w:type="dxa"/>
            <w:tcBorders>
              <w:top w:val="nil"/>
              <w:left w:val="nil"/>
              <w:bottom w:val="single" w:sz="4" w:space="0" w:color="auto"/>
              <w:right w:val="nil"/>
            </w:tcBorders>
            <w:shd w:val="clear" w:color="auto" w:fill="auto"/>
            <w:hideMark/>
          </w:tcPr>
          <w:p w14:paraId="48453869" w14:textId="77777777" w:rsidR="005A6A2B" w:rsidRDefault="005A6A2B" w:rsidP="005A6A2B">
            <w:pPr>
              <w:rPr>
                <w:rFonts w:ascii="Calibri" w:hAnsi="Calibri" w:cs="Calibri"/>
                <w:sz w:val="22"/>
                <w:szCs w:val="22"/>
              </w:rPr>
            </w:pPr>
            <w:r>
              <w:rPr>
                <w:rFonts w:ascii="Calibri" w:hAnsi="Calibri" w:cs="Calibri"/>
                <w:sz w:val="22"/>
                <w:szCs w:val="22"/>
              </w:rPr>
              <w:t>LED posvícení, pozorovací úhel minimálně 178° vodorovně i svisle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291E3CC"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1DCBFCE"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32059989" w14:textId="77777777" w:rsidTr="005A6A2B">
        <w:trPr>
          <w:trHeight w:val="345"/>
        </w:trPr>
        <w:tc>
          <w:tcPr>
            <w:tcW w:w="2320" w:type="dxa"/>
            <w:tcBorders>
              <w:top w:val="nil"/>
              <w:left w:val="single" w:sz="8" w:space="0" w:color="auto"/>
              <w:bottom w:val="single" w:sz="4" w:space="0" w:color="auto"/>
              <w:right w:val="single" w:sz="4" w:space="0" w:color="auto"/>
            </w:tcBorders>
            <w:shd w:val="clear" w:color="auto" w:fill="auto"/>
            <w:noWrap/>
            <w:hideMark/>
          </w:tcPr>
          <w:p w14:paraId="3B1D25F2" w14:textId="77777777" w:rsidR="005A6A2B" w:rsidRDefault="005A6A2B" w:rsidP="005A6A2B">
            <w:pPr>
              <w:rPr>
                <w:rFonts w:ascii="Calibri" w:hAnsi="Calibri" w:cs="Calibri"/>
                <w:sz w:val="22"/>
                <w:szCs w:val="22"/>
              </w:rPr>
            </w:pPr>
            <w:r>
              <w:rPr>
                <w:rFonts w:ascii="Calibri" w:hAnsi="Calibri" w:cs="Calibri"/>
                <w:sz w:val="22"/>
                <w:szCs w:val="22"/>
              </w:rPr>
              <w:t>Jas:</w:t>
            </w:r>
          </w:p>
        </w:tc>
        <w:tc>
          <w:tcPr>
            <w:tcW w:w="2206" w:type="dxa"/>
            <w:tcBorders>
              <w:top w:val="nil"/>
              <w:left w:val="nil"/>
              <w:bottom w:val="single" w:sz="4" w:space="0" w:color="auto"/>
              <w:right w:val="nil"/>
            </w:tcBorders>
            <w:shd w:val="clear" w:color="auto" w:fill="auto"/>
            <w:hideMark/>
          </w:tcPr>
          <w:p w14:paraId="6845933F" w14:textId="77777777" w:rsidR="005A6A2B" w:rsidRDefault="005A6A2B" w:rsidP="005A6A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02ECC06"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E55F0DA"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681E1F8B"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hideMark/>
          </w:tcPr>
          <w:p w14:paraId="1BDFFB68" w14:textId="77777777" w:rsidR="005A6A2B" w:rsidRDefault="005A6A2B" w:rsidP="005A6A2B">
            <w:pPr>
              <w:rPr>
                <w:rFonts w:ascii="Calibri" w:hAnsi="Calibri" w:cs="Calibri"/>
                <w:sz w:val="22"/>
                <w:szCs w:val="22"/>
              </w:rPr>
            </w:pPr>
            <w:r>
              <w:rPr>
                <w:rFonts w:ascii="Calibri" w:hAnsi="Calibri" w:cs="Calibri"/>
                <w:sz w:val="22"/>
                <w:szCs w:val="22"/>
              </w:rPr>
              <w:t>Doba odezvy:</w:t>
            </w:r>
          </w:p>
        </w:tc>
        <w:tc>
          <w:tcPr>
            <w:tcW w:w="2206" w:type="dxa"/>
            <w:tcBorders>
              <w:top w:val="nil"/>
              <w:left w:val="nil"/>
              <w:bottom w:val="single" w:sz="4" w:space="0" w:color="auto"/>
              <w:right w:val="nil"/>
            </w:tcBorders>
            <w:shd w:val="clear" w:color="auto" w:fill="auto"/>
            <w:hideMark/>
          </w:tcPr>
          <w:p w14:paraId="7ABC8810" w14:textId="77777777" w:rsidR="005A6A2B" w:rsidRDefault="005A6A2B" w:rsidP="005A6A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DBCD25D"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FDEF9B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00A23D6F"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66ACF754" w14:textId="77777777" w:rsidR="005A6A2B" w:rsidRDefault="005A6A2B" w:rsidP="005A6A2B">
            <w:pPr>
              <w:rPr>
                <w:rFonts w:ascii="Calibri" w:hAnsi="Calibri" w:cs="Calibri"/>
                <w:sz w:val="22"/>
                <w:szCs w:val="22"/>
              </w:rPr>
            </w:pPr>
            <w:r>
              <w:rPr>
                <w:rFonts w:ascii="Calibri" w:hAnsi="Calibri" w:cs="Calibri"/>
                <w:sz w:val="22"/>
                <w:szCs w:val="22"/>
              </w:rPr>
              <w:t>Kontrast:</w:t>
            </w:r>
          </w:p>
        </w:tc>
        <w:tc>
          <w:tcPr>
            <w:tcW w:w="2206" w:type="dxa"/>
            <w:tcBorders>
              <w:top w:val="nil"/>
              <w:left w:val="nil"/>
              <w:bottom w:val="single" w:sz="4" w:space="0" w:color="auto"/>
              <w:right w:val="nil"/>
            </w:tcBorders>
            <w:shd w:val="clear" w:color="auto" w:fill="auto"/>
            <w:hideMark/>
          </w:tcPr>
          <w:p w14:paraId="14993792" w14:textId="77777777" w:rsidR="005A6A2B" w:rsidRDefault="005A6A2B" w:rsidP="005A6A2B">
            <w:pPr>
              <w:rPr>
                <w:rFonts w:ascii="Calibri" w:hAnsi="Calibri" w:cs="Calibri"/>
                <w:sz w:val="22"/>
                <w:szCs w:val="22"/>
              </w:rPr>
            </w:pPr>
            <w:r>
              <w:rPr>
                <w:rFonts w:ascii="Calibri" w:hAnsi="Calibri" w:cs="Calibri"/>
                <w:sz w:val="22"/>
                <w:szCs w:val="22"/>
              </w:rPr>
              <w:t>Statický kontrast (typický) minimálně 1000:1</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4F59EA6"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6DD4328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16B9AC62"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6B1B7236" w14:textId="77777777" w:rsidR="005A6A2B" w:rsidRDefault="005A6A2B" w:rsidP="005A6A2B">
            <w:pPr>
              <w:rPr>
                <w:rFonts w:ascii="Calibri" w:hAnsi="Calibri" w:cs="Calibri"/>
                <w:sz w:val="22"/>
                <w:szCs w:val="22"/>
              </w:rPr>
            </w:pPr>
            <w:r>
              <w:rPr>
                <w:rFonts w:ascii="Calibri" w:hAnsi="Calibri" w:cs="Calibri"/>
                <w:sz w:val="22"/>
                <w:szCs w:val="22"/>
              </w:rPr>
              <w:t>Vstupy:</w:t>
            </w:r>
          </w:p>
        </w:tc>
        <w:tc>
          <w:tcPr>
            <w:tcW w:w="2206" w:type="dxa"/>
            <w:tcBorders>
              <w:top w:val="nil"/>
              <w:left w:val="nil"/>
              <w:bottom w:val="single" w:sz="4" w:space="0" w:color="auto"/>
              <w:right w:val="nil"/>
            </w:tcBorders>
            <w:shd w:val="clear" w:color="auto" w:fill="auto"/>
            <w:hideMark/>
          </w:tcPr>
          <w:p w14:paraId="16F965E0" w14:textId="77777777" w:rsidR="005A6A2B" w:rsidRDefault="005A6A2B" w:rsidP="005A6A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8C602BC"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F63E79F"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1DA6BCC5" w14:textId="77777777" w:rsidTr="001D2A9F">
        <w:trPr>
          <w:trHeight w:val="1500"/>
        </w:trPr>
        <w:tc>
          <w:tcPr>
            <w:tcW w:w="2320" w:type="dxa"/>
            <w:tcBorders>
              <w:top w:val="single" w:sz="4" w:space="0" w:color="auto"/>
              <w:left w:val="single" w:sz="8" w:space="0" w:color="auto"/>
              <w:bottom w:val="single" w:sz="4" w:space="0" w:color="auto"/>
              <w:right w:val="single" w:sz="4" w:space="0" w:color="auto"/>
            </w:tcBorders>
            <w:shd w:val="clear" w:color="auto" w:fill="auto"/>
            <w:hideMark/>
          </w:tcPr>
          <w:p w14:paraId="6C16FB79" w14:textId="77777777" w:rsidR="005A6A2B" w:rsidRDefault="005A6A2B" w:rsidP="005A6A2B">
            <w:pPr>
              <w:rPr>
                <w:rFonts w:ascii="Calibri" w:hAnsi="Calibri" w:cs="Calibri"/>
                <w:sz w:val="22"/>
                <w:szCs w:val="22"/>
              </w:rPr>
            </w:pPr>
            <w:r>
              <w:rPr>
                <w:rFonts w:ascii="Calibri" w:hAnsi="Calibri" w:cs="Calibri"/>
                <w:sz w:val="22"/>
                <w:szCs w:val="22"/>
              </w:rPr>
              <w:t>Přenos digitálního video a audio signálu:</w:t>
            </w:r>
          </w:p>
        </w:tc>
        <w:tc>
          <w:tcPr>
            <w:tcW w:w="2206" w:type="dxa"/>
            <w:tcBorders>
              <w:top w:val="single" w:sz="4" w:space="0" w:color="auto"/>
              <w:left w:val="nil"/>
              <w:bottom w:val="single" w:sz="4" w:space="0" w:color="auto"/>
              <w:right w:val="nil"/>
            </w:tcBorders>
            <w:shd w:val="clear" w:color="auto" w:fill="auto"/>
            <w:vAlign w:val="center"/>
            <w:hideMark/>
          </w:tcPr>
          <w:p w14:paraId="48BA42E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Součástí dodávky je propojovací kabel pro přenos digitálního signálu mezi nabízenou sestavou (základní jednotka a monitor); případně včetně potřebných redukcí</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2CA63C37" w14:textId="77777777" w:rsidR="005A6A2B" w:rsidRDefault="005A6A2B" w:rsidP="005A6A2B">
            <w:r w:rsidRPr="007E11B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0060D3B7"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3D4CAD8D"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hideMark/>
          </w:tcPr>
          <w:p w14:paraId="20A48845" w14:textId="77777777" w:rsidR="005A6A2B" w:rsidRDefault="005A6A2B" w:rsidP="005A6A2B">
            <w:pPr>
              <w:rPr>
                <w:rFonts w:ascii="Calibri" w:hAnsi="Calibri" w:cs="Calibri"/>
                <w:sz w:val="22"/>
                <w:szCs w:val="22"/>
              </w:rPr>
            </w:pPr>
            <w:r>
              <w:rPr>
                <w:rFonts w:ascii="Calibri" w:hAnsi="Calibri" w:cs="Calibri"/>
                <w:sz w:val="22"/>
                <w:szCs w:val="22"/>
              </w:rPr>
              <w:t>Příslušenství:</w:t>
            </w:r>
          </w:p>
        </w:tc>
        <w:tc>
          <w:tcPr>
            <w:tcW w:w="2206" w:type="dxa"/>
            <w:tcBorders>
              <w:top w:val="nil"/>
              <w:left w:val="nil"/>
              <w:bottom w:val="single" w:sz="4" w:space="0" w:color="auto"/>
              <w:right w:val="nil"/>
            </w:tcBorders>
            <w:shd w:val="clear" w:color="auto" w:fill="auto"/>
            <w:hideMark/>
          </w:tcPr>
          <w:p w14:paraId="630C717E" w14:textId="77777777" w:rsidR="005A6A2B" w:rsidRDefault="005A6A2B" w:rsidP="005A6A2B">
            <w:pPr>
              <w:rPr>
                <w:rFonts w:ascii="Calibri" w:hAnsi="Calibri" w:cs="Calibri"/>
                <w:sz w:val="22"/>
                <w:szCs w:val="22"/>
              </w:rPr>
            </w:pPr>
            <w:r>
              <w:rPr>
                <w:rFonts w:ascii="Calibri" w:hAnsi="Calibri" w:cs="Calibri"/>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F6AD1FA"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006508A"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AC99EF2"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1AAD7F5" w14:textId="77777777" w:rsidR="005A6A2B" w:rsidRDefault="005A6A2B" w:rsidP="005A6A2B">
            <w:pPr>
              <w:rPr>
                <w:rFonts w:ascii="Calibri" w:hAnsi="Calibri" w:cs="Calibri"/>
                <w:sz w:val="22"/>
                <w:szCs w:val="22"/>
              </w:rPr>
            </w:pPr>
            <w:r>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522BB4C2"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1C25FC0"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48E02A75"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2DC6E936" w14:textId="77777777" w:rsidTr="005A6A2B">
        <w:trPr>
          <w:trHeight w:val="18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3E39EF5"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4" w:space="0" w:color="auto"/>
              <w:right w:val="nil"/>
            </w:tcBorders>
            <w:shd w:val="clear" w:color="auto" w:fill="auto"/>
            <w:vAlign w:val="center"/>
            <w:hideMark/>
          </w:tcPr>
          <w:p w14:paraId="4E55C5D7" w14:textId="77777777" w:rsidR="005A6A2B" w:rsidRDefault="005A6A2B" w:rsidP="005A6A2B">
            <w:pPr>
              <w:rPr>
                <w:rFonts w:ascii="Calibri" w:hAnsi="Calibri" w:cs="Calibri"/>
                <w:sz w:val="22"/>
                <w:szCs w:val="22"/>
              </w:rPr>
            </w:pPr>
            <w:r>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Pr>
                <w:rFonts w:ascii="Calibri" w:hAnsi="Calibri" w:cs="Calibri"/>
                <w:sz w:val="22"/>
                <w:szCs w:val="22"/>
              </w:rPr>
              <w:lastRenderedPageBreak/>
              <w:t>autorizovaného subjektu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B93A2B8" w14:textId="77777777" w:rsidR="005A6A2B" w:rsidRDefault="005A6A2B" w:rsidP="005A6A2B">
            <w:r w:rsidRPr="00207875">
              <w:rPr>
                <w:rFonts w:ascii="Calibri" w:hAnsi="Calibri" w:cs="Calibri"/>
                <w:color w:val="000000"/>
                <w:sz w:val="22"/>
                <w:szCs w:val="22"/>
              </w:rPr>
              <w:lastRenderedPageBreak/>
              <w:t>ANO</w:t>
            </w:r>
          </w:p>
        </w:tc>
        <w:tc>
          <w:tcPr>
            <w:tcW w:w="2580" w:type="dxa"/>
            <w:tcBorders>
              <w:top w:val="nil"/>
              <w:left w:val="nil"/>
              <w:bottom w:val="single" w:sz="4" w:space="0" w:color="auto"/>
              <w:right w:val="single" w:sz="8" w:space="0" w:color="auto"/>
            </w:tcBorders>
            <w:shd w:val="clear" w:color="000000" w:fill="C0C0C0"/>
            <w:vAlign w:val="center"/>
            <w:hideMark/>
          </w:tcPr>
          <w:p w14:paraId="79D64FF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0367E13B"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42ED89DE"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4" w:space="0" w:color="auto"/>
              <w:right w:val="nil"/>
            </w:tcBorders>
            <w:shd w:val="clear" w:color="auto" w:fill="auto"/>
            <w:hideMark/>
          </w:tcPr>
          <w:p w14:paraId="2DCEEDE7" w14:textId="77777777" w:rsidR="005A6A2B" w:rsidRDefault="005A6A2B" w:rsidP="005A6A2B">
            <w:pPr>
              <w:rPr>
                <w:rFonts w:ascii="Calibri" w:hAnsi="Calibri" w:cs="Calibri"/>
                <w:sz w:val="22"/>
                <w:szCs w:val="22"/>
              </w:rPr>
            </w:pPr>
            <w:r>
              <w:rPr>
                <w:rFonts w:ascii="Calibri" w:hAnsi="Calibri" w:cs="Calibri"/>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689921A"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6B6F1D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0FF13F0" w14:textId="77777777" w:rsidTr="005A6A2B">
        <w:trPr>
          <w:trHeight w:val="1215"/>
        </w:trPr>
        <w:tc>
          <w:tcPr>
            <w:tcW w:w="2320" w:type="dxa"/>
            <w:tcBorders>
              <w:top w:val="nil"/>
              <w:left w:val="single" w:sz="8" w:space="0" w:color="auto"/>
              <w:bottom w:val="single" w:sz="8" w:space="0" w:color="auto"/>
              <w:right w:val="single" w:sz="4" w:space="0" w:color="auto"/>
            </w:tcBorders>
            <w:shd w:val="clear" w:color="auto" w:fill="auto"/>
            <w:noWrap/>
            <w:hideMark/>
          </w:tcPr>
          <w:p w14:paraId="4338430A"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8" w:space="0" w:color="auto"/>
              <w:right w:val="nil"/>
            </w:tcBorders>
            <w:shd w:val="clear" w:color="auto" w:fill="auto"/>
            <w:hideMark/>
          </w:tcPr>
          <w:p w14:paraId="6070AFB9" w14:textId="77777777" w:rsidR="005A6A2B" w:rsidRDefault="005A6A2B" w:rsidP="005A6A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5E1224EC"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791F4DF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4818D48" w14:textId="77777777" w:rsidTr="005A6A2B">
        <w:trPr>
          <w:trHeight w:val="315"/>
        </w:trPr>
        <w:tc>
          <w:tcPr>
            <w:tcW w:w="2320" w:type="dxa"/>
            <w:tcBorders>
              <w:top w:val="nil"/>
              <w:left w:val="nil"/>
              <w:bottom w:val="nil"/>
              <w:right w:val="nil"/>
            </w:tcBorders>
            <w:shd w:val="clear" w:color="auto" w:fill="auto"/>
            <w:noWrap/>
            <w:vAlign w:val="center"/>
            <w:hideMark/>
          </w:tcPr>
          <w:p w14:paraId="14ACA6F2" w14:textId="77777777" w:rsidR="005A6A2B" w:rsidRDefault="005A6A2B">
            <w:pPr>
              <w:rPr>
                <w:rFonts w:ascii="Calibri" w:hAnsi="Calibri" w:cs="Calibri"/>
                <w:sz w:val="22"/>
                <w:szCs w:val="22"/>
              </w:rPr>
            </w:pPr>
          </w:p>
        </w:tc>
        <w:tc>
          <w:tcPr>
            <w:tcW w:w="2206" w:type="dxa"/>
            <w:tcBorders>
              <w:top w:val="nil"/>
              <w:left w:val="nil"/>
              <w:bottom w:val="nil"/>
              <w:right w:val="nil"/>
            </w:tcBorders>
            <w:shd w:val="clear" w:color="auto" w:fill="auto"/>
            <w:vAlign w:val="center"/>
            <w:hideMark/>
          </w:tcPr>
          <w:p w14:paraId="3E8D53B4" w14:textId="77777777" w:rsidR="005A6A2B" w:rsidRDefault="005A6A2B">
            <w:pPr>
              <w:rPr>
                <w:sz w:val="20"/>
                <w:szCs w:val="20"/>
              </w:rPr>
            </w:pPr>
          </w:p>
        </w:tc>
        <w:tc>
          <w:tcPr>
            <w:tcW w:w="2240" w:type="dxa"/>
            <w:tcBorders>
              <w:top w:val="nil"/>
              <w:left w:val="nil"/>
              <w:bottom w:val="nil"/>
              <w:right w:val="nil"/>
            </w:tcBorders>
            <w:shd w:val="clear" w:color="auto" w:fill="auto"/>
            <w:noWrap/>
            <w:vAlign w:val="bottom"/>
            <w:hideMark/>
          </w:tcPr>
          <w:p w14:paraId="4ED0E64C" w14:textId="77777777" w:rsidR="005A6A2B" w:rsidRDefault="005A6A2B">
            <w:pPr>
              <w:rPr>
                <w:sz w:val="20"/>
                <w:szCs w:val="20"/>
              </w:rPr>
            </w:pPr>
          </w:p>
        </w:tc>
        <w:tc>
          <w:tcPr>
            <w:tcW w:w="2580" w:type="dxa"/>
            <w:tcBorders>
              <w:top w:val="nil"/>
              <w:left w:val="nil"/>
              <w:bottom w:val="nil"/>
              <w:right w:val="nil"/>
            </w:tcBorders>
            <w:shd w:val="clear" w:color="auto" w:fill="auto"/>
            <w:noWrap/>
            <w:vAlign w:val="bottom"/>
            <w:hideMark/>
          </w:tcPr>
          <w:p w14:paraId="3F1FDD82" w14:textId="77777777" w:rsidR="005A6A2B" w:rsidRDefault="005A6A2B">
            <w:pPr>
              <w:rPr>
                <w:sz w:val="20"/>
                <w:szCs w:val="20"/>
              </w:rPr>
            </w:pPr>
          </w:p>
        </w:tc>
      </w:tr>
      <w:tr w:rsidR="00BD5C46" w14:paraId="216F6C84" w14:textId="77777777" w:rsidTr="005A6A2B">
        <w:trPr>
          <w:trHeight w:val="300"/>
        </w:trPr>
        <w:tc>
          <w:tcPr>
            <w:tcW w:w="4526" w:type="dxa"/>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14:paraId="3915E0D1"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Společné požadavky</w:t>
            </w:r>
          </w:p>
        </w:tc>
        <w:tc>
          <w:tcPr>
            <w:tcW w:w="4820" w:type="dxa"/>
            <w:gridSpan w:val="2"/>
            <w:tcBorders>
              <w:top w:val="single" w:sz="8" w:space="0" w:color="auto"/>
              <w:left w:val="nil"/>
              <w:bottom w:val="single" w:sz="4" w:space="0" w:color="auto"/>
              <w:right w:val="single" w:sz="8" w:space="0" w:color="000000"/>
            </w:tcBorders>
            <w:shd w:val="clear" w:color="000000" w:fill="BFBFBF"/>
            <w:vAlign w:val="center"/>
            <w:hideMark/>
          </w:tcPr>
          <w:p w14:paraId="175E8DB7"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 </w:t>
            </w:r>
          </w:p>
        </w:tc>
      </w:tr>
      <w:tr w:rsidR="00BD5C46" w14:paraId="128D7268" w14:textId="77777777" w:rsidTr="005A6A2B">
        <w:trPr>
          <w:trHeight w:val="585"/>
        </w:trPr>
        <w:tc>
          <w:tcPr>
            <w:tcW w:w="2320" w:type="dxa"/>
            <w:tcBorders>
              <w:top w:val="nil"/>
              <w:left w:val="single" w:sz="8" w:space="0" w:color="auto"/>
              <w:bottom w:val="single" w:sz="4" w:space="0" w:color="auto"/>
              <w:right w:val="single" w:sz="4" w:space="0" w:color="auto"/>
            </w:tcBorders>
            <w:shd w:val="clear" w:color="000000" w:fill="99CCFF"/>
            <w:noWrap/>
            <w:vAlign w:val="center"/>
            <w:hideMark/>
          </w:tcPr>
          <w:p w14:paraId="4AA2BEE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single" w:sz="4" w:space="0" w:color="auto"/>
              <w:right w:val="single" w:sz="8" w:space="0" w:color="auto"/>
            </w:tcBorders>
            <w:shd w:val="clear" w:color="000000" w:fill="99CCFF"/>
            <w:noWrap/>
            <w:vAlign w:val="center"/>
            <w:hideMark/>
          </w:tcPr>
          <w:p w14:paraId="60833BB3"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nil"/>
              <w:bottom w:val="single" w:sz="4" w:space="0" w:color="auto"/>
              <w:right w:val="nil"/>
            </w:tcBorders>
            <w:shd w:val="clear" w:color="000000" w:fill="99CCFF"/>
            <w:noWrap/>
            <w:vAlign w:val="center"/>
            <w:hideMark/>
          </w:tcPr>
          <w:p w14:paraId="2596254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single" w:sz="4" w:space="0" w:color="auto"/>
              <w:bottom w:val="single" w:sz="4" w:space="0" w:color="auto"/>
              <w:right w:val="single" w:sz="8" w:space="0" w:color="auto"/>
            </w:tcBorders>
            <w:shd w:val="clear" w:color="000000" w:fill="99CCFF"/>
            <w:vAlign w:val="center"/>
            <w:hideMark/>
          </w:tcPr>
          <w:p w14:paraId="0C221507"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309114EE" w14:textId="77777777" w:rsidTr="008B63AD">
        <w:trPr>
          <w:trHeight w:val="2700"/>
        </w:trPr>
        <w:tc>
          <w:tcPr>
            <w:tcW w:w="232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76AB07C" w14:textId="77777777" w:rsidR="00D816AE" w:rsidRDefault="00D816AE" w:rsidP="00D816AE">
            <w:pPr>
              <w:rPr>
                <w:rFonts w:ascii="Calibri" w:hAnsi="Calibri" w:cs="Calibri"/>
                <w:sz w:val="22"/>
                <w:szCs w:val="22"/>
              </w:rPr>
            </w:pPr>
            <w:r>
              <w:rPr>
                <w:rFonts w:ascii="Calibri" w:hAnsi="Calibri" w:cs="Calibri"/>
                <w:sz w:val="22"/>
                <w:szCs w:val="22"/>
              </w:rPr>
              <w:t>Environmentální požadavky</w:t>
            </w:r>
          </w:p>
        </w:tc>
        <w:tc>
          <w:tcPr>
            <w:tcW w:w="2206" w:type="dxa"/>
            <w:tcBorders>
              <w:top w:val="single" w:sz="4" w:space="0" w:color="auto"/>
              <w:left w:val="nil"/>
              <w:bottom w:val="single" w:sz="4" w:space="0" w:color="auto"/>
              <w:right w:val="single" w:sz="8" w:space="0" w:color="auto"/>
            </w:tcBorders>
            <w:shd w:val="clear" w:color="auto" w:fill="auto"/>
            <w:vAlign w:val="center"/>
            <w:hideMark/>
          </w:tcPr>
          <w:p w14:paraId="3301616F" w14:textId="77777777" w:rsidR="00D816AE" w:rsidRDefault="00D816AE" w:rsidP="00D816AE">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2240" w:type="dxa"/>
            <w:tcBorders>
              <w:top w:val="single" w:sz="4" w:space="0" w:color="auto"/>
              <w:left w:val="nil"/>
              <w:bottom w:val="single" w:sz="4" w:space="0" w:color="auto"/>
              <w:right w:val="single" w:sz="4" w:space="0" w:color="auto"/>
            </w:tcBorders>
            <w:shd w:val="clear" w:color="000000" w:fill="FFFF00"/>
            <w:vAlign w:val="center"/>
            <w:hideMark/>
          </w:tcPr>
          <w:p w14:paraId="5703B7BD" w14:textId="77777777" w:rsidR="00D816AE" w:rsidRDefault="00D816AE" w:rsidP="00D816AE">
            <w:r w:rsidRPr="00D555FC">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44ACB463" w14:textId="77777777" w:rsidR="00D816AE" w:rsidRDefault="00D816AE" w:rsidP="00D816AE">
            <w:pPr>
              <w:rPr>
                <w:rFonts w:ascii="Calibri" w:hAnsi="Calibri" w:cs="Calibri"/>
                <w:sz w:val="22"/>
                <w:szCs w:val="22"/>
              </w:rPr>
            </w:pPr>
            <w:r>
              <w:rPr>
                <w:rFonts w:ascii="Calibri" w:hAnsi="Calibri" w:cs="Calibri"/>
                <w:sz w:val="22"/>
                <w:szCs w:val="22"/>
              </w:rPr>
              <w:t> </w:t>
            </w:r>
          </w:p>
        </w:tc>
      </w:tr>
      <w:tr w:rsidR="00BD5C46" w14:paraId="60387E4F" w14:textId="77777777" w:rsidTr="001D2A9F">
        <w:trPr>
          <w:trHeight w:val="600"/>
        </w:trPr>
        <w:tc>
          <w:tcPr>
            <w:tcW w:w="2320" w:type="dxa"/>
            <w:tcBorders>
              <w:top w:val="single" w:sz="4" w:space="0" w:color="auto"/>
              <w:left w:val="single" w:sz="8" w:space="0" w:color="auto"/>
              <w:bottom w:val="nil"/>
              <w:right w:val="single" w:sz="4" w:space="0" w:color="auto"/>
            </w:tcBorders>
            <w:shd w:val="clear" w:color="000000" w:fill="FFFFFF"/>
            <w:vAlign w:val="center"/>
            <w:hideMark/>
          </w:tcPr>
          <w:p w14:paraId="48DCB591" w14:textId="77777777" w:rsidR="00D816AE" w:rsidRDefault="00D816AE" w:rsidP="00D816AE">
            <w:pPr>
              <w:rPr>
                <w:rFonts w:ascii="Calibri" w:hAnsi="Calibri" w:cs="Calibri"/>
                <w:sz w:val="22"/>
                <w:szCs w:val="22"/>
              </w:rPr>
            </w:pPr>
            <w:r>
              <w:rPr>
                <w:rFonts w:ascii="Calibri" w:hAnsi="Calibri" w:cs="Calibri"/>
                <w:sz w:val="22"/>
                <w:szCs w:val="22"/>
              </w:rPr>
              <w:t>Lokalizace</w:t>
            </w:r>
          </w:p>
        </w:tc>
        <w:tc>
          <w:tcPr>
            <w:tcW w:w="2206" w:type="dxa"/>
            <w:tcBorders>
              <w:top w:val="single" w:sz="4" w:space="0" w:color="auto"/>
              <w:left w:val="nil"/>
              <w:bottom w:val="nil"/>
              <w:right w:val="nil"/>
            </w:tcBorders>
            <w:shd w:val="clear" w:color="auto" w:fill="auto"/>
            <w:vAlign w:val="center"/>
            <w:hideMark/>
          </w:tcPr>
          <w:p w14:paraId="562E63FA" w14:textId="77777777" w:rsidR="00D816AE" w:rsidRDefault="00D816AE" w:rsidP="00D816AE">
            <w:pPr>
              <w:rPr>
                <w:rFonts w:ascii="Calibri" w:hAnsi="Calibri" w:cs="Calibri"/>
                <w:sz w:val="22"/>
                <w:szCs w:val="22"/>
              </w:rPr>
            </w:pPr>
            <w:r>
              <w:rPr>
                <w:rFonts w:ascii="Calibri" w:hAnsi="Calibri" w:cs="Calibri"/>
                <w:sz w:val="22"/>
                <w:szCs w:val="22"/>
              </w:rPr>
              <w:t>Veškeré komponenty plnění musí být určeny k použití v ČR</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4CBE41AA" w14:textId="77777777" w:rsidR="00D816AE" w:rsidRDefault="00D816AE" w:rsidP="00D816AE">
            <w:r w:rsidRPr="00D555FC">
              <w:rPr>
                <w:rFonts w:ascii="Calibri" w:hAnsi="Calibri" w:cs="Calibri"/>
                <w:color w:val="000000"/>
                <w:sz w:val="22"/>
                <w:szCs w:val="22"/>
              </w:rPr>
              <w:t>ANO</w:t>
            </w:r>
          </w:p>
        </w:tc>
        <w:tc>
          <w:tcPr>
            <w:tcW w:w="2580" w:type="dxa"/>
            <w:tcBorders>
              <w:top w:val="single" w:sz="4" w:space="0" w:color="auto"/>
              <w:left w:val="nil"/>
              <w:bottom w:val="nil"/>
              <w:right w:val="single" w:sz="8" w:space="0" w:color="auto"/>
            </w:tcBorders>
            <w:shd w:val="clear" w:color="000000" w:fill="C0C0C0"/>
            <w:vAlign w:val="center"/>
            <w:hideMark/>
          </w:tcPr>
          <w:p w14:paraId="39E9FA6A" w14:textId="77777777" w:rsidR="00D816AE" w:rsidRDefault="00D816AE" w:rsidP="00D816AE">
            <w:pPr>
              <w:rPr>
                <w:rFonts w:ascii="Calibri" w:hAnsi="Calibri" w:cs="Calibri"/>
                <w:sz w:val="22"/>
                <w:szCs w:val="22"/>
              </w:rPr>
            </w:pPr>
            <w:r>
              <w:rPr>
                <w:rFonts w:ascii="Calibri" w:hAnsi="Calibri" w:cs="Calibri"/>
                <w:sz w:val="22"/>
                <w:szCs w:val="22"/>
              </w:rPr>
              <w:t> </w:t>
            </w:r>
          </w:p>
        </w:tc>
      </w:tr>
      <w:tr w:rsidR="00BD5C46" w14:paraId="3C899550" w14:textId="77777777" w:rsidTr="00D816AE">
        <w:trPr>
          <w:trHeight w:val="1215"/>
        </w:trPr>
        <w:tc>
          <w:tcPr>
            <w:tcW w:w="23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25299AD"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Barevné provedení:</w:t>
            </w:r>
          </w:p>
        </w:tc>
        <w:tc>
          <w:tcPr>
            <w:tcW w:w="2206" w:type="dxa"/>
            <w:tcBorders>
              <w:top w:val="single" w:sz="4" w:space="0" w:color="auto"/>
              <w:left w:val="nil"/>
              <w:bottom w:val="single" w:sz="8" w:space="0" w:color="auto"/>
              <w:right w:val="single" w:sz="8" w:space="0" w:color="auto"/>
            </w:tcBorders>
            <w:shd w:val="clear" w:color="auto" w:fill="auto"/>
            <w:vAlign w:val="center"/>
            <w:hideMark/>
          </w:tcPr>
          <w:p w14:paraId="65DE8126"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Stolní počítač, klávesnice, myš a monitor mají obdobné barevné provedení v kancelářském stylu a žádný z těchto prvků se barevně výrazně neodlišuje</w:t>
            </w:r>
          </w:p>
        </w:tc>
        <w:tc>
          <w:tcPr>
            <w:tcW w:w="2240" w:type="dxa"/>
            <w:tcBorders>
              <w:top w:val="nil"/>
              <w:left w:val="nil"/>
              <w:bottom w:val="single" w:sz="8" w:space="0" w:color="auto"/>
              <w:right w:val="single" w:sz="4" w:space="0" w:color="auto"/>
            </w:tcBorders>
            <w:shd w:val="clear" w:color="000000" w:fill="FFFF00"/>
            <w:vAlign w:val="center"/>
            <w:hideMark/>
          </w:tcPr>
          <w:p w14:paraId="240D8006" w14:textId="77777777" w:rsidR="00D816AE" w:rsidRDefault="00D816AE" w:rsidP="00D816AE">
            <w:r w:rsidRPr="00D555FC">
              <w:rPr>
                <w:rFonts w:ascii="Calibri" w:hAnsi="Calibri" w:cs="Calibri"/>
                <w:color w:val="000000"/>
                <w:sz w:val="22"/>
                <w:szCs w:val="22"/>
              </w:rPr>
              <w:t>ANO</w:t>
            </w:r>
          </w:p>
        </w:tc>
        <w:tc>
          <w:tcPr>
            <w:tcW w:w="2580" w:type="dxa"/>
            <w:tcBorders>
              <w:top w:val="single" w:sz="4" w:space="0" w:color="auto"/>
              <w:left w:val="nil"/>
              <w:bottom w:val="single" w:sz="8" w:space="0" w:color="auto"/>
              <w:right w:val="single" w:sz="8" w:space="0" w:color="auto"/>
            </w:tcBorders>
            <w:shd w:val="clear" w:color="000000" w:fill="C0C0C0"/>
            <w:vAlign w:val="center"/>
            <w:hideMark/>
          </w:tcPr>
          <w:p w14:paraId="34F52B44"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 </w:t>
            </w:r>
          </w:p>
        </w:tc>
      </w:tr>
    </w:tbl>
    <w:p w14:paraId="0531EE17" w14:textId="56017EA7" w:rsidR="005D0E9B" w:rsidRDefault="005D0E9B" w:rsidP="008A5116">
      <w:pPr>
        <w:rPr>
          <w:b/>
        </w:rPr>
      </w:pPr>
    </w:p>
    <w:p w14:paraId="1264BB1E" w14:textId="77777777" w:rsidR="005D0E9B" w:rsidRDefault="005D0E9B">
      <w:pPr>
        <w:rPr>
          <w:b/>
        </w:rPr>
      </w:pPr>
      <w:r>
        <w:rPr>
          <w:b/>
        </w:rPr>
        <w:br w:type="page"/>
      </w:r>
    </w:p>
    <w:p w14:paraId="3D6B1756" w14:textId="77777777" w:rsidR="005D0E9B" w:rsidRPr="00323BDF" w:rsidRDefault="005D0E9B" w:rsidP="005D0E9B">
      <w:pPr>
        <w:jc w:val="center"/>
        <w:rPr>
          <w:b/>
          <w:color w:val="000000"/>
        </w:rPr>
      </w:pPr>
      <w:r w:rsidRPr="00323BDF">
        <w:rPr>
          <w:b/>
          <w:color w:val="000000"/>
        </w:rPr>
        <w:lastRenderedPageBreak/>
        <w:t>Příloha č. 2 Seznam odběrných míst</w:t>
      </w:r>
    </w:p>
    <w:p w14:paraId="506B02E0" w14:textId="77777777" w:rsidR="005D0E9B" w:rsidRDefault="005D0E9B" w:rsidP="005D0E9B">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5D0E9B" w14:paraId="0FC5556B" w14:textId="77777777" w:rsidTr="006F5FA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345A33E7"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0385E74F"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430772A1"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5D0E9B" w14:paraId="595198D8" w14:textId="77777777" w:rsidTr="006F5FA3">
        <w:trPr>
          <w:trHeight w:val="400"/>
        </w:trPr>
        <w:tc>
          <w:tcPr>
            <w:tcW w:w="4668" w:type="dxa"/>
            <w:tcBorders>
              <w:top w:val="nil"/>
              <w:left w:val="single" w:sz="8" w:space="0" w:color="auto"/>
              <w:bottom w:val="single" w:sz="4" w:space="0" w:color="auto"/>
              <w:right w:val="single" w:sz="4" w:space="0" w:color="auto"/>
            </w:tcBorders>
            <w:noWrap/>
            <w:vAlign w:val="center"/>
          </w:tcPr>
          <w:p w14:paraId="206AB5ED" w14:textId="1485A22F" w:rsidR="005D0E9B" w:rsidRDefault="00701238" w:rsidP="006F5FA3">
            <w:pPr>
              <w:rPr>
                <w:rFonts w:ascii="Calibri" w:hAnsi="Calibri" w:cs="Calibri"/>
                <w:b/>
                <w:bCs/>
                <w:color w:val="000000"/>
                <w:sz w:val="20"/>
                <w:szCs w:val="20"/>
              </w:rPr>
            </w:pPr>
            <w:r>
              <w:rPr>
                <w:rFonts w:ascii="Calibri" w:hAnsi="Calibri" w:cs="Calibri"/>
                <w:b/>
                <w:bCs/>
                <w:color w:val="000000"/>
                <w:sz w:val="20"/>
                <w:szCs w:val="20"/>
              </w:rPr>
              <w:t xml:space="preserve">Ústav molekulární genetiky AV ČR, </w:t>
            </w:r>
            <w:proofErr w:type="spellStart"/>
            <w:r>
              <w:rPr>
                <w:rFonts w:ascii="Calibri" w:hAnsi="Calibri" w:cs="Calibri"/>
                <w:b/>
                <w:bCs/>
                <w:color w:val="000000"/>
                <w:sz w:val="20"/>
                <w:szCs w:val="20"/>
              </w:rPr>
              <w:t>v.v.i</w:t>
            </w:r>
            <w:proofErr w:type="spellEnd"/>
            <w:r>
              <w:rPr>
                <w:rFonts w:ascii="Calibri" w:hAnsi="Calibri" w:cs="Calibri"/>
                <w:b/>
                <w:bCs/>
                <w:color w:val="000000"/>
                <w:sz w:val="20"/>
                <w:szCs w:val="20"/>
              </w:rPr>
              <w:t>.</w:t>
            </w:r>
          </w:p>
        </w:tc>
        <w:tc>
          <w:tcPr>
            <w:tcW w:w="2552" w:type="dxa"/>
            <w:tcBorders>
              <w:top w:val="nil"/>
              <w:left w:val="nil"/>
              <w:bottom w:val="single" w:sz="4" w:space="0" w:color="auto"/>
              <w:right w:val="single" w:sz="4" w:space="0" w:color="auto"/>
            </w:tcBorders>
            <w:shd w:val="clear" w:color="auto" w:fill="FFFFFF"/>
            <w:vAlign w:val="center"/>
          </w:tcPr>
          <w:p w14:paraId="38D20696" w14:textId="29FAC331" w:rsidR="005D0E9B" w:rsidRDefault="00701238" w:rsidP="006F5FA3">
            <w:pPr>
              <w:ind w:firstLineChars="200" w:firstLine="400"/>
              <w:rPr>
                <w:rFonts w:ascii="Calibri" w:hAnsi="Calibri" w:cs="Calibri"/>
                <w:sz w:val="20"/>
                <w:szCs w:val="20"/>
              </w:rPr>
            </w:pPr>
            <w:r>
              <w:rPr>
                <w:rFonts w:ascii="Calibri" w:hAnsi="Calibri" w:cs="Calibri"/>
                <w:sz w:val="20"/>
                <w:szCs w:val="20"/>
              </w:rPr>
              <w:t>Praha 4, 142 20</w:t>
            </w:r>
          </w:p>
        </w:tc>
        <w:tc>
          <w:tcPr>
            <w:tcW w:w="2409" w:type="dxa"/>
            <w:tcBorders>
              <w:top w:val="nil"/>
              <w:left w:val="nil"/>
              <w:bottom w:val="single" w:sz="4" w:space="0" w:color="auto"/>
              <w:right w:val="single" w:sz="8" w:space="0" w:color="auto"/>
            </w:tcBorders>
            <w:noWrap/>
            <w:vAlign w:val="center"/>
          </w:tcPr>
          <w:p w14:paraId="6C5378E3" w14:textId="61AED4E4" w:rsidR="005D0E9B" w:rsidRDefault="00701238" w:rsidP="006F5FA3">
            <w:pPr>
              <w:rPr>
                <w:rFonts w:ascii="Calibri" w:hAnsi="Calibri" w:cs="Calibri"/>
                <w:color w:val="000000"/>
                <w:sz w:val="20"/>
                <w:szCs w:val="20"/>
              </w:rPr>
            </w:pPr>
            <w:r>
              <w:rPr>
                <w:rFonts w:ascii="Calibri" w:hAnsi="Calibri" w:cs="Calibri"/>
                <w:color w:val="000000"/>
                <w:sz w:val="20"/>
                <w:szCs w:val="20"/>
              </w:rPr>
              <w:t>Vídeňská 1083</w:t>
            </w:r>
          </w:p>
        </w:tc>
      </w:tr>
      <w:tr w:rsidR="005D0E9B" w14:paraId="02D31B90" w14:textId="77777777" w:rsidTr="006F5FA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A618464" w14:textId="77777777" w:rsidR="005D0E9B" w:rsidRDefault="005D0E9B" w:rsidP="006F5FA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A20B5B5" w14:textId="77777777" w:rsidR="005D0E9B" w:rsidRDefault="005D0E9B" w:rsidP="006F5FA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53E7E899" w14:textId="77777777" w:rsidR="005D0E9B" w:rsidRDefault="005D0E9B" w:rsidP="006F5FA3">
            <w:pPr>
              <w:rPr>
                <w:rFonts w:ascii="Calibri" w:hAnsi="Calibri" w:cs="Calibri"/>
                <w:color w:val="000000"/>
                <w:sz w:val="20"/>
                <w:szCs w:val="20"/>
              </w:rPr>
            </w:pPr>
          </w:p>
        </w:tc>
      </w:tr>
      <w:tr w:rsidR="005D0E9B" w14:paraId="52931BF1" w14:textId="77777777" w:rsidTr="006F5FA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7D51EF4" w14:textId="77777777" w:rsidR="005D0E9B" w:rsidRDefault="005D0E9B" w:rsidP="006F5FA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61166F6" w14:textId="77777777" w:rsidR="005D0E9B" w:rsidRDefault="005D0E9B" w:rsidP="006F5FA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4A7C090" w14:textId="77777777" w:rsidR="005D0E9B" w:rsidRDefault="005D0E9B" w:rsidP="006F5FA3">
            <w:pPr>
              <w:rPr>
                <w:rFonts w:ascii="Calibri" w:hAnsi="Calibri" w:cs="Calibri"/>
                <w:color w:val="000000"/>
                <w:sz w:val="20"/>
                <w:szCs w:val="20"/>
              </w:rPr>
            </w:pPr>
          </w:p>
        </w:tc>
      </w:tr>
    </w:tbl>
    <w:p w14:paraId="70A3DF43" w14:textId="77777777" w:rsidR="005D0E9B" w:rsidRDefault="005D0E9B" w:rsidP="005D0E9B">
      <w:pPr>
        <w:rPr>
          <w:b/>
        </w:rPr>
      </w:pPr>
    </w:p>
    <w:p w14:paraId="7A869D51" w14:textId="51B5025B" w:rsidR="00701238" w:rsidRPr="00537312" w:rsidRDefault="005D0E9B" w:rsidP="00701238">
      <w:pPr>
        <w:rPr>
          <w:rFonts w:asciiTheme="minorHAnsi" w:hAnsiTheme="minorHAnsi" w:cstheme="minorHAnsi"/>
          <w:b/>
          <w:sz w:val="18"/>
          <w:szCs w:val="18"/>
        </w:rPr>
      </w:pPr>
      <w:r>
        <w:rPr>
          <w:rFonts w:ascii="Calibri" w:hAnsi="Calibri"/>
          <w:color w:val="000000"/>
          <w:sz w:val="18"/>
          <w:szCs w:val="18"/>
        </w:rPr>
        <w:t>Kontaktní údaje na přebírající osobu, liší-li se</w:t>
      </w:r>
      <w:r w:rsidR="00701238">
        <w:rPr>
          <w:rFonts w:ascii="Calibri" w:hAnsi="Calibri"/>
          <w:color w:val="000000"/>
          <w:sz w:val="18"/>
          <w:szCs w:val="18"/>
        </w:rPr>
        <w:t xml:space="preserve"> od kontaktní osoby ve smlouvě: </w:t>
      </w:r>
      <w:r w:rsidR="006F745A">
        <w:rPr>
          <w:rFonts w:ascii="Calibri" w:hAnsi="Calibri"/>
          <w:color w:val="000000"/>
          <w:sz w:val="18"/>
          <w:szCs w:val="18"/>
        </w:rPr>
        <w:t>xxx</w:t>
      </w:r>
      <w:bookmarkStart w:id="2" w:name="_GoBack"/>
      <w:bookmarkEnd w:id="2"/>
    </w:p>
    <w:p w14:paraId="2822B188" w14:textId="184F45D5" w:rsidR="005A6A2B" w:rsidRDefault="005A6A2B" w:rsidP="005D0E9B">
      <w:pPr>
        <w:rPr>
          <w:b/>
        </w:rPr>
      </w:pPr>
    </w:p>
    <w:sectPr w:rsidR="005A6A2B" w:rsidSect="00215A80">
      <w:footerReference w:type="default" r:id="rId9"/>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9F3D0" w14:textId="77777777" w:rsidR="00D9442C" w:rsidRDefault="00D9442C" w:rsidP="005D0E9B">
      <w:r>
        <w:separator/>
      </w:r>
    </w:p>
  </w:endnote>
  <w:endnote w:type="continuationSeparator" w:id="0">
    <w:p w14:paraId="43F06234" w14:textId="77777777" w:rsidR="00D9442C" w:rsidRDefault="00D9442C" w:rsidP="005D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3699"/>
      <w:docPartObj>
        <w:docPartGallery w:val="Page Numbers (Bottom of Page)"/>
        <w:docPartUnique/>
      </w:docPartObj>
    </w:sdtPr>
    <w:sdtEndPr/>
    <w:sdtContent>
      <w:p w14:paraId="7FD9DF24" w14:textId="5C28CF1E" w:rsidR="00D9442C" w:rsidRDefault="00D9442C" w:rsidP="005D0E9B">
        <w:pPr>
          <w:pStyle w:val="Zpat"/>
          <w:jc w:val="center"/>
        </w:pPr>
        <w:r>
          <w:fldChar w:fldCharType="begin"/>
        </w:r>
        <w:r>
          <w:instrText>PAGE   \* MERGEFORMAT</w:instrText>
        </w:r>
        <w:r>
          <w:fldChar w:fldCharType="separate"/>
        </w:r>
        <w:r w:rsidR="008F4C00">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094DD" w14:textId="77777777" w:rsidR="00D9442C" w:rsidRDefault="00D9442C" w:rsidP="005D0E9B">
      <w:r>
        <w:separator/>
      </w:r>
    </w:p>
  </w:footnote>
  <w:footnote w:type="continuationSeparator" w:id="0">
    <w:p w14:paraId="6130F039" w14:textId="77777777" w:rsidR="00D9442C" w:rsidRDefault="00D9442C" w:rsidP="005D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866B1"/>
    <w:rsid w:val="0009079B"/>
    <w:rsid w:val="000914BA"/>
    <w:rsid w:val="0009209F"/>
    <w:rsid w:val="0009415F"/>
    <w:rsid w:val="00095387"/>
    <w:rsid w:val="000A1C3E"/>
    <w:rsid w:val="000A3387"/>
    <w:rsid w:val="000A4C0F"/>
    <w:rsid w:val="000B09D5"/>
    <w:rsid w:val="000B305B"/>
    <w:rsid w:val="000B5234"/>
    <w:rsid w:val="000B7AC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609E"/>
    <w:rsid w:val="00107D6A"/>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2A9F"/>
    <w:rsid w:val="001D5910"/>
    <w:rsid w:val="001D5DB4"/>
    <w:rsid w:val="001E2998"/>
    <w:rsid w:val="001F55DF"/>
    <w:rsid w:val="001F61E3"/>
    <w:rsid w:val="001F76E4"/>
    <w:rsid w:val="001F78E5"/>
    <w:rsid w:val="002045E1"/>
    <w:rsid w:val="002058AC"/>
    <w:rsid w:val="00206069"/>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078B"/>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05"/>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6322F"/>
    <w:rsid w:val="00363485"/>
    <w:rsid w:val="0037072E"/>
    <w:rsid w:val="00372516"/>
    <w:rsid w:val="00372ECA"/>
    <w:rsid w:val="00374192"/>
    <w:rsid w:val="00375F04"/>
    <w:rsid w:val="003774E4"/>
    <w:rsid w:val="00377635"/>
    <w:rsid w:val="00383D70"/>
    <w:rsid w:val="00397EC7"/>
    <w:rsid w:val="003A3D6C"/>
    <w:rsid w:val="003B07CC"/>
    <w:rsid w:val="003B2DF3"/>
    <w:rsid w:val="003B71D5"/>
    <w:rsid w:val="003B72D9"/>
    <w:rsid w:val="003C187C"/>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14C79"/>
    <w:rsid w:val="00424B6C"/>
    <w:rsid w:val="004254F0"/>
    <w:rsid w:val="004319EF"/>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38B9"/>
    <w:rsid w:val="00594E63"/>
    <w:rsid w:val="00595EE0"/>
    <w:rsid w:val="005A0DF9"/>
    <w:rsid w:val="005A1D36"/>
    <w:rsid w:val="005A5EBB"/>
    <w:rsid w:val="005A6A2B"/>
    <w:rsid w:val="005B3495"/>
    <w:rsid w:val="005B421F"/>
    <w:rsid w:val="005B4C16"/>
    <w:rsid w:val="005B4CD5"/>
    <w:rsid w:val="005B58D5"/>
    <w:rsid w:val="005B7937"/>
    <w:rsid w:val="005B79C2"/>
    <w:rsid w:val="005C0F87"/>
    <w:rsid w:val="005C3FF9"/>
    <w:rsid w:val="005C5361"/>
    <w:rsid w:val="005D0E98"/>
    <w:rsid w:val="005D0E9B"/>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070D"/>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A3"/>
    <w:rsid w:val="006F5FC9"/>
    <w:rsid w:val="006F6772"/>
    <w:rsid w:val="006F745A"/>
    <w:rsid w:val="006F751A"/>
    <w:rsid w:val="006F7A7D"/>
    <w:rsid w:val="006F7DFF"/>
    <w:rsid w:val="00701238"/>
    <w:rsid w:val="0071232F"/>
    <w:rsid w:val="007205BF"/>
    <w:rsid w:val="00722531"/>
    <w:rsid w:val="00722D6D"/>
    <w:rsid w:val="00722FF2"/>
    <w:rsid w:val="007239D7"/>
    <w:rsid w:val="00726D50"/>
    <w:rsid w:val="007300D9"/>
    <w:rsid w:val="00730107"/>
    <w:rsid w:val="007357C2"/>
    <w:rsid w:val="007430B7"/>
    <w:rsid w:val="00744255"/>
    <w:rsid w:val="007447E1"/>
    <w:rsid w:val="007469F5"/>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0B7E"/>
    <w:rsid w:val="008A49B2"/>
    <w:rsid w:val="008A4F4F"/>
    <w:rsid w:val="008A5116"/>
    <w:rsid w:val="008A593E"/>
    <w:rsid w:val="008A68E4"/>
    <w:rsid w:val="008A7973"/>
    <w:rsid w:val="008B1D3E"/>
    <w:rsid w:val="008B37AA"/>
    <w:rsid w:val="008B458D"/>
    <w:rsid w:val="008B63AD"/>
    <w:rsid w:val="008B681F"/>
    <w:rsid w:val="008C1355"/>
    <w:rsid w:val="008C19D9"/>
    <w:rsid w:val="008C3C00"/>
    <w:rsid w:val="008D1606"/>
    <w:rsid w:val="008D2D0B"/>
    <w:rsid w:val="008D42CA"/>
    <w:rsid w:val="008D4908"/>
    <w:rsid w:val="008E26F9"/>
    <w:rsid w:val="008E4D82"/>
    <w:rsid w:val="008E62AD"/>
    <w:rsid w:val="008E6AF3"/>
    <w:rsid w:val="008F31E2"/>
    <w:rsid w:val="008F4300"/>
    <w:rsid w:val="008F4C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8782B"/>
    <w:rsid w:val="00992482"/>
    <w:rsid w:val="00992F3A"/>
    <w:rsid w:val="00996C52"/>
    <w:rsid w:val="009A0E7C"/>
    <w:rsid w:val="009A1547"/>
    <w:rsid w:val="009A5FC6"/>
    <w:rsid w:val="009A70E5"/>
    <w:rsid w:val="009B0DDF"/>
    <w:rsid w:val="009B4F36"/>
    <w:rsid w:val="009B7B3A"/>
    <w:rsid w:val="009C1FEE"/>
    <w:rsid w:val="009C3102"/>
    <w:rsid w:val="009C496E"/>
    <w:rsid w:val="009C57C0"/>
    <w:rsid w:val="009D1767"/>
    <w:rsid w:val="009D1C2B"/>
    <w:rsid w:val="009E2939"/>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78A"/>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773B8"/>
    <w:rsid w:val="00B81722"/>
    <w:rsid w:val="00B81A4B"/>
    <w:rsid w:val="00B81FC7"/>
    <w:rsid w:val="00B83825"/>
    <w:rsid w:val="00B83AC2"/>
    <w:rsid w:val="00B84604"/>
    <w:rsid w:val="00B8532A"/>
    <w:rsid w:val="00B90AAE"/>
    <w:rsid w:val="00B93302"/>
    <w:rsid w:val="00B94B55"/>
    <w:rsid w:val="00B95020"/>
    <w:rsid w:val="00B96DFC"/>
    <w:rsid w:val="00BA18F3"/>
    <w:rsid w:val="00BA1E8A"/>
    <w:rsid w:val="00BA606E"/>
    <w:rsid w:val="00BC011A"/>
    <w:rsid w:val="00BC05B8"/>
    <w:rsid w:val="00BC2CCE"/>
    <w:rsid w:val="00BC3177"/>
    <w:rsid w:val="00BC3746"/>
    <w:rsid w:val="00BD0DC2"/>
    <w:rsid w:val="00BD5C46"/>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47F59"/>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1EA"/>
    <w:rsid w:val="00CD2446"/>
    <w:rsid w:val="00CD32D2"/>
    <w:rsid w:val="00CD7072"/>
    <w:rsid w:val="00CE28F0"/>
    <w:rsid w:val="00CE784B"/>
    <w:rsid w:val="00CF1EEF"/>
    <w:rsid w:val="00CF5EC4"/>
    <w:rsid w:val="00CF6392"/>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1401"/>
    <w:rsid w:val="00D427A1"/>
    <w:rsid w:val="00D430A9"/>
    <w:rsid w:val="00D4343D"/>
    <w:rsid w:val="00D44592"/>
    <w:rsid w:val="00D53FD8"/>
    <w:rsid w:val="00D54DE3"/>
    <w:rsid w:val="00D55091"/>
    <w:rsid w:val="00D55C99"/>
    <w:rsid w:val="00D561B0"/>
    <w:rsid w:val="00D5641A"/>
    <w:rsid w:val="00D57006"/>
    <w:rsid w:val="00D63223"/>
    <w:rsid w:val="00D72F8D"/>
    <w:rsid w:val="00D80E3C"/>
    <w:rsid w:val="00D81236"/>
    <w:rsid w:val="00D816AE"/>
    <w:rsid w:val="00D83FE8"/>
    <w:rsid w:val="00D91CA3"/>
    <w:rsid w:val="00D9442C"/>
    <w:rsid w:val="00D953DD"/>
    <w:rsid w:val="00DA096B"/>
    <w:rsid w:val="00DA174B"/>
    <w:rsid w:val="00DA2EC2"/>
    <w:rsid w:val="00DA7BEF"/>
    <w:rsid w:val="00DB211D"/>
    <w:rsid w:val="00DB6BEA"/>
    <w:rsid w:val="00DB7AB4"/>
    <w:rsid w:val="00DC22AE"/>
    <w:rsid w:val="00DC76F6"/>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0B009D1"/>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paragraph" w:styleId="Zhlav">
    <w:name w:val="header"/>
    <w:basedOn w:val="Normln"/>
    <w:link w:val="ZhlavChar"/>
    <w:uiPriority w:val="99"/>
    <w:unhideWhenUsed/>
    <w:rsid w:val="005D0E9B"/>
    <w:pPr>
      <w:tabs>
        <w:tab w:val="center" w:pos="4536"/>
        <w:tab w:val="right" w:pos="9072"/>
      </w:tabs>
    </w:pPr>
  </w:style>
  <w:style w:type="character" w:customStyle="1" w:styleId="ZhlavChar">
    <w:name w:val="Záhlaví Char"/>
    <w:basedOn w:val="Standardnpsmoodstavce"/>
    <w:link w:val="Zhlav"/>
    <w:uiPriority w:val="99"/>
    <w:rsid w:val="005D0E9B"/>
    <w:rPr>
      <w:sz w:val="24"/>
      <w:szCs w:val="24"/>
    </w:rPr>
  </w:style>
  <w:style w:type="paragraph" w:styleId="Zpat">
    <w:name w:val="footer"/>
    <w:basedOn w:val="Normln"/>
    <w:link w:val="ZpatChar"/>
    <w:uiPriority w:val="99"/>
    <w:unhideWhenUsed/>
    <w:rsid w:val="005D0E9B"/>
    <w:pPr>
      <w:tabs>
        <w:tab w:val="center" w:pos="4536"/>
        <w:tab w:val="right" w:pos="9072"/>
      </w:tabs>
    </w:pPr>
  </w:style>
  <w:style w:type="character" w:customStyle="1" w:styleId="ZpatChar">
    <w:name w:val="Zápatí Char"/>
    <w:basedOn w:val="Standardnpsmoodstavce"/>
    <w:link w:val="Zpat"/>
    <w:uiPriority w:val="99"/>
    <w:rsid w:val="005D0E9B"/>
    <w:rPr>
      <w:sz w:val="24"/>
      <w:szCs w:val="24"/>
    </w:rPr>
  </w:style>
  <w:style w:type="character" w:styleId="Hypertextovodkaz">
    <w:name w:val="Hyperlink"/>
    <w:basedOn w:val="Standardnpsmoodstavce"/>
    <w:uiPriority w:val="99"/>
    <w:unhideWhenUsed/>
    <w:rsid w:val="00D944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00679">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img.ca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9ADAF-CBB4-46B4-9745-66B34C06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10</TotalTime>
  <Pages>18</Pages>
  <Words>4965</Words>
  <Characters>28602</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Vladimira</cp:lastModifiedBy>
  <cp:revision>3</cp:revision>
  <cp:lastPrinted>2018-09-21T11:39:00Z</cp:lastPrinted>
  <dcterms:created xsi:type="dcterms:W3CDTF">2024-08-29T09:48:00Z</dcterms:created>
  <dcterms:modified xsi:type="dcterms:W3CDTF">2024-08-29T09:57:00Z</dcterms:modified>
</cp:coreProperties>
</file>