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31"/>
        <w:gridCol w:w="885"/>
        <w:gridCol w:w="442"/>
        <w:gridCol w:w="442"/>
        <w:gridCol w:w="110"/>
        <w:gridCol w:w="56"/>
        <w:gridCol w:w="55"/>
        <w:gridCol w:w="1658"/>
        <w:gridCol w:w="221"/>
        <w:gridCol w:w="663"/>
        <w:gridCol w:w="55"/>
        <w:gridCol w:w="277"/>
        <w:gridCol w:w="221"/>
        <w:gridCol w:w="110"/>
        <w:gridCol w:w="332"/>
        <w:gridCol w:w="221"/>
        <w:gridCol w:w="110"/>
        <w:gridCol w:w="111"/>
        <w:gridCol w:w="884"/>
        <w:gridCol w:w="111"/>
        <w:gridCol w:w="442"/>
        <w:gridCol w:w="331"/>
        <w:gridCol w:w="1437"/>
        <w:gridCol w:w="332"/>
        <w:gridCol w:w="221"/>
        <w:gridCol w:w="332"/>
      </w:tblGrid>
      <w:tr w:rsidR="00DF3662">
        <w:trPr>
          <w:cantSplit/>
        </w:trPr>
        <w:tc>
          <w:tcPr>
            <w:tcW w:w="994" w:type="dxa"/>
            <w:gridSpan w:val="2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9" w:type="dxa"/>
            <w:gridSpan w:val="25"/>
            <w:vAlign w:val="center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DF3662">
        <w:trPr>
          <w:cantSplit/>
        </w:trPr>
        <w:tc>
          <w:tcPr>
            <w:tcW w:w="994" w:type="dxa"/>
            <w:gridSpan w:val="2"/>
          </w:tcPr>
          <w:p w:rsidR="00DF3662" w:rsidRDefault="00DF366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90" w:type="dxa"/>
            <w:gridSpan w:val="6"/>
            <w:tcBorders>
              <w:bottom w:val="single" w:sz="0" w:space="0" w:color="auto"/>
            </w:tcBorders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8069" w:type="dxa"/>
            <w:gridSpan w:val="19"/>
            <w:tcBorders>
              <w:bottom w:val="single" w:sz="0" w:space="0" w:color="auto"/>
            </w:tcBorders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DF3662">
        <w:trPr>
          <w:cantSplit/>
        </w:trPr>
        <w:tc>
          <w:tcPr>
            <w:tcW w:w="994" w:type="dxa"/>
            <w:gridSpan w:val="2"/>
          </w:tcPr>
          <w:p w:rsidR="00DF3662" w:rsidRDefault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9" w:type="dxa"/>
            <w:gridSpan w:val="25"/>
          </w:tcPr>
          <w:p w:rsidR="00DF3662" w:rsidRDefault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5526" w:type="dxa"/>
            <w:gridSpan w:val="11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top w:val="single" w:sz="0" w:space="0" w:color="auto"/>
              <w:right w:val="single" w:sz="0" w:space="0" w:color="auto"/>
            </w:tcBorders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5526" w:type="dxa"/>
            <w:gridSpan w:val="11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BeePartner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a.s.</w:t>
            </w:r>
          </w:p>
        </w:tc>
        <w:tc>
          <w:tcPr>
            <w:tcW w:w="553" w:type="dxa"/>
            <w:gridSpan w:val="2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5526" w:type="dxa"/>
            <w:gridSpan w:val="11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nám. Svobody 527</w:t>
            </w:r>
          </w:p>
        </w:tc>
        <w:tc>
          <w:tcPr>
            <w:tcW w:w="553" w:type="dxa"/>
            <w:gridSpan w:val="2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5526" w:type="dxa"/>
            <w:gridSpan w:val="11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63" w:type="dxa"/>
            <w:gridSpan w:val="3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73961</w:t>
            </w:r>
          </w:p>
        </w:tc>
        <w:tc>
          <w:tcPr>
            <w:tcW w:w="3758" w:type="dxa"/>
            <w:gridSpan w:val="8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Třinec</w:t>
            </w:r>
          </w:p>
        </w:tc>
        <w:tc>
          <w:tcPr>
            <w:tcW w:w="553" w:type="dxa"/>
            <w:gridSpan w:val="2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5526" w:type="dxa"/>
            <w:gridSpan w:val="11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" w:type="dxa"/>
            <w:gridSpan w:val="2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326" w:type="dxa"/>
            <w:gridSpan w:val="4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03589277</w:t>
            </w:r>
          </w:p>
        </w:tc>
        <w:tc>
          <w:tcPr>
            <w:tcW w:w="553" w:type="dxa"/>
            <w:gridSpan w:val="2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100" w:type="dxa"/>
            <w:gridSpan w:val="3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CZ03589277</w:t>
            </w:r>
          </w:p>
        </w:tc>
        <w:tc>
          <w:tcPr>
            <w:tcW w:w="553" w:type="dxa"/>
            <w:gridSpan w:val="2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5526" w:type="dxa"/>
            <w:gridSpan w:val="11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bottom w:val="single" w:sz="0" w:space="0" w:color="auto"/>
              <w:right w:val="single" w:sz="0" w:space="0" w:color="auto"/>
            </w:tcBorders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2763" w:type="dxa"/>
            <w:gridSpan w:val="5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426" w:type="dxa"/>
            <w:gridSpan w:val="10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542" w:type="dxa"/>
            <w:gridSpan w:val="8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Vyřizuje / </w:t>
            </w: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22" w:type="dxa"/>
            <w:gridSpan w:val="4"/>
          </w:tcPr>
          <w:p w:rsidR="00DF3662" w:rsidRDefault="00960D4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DF3662">
        <w:trPr>
          <w:cantSplit/>
        </w:trPr>
        <w:tc>
          <w:tcPr>
            <w:tcW w:w="2763" w:type="dxa"/>
            <w:gridSpan w:val="5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00" w:type="dxa"/>
            <w:gridSpan w:val="5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89" w:type="dxa"/>
            <w:gridSpan w:val="8"/>
          </w:tcPr>
          <w:p w:rsidR="00DF3662" w:rsidRDefault="00960D4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Štecová Romana Ing.</w:t>
            </w:r>
          </w:p>
        </w:tc>
        <w:tc>
          <w:tcPr>
            <w:tcW w:w="111" w:type="dxa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68" w:type="dxa"/>
            <w:gridSpan w:val="4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2247</w:t>
            </w:r>
          </w:p>
        </w:tc>
        <w:tc>
          <w:tcPr>
            <w:tcW w:w="2322" w:type="dxa"/>
            <w:gridSpan w:val="4"/>
          </w:tcPr>
          <w:p w:rsidR="00DF3662" w:rsidRDefault="00960D4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22.08.2024</w:t>
            </w: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879" w:type="dxa"/>
            <w:gridSpan w:val="3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84" w:type="dxa"/>
            <w:gridSpan w:val="2"/>
          </w:tcPr>
          <w:p w:rsidR="00DF3662" w:rsidRDefault="00960D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01151</w:t>
            </w:r>
          </w:p>
        </w:tc>
        <w:tc>
          <w:tcPr>
            <w:tcW w:w="110" w:type="dxa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90" w:type="dxa"/>
            <w:gridSpan w:val="4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00167/24/KR</w:t>
            </w:r>
          </w:p>
        </w:tc>
        <w:tc>
          <w:tcPr>
            <w:tcW w:w="3095" w:type="dxa"/>
            <w:gridSpan w:val="11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95" w:type="dxa"/>
            <w:gridSpan w:val="6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93 654,00</w:t>
            </w: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960D46" w:rsidRDefault="00960D46" w:rsidP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60D46">
              <w:rPr>
                <w:rFonts w:ascii="Times New Roman" w:hAnsi="Times New Roman"/>
                <w:sz w:val="18"/>
              </w:rPr>
              <w:t>tyto služby:</w:t>
            </w:r>
          </w:p>
          <w:p w:rsidR="00960D46" w:rsidRPr="00960D46" w:rsidRDefault="00960D46" w:rsidP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</w:t>
            </w:r>
            <w:r w:rsidRPr="00960D46">
              <w:rPr>
                <w:rFonts w:ascii="Times New Roman" w:hAnsi="Times New Roman"/>
                <w:sz w:val="18"/>
              </w:rPr>
              <w:t xml:space="preserve">Změnu Studie proveditelnosti projektu „Kulturní a kreativní odvětví – Krajská kulturní a </w:t>
            </w:r>
            <w:r w:rsidRPr="00960D46">
              <w:rPr>
                <w:rFonts w:ascii="Times New Roman" w:hAnsi="Times New Roman"/>
                <w:sz w:val="18"/>
              </w:rPr>
              <w:t xml:space="preserve">kreativní kancelář - 4K“ spočívající ve vyřazení aktivity 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br/>
              <w:t xml:space="preserve">   </w:t>
            </w:r>
            <w:proofErr w:type="spellStart"/>
            <w:r w:rsidRPr="00960D46">
              <w:rPr>
                <w:rFonts w:ascii="Times New Roman" w:hAnsi="Times New Roman"/>
                <w:sz w:val="18"/>
              </w:rPr>
              <w:t>coworků</w:t>
            </w:r>
            <w:proofErr w:type="spellEnd"/>
            <w:r w:rsidRPr="00960D46">
              <w:rPr>
                <w:rFonts w:ascii="Times New Roman" w:hAnsi="Times New Roman"/>
                <w:sz w:val="18"/>
              </w:rPr>
              <w:t xml:space="preserve"> u partnerů 4K a Krajské hospodářské komory Karlovarského kraje ve výši 38.400 Kč bez DPH, tj. 46.464 Kč vč. DPH.</w:t>
            </w:r>
            <w:r w:rsidRPr="00960D46">
              <w:rPr>
                <w:rFonts w:ascii="Times New Roman" w:hAnsi="Times New Roman"/>
                <w:sz w:val="18"/>
              </w:rPr>
              <w:br/>
              <w:t>- Zpracování odůvodnění provedené změny a další úpravy SP spočívající ve vyjm</w:t>
            </w:r>
            <w:r w:rsidRPr="00960D46">
              <w:rPr>
                <w:rFonts w:ascii="Times New Roman" w:hAnsi="Times New Roman"/>
                <w:sz w:val="18"/>
              </w:rPr>
              <w:t xml:space="preserve">utí partnera Západočeská univerzita v Plzni a vyjmutí výzkumného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  <w:t xml:space="preserve">  </w:t>
            </w:r>
            <w:r w:rsidRPr="00960D46">
              <w:rPr>
                <w:rFonts w:ascii="Times New Roman" w:hAnsi="Times New Roman"/>
                <w:sz w:val="18"/>
              </w:rPr>
              <w:t>pracovníka z rozpočtu Karlovarského kraje v rámci Studie proveditelnosti ve výši 15.000 Kč bez DPH, tj. 18.150 Kč vč. DPH.</w:t>
            </w:r>
            <w:r w:rsidRPr="00960D46">
              <w:rPr>
                <w:rFonts w:ascii="Times New Roman" w:hAnsi="Times New Roman"/>
                <w:sz w:val="18"/>
              </w:rPr>
              <w:br/>
              <w:t xml:space="preserve">- Aktualizaci finanční analýzy projektu – </w:t>
            </w:r>
            <w:proofErr w:type="spellStart"/>
            <w:r w:rsidRPr="00960D46">
              <w:rPr>
                <w:rFonts w:ascii="Times New Roman" w:hAnsi="Times New Roman"/>
                <w:sz w:val="18"/>
              </w:rPr>
              <w:t>Vademecum</w:t>
            </w:r>
            <w:proofErr w:type="spellEnd"/>
            <w:r w:rsidRPr="00960D46">
              <w:rPr>
                <w:rFonts w:ascii="Times New Roman" w:hAnsi="Times New Roman"/>
                <w:sz w:val="18"/>
              </w:rPr>
              <w:t xml:space="preserve"> a textový editor</w:t>
            </w:r>
            <w:r w:rsidRPr="00960D46">
              <w:rPr>
                <w:rFonts w:ascii="Times New Roman" w:hAnsi="Times New Roman"/>
                <w:sz w:val="18"/>
              </w:rPr>
              <w:t xml:space="preserve"> ve výši 12.000 Kč bez DPH, tj. 14.520 Kč vč. DPH.</w:t>
            </w:r>
          </w:p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Součástí objednávky je i 10 h konzultačních služeb ve výši 12.000 Kč bez DPH, tj. 14.520 Kč vč. DPH.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 w:rsidRPr="00960D46">
              <w:rPr>
                <w:rFonts w:ascii="Times New Roman" w:hAnsi="Times New Roman"/>
                <w:b/>
                <w:sz w:val="18"/>
              </w:rPr>
              <w:t>Celková dohodnutá cena činí 77.400 Kč bez DPH, tj. 93.654 Kč vč. DPH.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zpracování: do 8. 9.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Prosíme, aby doba splatnosti na faktuře činila minimálně 14 dnů.</w:t>
            </w: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663" w:type="dxa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847" w:type="dxa"/>
            <w:gridSpan w:val="20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Kopii objednávky přiložte k </w:t>
            </w:r>
            <w:r>
              <w:rPr>
                <w:rFonts w:ascii="Times New Roman" w:hAnsi="Times New Roman"/>
                <w:sz w:val="18"/>
              </w:rPr>
              <w:t>daňovému dokladu.</w:t>
            </w:r>
          </w:p>
        </w:tc>
        <w:tc>
          <w:tcPr>
            <w:tcW w:w="885" w:type="dxa"/>
            <w:gridSpan w:val="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663" w:type="dxa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205" w:type="dxa"/>
            <w:gridSpan w:val="7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642" w:type="dxa"/>
            <w:gridSpan w:val="1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2321" w:type="dxa"/>
            <w:gridSpan w:val="4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47" w:type="dxa"/>
            <w:gridSpan w:val="20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85" w:type="dxa"/>
            <w:gridSpan w:val="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2321" w:type="dxa"/>
            <w:gridSpan w:val="4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05" w:type="dxa"/>
            <w:gridSpan w:val="7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527" w:type="dxa"/>
            <w:gridSpan w:val="16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2321" w:type="dxa"/>
            <w:gridSpan w:val="4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gridSpan w:val="3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652" w:type="dxa"/>
            <w:gridSpan w:val="5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472" w:type="dxa"/>
            <w:gridSpan w:val="15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663" w:type="dxa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390" w:type="dxa"/>
            <w:gridSpan w:val="26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DF3662">
        <w:trPr>
          <w:cantSplit/>
        </w:trPr>
        <w:tc>
          <w:tcPr>
            <w:tcW w:w="663" w:type="dxa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0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5526" w:type="dxa"/>
            <w:gridSpan w:val="11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DF3662" w:rsidRDefault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663" w:type="dxa"/>
          </w:tcPr>
          <w:p w:rsidR="00DF3662" w:rsidRDefault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</w:t>
            </w:r>
            <w:r>
              <w:rPr>
                <w:rFonts w:ascii="Times New Roman" w:hAnsi="Times New Roman"/>
                <w:sz w:val="18"/>
              </w:rPr>
              <w:t xml:space="preserve">Veronika </w:t>
            </w:r>
            <w:r>
              <w:rPr>
                <w:rFonts w:ascii="Times New Roman" w:hAnsi="Times New Roman"/>
                <w:sz w:val="18"/>
              </w:rPr>
              <w:t xml:space="preserve">Vodičková </w:t>
            </w:r>
          </w:p>
        </w:tc>
        <w:tc>
          <w:tcPr>
            <w:tcW w:w="6411" w:type="dxa"/>
            <w:gridSpan w:val="18"/>
          </w:tcPr>
          <w:p w:rsidR="00DF3662" w:rsidRDefault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663" w:type="dxa"/>
          </w:tcPr>
          <w:p w:rsidR="00DF3662" w:rsidRDefault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DF3662" w:rsidRDefault="00960D4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vedoucí Odboru kultury, </w:t>
            </w:r>
            <w:r>
              <w:rPr>
                <w:rFonts w:ascii="Times New Roman" w:hAnsi="Times New Roman"/>
                <w:sz w:val="18"/>
              </w:rPr>
              <w:t>památkové péče, lázeňství a cestovního ruchu</w:t>
            </w:r>
          </w:p>
        </w:tc>
        <w:tc>
          <w:tcPr>
            <w:tcW w:w="6411" w:type="dxa"/>
            <w:gridSpan w:val="18"/>
          </w:tcPr>
          <w:p w:rsidR="00DF3662" w:rsidRDefault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3662">
        <w:trPr>
          <w:cantSplit/>
        </w:trPr>
        <w:tc>
          <w:tcPr>
            <w:tcW w:w="11053" w:type="dxa"/>
            <w:gridSpan w:val="27"/>
          </w:tcPr>
          <w:p w:rsidR="00DF3662" w:rsidRDefault="00DF36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960D46"/>
    <w:sectPr w:rsidR="00000000">
      <w:footerReference w:type="default" r:id="rId8"/>
      <w:pgSz w:w="11903" w:h="16833"/>
      <w:pgMar w:top="283" w:right="567" w:bottom="568" w:left="283" w:header="283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60D46">
      <w:pPr>
        <w:spacing w:after="0" w:line="240" w:lineRule="auto"/>
      </w:pPr>
      <w:r>
        <w:separator/>
      </w:r>
    </w:p>
  </w:endnote>
  <w:endnote w:type="continuationSeparator" w:id="0">
    <w:p w:rsidR="00000000" w:rsidRDefault="0096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DF3662">
      <w:trPr>
        <w:cantSplit/>
      </w:trPr>
      <w:tc>
        <w:tcPr>
          <w:tcW w:w="11053" w:type="dxa"/>
          <w:tcBorders>
            <w:top w:val="single" w:sz="0" w:space="0" w:color="auto"/>
          </w:tcBorders>
        </w:tcPr>
        <w:p w:rsidR="00DF3662" w:rsidRDefault="00960D46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 xml:space="preserve">Sídlo: Karlovy Vary, Závodní 353/88, 360 06, Karlovy Vary-Dvory,  Česká republika, IČ: 70891168, DIČ: CZ70891168, tel.: +420 354 222 </w:t>
          </w:r>
          <w:r>
            <w:rPr>
              <w:rFonts w:ascii="Times New Roman" w:hAnsi="Times New Roman"/>
              <w:sz w:val="14"/>
            </w:rPr>
            <w:t>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60D46">
      <w:pPr>
        <w:spacing w:after="0" w:line="240" w:lineRule="auto"/>
      </w:pPr>
      <w:r>
        <w:separator/>
      </w:r>
    </w:p>
  </w:footnote>
  <w:footnote w:type="continuationSeparator" w:id="0">
    <w:p w:rsidR="00000000" w:rsidRDefault="0096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026C9"/>
    <w:multiLevelType w:val="hybridMultilevel"/>
    <w:tmpl w:val="527A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800E2"/>
    <w:multiLevelType w:val="hybridMultilevel"/>
    <w:tmpl w:val="1CCC0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62"/>
    <w:rsid w:val="00960D46"/>
    <w:rsid w:val="00D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1BA4"/>
  <w15:docId w15:val="{203EB6B2-B31B-4CFC-9A68-5CBF13EE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2</cp:revision>
  <cp:lastPrinted>2024-08-22T09:31:00Z</cp:lastPrinted>
  <dcterms:created xsi:type="dcterms:W3CDTF">2024-08-22T09:36:00Z</dcterms:created>
  <dcterms:modified xsi:type="dcterms:W3CDTF">2024-08-22T09:36:00Z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