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B8C6E" w14:textId="77777777" w:rsidR="00493661" w:rsidRPr="006C1793" w:rsidRDefault="00493661">
      <w:pPr>
        <w:pStyle w:val="Zkladntext30"/>
        <w:framePr w:wrap="none" w:vAnchor="page" w:hAnchor="page" w:x="1557" w:y="1687"/>
        <w:shd w:val="clear" w:color="auto" w:fill="auto"/>
        <w:spacing w:after="0" w:line="210" w:lineRule="exact"/>
        <w:ind w:left="740"/>
        <w:rPr>
          <w:rFonts w:ascii="Verdana" w:hAnsi="Verdana"/>
          <w:sz w:val="18"/>
          <w:szCs w:val="18"/>
        </w:rPr>
      </w:pPr>
      <w:bookmarkStart w:id="0" w:name="_Hlk140576754"/>
    </w:p>
    <w:p w14:paraId="276737CC" w14:textId="74848050" w:rsidR="00493661" w:rsidRPr="006C1793" w:rsidRDefault="001506CC" w:rsidP="006C1793">
      <w:pPr>
        <w:pStyle w:val="Zkladntext30"/>
        <w:framePr w:w="8755" w:h="555" w:hRule="exact" w:wrap="none" w:vAnchor="page" w:hAnchor="page" w:x="1557" w:y="2003"/>
        <w:shd w:val="clear" w:color="auto" w:fill="auto"/>
        <w:spacing w:after="0" w:line="210" w:lineRule="exact"/>
        <w:ind w:right="20" w:firstLine="0"/>
        <w:jc w:val="center"/>
        <w:rPr>
          <w:rFonts w:ascii="Verdana" w:hAnsi="Verdana"/>
          <w:sz w:val="18"/>
          <w:szCs w:val="18"/>
        </w:rPr>
      </w:pPr>
      <w:r w:rsidRPr="006C1793">
        <w:rPr>
          <w:rFonts w:ascii="Verdana" w:hAnsi="Verdana"/>
          <w:sz w:val="18"/>
          <w:szCs w:val="18"/>
        </w:rPr>
        <w:t>Veřejná zakázka č.</w:t>
      </w:r>
      <w:r w:rsidR="006C1793" w:rsidRPr="006C1793">
        <w:rPr>
          <w:rFonts w:ascii="Verdana" w:hAnsi="Verdana"/>
          <w:sz w:val="18"/>
          <w:szCs w:val="18"/>
        </w:rPr>
        <w:t xml:space="preserve"> HPS/4</w:t>
      </w:r>
      <w:r w:rsidR="007E5AA8">
        <w:rPr>
          <w:rFonts w:ascii="Verdana" w:hAnsi="Verdana"/>
          <w:sz w:val="18"/>
          <w:szCs w:val="18"/>
        </w:rPr>
        <w:t>2</w:t>
      </w:r>
      <w:r w:rsidRPr="006C1793">
        <w:rPr>
          <w:rFonts w:ascii="Verdana" w:hAnsi="Verdana"/>
          <w:sz w:val="18"/>
          <w:szCs w:val="18"/>
        </w:rPr>
        <w:t>/20</w:t>
      </w:r>
      <w:r w:rsidR="007E5AA8">
        <w:rPr>
          <w:rFonts w:ascii="Verdana" w:hAnsi="Verdana"/>
          <w:sz w:val="18"/>
          <w:szCs w:val="18"/>
        </w:rPr>
        <w:t>24</w:t>
      </w:r>
      <w:r w:rsidRPr="006C1793">
        <w:rPr>
          <w:rFonts w:ascii="Verdana" w:hAnsi="Verdana"/>
          <w:sz w:val="18"/>
          <w:szCs w:val="18"/>
        </w:rPr>
        <w:t xml:space="preserve"> s</w:t>
      </w:r>
      <w:r w:rsidR="006C1793" w:rsidRPr="006C1793">
        <w:rPr>
          <w:rFonts w:ascii="Verdana" w:hAnsi="Verdana"/>
          <w:sz w:val="18"/>
          <w:szCs w:val="18"/>
        </w:rPr>
        <w:t> </w:t>
      </w:r>
      <w:r w:rsidRPr="006C1793">
        <w:rPr>
          <w:rFonts w:ascii="Verdana" w:hAnsi="Verdana"/>
          <w:sz w:val="18"/>
          <w:szCs w:val="18"/>
        </w:rPr>
        <w:t>názvem</w:t>
      </w:r>
    </w:p>
    <w:p w14:paraId="02EA4DFE" w14:textId="77777777" w:rsidR="006C1793" w:rsidRPr="006C1793" w:rsidRDefault="006C1793" w:rsidP="006C1793">
      <w:pPr>
        <w:framePr w:w="8755" w:h="555" w:hRule="exact" w:wrap="none" w:vAnchor="page" w:hAnchor="page" w:x="1557" w:y="2003"/>
        <w:spacing w:line="276" w:lineRule="auto"/>
        <w:jc w:val="center"/>
        <w:rPr>
          <w:rFonts w:ascii="Verdana" w:hAnsi="Verdana" w:cs="Calibri"/>
          <w:sz w:val="18"/>
          <w:szCs w:val="18"/>
        </w:rPr>
      </w:pPr>
      <w:r w:rsidRPr="006C1793">
        <w:rPr>
          <w:rFonts w:ascii="Verdana" w:hAnsi="Verdana" w:cs="Calibri"/>
          <w:b/>
          <w:sz w:val="18"/>
          <w:szCs w:val="18"/>
        </w:rPr>
        <w:t>„</w:t>
      </w:r>
      <w:r w:rsidRPr="006C1793">
        <w:rPr>
          <w:rFonts w:ascii="Verdana" w:hAnsi="Verdana" w:cs="Calibri"/>
          <w:b/>
          <w:bCs/>
          <w:i/>
          <w:iCs/>
          <w:sz w:val="18"/>
          <w:szCs w:val="18"/>
        </w:rPr>
        <w:t>HPS/</w:t>
      </w:r>
      <w:proofErr w:type="gramStart"/>
      <w:r w:rsidRPr="006C1793">
        <w:rPr>
          <w:rFonts w:ascii="Verdana" w:hAnsi="Verdana" w:cs="Calibri"/>
          <w:b/>
          <w:bCs/>
          <w:i/>
          <w:iCs/>
          <w:sz w:val="18"/>
          <w:szCs w:val="18"/>
        </w:rPr>
        <w:t>Olšany - zajištění</w:t>
      </w:r>
      <w:proofErr w:type="gramEnd"/>
      <w:r w:rsidRPr="006C1793">
        <w:rPr>
          <w:rFonts w:ascii="Verdana" w:hAnsi="Verdana" w:cs="Calibri"/>
          <w:b/>
          <w:bCs/>
          <w:i/>
          <w:iCs/>
          <w:sz w:val="18"/>
          <w:szCs w:val="18"/>
        </w:rPr>
        <w:t xml:space="preserve"> provozu veřejných WC</w:t>
      </w:r>
      <w:r w:rsidRPr="006C1793">
        <w:rPr>
          <w:rFonts w:ascii="Verdana" w:hAnsi="Verdana" w:cs="Calibri"/>
          <w:b/>
          <w:sz w:val="18"/>
          <w:szCs w:val="18"/>
        </w:rPr>
        <w:t>“</w:t>
      </w:r>
    </w:p>
    <w:p w14:paraId="6BC29CD4" w14:textId="77777777" w:rsidR="006C1793" w:rsidRPr="006C1793" w:rsidRDefault="006C1793" w:rsidP="006C1793">
      <w:pPr>
        <w:pStyle w:val="Zkladntext30"/>
        <w:framePr w:w="8755" w:h="555" w:hRule="exact" w:wrap="none" w:vAnchor="page" w:hAnchor="page" w:x="1557" w:y="2003"/>
        <w:shd w:val="clear" w:color="auto" w:fill="auto"/>
        <w:spacing w:after="0" w:line="210" w:lineRule="exact"/>
        <w:ind w:right="20" w:firstLine="0"/>
        <w:jc w:val="center"/>
        <w:rPr>
          <w:rFonts w:ascii="Verdana" w:hAnsi="Verdana"/>
          <w:sz w:val="18"/>
          <w:szCs w:val="18"/>
        </w:rPr>
      </w:pPr>
    </w:p>
    <w:p w14:paraId="3DD44CCD" w14:textId="17B3E982" w:rsidR="00493661" w:rsidRPr="006C1793" w:rsidRDefault="001506CC" w:rsidP="006C1793">
      <w:pPr>
        <w:pStyle w:val="Nadpis10"/>
        <w:framePr w:w="8755" w:h="12161" w:hRule="exact" w:wrap="none" w:vAnchor="page" w:hAnchor="page" w:x="1557" w:y="2613"/>
        <w:shd w:val="clear" w:color="auto" w:fill="auto"/>
        <w:spacing w:before="0" w:after="290" w:line="300" w:lineRule="exact"/>
        <w:ind w:right="20"/>
        <w:rPr>
          <w:rFonts w:ascii="Verdana" w:hAnsi="Verdana"/>
          <w:sz w:val="18"/>
          <w:szCs w:val="18"/>
        </w:rPr>
      </w:pPr>
      <w:bookmarkStart w:id="1" w:name="bookmark0"/>
      <w:r w:rsidRPr="006C1793">
        <w:rPr>
          <w:rFonts w:ascii="Verdana" w:hAnsi="Verdana"/>
          <w:sz w:val="18"/>
          <w:szCs w:val="18"/>
        </w:rPr>
        <w:t>Smlouva</w:t>
      </w:r>
      <w:r w:rsidR="007E5AA8">
        <w:rPr>
          <w:rFonts w:ascii="Verdana" w:hAnsi="Verdana"/>
          <w:sz w:val="18"/>
          <w:szCs w:val="18"/>
        </w:rPr>
        <w:t xml:space="preserve"> č. </w:t>
      </w:r>
      <w:r w:rsidR="006E7D75" w:rsidRPr="006E7D75">
        <w:rPr>
          <w:rFonts w:ascii="Verdana" w:hAnsi="Verdana"/>
          <w:sz w:val="18"/>
          <w:szCs w:val="18"/>
        </w:rPr>
        <w:t>24/069/O</w:t>
      </w:r>
      <w:r w:rsidRPr="006C1793">
        <w:rPr>
          <w:rFonts w:ascii="Verdana" w:hAnsi="Verdana"/>
          <w:sz w:val="18"/>
          <w:szCs w:val="18"/>
        </w:rPr>
        <w:t xml:space="preserve"> na zajištění provozu veřejných WC</w:t>
      </w:r>
      <w:bookmarkEnd w:id="1"/>
    </w:p>
    <w:p w14:paraId="14931716" w14:textId="77777777" w:rsidR="00493661" w:rsidRPr="006C1793" w:rsidRDefault="001506CC" w:rsidP="006C1793">
      <w:pPr>
        <w:pStyle w:val="Zkladntext30"/>
        <w:framePr w:w="8755" w:h="12161" w:hRule="exact" w:wrap="none" w:vAnchor="page" w:hAnchor="page" w:x="1557" w:y="2613"/>
        <w:shd w:val="clear" w:color="auto" w:fill="auto"/>
        <w:spacing w:after="275" w:line="210" w:lineRule="exact"/>
        <w:ind w:left="740"/>
        <w:rPr>
          <w:rFonts w:ascii="Verdana" w:hAnsi="Verdana"/>
          <w:b/>
          <w:bCs/>
          <w:i w:val="0"/>
          <w:iCs w:val="0"/>
          <w:sz w:val="18"/>
          <w:szCs w:val="18"/>
        </w:rPr>
      </w:pPr>
      <w:r w:rsidRPr="006C1793">
        <w:rPr>
          <w:rFonts w:ascii="Verdana" w:hAnsi="Verdana"/>
          <w:b/>
          <w:bCs/>
          <w:i w:val="0"/>
          <w:iCs w:val="0"/>
          <w:sz w:val="18"/>
          <w:szCs w:val="18"/>
        </w:rPr>
        <w:t>Hřbitovy a pohřební služby hl. m. Prahy, p. o.</w:t>
      </w:r>
    </w:p>
    <w:p w14:paraId="2B8F2543" w14:textId="77777777" w:rsidR="006C1793" w:rsidRPr="006C1793" w:rsidRDefault="001506CC" w:rsidP="006C1793">
      <w:pPr>
        <w:pStyle w:val="Zkladntext30"/>
        <w:framePr w:w="8755" w:h="12161" w:hRule="exact" w:wrap="none" w:vAnchor="page" w:hAnchor="page" w:x="1557" w:y="2613"/>
        <w:shd w:val="clear" w:color="auto" w:fill="auto"/>
        <w:tabs>
          <w:tab w:val="left" w:pos="1343"/>
          <w:tab w:val="left" w:pos="3783"/>
        </w:tabs>
        <w:spacing w:after="0" w:line="264" w:lineRule="exact"/>
        <w:ind w:left="1343" w:right="4980" w:hanging="1343"/>
        <w:jc w:val="left"/>
        <w:rPr>
          <w:rFonts w:ascii="Verdana" w:hAnsi="Verdana"/>
          <w:i w:val="0"/>
          <w:iCs w:val="0"/>
          <w:sz w:val="18"/>
          <w:szCs w:val="18"/>
        </w:rPr>
      </w:pPr>
      <w:r w:rsidRPr="006C1793">
        <w:rPr>
          <w:rStyle w:val="Zkladntext3TimesNewRoman11ptNekurzva"/>
          <w:rFonts w:ascii="Verdana" w:eastAsia="Calibri" w:hAnsi="Verdana"/>
          <w:sz w:val="18"/>
          <w:szCs w:val="18"/>
        </w:rPr>
        <w:t>se sídlem</w:t>
      </w:r>
      <w:r w:rsidR="006C1793" w:rsidRPr="006C1793">
        <w:rPr>
          <w:rStyle w:val="Zkladntext3TimesNewRoman11ptNekurzva"/>
          <w:rFonts w:ascii="Verdana" w:eastAsia="Calibri" w:hAnsi="Verdana"/>
          <w:sz w:val="18"/>
          <w:szCs w:val="18"/>
        </w:rPr>
        <w:t>:</w:t>
      </w:r>
      <w:r w:rsidR="006C1793" w:rsidRPr="006C1793">
        <w:rPr>
          <w:rStyle w:val="Zkladntext3TimesNewRoman11ptNekurzva"/>
          <w:rFonts w:ascii="Verdana" w:eastAsia="Calibri" w:hAnsi="Verdana"/>
          <w:sz w:val="18"/>
          <w:szCs w:val="18"/>
        </w:rPr>
        <w:tab/>
      </w:r>
      <w:r w:rsidRPr="006C1793">
        <w:rPr>
          <w:rFonts w:ascii="Verdana" w:hAnsi="Verdana"/>
          <w:i w:val="0"/>
          <w:iCs w:val="0"/>
          <w:sz w:val="18"/>
          <w:szCs w:val="18"/>
        </w:rPr>
        <w:t>Pobřežní 72/339,</w:t>
      </w:r>
      <w:r w:rsidR="006C1793" w:rsidRPr="006C1793">
        <w:rPr>
          <w:rFonts w:ascii="Verdana" w:hAnsi="Verdana"/>
          <w:i w:val="0"/>
          <w:iCs w:val="0"/>
          <w:sz w:val="18"/>
          <w:szCs w:val="18"/>
        </w:rPr>
        <w:t xml:space="preserve"> </w:t>
      </w:r>
    </w:p>
    <w:p w14:paraId="3C725FDE" w14:textId="2D954E83" w:rsidR="006C1793" w:rsidRPr="006C1793" w:rsidRDefault="006C1793" w:rsidP="006C1793">
      <w:pPr>
        <w:pStyle w:val="Zkladntext30"/>
        <w:framePr w:w="8755" w:h="12161" w:hRule="exact" w:wrap="none" w:vAnchor="page" w:hAnchor="page" w:x="1557" w:y="2613"/>
        <w:shd w:val="clear" w:color="auto" w:fill="auto"/>
        <w:tabs>
          <w:tab w:val="left" w:pos="1343"/>
          <w:tab w:val="left" w:pos="3783"/>
        </w:tabs>
        <w:spacing w:after="0" w:line="264" w:lineRule="exact"/>
        <w:ind w:left="1343" w:right="4980" w:hanging="1343"/>
        <w:jc w:val="left"/>
        <w:rPr>
          <w:rFonts w:ascii="Verdana" w:hAnsi="Verdana"/>
          <w:i w:val="0"/>
          <w:iCs w:val="0"/>
          <w:sz w:val="18"/>
          <w:szCs w:val="18"/>
        </w:rPr>
      </w:pPr>
      <w:r w:rsidRPr="006C1793">
        <w:rPr>
          <w:rFonts w:ascii="Verdana" w:hAnsi="Verdana"/>
          <w:i w:val="0"/>
          <w:iCs w:val="0"/>
          <w:sz w:val="18"/>
          <w:szCs w:val="18"/>
        </w:rPr>
        <w:tab/>
      </w:r>
      <w:r w:rsidR="001506CC" w:rsidRPr="006C1793">
        <w:rPr>
          <w:rFonts w:ascii="Verdana" w:hAnsi="Verdana"/>
          <w:i w:val="0"/>
          <w:iCs w:val="0"/>
          <w:sz w:val="18"/>
          <w:szCs w:val="18"/>
        </w:rPr>
        <w:t>186 00</w:t>
      </w:r>
      <w:r w:rsidRPr="006C1793">
        <w:rPr>
          <w:rFonts w:ascii="Verdana" w:hAnsi="Verdana"/>
          <w:i w:val="0"/>
          <w:iCs w:val="0"/>
          <w:sz w:val="18"/>
          <w:szCs w:val="18"/>
        </w:rPr>
        <w:t xml:space="preserve"> </w:t>
      </w:r>
      <w:r w:rsidR="001506CC" w:rsidRPr="006C1793">
        <w:rPr>
          <w:rFonts w:ascii="Verdana" w:hAnsi="Verdana"/>
          <w:i w:val="0"/>
          <w:iCs w:val="0"/>
          <w:sz w:val="18"/>
          <w:szCs w:val="18"/>
        </w:rPr>
        <w:t xml:space="preserve">Praha 8 </w:t>
      </w:r>
    </w:p>
    <w:p w14:paraId="69E96CD3" w14:textId="5AF66639" w:rsidR="00493661" w:rsidRPr="006C1793" w:rsidRDefault="001506CC" w:rsidP="006C1793">
      <w:pPr>
        <w:pStyle w:val="Zkladntext30"/>
        <w:framePr w:w="8755" w:h="12161" w:hRule="exact" w:wrap="none" w:vAnchor="page" w:hAnchor="page" w:x="1557" w:y="2613"/>
        <w:shd w:val="clear" w:color="auto" w:fill="auto"/>
        <w:tabs>
          <w:tab w:val="left" w:pos="1343"/>
        </w:tabs>
        <w:spacing w:after="0" w:line="264" w:lineRule="exact"/>
        <w:ind w:right="4980" w:firstLine="0"/>
        <w:jc w:val="left"/>
        <w:rPr>
          <w:rFonts w:ascii="Verdana" w:hAnsi="Verdana"/>
          <w:sz w:val="18"/>
          <w:szCs w:val="18"/>
        </w:rPr>
      </w:pPr>
      <w:r w:rsidRPr="006C1793">
        <w:rPr>
          <w:rStyle w:val="Zkladntext3TimesNewRoman11ptNekurzva"/>
          <w:rFonts w:ascii="Verdana" w:eastAsia="Calibri" w:hAnsi="Verdana"/>
          <w:sz w:val="18"/>
          <w:szCs w:val="18"/>
        </w:rPr>
        <w:t>I</w:t>
      </w:r>
      <w:r w:rsidR="006C1793">
        <w:rPr>
          <w:rStyle w:val="Zkladntext3TimesNewRoman11ptNekurzva"/>
          <w:rFonts w:ascii="Verdana" w:eastAsia="Calibri" w:hAnsi="Verdana"/>
          <w:sz w:val="18"/>
          <w:szCs w:val="18"/>
        </w:rPr>
        <w:t>Č</w:t>
      </w:r>
      <w:r w:rsidRPr="006C1793">
        <w:rPr>
          <w:rStyle w:val="Zkladntext3TimesNewRoman11ptNekurzva"/>
          <w:rFonts w:ascii="Verdana" w:eastAsia="Calibri" w:hAnsi="Verdana"/>
          <w:sz w:val="18"/>
          <w:szCs w:val="18"/>
        </w:rPr>
        <w:t>O:</w:t>
      </w:r>
      <w:r w:rsidRPr="006C1793">
        <w:rPr>
          <w:rStyle w:val="Zkladntext3TimesNewRoman11ptNekurzva"/>
          <w:rFonts w:ascii="Verdana" w:eastAsia="Calibri" w:hAnsi="Verdana"/>
          <w:sz w:val="18"/>
          <w:szCs w:val="18"/>
        </w:rPr>
        <w:tab/>
        <w:t>45245801</w:t>
      </w:r>
    </w:p>
    <w:p w14:paraId="3B00BF95" w14:textId="4F3938B6" w:rsidR="00493661" w:rsidRPr="006C1793" w:rsidRDefault="001506CC" w:rsidP="006C1793">
      <w:pPr>
        <w:pStyle w:val="Zkladntext40"/>
        <w:framePr w:w="8755" w:h="12161" w:hRule="exact" w:wrap="none" w:vAnchor="page" w:hAnchor="page" w:x="1557" w:y="2613"/>
        <w:shd w:val="clear" w:color="auto" w:fill="auto"/>
        <w:tabs>
          <w:tab w:val="left" w:pos="1343"/>
        </w:tabs>
        <w:ind w:left="740"/>
        <w:rPr>
          <w:rFonts w:ascii="Verdana" w:hAnsi="Verdana"/>
          <w:sz w:val="18"/>
          <w:szCs w:val="18"/>
        </w:rPr>
      </w:pPr>
      <w:r w:rsidRPr="006C1793">
        <w:rPr>
          <w:rFonts w:ascii="Verdana" w:hAnsi="Verdana"/>
          <w:sz w:val="18"/>
          <w:szCs w:val="18"/>
        </w:rPr>
        <w:t>DIČ:</w:t>
      </w:r>
      <w:r w:rsidRPr="006C1793">
        <w:rPr>
          <w:rFonts w:ascii="Verdana" w:hAnsi="Verdana"/>
          <w:sz w:val="18"/>
          <w:szCs w:val="18"/>
        </w:rPr>
        <w:tab/>
      </w:r>
      <w:r w:rsidR="006C1793" w:rsidRPr="006C1793">
        <w:rPr>
          <w:rFonts w:ascii="Verdana" w:hAnsi="Verdana"/>
          <w:sz w:val="18"/>
          <w:szCs w:val="18"/>
        </w:rPr>
        <w:tab/>
      </w:r>
      <w:r w:rsidRPr="006C1793">
        <w:rPr>
          <w:rFonts w:ascii="Verdana" w:hAnsi="Verdana"/>
          <w:sz w:val="18"/>
          <w:szCs w:val="18"/>
        </w:rPr>
        <w:t>CZ45245801</w:t>
      </w:r>
    </w:p>
    <w:p w14:paraId="26C2844F" w14:textId="7F0EC83F" w:rsidR="00493661" w:rsidRPr="006C1793" w:rsidRDefault="001506CC" w:rsidP="006C1793">
      <w:pPr>
        <w:pStyle w:val="Zkladntext40"/>
        <w:framePr w:w="8755" w:h="12161" w:hRule="exact" w:wrap="none" w:vAnchor="page" w:hAnchor="page" w:x="1557" w:y="2613"/>
        <w:shd w:val="clear" w:color="auto" w:fill="auto"/>
        <w:tabs>
          <w:tab w:val="left" w:pos="1343"/>
        </w:tabs>
        <w:ind w:left="740"/>
        <w:rPr>
          <w:rFonts w:ascii="Verdana" w:hAnsi="Verdana"/>
          <w:sz w:val="18"/>
          <w:szCs w:val="18"/>
        </w:rPr>
      </w:pPr>
      <w:r w:rsidRPr="006C1793">
        <w:rPr>
          <w:rFonts w:ascii="Verdana" w:hAnsi="Verdana"/>
          <w:sz w:val="18"/>
          <w:szCs w:val="18"/>
        </w:rPr>
        <w:t>zastoupená:</w:t>
      </w:r>
      <w:r w:rsidRPr="006C1793">
        <w:rPr>
          <w:rFonts w:ascii="Verdana" w:hAnsi="Verdana"/>
          <w:sz w:val="18"/>
          <w:szCs w:val="18"/>
        </w:rPr>
        <w:tab/>
      </w:r>
      <w:r w:rsidR="007E5AA8">
        <w:rPr>
          <w:rFonts w:ascii="Verdana" w:hAnsi="Verdana"/>
          <w:sz w:val="18"/>
          <w:szCs w:val="18"/>
        </w:rPr>
        <w:t>Ing. Miroslavem Vackem, pověřeným řízením organizace</w:t>
      </w:r>
    </w:p>
    <w:p w14:paraId="0F5A81A0" w14:textId="77777777" w:rsidR="00493661" w:rsidRPr="006C1793" w:rsidRDefault="001506CC" w:rsidP="006C1793">
      <w:pPr>
        <w:pStyle w:val="Zkladntext40"/>
        <w:framePr w:w="8755" w:h="12161" w:hRule="exact" w:wrap="none" w:vAnchor="page" w:hAnchor="page" w:x="1557" w:y="2613"/>
        <w:shd w:val="clear" w:color="auto" w:fill="auto"/>
        <w:tabs>
          <w:tab w:val="left" w:pos="1343"/>
        </w:tabs>
        <w:ind w:left="740"/>
        <w:rPr>
          <w:rFonts w:ascii="Verdana" w:hAnsi="Verdana"/>
          <w:sz w:val="18"/>
          <w:szCs w:val="18"/>
        </w:rPr>
      </w:pPr>
      <w:r w:rsidRPr="006C1793">
        <w:rPr>
          <w:rFonts w:ascii="Verdana" w:hAnsi="Verdana"/>
          <w:sz w:val="18"/>
          <w:szCs w:val="18"/>
        </w:rPr>
        <w:t>číslo účtu:</w:t>
      </w:r>
      <w:r w:rsidRPr="006C1793">
        <w:rPr>
          <w:rFonts w:ascii="Verdana" w:hAnsi="Verdana"/>
          <w:sz w:val="18"/>
          <w:szCs w:val="18"/>
        </w:rPr>
        <w:tab/>
        <w:t>685329/0300</w:t>
      </w:r>
    </w:p>
    <w:p w14:paraId="1E2B9013" w14:textId="7867C1B1" w:rsidR="00493661" w:rsidRPr="006C1793" w:rsidRDefault="001506CC" w:rsidP="006C1793">
      <w:pPr>
        <w:pStyle w:val="Zkladntext40"/>
        <w:framePr w:w="8755" w:h="12161" w:hRule="exact" w:wrap="none" w:vAnchor="page" w:hAnchor="page" w:x="1557" w:y="2613"/>
        <w:shd w:val="clear" w:color="auto" w:fill="auto"/>
        <w:spacing w:after="184"/>
        <w:ind w:left="740"/>
        <w:rPr>
          <w:rFonts w:ascii="Verdana" w:hAnsi="Verdana"/>
          <w:sz w:val="18"/>
          <w:szCs w:val="18"/>
        </w:rPr>
      </w:pPr>
      <w:r w:rsidRPr="006C1793">
        <w:rPr>
          <w:rFonts w:ascii="Verdana" w:hAnsi="Verdana"/>
          <w:sz w:val="18"/>
          <w:szCs w:val="18"/>
        </w:rPr>
        <w:t xml:space="preserve">(dále také jen </w:t>
      </w:r>
      <w:r w:rsidR="00AC0A3C" w:rsidRPr="006C1793">
        <w:rPr>
          <w:rStyle w:val="Zkladntext4Tun"/>
          <w:rFonts w:ascii="Verdana" w:hAnsi="Verdana"/>
          <w:sz w:val="18"/>
          <w:szCs w:val="18"/>
        </w:rPr>
        <w:t>„</w:t>
      </w:r>
      <w:r w:rsidRPr="006C1793">
        <w:rPr>
          <w:rStyle w:val="Zkladntext4Tun"/>
          <w:rFonts w:ascii="Verdana" w:hAnsi="Verdana"/>
          <w:sz w:val="18"/>
          <w:szCs w:val="18"/>
        </w:rPr>
        <w:t>objednatel</w:t>
      </w:r>
      <w:r w:rsidR="00AC0A3C" w:rsidRPr="006C1793">
        <w:rPr>
          <w:rStyle w:val="Zkladntext4Tun"/>
          <w:rFonts w:ascii="Verdana" w:hAnsi="Verdana"/>
          <w:sz w:val="18"/>
          <w:szCs w:val="18"/>
          <w:vertAlign w:val="superscript"/>
        </w:rPr>
        <w:t>“</w:t>
      </w:r>
      <w:r w:rsidRPr="006C1793">
        <w:rPr>
          <w:rStyle w:val="Zkladntext4Tun"/>
          <w:rFonts w:ascii="Verdana" w:hAnsi="Verdana"/>
          <w:sz w:val="18"/>
          <w:szCs w:val="18"/>
        </w:rPr>
        <w:t xml:space="preserve">) </w:t>
      </w:r>
      <w:r w:rsidRPr="006C1793">
        <w:rPr>
          <w:rFonts w:ascii="Verdana" w:hAnsi="Verdana"/>
          <w:sz w:val="18"/>
          <w:szCs w:val="18"/>
        </w:rPr>
        <w:t>na straně jedné</w:t>
      </w:r>
    </w:p>
    <w:p w14:paraId="0842DE2E" w14:textId="77777777" w:rsidR="00493661" w:rsidRPr="006C1793" w:rsidRDefault="001506CC" w:rsidP="006C1793">
      <w:pPr>
        <w:pStyle w:val="Zkladntext20"/>
        <w:framePr w:w="8755" w:h="12161" w:hRule="exact" w:wrap="none" w:vAnchor="page" w:hAnchor="page" w:x="1557" w:y="2613"/>
        <w:shd w:val="clear" w:color="auto" w:fill="auto"/>
        <w:spacing w:before="0"/>
        <w:ind w:left="740" w:hanging="740"/>
        <w:rPr>
          <w:rFonts w:ascii="Verdana" w:hAnsi="Verdana"/>
          <w:sz w:val="18"/>
          <w:szCs w:val="18"/>
        </w:rPr>
      </w:pPr>
      <w:r w:rsidRPr="006C1793">
        <w:rPr>
          <w:rFonts w:ascii="Verdana" w:hAnsi="Verdana"/>
          <w:sz w:val="18"/>
          <w:szCs w:val="18"/>
        </w:rPr>
        <w:t>a</w:t>
      </w:r>
    </w:p>
    <w:p w14:paraId="085243CF" w14:textId="77777777" w:rsidR="00493661" w:rsidRPr="006C1793" w:rsidRDefault="00493661" w:rsidP="006C1793">
      <w:pPr>
        <w:pStyle w:val="Zkladntext20"/>
        <w:framePr w:w="8755" w:h="12161" w:hRule="exact" w:wrap="none" w:vAnchor="page" w:hAnchor="page" w:x="1557" w:y="2613"/>
        <w:shd w:val="clear" w:color="auto" w:fill="auto"/>
        <w:spacing w:before="0"/>
        <w:ind w:left="740" w:hanging="740"/>
        <w:rPr>
          <w:rFonts w:ascii="Verdana" w:hAnsi="Verdana"/>
          <w:sz w:val="18"/>
          <w:szCs w:val="18"/>
        </w:rPr>
      </w:pPr>
    </w:p>
    <w:p w14:paraId="21F1C4DF" w14:textId="46171599" w:rsidR="00AC0A3C" w:rsidRDefault="0023378A" w:rsidP="006C1793">
      <w:pPr>
        <w:framePr w:w="8755" w:h="12161" w:hRule="exact" w:wrap="none" w:vAnchor="page" w:hAnchor="page" w:x="1557" w:y="2613"/>
        <w:rPr>
          <w:rFonts w:ascii="Verdana" w:hAnsi="Verdana" w:cs="Calibri"/>
          <w:b/>
          <w:bCs/>
          <w:i/>
          <w:color w:val="808080"/>
          <w:sz w:val="18"/>
          <w:szCs w:val="18"/>
        </w:rPr>
      </w:pPr>
      <w:r w:rsidRPr="0023378A">
        <w:rPr>
          <w:rFonts w:ascii="Verdana" w:hAnsi="Verdana" w:cs="Calibri"/>
          <w:b/>
          <w:bCs/>
          <w:sz w:val="18"/>
          <w:szCs w:val="18"/>
        </w:rPr>
        <w:t>NAFRA s.r.o.</w:t>
      </w:r>
    </w:p>
    <w:p w14:paraId="40D34D17" w14:textId="77777777" w:rsidR="009A065B" w:rsidRPr="006C1793" w:rsidRDefault="009A065B" w:rsidP="006C1793">
      <w:pPr>
        <w:framePr w:w="8755" w:h="12161" w:hRule="exact" w:wrap="none" w:vAnchor="page" w:hAnchor="page" w:x="1557" w:y="2613"/>
        <w:rPr>
          <w:rFonts w:ascii="Verdana" w:hAnsi="Verdana" w:cs="Calibri"/>
          <w:b/>
          <w:bCs/>
          <w:i/>
          <w:color w:val="808080"/>
          <w:sz w:val="18"/>
          <w:szCs w:val="18"/>
        </w:rPr>
      </w:pPr>
    </w:p>
    <w:p w14:paraId="531A667E" w14:textId="4B4857D8" w:rsidR="00AC0A3C" w:rsidRPr="006C1793" w:rsidRDefault="00AC0A3C" w:rsidP="006C1793">
      <w:pPr>
        <w:pStyle w:val="Bezmezer1"/>
        <w:framePr w:w="8755" w:h="12161" w:hRule="exact" w:wrap="none" w:vAnchor="page" w:hAnchor="page" w:x="1557" w:y="2613"/>
        <w:rPr>
          <w:rFonts w:ascii="Verdana" w:hAnsi="Verdana"/>
          <w:i/>
          <w:color w:val="808080"/>
          <w:sz w:val="18"/>
          <w:szCs w:val="18"/>
        </w:rPr>
      </w:pPr>
      <w:r w:rsidRPr="006C1793">
        <w:rPr>
          <w:rFonts w:ascii="Verdana" w:hAnsi="Verdana"/>
          <w:sz w:val="18"/>
          <w:szCs w:val="18"/>
        </w:rPr>
        <w:t>IČO:</w:t>
      </w:r>
      <w:r w:rsidRPr="006C1793">
        <w:rPr>
          <w:rFonts w:ascii="Verdana" w:hAnsi="Verdana"/>
          <w:sz w:val="18"/>
          <w:szCs w:val="18"/>
        </w:rPr>
        <w:tab/>
      </w:r>
      <w:r w:rsidRPr="006C1793">
        <w:rPr>
          <w:rFonts w:ascii="Verdana" w:hAnsi="Verdana"/>
          <w:sz w:val="18"/>
          <w:szCs w:val="18"/>
        </w:rPr>
        <w:tab/>
      </w:r>
      <w:r w:rsidR="0023378A" w:rsidRPr="0023378A">
        <w:rPr>
          <w:rFonts w:ascii="Verdana" w:hAnsi="Verdana"/>
          <w:sz w:val="18"/>
          <w:szCs w:val="18"/>
        </w:rPr>
        <w:t>08157154</w:t>
      </w:r>
    </w:p>
    <w:p w14:paraId="36DAD48E" w14:textId="4A02837E" w:rsidR="00AC0A3C" w:rsidRPr="006C1793" w:rsidRDefault="00AC0A3C" w:rsidP="006C1793">
      <w:pPr>
        <w:pStyle w:val="Bezmezer1"/>
        <w:framePr w:w="8755" w:h="12161" w:hRule="exact" w:wrap="none" w:vAnchor="page" w:hAnchor="page" w:x="1557" w:y="2613"/>
        <w:rPr>
          <w:rFonts w:ascii="Verdana" w:hAnsi="Verdana"/>
          <w:color w:val="000000"/>
          <w:sz w:val="18"/>
          <w:szCs w:val="18"/>
        </w:rPr>
      </w:pPr>
      <w:r w:rsidRPr="006C1793">
        <w:rPr>
          <w:rFonts w:ascii="Verdana" w:hAnsi="Verdana"/>
          <w:color w:val="000000"/>
          <w:sz w:val="18"/>
          <w:szCs w:val="18"/>
        </w:rPr>
        <w:t>DIČ:</w:t>
      </w:r>
      <w:r w:rsidRPr="006C1793">
        <w:rPr>
          <w:rFonts w:ascii="Verdana" w:hAnsi="Verdana"/>
          <w:color w:val="000000"/>
          <w:sz w:val="18"/>
          <w:szCs w:val="18"/>
        </w:rPr>
        <w:tab/>
      </w:r>
      <w:r w:rsidRPr="006C1793">
        <w:rPr>
          <w:rFonts w:ascii="Verdana" w:hAnsi="Verdana"/>
          <w:color w:val="000000"/>
          <w:sz w:val="18"/>
          <w:szCs w:val="18"/>
        </w:rPr>
        <w:tab/>
      </w:r>
      <w:r w:rsidR="0023378A" w:rsidRPr="0023378A">
        <w:rPr>
          <w:rFonts w:ascii="Verdana" w:hAnsi="Verdana"/>
          <w:sz w:val="18"/>
          <w:szCs w:val="18"/>
        </w:rPr>
        <w:t>CZ08157154</w:t>
      </w:r>
    </w:p>
    <w:p w14:paraId="04190AD4" w14:textId="33D98BA4" w:rsidR="00AC0A3C" w:rsidRPr="006C1793" w:rsidRDefault="00AC0A3C" w:rsidP="006C1793">
      <w:pPr>
        <w:pStyle w:val="Bezmezer1"/>
        <w:framePr w:w="8755" w:h="12161" w:hRule="exact" w:wrap="none" w:vAnchor="page" w:hAnchor="page" w:x="1557" w:y="2613"/>
        <w:rPr>
          <w:rFonts w:ascii="Verdana" w:hAnsi="Verdana"/>
          <w:sz w:val="18"/>
          <w:szCs w:val="18"/>
        </w:rPr>
      </w:pPr>
      <w:r w:rsidRPr="006C1793">
        <w:rPr>
          <w:rFonts w:ascii="Verdana" w:hAnsi="Verdana"/>
          <w:sz w:val="18"/>
          <w:szCs w:val="18"/>
        </w:rPr>
        <w:t>se sídlem:</w:t>
      </w:r>
      <w:r w:rsidRPr="006C1793">
        <w:rPr>
          <w:rFonts w:ascii="Verdana" w:hAnsi="Verdana"/>
          <w:sz w:val="18"/>
          <w:szCs w:val="18"/>
        </w:rPr>
        <w:tab/>
      </w:r>
      <w:r w:rsidR="0023378A" w:rsidRPr="0023378A">
        <w:rPr>
          <w:rFonts w:ascii="Verdana" w:hAnsi="Verdana"/>
          <w:sz w:val="18"/>
          <w:szCs w:val="18"/>
        </w:rPr>
        <w:t xml:space="preserve">9.května </w:t>
      </w:r>
      <w:proofErr w:type="gramStart"/>
      <w:r w:rsidR="0023378A" w:rsidRPr="0023378A">
        <w:rPr>
          <w:rFonts w:ascii="Verdana" w:hAnsi="Verdana"/>
          <w:sz w:val="18"/>
          <w:szCs w:val="18"/>
        </w:rPr>
        <w:t>837,Mníšek</w:t>
      </w:r>
      <w:proofErr w:type="gramEnd"/>
      <w:r w:rsidR="0023378A" w:rsidRPr="0023378A">
        <w:rPr>
          <w:rFonts w:ascii="Verdana" w:hAnsi="Verdana"/>
          <w:sz w:val="18"/>
          <w:szCs w:val="18"/>
        </w:rPr>
        <w:t xml:space="preserve"> pod Brdy,25210</w:t>
      </w:r>
    </w:p>
    <w:p w14:paraId="4FC1262E" w14:textId="19ABDC49" w:rsidR="00AC0A3C" w:rsidRPr="006C1793" w:rsidRDefault="00AC0A3C" w:rsidP="006C1793">
      <w:pPr>
        <w:pStyle w:val="Bezmezer1"/>
        <w:framePr w:w="8755" w:h="12161" w:hRule="exact" w:wrap="none" w:vAnchor="page" w:hAnchor="page" w:x="1557" w:y="2613"/>
        <w:rPr>
          <w:rFonts w:ascii="Verdana" w:hAnsi="Verdana"/>
          <w:sz w:val="18"/>
          <w:szCs w:val="18"/>
        </w:rPr>
      </w:pPr>
      <w:r w:rsidRPr="006C1793">
        <w:rPr>
          <w:rFonts w:ascii="Verdana" w:hAnsi="Verdana"/>
          <w:sz w:val="18"/>
          <w:szCs w:val="18"/>
        </w:rPr>
        <w:t>zastoupená/ý:</w:t>
      </w:r>
      <w:r w:rsidRPr="006C1793">
        <w:rPr>
          <w:rFonts w:ascii="Verdana" w:hAnsi="Verdana"/>
          <w:sz w:val="18"/>
          <w:szCs w:val="18"/>
        </w:rPr>
        <w:tab/>
      </w:r>
      <w:r w:rsidR="00345E10">
        <w:rPr>
          <w:rFonts w:ascii="Verdana" w:hAnsi="Verdana"/>
          <w:sz w:val="18"/>
          <w:szCs w:val="18"/>
        </w:rPr>
        <w:t>XXXXXXXXXXXXX</w:t>
      </w:r>
    </w:p>
    <w:p w14:paraId="3FE29145" w14:textId="3D532AF9" w:rsidR="00AC0A3C" w:rsidRPr="006C1793" w:rsidRDefault="00AC0A3C" w:rsidP="006C1793">
      <w:pPr>
        <w:pStyle w:val="Bezmezer1"/>
        <w:framePr w:w="8755" w:h="12161" w:hRule="exact" w:wrap="none" w:vAnchor="page" w:hAnchor="page" w:x="1557" w:y="2613"/>
        <w:rPr>
          <w:rFonts w:ascii="Verdana" w:hAnsi="Verdana"/>
          <w:sz w:val="18"/>
          <w:szCs w:val="18"/>
        </w:rPr>
      </w:pPr>
      <w:r w:rsidRPr="006C1793">
        <w:rPr>
          <w:rFonts w:ascii="Verdana" w:hAnsi="Verdana"/>
          <w:sz w:val="18"/>
          <w:szCs w:val="18"/>
        </w:rPr>
        <w:t>zapsaná:</w:t>
      </w:r>
      <w:r w:rsidRPr="006C1793">
        <w:rPr>
          <w:rFonts w:ascii="Verdana" w:hAnsi="Verdana"/>
          <w:sz w:val="18"/>
          <w:szCs w:val="18"/>
        </w:rPr>
        <w:tab/>
      </w:r>
      <w:r w:rsidR="0023378A" w:rsidRPr="0023378A">
        <w:rPr>
          <w:rFonts w:ascii="Verdana" w:hAnsi="Verdana"/>
          <w:sz w:val="18"/>
          <w:szCs w:val="18"/>
        </w:rPr>
        <w:t>u Městského soudu v číslo účtu: Praze, oddíl C 313934</w:t>
      </w:r>
    </w:p>
    <w:p w14:paraId="71EBE6BF" w14:textId="4F818601" w:rsidR="00AC0A3C" w:rsidRDefault="00AC0A3C" w:rsidP="006C1793">
      <w:pPr>
        <w:pStyle w:val="Bezmezer1"/>
        <w:framePr w:w="8755" w:h="12161" w:hRule="exact" w:wrap="none" w:vAnchor="page" w:hAnchor="page" w:x="1557" w:y="2613"/>
        <w:rPr>
          <w:rFonts w:ascii="Verdana" w:hAnsi="Verdana"/>
          <w:i/>
          <w:color w:val="808080"/>
          <w:sz w:val="18"/>
          <w:szCs w:val="18"/>
        </w:rPr>
      </w:pPr>
      <w:r w:rsidRPr="006C1793">
        <w:rPr>
          <w:rFonts w:ascii="Verdana" w:hAnsi="Verdana"/>
          <w:sz w:val="18"/>
          <w:szCs w:val="18"/>
        </w:rPr>
        <w:t xml:space="preserve">číslo účtu: </w:t>
      </w:r>
      <w:r w:rsidRPr="006C1793">
        <w:rPr>
          <w:rFonts w:ascii="Verdana" w:hAnsi="Verdana"/>
          <w:sz w:val="18"/>
          <w:szCs w:val="18"/>
        </w:rPr>
        <w:tab/>
      </w:r>
      <w:r w:rsidR="0023378A" w:rsidRPr="0023378A">
        <w:rPr>
          <w:rFonts w:ascii="Verdana" w:hAnsi="Verdana"/>
          <w:sz w:val="18"/>
          <w:szCs w:val="18"/>
        </w:rPr>
        <w:t>2501637092/2010</w:t>
      </w:r>
    </w:p>
    <w:p w14:paraId="2F77C094" w14:textId="099DAA75" w:rsidR="00493661" w:rsidRPr="006C1793" w:rsidRDefault="001506CC" w:rsidP="006C1793">
      <w:pPr>
        <w:pStyle w:val="Zkladntext40"/>
        <w:framePr w:w="8755" w:h="12161" w:hRule="exact" w:wrap="none" w:vAnchor="page" w:hAnchor="page" w:x="1557" w:y="2613"/>
        <w:shd w:val="clear" w:color="auto" w:fill="auto"/>
        <w:spacing w:after="271" w:line="220" w:lineRule="exact"/>
        <w:ind w:left="740"/>
        <w:rPr>
          <w:rFonts w:ascii="Verdana" w:hAnsi="Verdana"/>
          <w:sz w:val="18"/>
          <w:szCs w:val="18"/>
        </w:rPr>
      </w:pPr>
      <w:r w:rsidRPr="006C1793">
        <w:rPr>
          <w:rFonts w:ascii="Verdana" w:hAnsi="Verdana"/>
          <w:sz w:val="18"/>
          <w:szCs w:val="18"/>
        </w:rPr>
        <w:t xml:space="preserve">(dále také jen </w:t>
      </w:r>
      <w:r w:rsidR="00AC0A3C" w:rsidRPr="006C1793">
        <w:rPr>
          <w:rStyle w:val="Zkladntext4Tun"/>
          <w:rFonts w:ascii="Verdana" w:hAnsi="Verdana"/>
          <w:sz w:val="18"/>
          <w:szCs w:val="18"/>
        </w:rPr>
        <w:t>„</w:t>
      </w:r>
      <w:r w:rsidRPr="006C1793">
        <w:rPr>
          <w:rStyle w:val="Zkladntext4Tun"/>
          <w:rFonts w:ascii="Verdana" w:hAnsi="Verdana"/>
          <w:sz w:val="18"/>
          <w:szCs w:val="18"/>
        </w:rPr>
        <w:t>dodavatel</w:t>
      </w:r>
      <w:r w:rsidR="00AC0A3C" w:rsidRPr="006C1793">
        <w:rPr>
          <w:rStyle w:val="Zkladntext4Tun"/>
          <w:rFonts w:ascii="Verdana" w:hAnsi="Verdana"/>
          <w:sz w:val="18"/>
          <w:szCs w:val="18"/>
        </w:rPr>
        <w:t>“</w:t>
      </w:r>
      <w:r w:rsidRPr="006C1793">
        <w:rPr>
          <w:rStyle w:val="Zkladntext4Tun"/>
          <w:rFonts w:ascii="Verdana" w:hAnsi="Verdana"/>
          <w:sz w:val="18"/>
          <w:szCs w:val="18"/>
        </w:rPr>
        <w:t xml:space="preserve">) </w:t>
      </w:r>
      <w:r w:rsidRPr="006C1793">
        <w:rPr>
          <w:rFonts w:ascii="Verdana" w:hAnsi="Verdana"/>
          <w:sz w:val="18"/>
          <w:szCs w:val="18"/>
        </w:rPr>
        <w:t>na straně druhé</w:t>
      </w:r>
    </w:p>
    <w:p w14:paraId="563D5FAA" w14:textId="7E1B293F" w:rsidR="00AD1555" w:rsidRDefault="001506CC" w:rsidP="00AD1555">
      <w:pPr>
        <w:pStyle w:val="Zkladntext20"/>
        <w:framePr w:w="8755" w:h="12161" w:hRule="exact" w:wrap="none" w:vAnchor="page" w:hAnchor="page" w:x="1557" w:y="2613"/>
        <w:shd w:val="clear" w:color="auto" w:fill="auto"/>
        <w:spacing w:before="0" w:line="254" w:lineRule="exact"/>
        <w:ind w:firstLine="0"/>
        <w:jc w:val="center"/>
        <w:rPr>
          <w:rFonts w:ascii="Verdana" w:hAnsi="Verdana"/>
          <w:sz w:val="18"/>
          <w:szCs w:val="18"/>
        </w:rPr>
      </w:pPr>
      <w:r w:rsidRPr="006C1793">
        <w:rPr>
          <w:rFonts w:ascii="Verdana" w:hAnsi="Verdana"/>
          <w:sz w:val="18"/>
          <w:szCs w:val="18"/>
        </w:rPr>
        <w:t>uzavřeli níže uvedeného dne a roku dle ustanovení § 1746 odst. 2 zákona č. 89/2012 Sb.</w:t>
      </w:r>
      <w:r w:rsidR="00AD1555">
        <w:rPr>
          <w:rFonts w:ascii="Verdana" w:hAnsi="Verdana"/>
          <w:sz w:val="18"/>
          <w:szCs w:val="18"/>
        </w:rPr>
        <w:t xml:space="preserve"> </w:t>
      </w:r>
      <w:r w:rsidRPr="006C1793">
        <w:rPr>
          <w:rFonts w:ascii="Verdana" w:hAnsi="Verdana"/>
          <w:sz w:val="18"/>
          <w:szCs w:val="18"/>
        </w:rPr>
        <w:t>občanského</w:t>
      </w:r>
      <w:r w:rsidR="00AD1555">
        <w:rPr>
          <w:rFonts w:ascii="Verdana" w:hAnsi="Verdana"/>
          <w:sz w:val="18"/>
          <w:szCs w:val="18"/>
        </w:rPr>
        <w:t xml:space="preserve"> </w:t>
      </w:r>
      <w:r w:rsidRPr="006C1793">
        <w:rPr>
          <w:rFonts w:ascii="Verdana" w:hAnsi="Verdana"/>
          <w:sz w:val="18"/>
          <w:szCs w:val="18"/>
        </w:rPr>
        <w:t>zákoníku, ve znění pozdějších předpisů, tuto</w:t>
      </w:r>
    </w:p>
    <w:p w14:paraId="14AAF9A5" w14:textId="15ED936C" w:rsidR="00493661" w:rsidRPr="00AD1555" w:rsidRDefault="001506CC" w:rsidP="00AD1555">
      <w:pPr>
        <w:pStyle w:val="Zkladntext20"/>
        <w:framePr w:w="8755" w:h="12161" w:hRule="exact" w:wrap="none" w:vAnchor="page" w:hAnchor="page" w:x="1557" w:y="2613"/>
        <w:shd w:val="clear" w:color="auto" w:fill="auto"/>
        <w:spacing w:before="0" w:line="254" w:lineRule="exact"/>
        <w:ind w:left="740" w:hanging="740"/>
        <w:jc w:val="center"/>
        <w:rPr>
          <w:rStyle w:val="Zkladntext2TimesNewRoman11ptTun"/>
          <w:rFonts w:ascii="Verdana" w:eastAsia="Calibri" w:hAnsi="Verdana" w:cs="Calibri"/>
          <w:b w:val="0"/>
          <w:bCs w:val="0"/>
          <w:sz w:val="18"/>
          <w:szCs w:val="18"/>
        </w:rPr>
      </w:pPr>
      <w:r w:rsidRPr="006C1793">
        <w:rPr>
          <w:rStyle w:val="Zkladntext2TimesNewRoman11ptTun"/>
          <w:rFonts w:ascii="Verdana" w:eastAsia="Calibri" w:hAnsi="Verdana"/>
          <w:sz w:val="18"/>
          <w:szCs w:val="18"/>
        </w:rPr>
        <w:t>smlouvu na zajištění provozu veřejných WC:</w:t>
      </w:r>
    </w:p>
    <w:p w14:paraId="136ED3F2" w14:textId="77777777" w:rsidR="004B3804" w:rsidRPr="004B3804" w:rsidRDefault="004B3804" w:rsidP="006C1793">
      <w:pPr>
        <w:pStyle w:val="Zkladntext20"/>
        <w:framePr w:w="8755" w:h="12161" w:hRule="exact" w:wrap="none" w:vAnchor="page" w:hAnchor="page" w:x="1557" w:y="2613"/>
        <w:shd w:val="clear" w:color="auto" w:fill="auto"/>
        <w:spacing w:before="0" w:line="254" w:lineRule="exact"/>
        <w:ind w:right="20" w:firstLine="0"/>
        <w:jc w:val="center"/>
        <w:rPr>
          <w:rFonts w:ascii="Verdana" w:hAnsi="Verdana"/>
          <w:b/>
          <w:bCs/>
          <w:sz w:val="18"/>
          <w:szCs w:val="18"/>
        </w:rPr>
      </w:pPr>
    </w:p>
    <w:p w14:paraId="7E37D9DF" w14:textId="77777777" w:rsidR="00493661" w:rsidRPr="004B3804" w:rsidRDefault="001506CC" w:rsidP="004B3804">
      <w:pPr>
        <w:pStyle w:val="Zkladntext20"/>
        <w:framePr w:w="8755" w:h="12161" w:hRule="exact" w:wrap="none" w:vAnchor="page" w:hAnchor="page" w:x="1557" w:y="2613"/>
        <w:shd w:val="clear" w:color="auto" w:fill="auto"/>
        <w:spacing w:before="0" w:line="254" w:lineRule="exact"/>
        <w:ind w:left="740" w:hanging="740"/>
        <w:jc w:val="center"/>
        <w:rPr>
          <w:rFonts w:ascii="Verdana" w:hAnsi="Verdana"/>
          <w:b/>
          <w:bCs/>
          <w:sz w:val="18"/>
          <w:szCs w:val="18"/>
        </w:rPr>
      </w:pPr>
      <w:r w:rsidRPr="004B3804">
        <w:rPr>
          <w:rFonts w:ascii="Verdana" w:hAnsi="Verdana"/>
          <w:b/>
          <w:bCs/>
          <w:sz w:val="18"/>
          <w:szCs w:val="18"/>
        </w:rPr>
        <w:t>Článek I.</w:t>
      </w:r>
    </w:p>
    <w:p w14:paraId="3FAE4349" w14:textId="77777777" w:rsidR="00493661" w:rsidRPr="004B3804" w:rsidRDefault="001506CC" w:rsidP="004B3804">
      <w:pPr>
        <w:pStyle w:val="Zkladntext20"/>
        <w:framePr w:w="8755" w:h="12161" w:hRule="exact" w:wrap="none" w:vAnchor="page" w:hAnchor="page" w:x="1557" w:y="2613"/>
        <w:shd w:val="clear" w:color="auto" w:fill="auto"/>
        <w:spacing w:before="0" w:line="254" w:lineRule="exact"/>
        <w:ind w:left="740" w:hanging="740"/>
        <w:jc w:val="center"/>
        <w:rPr>
          <w:rFonts w:ascii="Verdana" w:hAnsi="Verdana"/>
          <w:b/>
          <w:bCs/>
          <w:sz w:val="18"/>
          <w:szCs w:val="18"/>
        </w:rPr>
      </w:pPr>
      <w:r w:rsidRPr="004B3804">
        <w:rPr>
          <w:rFonts w:ascii="Verdana" w:hAnsi="Verdana"/>
          <w:b/>
          <w:bCs/>
          <w:sz w:val="18"/>
          <w:szCs w:val="18"/>
        </w:rPr>
        <w:t>Úvodní ustanovení</w:t>
      </w:r>
    </w:p>
    <w:p w14:paraId="45952AB2" w14:textId="77777777" w:rsidR="004B3804" w:rsidRPr="006C1793" w:rsidRDefault="004B3804" w:rsidP="004B3804">
      <w:pPr>
        <w:pStyle w:val="Zkladntext20"/>
        <w:framePr w:w="8755" w:h="12161" w:hRule="exact" w:wrap="none" w:vAnchor="page" w:hAnchor="page" w:x="1557" w:y="2613"/>
        <w:shd w:val="clear" w:color="auto" w:fill="auto"/>
        <w:spacing w:before="0" w:line="254" w:lineRule="exact"/>
        <w:ind w:left="740" w:hanging="740"/>
        <w:jc w:val="center"/>
        <w:rPr>
          <w:rFonts w:ascii="Verdana" w:hAnsi="Verdana"/>
          <w:sz w:val="18"/>
          <w:szCs w:val="18"/>
        </w:rPr>
      </w:pPr>
    </w:p>
    <w:p w14:paraId="1B582A5A" w14:textId="48C188D5" w:rsidR="00493661" w:rsidRPr="006C1793" w:rsidRDefault="001506CC" w:rsidP="006C1793">
      <w:pPr>
        <w:pStyle w:val="Zkladntext20"/>
        <w:framePr w:w="8755" w:h="12161" w:hRule="exact" w:wrap="none" w:vAnchor="page" w:hAnchor="page" w:x="1557" w:y="2613"/>
        <w:numPr>
          <w:ilvl w:val="0"/>
          <w:numId w:val="1"/>
        </w:numPr>
        <w:shd w:val="clear" w:color="auto" w:fill="auto"/>
        <w:tabs>
          <w:tab w:val="left" w:pos="776"/>
        </w:tabs>
        <w:spacing w:before="0" w:after="216" w:line="254" w:lineRule="exact"/>
        <w:ind w:left="740" w:hanging="740"/>
        <w:rPr>
          <w:rFonts w:ascii="Verdana" w:hAnsi="Verdana"/>
          <w:sz w:val="18"/>
          <w:szCs w:val="18"/>
        </w:rPr>
      </w:pPr>
      <w:r w:rsidRPr="006C1793">
        <w:rPr>
          <w:rFonts w:ascii="Verdana" w:hAnsi="Verdana"/>
          <w:sz w:val="18"/>
          <w:szCs w:val="18"/>
        </w:rPr>
        <w:t>Objednatel je zadavatelem veřejné zakázky malého rozsahu na služby</w:t>
      </w:r>
      <w:r w:rsidR="004B3804">
        <w:rPr>
          <w:rFonts w:ascii="Verdana" w:hAnsi="Verdana"/>
          <w:sz w:val="18"/>
          <w:szCs w:val="18"/>
        </w:rPr>
        <w:t xml:space="preserve"> č. </w:t>
      </w:r>
      <w:r w:rsidR="004B3804" w:rsidRPr="004B3804">
        <w:rPr>
          <w:rFonts w:ascii="Verdana" w:hAnsi="Verdana"/>
          <w:sz w:val="18"/>
          <w:szCs w:val="18"/>
        </w:rPr>
        <w:t>HPS/4</w:t>
      </w:r>
      <w:r w:rsidR="005A7E59">
        <w:rPr>
          <w:rFonts w:ascii="Verdana" w:hAnsi="Verdana"/>
          <w:sz w:val="18"/>
          <w:szCs w:val="18"/>
        </w:rPr>
        <w:t>2</w:t>
      </w:r>
      <w:r w:rsidR="004B3804" w:rsidRPr="004B3804">
        <w:rPr>
          <w:rFonts w:ascii="Verdana" w:hAnsi="Verdana"/>
          <w:sz w:val="18"/>
          <w:szCs w:val="18"/>
        </w:rPr>
        <w:t>/</w:t>
      </w:r>
      <w:proofErr w:type="gramStart"/>
      <w:r w:rsidR="004B3804" w:rsidRPr="004B3804">
        <w:rPr>
          <w:rFonts w:ascii="Verdana" w:hAnsi="Verdana"/>
          <w:sz w:val="18"/>
          <w:szCs w:val="18"/>
        </w:rPr>
        <w:t>202</w:t>
      </w:r>
      <w:r w:rsidR="005A7E59">
        <w:rPr>
          <w:rFonts w:ascii="Verdana" w:hAnsi="Verdana"/>
          <w:sz w:val="18"/>
          <w:szCs w:val="18"/>
        </w:rPr>
        <w:t>4</w:t>
      </w:r>
      <w:r w:rsidR="004B3804">
        <w:rPr>
          <w:rFonts w:ascii="Verdana" w:hAnsi="Verdana"/>
          <w:sz w:val="18"/>
          <w:szCs w:val="18"/>
        </w:rPr>
        <w:t xml:space="preserve"> </w:t>
      </w:r>
      <w:r w:rsidRPr="006C1793">
        <w:rPr>
          <w:rFonts w:ascii="Verdana" w:hAnsi="Verdana"/>
          <w:sz w:val="18"/>
          <w:szCs w:val="18"/>
        </w:rPr>
        <w:t xml:space="preserve"> s</w:t>
      </w:r>
      <w:proofErr w:type="gramEnd"/>
      <w:r w:rsidRPr="006C1793">
        <w:rPr>
          <w:rFonts w:ascii="Verdana" w:hAnsi="Verdana"/>
          <w:sz w:val="18"/>
          <w:szCs w:val="18"/>
        </w:rPr>
        <w:t xml:space="preserve"> názvem „</w:t>
      </w:r>
      <w:r w:rsidR="004B3804" w:rsidRPr="006C1793">
        <w:rPr>
          <w:rFonts w:ascii="Verdana" w:hAnsi="Verdana"/>
          <w:b/>
          <w:bCs/>
          <w:i/>
          <w:iCs/>
          <w:sz w:val="18"/>
          <w:szCs w:val="18"/>
        </w:rPr>
        <w:t>HPS/Olšany - zajištění provozu veřejných WC</w:t>
      </w:r>
      <w:r w:rsidR="004B3804" w:rsidRPr="006C1793">
        <w:rPr>
          <w:rFonts w:ascii="Verdana" w:hAnsi="Verdana"/>
          <w:sz w:val="18"/>
          <w:szCs w:val="18"/>
        </w:rPr>
        <w:t xml:space="preserve"> </w:t>
      </w:r>
      <w:r w:rsidRPr="006C1793">
        <w:rPr>
          <w:rFonts w:ascii="Verdana" w:hAnsi="Verdana"/>
          <w:sz w:val="18"/>
          <w:szCs w:val="18"/>
        </w:rPr>
        <w:t>" Zadání veřejné zakázky se neřídilo zákonem č. 134/2016 Sb., o zadávání veřejných zakázek, ve znění pozdějších předpisů. Dodavatel předložil na tuto veřejnou zakázku nabídku, která byla vybrána jako nejvhodnější a je s ním uzavírána tato smlouva.</w:t>
      </w:r>
    </w:p>
    <w:p w14:paraId="205D8894" w14:textId="77777777" w:rsidR="00493661" w:rsidRPr="006C1793" w:rsidRDefault="001506CC" w:rsidP="006C1793">
      <w:pPr>
        <w:pStyle w:val="Zkladntext20"/>
        <w:framePr w:w="8755" w:h="12161" w:hRule="exact" w:wrap="none" w:vAnchor="page" w:hAnchor="page" w:x="1557" w:y="2613"/>
        <w:numPr>
          <w:ilvl w:val="0"/>
          <w:numId w:val="1"/>
        </w:numPr>
        <w:shd w:val="clear" w:color="auto" w:fill="auto"/>
        <w:tabs>
          <w:tab w:val="left" w:pos="776"/>
        </w:tabs>
        <w:spacing w:before="0" w:after="269" w:line="210" w:lineRule="exact"/>
        <w:ind w:left="740" w:hanging="740"/>
        <w:rPr>
          <w:rFonts w:ascii="Verdana" w:hAnsi="Verdana"/>
          <w:sz w:val="18"/>
          <w:szCs w:val="18"/>
        </w:rPr>
      </w:pPr>
      <w:r w:rsidRPr="006C1793">
        <w:rPr>
          <w:rFonts w:ascii="Verdana" w:hAnsi="Verdana"/>
          <w:sz w:val="18"/>
          <w:szCs w:val="18"/>
        </w:rPr>
        <w:t>Objednatel má ve svěřené správě následující veřejná WC na Olšanském hřbitově v Praze:</w:t>
      </w:r>
    </w:p>
    <w:p w14:paraId="3F4D4CFD" w14:textId="77777777" w:rsidR="00493661" w:rsidRPr="006C1793" w:rsidRDefault="001506CC" w:rsidP="006C1793">
      <w:pPr>
        <w:pStyle w:val="Zkladntext20"/>
        <w:framePr w:w="8755" w:h="12161" w:hRule="exact" w:wrap="none" w:vAnchor="page" w:hAnchor="page" w:x="1557" w:y="2613"/>
        <w:numPr>
          <w:ilvl w:val="0"/>
          <w:numId w:val="2"/>
        </w:numPr>
        <w:shd w:val="clear" w:color="auto" w:fill="auto"/>
        <w:tabs>
          <w:tab w:val="left" w:pos="998"/>
        </w:tabs>
        <w:spacing w:before="0" w:line="254" w:lineRule="exact"/>
        <w:ind w:left="740" w:firstLine="0"/>
        <w:rPr>
          <w:rFonts w:ascii="Verdana" w:hAnsi="Verdana"/>
          <w:sz w:val="18"/>
          <w:szCs w:val="18"/>
        </w:rPr>
      </w:pPr>
      <w:r w:rsidRPr="006C1793">
        <w:rPr>
          <w:rFonts w:ascii="Verdana" w:hAnsi="Verdana"/>
          <w:sz w:val="18"/>
          <w:szCs w:val="18"/>
        </w:rPr>
        <w:t xml:space="preserve">veřejné WC u hlavní vstupní brány do hřbitova na adrese: Vinohradská 2807/153c, 130 00 Praha 3 - Žižkov, v přízemí budovy č.p. 2807, jež je součástí pozemku pare. č. 4308/3 v </w:t>
      </w:r>
      <w:proofErr w:type="spellStart"/>
      <w:r w:rsidRPr="006C1793">
        <w:rPr>
          <w:rFonts w:ascii="Verdana" w:hAnsi="Verdana"/>
          <w:sz w:val="18"/>
          <w:szCs w:val="18"/>
        </w:rPr>
        <w:t>k.ú</w:t>
      </w:r>
      <w:proofErr w:type="spellEnd"/>
      <w:r w:rsidRPr="006C1793">
        <w:rPr>
          <w:rFonts w:ascii="Verdana" w:hAnsi="Verdana"/>
          <w:sz w:val="18"/>
          <w:szCs w:val="18"/>
        </w:rPr>
        <w:t>. Žižkov, obec Praha, plán WC je v příloze č. 1 této smlouvy (dále jen „WC Vinohradská");</w:t>
      </w:r>
    </w:p>
    <w:p w14:paraId="138F5ABB" w14:textId="77777777" w:rsidR="00493661" w:rsidRPr="006C1793" w:rsidRDefault="001506CC" w:rsidP="006C1793">
      <w:pPr>
        <w:pStyle w:val="Zkladntext20"/>
        <w:framePr w:w="8755" w:h="12161" w:hRule="exact" w:wrap="none" w:vAnchor="page" w:hAnchor="page" w:x="1557" w:y="2613"/>
        <w:numPr>
          <w:ilvl w:val="0"/>
          <w:numId w:val="2"/>
        </w:numPr>
        <w:shd w:val="clear" w:color="auto" w:fill="auto"/>
        <w:tabs>
          <w:tab w:val="left" w:pos="998"/>
        </w:tabs>
        <w:spacing w:before="0" w:line="254" w:lineRule="exact"/>
        <w:ind w:left="740" w:firstLine="0"/>
        <w:rPr>
          <w:rFonts w:ascii="Verdana" w:hAnsi="Verdana"/>
          <w:sz w:val="18"/>
          <w:szCs w:val="18"/>
        </w:rPr>
      </w:pPr>
      <w:r w:rsidRPr="006C1793">
        <w:rPr>
          <w:rFonts w:ascii="Verdana" w:hAnsi="Verdana"/>
          <w:sz w:val="18"/>
          <w:szCs w:val="18"/>
        </w:rPr>
        <w:t xml:space="preserve">veřejné WC u vstupní brány do hřbitova z ulice Jana Želivského v přízemí budovy bez čísla popisného nebo evidenčního, jež je součástí pozemku pare. č. 4300/7 v </w:t>
      </w:r>
      <w:proofErr w:type="spellStart"/>
      <w:r w:rsidRPr="006C1793">
        <w:rPr>
          <w:rFonts w:ascii="Verdana" w:hAnsi="Verdana"/>
          <w:sz w:val="18"/>
          <w:szCs w:val="18"/>
        </w:rPr>
        <w:t>k.ú</w:t>
      </w:r>
      <w:proofErr w:type="spellEnd"/>
      <w:r w:rsidRPr="006C1793">
        <w:rPr>
          <w:rFonts w:ascii="Verdana" w:hAnsi="Verdana"/>
          <w:sz w:val="18"/>
          <w:szCs w:val="18"/>
        </w:rPr>
        <w:t>. Žižkov, obec Praha, plán WC je v příloze č. 1 této smlouvy (dále jen „WC Želivského").</w:t>
      </w:r>
    </w:p>
    <w:p w14:paraId="7D988315" w14:textId="77777777" w:rsidR="00493661" w:rsidRDefault="001506CC" w:rsidP="006C1793">
      <w:pPr>
        <w:pStyle w:val="Zkladntext20"/>
        <w:framePr w:w="8755" w:h="12161" w:hRule="exact" w:wrap="none" w:vAnchor="page" w:hAnchor="page" w:x="1557" w:y="2613"/>
        <w:shd w:val="clear" w:color="auto" w:fill="auto"/>
        <w:spacing w:before="0" w:line="254" w:lineRule="exact"/>
        <w:ind w:left="740" w:firstLine="0"/>
        <w:rPr>
          <w:rFonts w:ascii="Verdana" w:hAnsi="Verdana"/>
          <w:sz w:val="18"/>
          <w:szCs w:val="18"/>
        </w:rPr>
      </w:pPr>
      <w:r w:rsidRPr="006C1793">
        <w:rPr>
          <w:rFonts w:ascii="Verdana" w:hAnsi="Verdana"/>
          <w:sz w:val="18"/>
          <w:szCs w:val="18"/>
        </w:rPr>
        <w:t>(WC Vinohradská a WC Želivského společně dále jen „veřejná WC").</w:t>
      </w:r>
    </w:p>
    <w:p w14:paraId="1096D319" w14:textId="77777777" w:rsidR="006C1793" w:rsidRPr="006C1793" w:rsidRDefault="006C1793" w:rsidP="006C1793">
      <w:pPr>
        <w:pStyle w:val="Zkladntext20"/>
        <w:framePr w:w="8755" w:h="12161" w:hRule="exact" w:wrap="none" w:vAnchor="page" w:hAnchor="page" w:x="1557" w:y="2613"/>
        <w:shd w:val="clear" w:color="auto" w:fill="auto"/>
        <w:spacing w:before="0" w:line="254" w:lineRule="exact"/>
        <w:ind w:left="740" w:firstLine="0"/>
        <w:rPr>
          <w:rFonts w:ascii="Verdana" w:hAnsi="Verdana"/>
          <w:sz w:val="18"/>
          <w:szCs w:val="18"/>
        </w:rPr>
      </w:pPr>
    </w:p>
    <w:p w14:paraId="12FE1702" w14:textId="77777777" w:rsidR="00493661" w:rsidRPr="006C1793" w:rsidRDefault="00493661">
      <w:pPr>
        <w:rPr>
          <w:rFonts w:ascii="Verdana" w:hAnsi="Verdana"/>
          <w:sz w:val="18"/>
          <w:szCs w:val="18"/>
        </w:rPr>
      </w:pPr>
    </w:p>
    <w:p w14:paraId="0645CBB2" w14:textId="77777777" w:rsidR="006C1793" w:rsidRPr="006C1793" w:rsidRDefault="006C1793" w:rsidP="006C1793">
      <w:pPr>
        <w:rPr>
          <w:rFonts w:ascii="Verdana" w:hAnsi="Verdana"/>
          <w:sz w:val="18"/>
          <w:szCs w:val="18"/>
        </w:rPr>
      </w:pPr>
    </w:p>
    <w:p w14:paraId="39D8536A" w14:textId="2BF41A78" w:rsidR="006C1793" w:rsidRPr="006C1793" w:rsidRDefault="006C1793" w:rsidP="006C1793">
      <w:pPr>
        <w:rPr>
          <w:rFonts w:ascii="Verdana" w:hAnsi="Verdana"/>
          <w:sz w:val="18"/>
          <w:szCs w:val="18"/>
        </w:rPr>
      </w:pPr>
      <w:r w:rsidRPr="006C1793">
        <w:rPr>
          <w:rFonts w:ascii="Verdana" w:hAnsi="Verdana"/>
          <w:sz w:val="18"/>
          <w:szCs w:val="18"/>
        </w:rPr>
        <w:t>Příloha č. 3</w:t>
      </w:r>
    </w:p>
    <w:p w14:paraId="490F1CEA" w14:textId="730A45AD" w:rsidR="006C1793" w:rsidRPr="006C1793" w:rsidRDefault="006C1793" w:rsidP="006C1793">
      <w:pPr>
        <w:tabs>
          <w:tab w:val="left" w:pos="4111"/>
        </w:tabs>
        <w:rPr>
          <w:rFonts w:ascii="Verdana" w:hAnsi="Verdana"/>
          <w:sz w:val="18"/>
          <w:szCs w:val="18"/>
        </w:rPr>
        <w:sectPr w:rsidR="006C1793" w:rsidRPr="006C1793" w:rsidSect="00AD1555">
          <w:footerReference w:type="default" r:id="rId7"/>
          <w:pgSz w:w="11900" w:h="16840"/>
          <w:pgMar w:top="360" w:right="843" w:bottom="360" w:left="851" w:header="0" w:footer="3" w:gutter="0"/>
          <w:cols w:space="720"/>
          <w:noEndnote/>
          <w:docGrid w:linePitch="360"/>
        </w:sectPr>
      </w:pPr>
    </w:p>
    <w:p w14:paraId="63D51C77" w14:textId="77777777" w:rsidR="00493661" w:rsidRPr="006C1793" w:rsidRDefault="001506CC">
      <w:pPr>
        <w:pStyle w:val="Zkladntext20"/>
        <w:framePr w:w="8750" w:h="10920" w:hRule="exact" w:wrap="none" w:vAnchor="page" w:hAnchor="page" w:x="1575" w:y="1634"/>
        <w:numPr>
          <w:ilvl w:val="0"/>
          <w:numId w:val="1"/>
        </w:numPr>
        <w:shd w:val="clear" w:color="auto" w:fill="auto"/>
        <w:tabs>
          <w:tab w:val="left" w:pos="686"/>
        </w:tabs>
        <w:spacing w:before="0" w:after="176" w:line="254" w:lineRule="exact"/>
        <w:ind w:left="720" w:hanging="720"/>
        <w:rPr>
          <w:rFonts w:ascii="Verdana" w:hAnsi="Verdana"/>
          <w:sz w:val="18"/>
          <w:szCs w:val="18"/>
        </w:rPr>
      </w:pPr>
      <w:r w:rsidRPr="006C1793">
        <w:rPr>
          <w:rFonts w:ascii="Verdana" w:hAnsi="Verdana"/>
          <w:sz w:val="18"/>
          <w:szCs w:val="18"/>
        </w:rPr>
        <w:lastRenderedPageBreak/>
        <w:t>Objednatel má zájem na zajištění provozu a úklidu výše uvedených veřejných WC ve své správě, za účelem čehož je uzavírána tato smlouva.</w:t>
      </w:r>
    </w:p>
    <w:p w14:paraId="01B1EACF" w14:textId="77777777" w:rsidR="00493661" w:rsidRPr="006C1793" w:rsidRDefault="001506CC">
      <w:pPr>
        <w:pStyle w:val="Zkladntext20"/>
        <w:framePr w:w="8750" w:h="10920" w:hRule="exact" w:wrap="none" w:vAnchor="page" w:hAnchor="page" w:x="1575" w:y="1634"/>
        <w:numPr>
          <w:ilvl w:val="0"/>
          <w:numId w:val="1"/>
        </w:numPr>
        <w:shd w:val="clear" w:color="auto" w:fill="auto"/>
        <w:tabs>
          <w:tab w:val="left" w:pos="686"/>
        </w:tabs>
        <w:spacing w:before="0" w:after="219"/>
        <w:ind w:left="720" w:hanging="720"/>
        <w:rPr>
          <w:rFonts w:ascii="Verdana" w:hAnsi="Verdana"/>
          <w:sz w:val="18"/>
          <w:szCs w:val="18"/>
        </w:rPr>
      </w:pPr>
      <w:r w:rsidRPr="006C1793">
        <w:rPr>
          <w:rFonts w:ascii="Verdana" w:hAnsi="Verdana"/>
          <w:sz w:val="18"/>
          <w:szCs w:val="18"/>
        </w:rPr>
        <w:t>Dodavatel prohlašuje, že si veřejná WC před uzavřením této smlouvy náležitě prohlédl a seznámil se s jejich stavem a nic mu nebrání v plnění předmětu této smlouvy.</w:t>
      </w:r>
    </w:p>
    <w:p w14:paraId="2189B80E" w14:textId="77777777" w:rsidR="00493661" w:rsidRPr="004B3804" w:rsidRDefault="001506CC" w:rsidP="004B3804">
      <w:pPr>
        <w:pStyle w:val="Zkladntext20"/>
        <w:framePr w:w="8750" w:h="10920" w:hRule="exact" w:wrap="none" w:vAnchor="page" w:hAnchor="page" w:x="1575" w:y="1634"/>
        <w:shd w:val="clear" w:color="auto" w:fill="auto"/>
        <w:spacing w:before="0" w:after="4" w:line="210" w:lineRule="exact"/>
        <w:ind w:left="720" w:hanging="720"/>
        <w:jc w:val="center"/>
        <w:rPr>
          <w:rFonts w:ascii="Verdana" w:hAnsi="Verdana"/>
          <w:b/>
          <w:bCs/>
          <w:sz w:val="18"/>
          <w:szCs w:val="18"/>
        </w:rPr>
      </w:pPr>
      <w:r w:rsidRPr="004B3804">
        <w:rPr>
          <w:rFonts w:ascii="Verdana" w:hAnsi="Verdana"/>
          <w:b/>
          <w:bCs/>
          <w:sz w:val="18"/>
          <w:szCs w:val="18"/>
        </w:rPr>
        <w:t>Článek II.</w:t>
      </w:r>
    </w:p>
    <w:p w14:paraId="3B66B50D" w14:textId="77777777" w:rsidR="00493661" w:rsidRDefault="001506CC" w:rsidP="004B3804">
      <w:pPr>
        <w:pStyle w:val="Zkladntext20"/>
        <w:framePr w:w="8750" w:h="10920" w:hRule="exact" w:wrap="none" w:vAnchor="page" w:hAnchor="page" w:x="1575" w:y="1634"/>
        <w:shd w:val="clear" w:color="auto" w:fill="auto"/>
        <w:spacing w:before="0" w:line="210" w:lineRule="exact"/>
        <w:ind w:left="720" w:hanging="720"/>
        <w:jc w:val="center"/>
        <w:rPr>
          <w:rFonts w:ascii="Verdana" w:hAnsi="Verdana"/>
          <w:b/>
          <w:bCs/>
          <w:sz w:val="18"/>
          <w:szCs w:val="18"/>
        </w:rPr>
      </w:pPr>
      <w:r w:rsidRPr="004B3804">
        <w:rPr>
          <w:rFonts w:ascii="Verdana" w:hAnsi="Verdana"/>
          <w:b/>
          <w:bCs/>
          <w:sz w:val="18"/>
          <w:szCs w:val="18"/>
        </w:rPr>
        <w:t>Oprávněné osoby</w:t>
      </w:r>
    </w:p>
    <w:p w14:paraId="64C5A7E2" w14:textId="77777777" w:rsidR="004B3804" w:rsidRPr="004B3804" w:rsidRDefault="004B3804" w:rsidP="004B3804">
      <w:pPr>
        <w:pStyle w:val="Zkladntext20"/>
        <w:framePr w:w="8750" w:h="10920" w:hRule="exact" w:wrap="none" w:vAnchor="page" w:hAnchor="page" w:x="1575" w:y="1634"/>
        <w:shd w:val="clear" w:color="auto" w:fill="auto"/>
        <w:spacing w:before="0" w:line="210" w:lineRule="exact"/>
        <w:ind w:left="720" w:hanging="720"/>
        <w:jc w:val="center"/>
        <w:rPr>
          <w:rFonts w:ascii="Verdana" w:hAnsi="Verdana"/>
          <w:b/>
          <w:bCs/>
          <w:sz w:val="18"/>
          <w:szCs w:val="18"/>
        </w:rPr>
      </w:pPr>
    </w:p>
    <w:p w14:paraId="6E3C7488" w14:textId="77777777" w:rsidR="00493661" w:rsidRPr="006C1793" w:rsidRDefault="001506CC">
      <w:pPr>
        <w:pStyle w:val="Zkladntext20"/>
        <w:framePr w:w="8750" w:h="10920" w:hRule="exact" w:wrap="none" w:vAnchor="page" w:hAnchor="page" w:x="1575" w:y="1634"/>
        <w:numPr>
          <w:ilvl w:val="0"/>
          <w:numId w:val="3"/>
        </w:numPr>
        <w:shd w:val="clear" w:color="auto" w:fill="auto"/>
        <w:tabs>
          <w:tab w:val="left" w:pos="686"/>
        </w:tabs>
        <w:spacing w:before="0" w:after="180" w:line="254" w:lineRule="exact"/>
        <w:ind w:left="720" w:hanging="720"/>
        <w:rPr>
          <w:rFonts w:ascii="Verdana" w:hAnsi="Verdana"/>
          <w:sz w:val="18"/>
          <w:szCs w:val="18"/>
        </w:rPr>
      </w:pPr>
      <w:r w:rsidRPr="006C1793">
        <w:rPr>
          <w:rFonts w:ascii="Verdana" w:hAnsi="Verdana"/>
          <w:sz w:val="18"/>
          <w:szCs w:val="18"/>
        </w:rPr>
        <w:t>V celém rozsahu práv a povinnosti' vyplývajících z této smlouvy jsou oprávněni jednat ve věcech technických a provozních</w:t>
      </w:r>
    </w:p>
    <w:p w14:paraId="204F8A2E" w14:textId="77777777" w:rsidR="00493661" w:rsidRPr="006C1793" w:rsidRDefault="001506CC">
      <w:pPr>
        <w:pStyle w:val="Zkladntext20"/>
        <w:framePr w:w="8750" w:h="10920" w:hRule="exact" w:wrap="none" w:vAnchor="page" w:hAnchor="page" w:x="1575" w:y="1634"/>
        <w:shd w:val="clear" w:color="auto" w:fill="auto"/>
        <w:spacing w:before="0" w:line="254" w:lineRule="exact"/>
        <w:ind w:left="720" w:hanging="720"/>
        <w:rPr>
          <w:rFonts w:ascii="Verdana" w:hAnsi="Verdana"/>
          <w:sz w:val="18"/>
          <w:szCs w:val="18"/>
        </w:rPr>
      </w:pPr>
      <w:r w:rsidRPr="006C1793">
        <w:rPr>
          <w:rFonts w:ascii="Verdana" w:hAnsi="Verdana"/>
          <w:sz w:val="18"/>
          <w:szCs w:val="18"/>
        </w:rPr>
        <w:t>na straně objednatele (technické věci - např. opravy):</w:t>
      </w:r>
    </w:p>
    <w:p w14:paraId="323C3B83" w14:textId="09DF09D2" w:rsidR="005A7E59" w:rsidRDefault="005A7E59" w:rsidP="005A7E59">
      <w:pPr>
        <w:framePr w:w="8750" w:h="10920" w:hRule="exact" w:wrap="none" w:vAnchor="page" w:hAnchor="page" w:x="1575" w:y="1634"/>
        <w:widowControl/>
        <w:autoSpaceDE w:val="0"/>
        <w:autoSpaceDN w:val="0"/>
        <w:adjustRightInd w:val="0"/>
        <w:ind w:left="708" w:firstLine="708"/>
        <w:rPr>
          <w:rFonts w:ascii="Verdana" w:hAnsi="Verdana" w:cs="Verdana"/>
          <w:sz w:val="18"/>
          <w:szCs w:val="18"/>
          <w:lang w:bidi="ar-SA"/>
        </w:rPr>
      </w:pPr>
      <w:r>
        <w:rPr>
          <w:rFonts w:ascii="Verdana" w:hAnsi="Verdana" w:cs="Verdana"/>
          <w:sz w:val="18"/>
          <w:szCs w:val="18"/>
          <w:lang w:bidi="ar-SA"/>
        </w:rPr>
        <w:t xml:space="preserve">Jméno: </w:t>
      </w:r>
      <w:r w:rsidR="00345E10">
        <w:rPr>
          <w:rFonts w:ascii="Verdana" w:hAnsi="Verdana" w:cs="Verdana"/>
          <w:sz w:val="18"/>
          <w:szCs w:val="18"/>
          <w:lang w:bidi="ar-SA"/>
        </w:rPr>
        <w:t>XXXXXXXX</w:t>
      </w:r>
    </w:p>
    <w:p w14:paraId="4BC3D107" w14:textId="0B0C5990" w:rsidR="005A7E59" w:rsidRDefault="005A7E59" w:rsidP="005A7E59">
      <w:pPr>
        <w:framePr w:w="8750" w:h="10920" w:hRule="exact" w:wrap="none" w:vAnchor="page" w:hAnchor="page" w:x="1575" w:y="1634"/>
        <w:widowControl/>
        <w:autoSpaceDE w:val="0"/>
        <w:autoSpaceDN w:val="0"/>
        <w:adjustRightInd w:val="0"/>
        <w:ind w:left="692" w:firstLine="708"/>
        <w:rPr>
          <w:rFonts w:ascii="Verdana" w:hAnsi="Verdana" w:cs="Verdana"/>
          <w:sz w:val="18"/>
          <w:szCs w:val="18"/>
          <w:lang w:bidi="ar-SA"/>
        </w:rPr>
      </w:pPr>
      <w:r>
        <w:rPr>
          <w:rFonts w:ascii="Verdana" w:hAnsi="Verdana" w:cs="Verdana"/>
          <w:sz w:val="18"/>
          <w:szCs w:val="18"/>
          <w:lang w:bidi="ar-SA"/>
        </w:rPr>
        <w:t xml:space="preserve">Tel: </w:t>
      </w:r>
      <w:r w:rsidR="00345E10">
        <w:rPr>
          <w:rFonts w:ascii="Verdana" w:hAnsi="Verdana" w:cs="Verdana"/>
          <w:sz w:val="18"/>
          <w:szCs w:val="18"/>
          <w:lang w:bidi="ar-SA"/>
        </w:rPr>
        <w:t>XXXXXXXXXXX</w:t>
      </w:r>
    </w:p>
    <w:p w14:paraId="3236DB7A" w14:textId="35EA5C26" w:rsidR="005A7E59" w:rsidRDefault="005A7E59" w:rsidP="005A7E59">
      <w:pPr>
        <w:pStyle w:val="Zkladntext20"/>
        <w:framePr w:w="8750" w:h="10920" w:hRule="exact" w:wrap="none" w:vAnchor="page" w:hAnchor="page" w:x="1575" w:y="1634"/>
        <w:shd w:val="clear" w:color="auto" w:fill="auto"/>
        <w:spacing w:before="0" w:line="254" w:lineRule="exact"/>
        <w:ind w:left="720" w:firstLine="680"/>
        <w:jc w:val="left"/>
        <w:rPr>
          <w:rFonts w:ascii="Verdana" w:hAnsi="Verdana" w:cs="Verdana"/>
          <w:color w:val="0066CD"/>
          <w:sz w:val="18"/>
          <w:szCs w:val="18"/>
          <w:lang w:bidi="ar-SA"/>
        </w:rPr>
      </w:pPr>
      <w:r>
        <w:rPr>
          <w:rFonts w:ascii="Verdana" w:hAnsi="Verdana" w:cs="Verdana"/>
          <w:sz w:val="18"/>
          <w:szCs w:val="18"/>
          <w:lang w:bidi="ar-SA"/>
        </w:rPr>
        <w:t xml:space="preserve">Email: </w:t>
      </w:r>
      <w:hyperlink r:id="rId8" w:history="1">
        <w:r w:rsidR="00345E10">
          <w:rPr>
            <w:rStyle w:val="Hypertextovodkaz"/>
            <w:rFonts w:ascii="Verdana" w:hAnsi="Verdana" w:cs="Verdana"/>
            <w:sz w:val="18"/>
            <w:szCs w:val="18"/>
            <w:lang w:bidi="ar-SA"/>
          </w:rPr>
          <w:t>XXXXXXXXX</w:t>
        </w:r>
      </w:hyperlink>
    </w:p>
    <w:p w14:paraId="35D578A4" w14:textId="77777777" w:rsidR="00493661" w:rsidRPr="006C1793" w:rsidRDefault="001506CC" w:rsidP="003D4F97">
      <w:pPr>
        <w:pStyle w:val="Zkladntext20"/>
        <w:framePr w:w="8750" w:h="10920" w:hRule="exact" w:wrap="none" w:vAnchor="page" w:hAnchor="page" w:x="1575" w:y="1634"/>
        <w:shd w:val="clear" w:color="auto" w:fill="auto"/>
        <w:spacing w:before="0" w:line="254" w:lineRule="exact"/>
        <w:ind w:firstLine="0"/>
        <w:rPr>
          <w:rFonts w:ascii="Verdana" w:hAnsi="Verdana"/>
          <w:sz w:val="18"/>
          <w:szCs w:val="18"/>
        </w:rPr>
      </w:pPr>
      <w:r w:rsidRPr="006C1793">
        <w:rPr>
          <w:rFonts w:ascii="Verdana" w:hAnsi="Verdana"/>
          <w:sz w:val="18"/>
          <w:szCs w:val="18"/>
        </w:rPr>
        <w:t>na straně objednatele (provozní věci - např. provozní doba, nenadálé situace):</w:t>
      </w:r>
    </w:p>
    <w:p w14:paraId="59820797" w14:textId="0AEA8ACB" w:rsidR="00737898" w:rsidRPr="006C1793" w:rsidRDefault="001506CC">
      <w:pPr>
        <w:pStyle w:val="Zkladntext20"/>
        <w:framePr w:w="8750" w:h="10920" w:hRule="exact" w:wrap="none" w:vAnchor="page" w:hAnchor="page" w:x="1575" w:y="1634"/>
        <w:shd w:val="clear" w:color="auto" w:fill="auto"/>
        <w:spacing w:before="0" w:line="254" w:lineRule="exact"/>
        <w:ind w:left="720" w:right="5000" w:firstLine="680"/>
        <w:jc w:val="left"/>
        <w:rPr>
          <w:rFonts w:ascii="Verdana" w:hAnsi="Verdana"/>
          <w:sz w:val="18"/>
          <w:szCs w:val="18"/>
        </w:rPr>
      </w:pPr>
      <w:r w:rsidRPr="006C1793">
        <w:rPr>
          <w:rFonts w:ascii="Verdana" w:hAnsi="Verdana"/>
          <w:sz w:val="18"/>
          <w:szCs w:val="18"/>
        </w:rPr>
        <w:t xml:space="preserve">Jméno: </w:t>
      </w:r>
      <w:r w:rsidR="00345E10">
        <w:rPr>
          <w:rFonts w:ascii="Verdana" w:hAnsi="Verdana"/>
          <w:sz w:val="18"/>
          <w:szCs w:val="18"/>
        </w:rPr>
        <w:t>XXXXXXXX</w:t>
      </w:r>
      <w:r w:rsidRPr="006C1793">
        <w:rPr>
          <w:rFonts w:ascii="Verdana" w:hAnsi="Verdana"/>
          <w:sz w:val="18"/>
          <w:szCs w:val="18"/>
        </w:rPr>
        <w:t xml:space="preserve">  </w:t>
      </w:r>
      <w:r w:rsidR="00737898" w:rsidRPr="006C1793">
        <w:rPr>
          <w:rFonts w:ascii="Verdana" w:hAnsi="Verdana"/>
          <w:sz w:val="18"/>
          <w:szCs w:val="18"/>
        </w:rPr>
        <w:t xml:space="preserve">   </w:t>
      </w:r>
    </w:p>
    <w:p w14:paraId="6C6A07CA" w14:textId="4206094F" w:rsidR="00737898" w:rsidRPr="006C1793" w:rsidRDefault="00737898" w:rsidP="00737898">
      <w:pPr>
        <w:pStyle w:val="Zkladntext20"/>
        <w:framePr w:w="8750" w:h="10920" w:hRule="exact" w:wrap="none" w:vAnchor="page" w:hAnchor="page" w:x="1575" w:y="1634"/>
        <w:shd w:val="clear" w:color="auto" w:fill="auto"/>
        <w:spacing w:before="0" w:line="254" w:lineRule="exact"/>
        <w:ind w:left="720" w:right="5000" w:firstLine="680"/>
        <w:jc w:val="left"/>
        <w:rPr>
          <w:rFonts w:ascii="Verdana" w:hAnsi="Verdana"/>
          <w:sz w:val="18"/>
          <w:szCs w:val="18"/>
        </w:rPr>
      </w:pPr>
      <w:r w:rsidRPr="006C1793">
        <w:rPr>
          <w:rFonts w:ascii="Verdana" w:hAnsi="Verdana"/>
          <w:sz w:val="18"/>
          <w:szCs w:val="18"/>
        </w:rPr>
        <w:t xml:space="preserve">Tel: </w:t>
      </w:r>
      <w:r w:rsidR="00345E10">
        <w:rPr>
          <w:rFonts w:ascii="Verdana" w:hAnsi="Verdana"/>
          <w:sz w:val="18"/>
          <w:szCs w:val="18"/>
        </w:rPr>
        <w:t>XXXXXXXXXX</w:t>
      </w:r>
      <w:r w:rsidRPr="006C1793">
        <w:rPr>
          <w:rFonts w:ascii="Verdana" w:hAnsi="Verdana"/>
          <w:sz w:val="18"/>
          <w:szCs w:val="18"/>
        </w:rPr>
        <w:t xml:space="preserve">      </w:t>
      </w:r>
      <w:r w:rsidR="001506CC" w:rsidRPr="006C1793">
        <w:rPr>
          <w:rFonts w:ascii="Verdana" w:hAnsi="Verdana"/>
          <w:sz w:val="18"/>
          <w:szCs w:val="18"/>
        </w:rPr>
        <w:t xml:space="preserve">  </w:t>
      </w:r>
      <w:r w:rsidRPr="006C1793">
        <w:rPr>
          <w:rFonts w:ascii="Verdana" w:hAnsi="Verdana"/>
          <w:sz w:val="18"/>
          <w:szCs w:val="18"/>
        </w:rPr>
        <w:t xml:space="preserve"> </w:t>
      </w:r>
    </w:p>
    <w:p w14:paraId="3AB9CBB7" w14:textId="63A766D1" w:rsidR="003D4F97" w:rsidRPr="006C1793" w:rsidRDefault="00737898" w:rsidP="005A7E59">
      <w:pPr>
        <w:pStyle w:val="Zkladntext20"/>
        <w:framePr w:w="8750" w:h="10920" w:hRule="exact" w:wrap="none" w:vAnchor="page" w:hAnchor="page" w:x="1575" w:y="1634"/>
        <w:shd w:val="clear" w:color="auto" w:fill="auto"/>
        <w:spacing w:before="0" w:line="254" w:lineRule="exact"/>
        <w:ind w:left="1416" w:right="4494" w:firstLine="0"/>
        <w:jc w:val="left"/>
        <w:rPr>
          <w:rFonts w:ascii="Verdana" w:hAnsi="Verdana"/>
          <w:sz w:val="18"/>
          <w:szCs w:val="18"/>
          <w:lang w:val="en-US" w:eastAsia="en-US" w:bidi="en-US"/>
        </w:rPr>
      </w:pPr>
      <w:proofErr w:type="spellStart"/>
      <w:r w:rsidRPr="006C1793">
        <w:rPr>
          <w:rFonts w:ascii="Verdana" w:hAnsi="Verdana"/>
          <w:sz w:val="18"/>
          <w:szCs w:val="18"/>
        </w:rPr>
        <w:t>Email:</w:t>
      </w:r>
      <w:hyperlink r:id="rId9" w:history="1">
        <w:r w:rsidR="00345E10">
          <w:rPr>
            <w:rStyle w:val="Hypertextovodkaz"/>
            <w:rFonts w:ascii="Verdana" w:hAnsi="Verdana"/>
            <w:sz w:val="18"/>
            <w:szCs w:val="18"/>
          </w:rPr>
          <w:t>XXXXXXXXXXXX</w:t>
        </w:r>
        <w:proofErr w:type="spellEnd"/>
      </w:hyperlink>
    </w:p>
    <w:p w14:paraId="04C904B9" w14:textId="7C4CAE27" w:rsidR="00493661" w:rsidRPr="006C1793" w:rsidRDefault="00C876F6" w:rsidP="003D4F97">
      <w:pPr>
        <w:pStyle w:val="Zkladntext20"/>
        <w:framePr w:w="8750" w:h="10920" w:hRule="exact" w:wrap="none" w:vAnchor="page" w:hAnchor="page" w:x="1575" w:y="1634"/>
        <w:shd w:val="clear" w:color="auto" w:fill="auto"/>
        <w:spacing w:before="0" w:line="254" w:lineRule="exact"/>
        <w:ind w:right="5000" w:firstLine="0"/>
        <w:jc w:val="left"/>
        <w:rPr>
          <w:rFonts w:ascii="Verdana" w:hAnsi="Verdana"/>
          <w:sz w:val="18"/>
          <w:szCs w:val="18"/>
        </w:rPr>
      </w:pPr>
      <w:proofErr w:type="spellStart"/>
      <w:r w:rsidRPr="006C1793">
        <w:rPr>
          <w:rFonts w:ascii="Verdana" w:hAnsi="Verdana"/>
          <w:sz w:val="18"/>
          <w:szCs w:val="18"/>
          <w:lang w:val="en-US" w:eastAsia="en-US" w:bidi="en-US"/>
        </w:rPr>
        <w:t>n</w:t>
      </w:r>
      <w:r w:rsidR="003D4F97" w:rsidRPr="006C1793">
        <w:rPr>
          <w:rFonts w:ascii="Verdana" w:hAnsi="Verdana"/>
          <w:sz w:val="18"/>
          <w:szCs w:val="18"/>
          <w:lang w:val="en-US" w:eastAsia="en-US" w:bidi="en-US"/>
        </w:rPr>
        <w:t>a</w:t>
      </w:r>
      <w:proofErr w:type="spellEnd"/>
      <w:r w:rsidR="003D4F97" w:rsidRPr="006C1793">
        <w:rPr>
          <w:rFonts w:ascii="Verdana" w:hAnsi="Verdana"/>
          <w:sz w:val="18"/>
          <w:szCs w:val="18"/>
          <w:lang w:val="en-US" w:eastAsia="en-US" w:bidi="en-US"/>
        </w:rPr>
        <w:t xml:space="preserve"> </w:t>
      </w:r>
      <w:proofErr w:type="spellStart"/>
      <w:r w:rsidR="003D4F97" w:rsidRPr="006C1793">
        <w:rPr>
          <w:rFonts w:ascii="Verdana" w:hAnsi="Verdana"/>
          <w:sz w:val="18"/>
          <w:szCs w:val="18"/>
          <w:lang w:val="en-US" w:eastAsia="en-US" w:bidi="en-US"/>
        </w:rPr>
        <w:t>straně</w:t>
      </w:r>
      <w:proofErr w:type="spellEnd"/>
      <w:r w:rsidR="003D4F97" w:rsidRPr="006C1793">
        <w:rPr>
          <w:rFonts w:ascii="Verdana" w:hAnsi="Verdana"/>
          <w:sz w:val="18"/>
          <w:szCs w:val="18"/>
          <w:lang w:val="en-US" w:eastAsia="en-US" w:bidi="en-US"/>
        </w:rPr>
        <w:t xml:space="preserve"> </w:t>
      </w:r>
      <w:proofErr w:type="spellStart"/>
      <w:r w:rsidR="003D4F97" w:rsidRPr="006C1793">
        <w:rPr>
          <w:rFonts w:ascii="Verdana" w:hAnsi="Verdana"/>
          <w:sz w:val="18"/>
          <w:szCs w:val="18"/>
          <w:lang w:val="en-US" w:eastAsia="en-US" w:bidi="en-US"/>
        </w:rPr>
        <w:t>dodavatele</w:t>
      </w:r>
      <w:proofErr w:type="spellEnd"/>
      <w:r w:rsidR="004B3804">
        <w:rPr>
          <w:rFonts w:ascii="Verdana" w:hAnsi="Verdana"/>
          <w:sz w:val="18"/>
          <w:szCs w:val="18"/>
          <w:lang w:val="en-US" w:eastAsia="en-US" w:bidi="en-US"/>
        </w:rPr>
        <w:t xml:space="preserve"> </w:t>
      </w:r>
      <w:r w:rsidR="003D4F97" w:rsidRPr="006C1793">
        <w:rPr>
          <w:rFonts w:ascii="Verdana" w:hAnsi="Verdana"/>
          <w:sz w:val="18"/>
          <w:szCs w:val="18"/>
          <w:lang w:val="en-US" w:eastAsia="en-US" w:bidi="en-US"/>
        </w:rPr>
        <w:t>(</w:t>
      </w:r>
      <w:proofErr w:type="spellStart"/>
      <w:r w:rsidR="003D4F97" w:rsidRPr="006C1793">
        <w:rPr>
          <w:rFonts w:ascii="Verdana" w:hAnsi="Verdana"/>
          <w:sz w:val="18"/>
          <w:szCs w:val="18"/>
          <w:lang w:val="en-US" w:eastAsia="en-US" w:bidi="en-US"/>
        </w:rPr>
        <w:t>nájemce</w:t>
      </w:r>
      <w:proofErr w:type="spellEnd"/>
      <w:r w:rsidR="003D4F97" w:rsidRPr="006C1793">
        <w:rPr>
          <w:rFonts w:ascii="Verdana" w:hAnsi="Verdana"/>
          <w:sz w:val="18"/>
          <w:szCs w:val="18"/>
          <w:lang w:val="en-US" w:eastAsia="en-US" w:bidi="en-US"/>
        </w:rPr>
        <w:t>)</w:t>
      </w:r>
      <w:r w:rsidR="00737898" w:rsidRPr="006C1793">
        <w:rPr>
          <w:rFonts w:ascii="Verdana" w:hAnsi="Verdana"/>
          <w:sz w:val="18"/>
          <w:szCs w:val="18"/>
          <w:lang w:val="en-US" w:eastAsia="en-US" w:bidi="en-US"/>
        </w:rPr>
        <w:t xml:space="preserve">             </w:t>
      </w:r>
    </w:p>
    <w:p w14:paraId="0674F47A" w14:textId="11AB2AD4" w:rsidR="00AC0A3C" w:rsidRPr="006C1793" w:rsidRDefault="00AC0A3C" w:rsidP="00AC0A3C">
      <w:pPr>
        <w:framePr w:w="8750" w:h="10920" w:hRule="exact" w:wrap="none" w:vAnchor="page" w:hAnchor="page" w:x="1575" w:y="1634"/>
        <w:ind w:left="708" w:firstLine="708"/>
        <w:rPr>
          <w:rFonts w:ascii="Verdana" w:hAnsi="Verdana" w:cs="Calibri"/>
          <w:i/>
          <w:sz w:val="18"/>
          <w:szCs w:val="18"/>
        </w:rPr>
      </w:pPr>
      <w:r w:rsidRPr="006C1793">
        <w:rPr>
          <w:rFonts w:ascii="Verdana" w:hAnsi="Verdana" w:cs="Calibri"/>
          <w:sz w:val="18"/>
          <w:szCs w:val="18"/>
        </w:rPr>
        <w:t>Jméno:</w:t>
      </w:r>
      <w:r w:rsidR="005A7E59">
        <w:rPr>
          <w:rFonts w:ascii="Verdana" w:hAnsi="Verdana" w:cs="Calibri"/>
          <w:sz w:val="18"/>
          <w:szCs w:val="18"/>
        </w:rPr>
        <w:tab/>
      </w:r>
      <w:r w:rsidR="00345E10">
        <w:rPr>
          <w:rFonts w:ascii="Verdana" w:hAnsi="Verdana" w:cs="Calibri"/>
          <w:sz w:val="18"/>
          <w:szCs w:val="18"/>
        </w:rPr>
        <w:t>XXXXXXXXXXX</w:t>
      </w:r>
    </w:p>
    <w:p w14:paraId="4FD3B022" w14:textId="53769C2F" w:rsidR="00AC0A3C" w:rsidRPr="006C1793" w:rsidRDefault="00AC0A3C" w:rsidP="00AC0A3C">
      <w:pPr>
        <w:framePr w:w="8750" w:h="10920" w:hRule="exact" w:wrap="none" w:vAnchor="page" w:hAnchor="page" w:x="1575" w:y="1634"/>
        <w:ind w:left="708" w:firstLine="708"/>
        <w:rPr>
          <w:rFonts w:ascii="Verdana" w:hAnsi="Verdana" w:cs="Calibri"/>
          <w:sz w:val="18"/>
          <w:szCs w:val="18"/>
        </w:rPr>
      </w:pPr>
      <w:r w:rsidRPr="006C1793">
        <w:rPr>
          <w:rFonts w:ascii="Verdana" w:hAnsi="Verdana" w:cs="Calibri"/>
          <w:sz w:val="18"/>
          <w:szCs w:val="18"/>
        </w:rPr>
        <w:t xml:space="preserve">Tel: </w:t>
      </w:r>
      <w:r w:rsidRPr="006C1793">
        <w:rPr>
          <w:rFonts w:ascii="Verdana" w:hAnsi="Verdana" w:cs="Calibri"/>
          <w:sz w:val="18"/>
          <w:szCs w:val="18"/>
        </w:rPr>
        <w:tab/>
      </w:r>
      <w:r w:rsidR="00345E10">
        <w:rPr>
          <w:rFonts w:ascii="Verdana" w:hAnsi="Verdana" w:cs="Calibri"/>
          <w:sz w:val="18"/>
          <w:szCs w:val="18"/>
        </w:rPr>
        <w:t>XXXXXXXXXX</w:t>
      </w:r>
    </w:p>
    <w:p w14:paraId="0718E196" w14:textId="4F461200" w:rsidR="00AC0A3C" w:rsidRDefault="00AC0A3C" w:rsidP="00AC0A3C">
      <w:pPr>
        <w:framePr w:w="8750" w:h="10920" w:hRule="exact" w:wrap="none" w:vAnchor="page" w:hAnchor="page" w:x="1575" w:y="1634"/>
        <w:ind w:left="708" w:firstLine="708"/>
        <w:rPr>
          <w:rFonts w:ascii="Verdana" w:hAnsi="Verdana" w:cs="Calibri"/>
          <w:sz w:val="18"/>
          <w:szCs w:val="18"/>
        </w:rPr>
      </w:pPr>
      <w:r w:rsidRPr="006C1793">
        <w:rPr>
          <w:rFonts w:ascii="Verdana" w:hAnsi="Verdana" w:cs="Calibri"/>
          <w:sz w:val="18"/>
          <w:szCs w:val="18"/>
        </w:rPr>
        <w:t>Email:</w:t>
      </w:r>
      <w:r w:rsidRPr="006C1793">
        <w:rPr>
          <w:rFonts w:ascii="Verdana" w:hAnsi="Verdana" w:cs="Calibri"/>
          <w:sz w:val="18"/>
          <w:szCs w:val="18"/>
        </w:rPr>
        <w:tab/>
      </w:r>
      <w:hyperlink r:id="rId10" w:history="1">
        <w:r w:rsidR="0023378A" w:rsidRPr="00313E0B">
          <w:rPr>
            <w:rStyle w:val="Hypertextovodkaz"/>
            <w:rFonts w:ascii="Verdana" w:hAnsi="Verdana" w:cs="Calibri"/>
            <w:sz w:val="18"/>
            <w:szCs w:val="18"/>
          </w:rPr>
          <w:t>info@uklid-nafra.cz</w:t>
        </w:r>
      </w:hyperlink>
    </w:p>
    <w:p w14:paraId="37CEE9B1" w14:textId="63E30F97" w:rsidR="00493661" w:rsidRPr="006C1793" w:rsidRDefault="00244450" w:rsidP="00244450">
      <w:pPr>
        <w:pStyle w:val="Zkladntext20"/>
        <w:framePr w:w="8750" w:h="10920" w:hRule="exact" w:wrap="none" w:vAnchor="page" w:hAnchor="page" w:x="1575" w:y="1634"/>
        <w:shd w:val="clear" w:color="auto" w:fill="auto"/>
        <w:spacing w:before="0" w:line="254" w:lineRule="exact"/>
        <w:ind w:left="1400" w:firstLine="0"/>
        <w:rPr>
          <w:rFonts w:ascii="Verdana" w:hAnsi="Verdana"/>
          <w:sz w:val="18"/>
          <w:szCs w:val="18"/>
        </w:rPr>
      </w:pPr>
      <w:r w:rsidRPr="006C1793">
        <w:rPr>
          <w:rFonts w:ascii="Verdana" w:hAnsi="Verdana"/>
          <w:sz w:val="18"/>
          <w:szCs w:val="18"/>
        </w:rPr>
        <w:t xml:space="preserve">V </w:t>
      </w:r>
      <w:r w:rsidR="001506CC" w:rsidRPr="006C1793">
        <w:rPr>
          <w:rFonts w:ascii="Verdana" w:hAnsi="Verdana"/>
          <w:sz w:val="18"/>
          <w:szCs w:val="18"/>
        </w:rPr>
        <w:t>případě, že dojde ke změně oprávněných osob uvedených v odst. 2.1. této smlouvy, zavazuje se smluvní strana, jíž se změna týká, o této skutečnosti neprodleně písemně informovat druhou smluvní stranu. Tato změna se nepovažuje za změnu smlouvy.</w:t>
      </w:r>
    </w:p>
    <w:p w14:paraId="0C7528E5" w14:textId="77777777" w:rsidR="004B3804" w:rsidRDefault="004B3804">
      <w:pPr>
        <w:pStyle w:val="Zkladntext20"/>
        <w:framePr w:w="8750" w:h="10920" w:hRule="exact" w:wrap="none" w:vAnchor="page" w:hAnchor="page" w:x="1575" w:y="1634"/>
        <w:shd w:val="clear" w:color="auto" w:fill="auto"/>
        <w:spacing w:before="0" w:after="209" w:line="210" w:lineRule="exact"/>
        <w:ind w:firstLine="0"/>
        <w:jc w:val="center"/>
        <w:rPr>
          <w:rFonts w:ascii="Verdana" w:hAnsi="Verdana"/>
          <w:sz w:val="18"/>
          <w:szCs w:val="18"/>
        </w:rPr>
      </w:pPr>
    </w:p>
    <w:p w14:paraId="56681003" w14:textId="77777777" w:rsidR="004B3804" w:rsidRPr="004B3804" w:rsidRDefault="004B3804" w:rsidP="004B3804">
      <w:pPr>
        <w:pStyle w:val="Zkladntext20"/>
        <w:framePr w:w="8750" w:h="10920" w:hRule="exact" w:wrap="none" w:vAnchor="page" w:hAnchor="page" w:x="1575" w:y="1634"/>
        <w:shd w:val="clear" w:color="auto" w:fill="auto"/>
        <w:spacing w:before="0" w:line="210" w:lineRule="exact"/>
        <w:ind w:left="20" w:firstLine="0"/>
        <w:jc w:val="center"/>
        <w:rPr>
          <w:rFonts w:ascii="Verdana" w:hAnsi="Verdana"/>
          <w:b/>
          <w:bCs/>
          <w:sz w:val="18"/>
          <w:szCs w:val="18"/>
        </w:rPr>
      </w:pPr>
      <w:r w:rsidRPr="004B3804">
        <w:rPr>
          <w:rFonts w:ascii="Verdana" w:hAnsi="Verdana"/>
          <w:b/>
          <w:bCs/>
          <w:sz w:val="18"/>
          <w:szCs w:val="18"/>
        </w:rPr>
        <w:t>Článek III.</w:t>
      </w:r>
    </w:p>
    <w:p w14:paraId="3ABB2C05" w14:textId="533C968A" w:rsidR="00493661" w:rsidRDefault="001506CC" w:rsidP="004B3804">
      <w:pPr>
        <w:pStyle w:val="Zkladntext20"/>
        <w:framePr w:w="8750" w:h="10920" w:hRule="exact" w:wrap="none" w:vAnchor="page" w:hAnchor="page" w:x="1575" w:y="1634"/>
        <w:shd w:val="clear" w:color="auto" w:fill="auto"/>
        <w:spacing w:before="0" w:line="210" w:lineRule="exact"/>
        <w:ind w:left="20" w:firstLine="0"/>
        <w:jc w:val="center"/>
        <w:rPr>
          <w:rFonts w:ascii="Verdana" w:hAnsi="Verdana"/>
          <w:b/>
          <w:bCs/>
          <w:sz w:val="18"/>
          <w:szCs w:val="18"/>
        </w:rPr>
      </w:pPr>
      <w:r w:rsidRPr="004B3804">
        <w:rPr>
          <w:rFonts w:ascii="Verdana" w:hAnsi="Verdana"/>
          <w:b/>
          <w:bCs/>
          <w:sz w:val="18"/>
          <w:szCs w:val="18"/>
        </w:rPr>
        <w:t>Předmět smlouvy a rozsah plnění</w:t>
      </w:r>
    </w:p>
    <w:p w14:paraId="58A598C8" w14:textId="77777777" w:rsidR="004B3804" w:rsidRPr="004B3804" w:rsidRDefault="004B3804" w:rsidP="004B3804">
      <w:pPr>
        <w:pStyle w:val="Zkladntext20"/>
        <w:framePr w:w="8750" w:h="10920" w:hRule="exact" w:wrap="none" w:vAnchor="page" w:hAnchor="page" w:x="1575" w:y="1634"/>
        <w:shd w:val="clear" w:color="auto" w:fill="auto"/>
        <w:spacing w:before="0" w:line="210" w:lineRule="exact"/>
        <w:ind w:left="20" w:firstLine="0"/>
        <w:jc w:val="center"/>
        <w:rPr>
          <w:rFonts w:ascii="Verdana" w:hAnsi="Verdana"/>
          <w:b/>
          <w:bCs/>
          <w:sz w:val="18"/>
          <w:szCs w:val="18"/>
        </w:rPr>
      </w:pPr>
    </w:p>
    <w:p w14:paraId="399483C0" w14:textId="77777777" w:rsidR="00493661" w:rsidRPr="006C1793" w:rsidRDefault="001506CC">
      <w:pPr>
        <w:pStyle w:val="Zkladntext20"/>
        <w:framePr w:w="8750" w:h="10920" w:hRule="exact" w:wrap="none" w:vAnchor="page" w:hAnchor="page" w:x="1575" w:y="1634"/>
        <w:numPr>
          <w:ilvl w:val="0"/>
          <w:numId w:val="4"/>
        </w:numPr>
        <w:shd w:val="clear" w:color="auto" w:fill="auto"/>
        <w:tabs>
          <w:tab w:val="left" w:pos="686"/>
        </w:tabs>
        <w:spacing w:before="0" w:after="216" w:line="254" w:lineRule="exact"/>
        <w:ind w:left="720" w:hanging="720"/>
        <w:rPr>
          <w:rFonts w:ascii="Verdana" w:hAnsi="Verdana"/>
          <w:sz w:val="18"/>
          <w:szCs w:val="18"/>
        </w:rPr>
      </w:pPr>
      <w:r w:rsidRPr="006C1793">
        <w:rPr>
          <w:rFonts w:ascii="Verdana" w:hAnsi="Verdana"/>
          <w:sz w:val="18"/>
          <w:szCs w:val="18"/>
        </w:rPr>
        <w:t>Předmětem této smlouvy je závazek dodavatele zajišťovat na vlastní náklady a odpovědnost pro objednatele provoz veřejných WC pro veřejnost, a to včetně úklidu a závazek objednatele uhradit za to dodavateli v této smlouvě sjednanou odměnu.</w:t>
      </w:r>
    </w:p>
    <w:p w14:paraId="118F1E9D" w14:textId="77777777" w:rsidR="00493661" w:rsidRPr="006C1793" w:rsidRDefault="001506CC">
      <w:pPr>
        <w:pStyle w:val="Zkladntext20"/>
        <w:framePr w:w="8750" w:h="10920" w:hRule="exact" w:wrap="none" w:vAnchor="page" w:hAnchor="page" w:x="1575" w:y="1634"/>
        <w:numPr>
          <w:ilvl w:val="0"/>
          <w:numId w:val="4"/>
        </w:numPr>
        <w:shd w:val="clear" w:color="auto" w:fill="auto"/>
        <w:tabs>
          <w:tab w:val="left" w:pos="686"/>
        </w:tabs>
        <w:spacing w:before="0" w:after="202" w:line="210" w:lineRule="exact"/>
        <w:ind w:left="720" w:hanging="720"/>
        <w:rPr>
          <w:rFonts w:ascii="Verdana" w:hAnsi="Verdana"/>
          <w:sz w:val="18"/>
          <w:szCs w:val="18"/>
        </w:rPr>
      </w:pPr>
      <w:r w:rsidRPr="006C1793">
        <w:rPr>
          <w:rFonts w:ascii="Verdana" w:hAnsi="Verdana"/>
          <w:sz w:val="18"/>
          <w:szCs w:val="18"/>
        </w:rPr>
        <w:t>Dodavatel se v rámci zajištění provozu veřejných WC zavazuje zajistit i:</w:t>
      </w:r>
    </w:p>
    <w:p w14:paraId="3A9639EA" w14:textId="77777777" w:rsidR="00493661" w:rsidRPr="006C1793" w:rsidRDefault="001506CC">
      <w:pPr>
        <w:pStyle w:val="Zkladntext20"/>
        <w:framePr w:w="8750" w:h="10920" w:hRule="exact" w:wrap="none" w:vAnchor="page" w:hAnchor="page" w:x="1575" w:y="1634"/>
        <w:numPr>
          <w:ilvl w:val="0"/>
          <w:numId w:val="2"/>
        </w:numPr>
        <w:shd w:val="clear" w:color="auto" w:fill="auto"/>
        <w:tabs>
          <w:tab w:val="left" w:pos="253"/>
        </w:tabs>
        <w:spacing w:before="0" w:line="250" w:lineRule="exact"/>
        <w:ind w:left="720" w:hanging="720"/>
        <w:rPr>
          <w:rFonts w:ascii="Verdana" w:hAnsi="Verdana"/>
          <w:sz w:val="18"/>
          <w:szCs w:val="18"/>
        </w:rPr>
      </w:pPr>
      <w:r w:rsidRPr="006C1793">
        <w:rPr>
          <w:rFonts w:ascii="Verdana" w:hAnsi="Verdana"/>
          <w:sz w:val="18"/>
          <w:szCs w:val="18"/>
        </w:rPr>
        <w:t>provoz veřejných WC pro veřejnost;</w:t>
      </w:r>
    </w:p>
    <w:p w14:paraId="3038876C" w14:textId="77777777" w:rsidR="00493661" w:rsidRPr="006C1793" w:rsidRDefault="001506CC">
      <w:pPr>
        <w:pStyle w:val="Zkladntext20"/>
        <w:framePr w:w="8750" w:h="10920" w:hRule="exact" w:wrap="none" w:vAnchor="page" w:hAnchor="page" w:x="1575" w:y="1634"/>
        <w:numPr>
          <w:ilvl w:val="0"/>
          <w:numId w:val="2"/>
        </w:numPr>
        <w:shd w:val="clear" w:color="auto" w:fill="auto"/>
        <w:tabs>
          <w:tab w:val="left" w:pos="258"/>
        </w:tabs>
        <w:spacing w:before="0" w:line="250" w:lineRule="exact"/>
        <w:ind w:left="720" w:hanging="720"/>
        <w:rPr>
          <w:rFonts w:ascii="Verdana" w:hAnsi="Verdana"/>
          <w:sz w:val="18"/>
          <w:szCs w:val="18"/>
        </w:rPr>
      </w:pPr>
      <w:r w:rsidRPr="006C1793">
        <w:rPr>
          <w:rFonts w:ascii="Verdana" w:hAnsi="Verdana"/>
          <w:sz w:val="18"/>
          <w:szCs w:val="18"/>
        </w:rPr>
        <w:t>pravidelný úklid veřejných WC,</w:t>
      </w:r>
    </w:p>
    <w:p w14:paraId="03B003AB" w14:textId="77777777" w:rsidR="00493661" w:rsidRPr="006C1793" w:rsidRDefault="001506CC">
      <w:pPr>
        <w:pStyle w:val="Zkladntext20"/>
        <w:framePr w:w="8750" w:h="10920" w:hRule="exact" w:wrap="none" w:vAnchor="page" w:hAnchor="page" w:x="1575" w:y="1634"/>
        <w:numPr>
          <w:ilvl w:val="0"/>
          <w:numId w:val="2"/>
        </w:numPr>
        <w:shd w:val="clear" w:color="auto" w:fill="auto"/>
        <w:tabs>
          <w:tab w:val="left" w:pos="258"/>
        </w:tabs>
        <w:spacing w:before="0" w:line="250" w:lineRule="exact"/>
        <w:ind w:left="720" w:hanging="720"/>
        <w:rPr>
          <w:rFonts w:ascii="Verdana" w:hAnsi="Verdana"/>
          <w:sz w:val="18"/>
          <w:szCs w:val="18"/>
        </w:rPr>
      </w:pPr>
      <w:r w:rsidRPr="006C1793">
        <w:rPr>
          <w:rFonts w:ascii="Verdana" w:hAnsi="Verdana"/>
          <w:sz w:val="18"/>
          <w:szCs w:val="18"/>
        </w:rPr>
        <w:t>doplňování hygienických potřeb,</w:t>
      </w:r>
    </w:p>
    <w:p w14:paraId="12896AE6" w14:textId="77777777" w:rsidR="00493661" w:rsidRPr="006C1793" w:rsidRDefault="001506CC">
      <w:pPr>
        <w:pStyle w:val="Zkladntext20"/>
        <w:framePr w:w="8750" w:h="10920" w:hRule="exact" w:wrap="none" w:vAnchor="page" w:hAnchor="page" w:x="1575" w:y="1634"/>
        <w:numPr>
          <w:ilvl w:val="0"/>
          <w:numId w:val="2"/>
        </w:numPr>
        <w:shd w:val="clear" w:color="auto" w:fill="auto"/>
        <w:tabs>
          <w:tab w:val="left" w:pos="258"/>
        </w:tabs>
        <w:spacing w:before="0" w:line="210" w:lineRule="exact"/>
        <w:ind w:left="720" w:hanging="720"/>
        <w:rPr>
          <w:rFonts w:ascii="Verdana" w:hAnsi="Verdana"/>
          <w:sz w:val="18"/>
          <w:szCs w:val="18"/>
        </w:rPr>
      </w:pPr>
      <w:r w:rsidRPr="006C1793">
        <w:rPr>
          <w:rFonts w:ascii="Verdana" w:hAnsi="Verdana"/>
          <w:sz w:val="18"/>
          <w:szCs w:val="18"/>
        </w:rPr>
        <w:t>výběr poplatku za užití WC,</w:t>
      </w:r>
    </w:p>
    <w:p w14:paraId="3CD6C0BD" w14:textId="77777777" w:rsidR="00493661" w:rsidRPr="006C1793" w:rsidRDefault="001506CC">
      <w:pPr>
        <w:pStyle w:val="Zkladntext20"/>
        <w:framePr w:w="8750" w:h="10920" w:hRule="exact" w:wrap="none" w:vAnchor="page" w:hAnchor="page" w:x="1575" w:y="1634"/>
        <w:numPr>
          <w:ilvl w:val="0"/>
          <w:numId w:val="2"/>
        </w:numPr>
        <w:shd w:val="clear" w:color="auto" w:fill="auto"/>
        <w:tabs>
          <w:tab w:val="left" w:pos="258"/>
        </w:tabs>
        <w:spacing w:before="0" w:line="210" w:lineRule="exact"/>
        <w:ind w:left="720" w:hanging="720"/>
        <w:rPr>
          <w:rFonts w:ascii="Verdana" w:hAnsi="Verdana"/>
          <w:sz w:val="18"/>
          <w:szCs w:val="18"/>
        </w:rPr>
      </w:pPr>
      <w:r w:rsidRPr="006C1793">
        <w:rPr>
          <w:rFonts w:ascii="Verdana" w:hAnsi="Verdana"/>
          <w:sz w:val="18"/>
          <w:szCs w:val="18"/>
        </w:rPr>
        <w:t>drobné opravy.</w:t>
      </w:r>
    </w:p>
    <w:p w14:paraId="23701967" w14:textId="77777777" w:rsidR="00493661" w:rsidRPr="006C1793" w:rsidRDefault="00493661">
      <w:pPr>
        <w:rPr>
          <w:rFonts w:ascii="Verdana" w:hAnsi="Verdana"/>
          <w:sz w:val="18"/>
          <w:szCs w:val="18"/>
        </w:rPr>
        <w:sectPr w:rsidR="00493661" w:rsidRPr="006C1793">
          <w:pgSz w:w="11900" w:h="16840"/>
          <w:pgMar w:top="360" w:right="360" w:bottom="360" w:left="360" w:header="0" w:footer="3" w:gutter="0"/>
          <w:cols w:space="720"/>
          <w:noEndnote/>
          <w:docGrid w:linePitch="360"/>
        </w:sectPr>
      </w:pPr>
    </w:p>
    <w:p w14:paraId="1E8B4216" w14:textId="77777777" w:rsidR="00493661" w:rsidRPr="004B3804" w:rsidRDefault="001506CC">
      <w:pPr>
        <w:pStyle w:val="Zkladntext20"/>
        <w:framePr w:w="8784" w:h="11611" w:hRule="exact" w:wrap="none" w:vAnchor="page" w:hAnchor="page" w:x="1558" w:y="1635"/>
        <w:shd w:val="clear" w:color="auto" w:fill="auto"/>
        <w:spacing w:before="0" w:line="210" w:lineRule="exact"/>
        <w:ind w:left="20" w:firstLine="0"/>
        <w:jc w:val="center"/>
        <w:rPr>
          <w:rFonts w:ascii="Verdana" w:hAnsi="Verdana"/>
          <w:b/>
          <w:bCs/>
          <w:sz w:val="18"/>
          <w:szCs w:val="18"/>
        </w:rPr>
      </w:pPr>
      <w:r w:rsidRPr="004B3804">
        <w:rPr>
          <w:rFonts w:ascii="Verdana" w:hAnsi="Verdana"/>
          <w:b/>
          <w:bCs/>
          <w:sz w:val="18"/>
          <w:szCs w:val="18"/>
        </w:rPr>
        <w:lastRenderedPageBreak/>
        <w:t>Článek IV.</w:t>
      </w:r>
    </w:p>
    <w:p w14:paraId="5F730C46" w14:textId="77777777" w:rsidR="00493661" w:rsidRPr="004B3804" w:rsidRDefault="001506CC">
      <w:pPr>
        <w:pStyle w:val="Zkladntext20"/>
        <w:framePr w:w="8784" w:h="11611" w:hRule="exact" w:wrap="none" w:vAnchor="page" w:hAnchor="page" w:x="1558" w:y="1635"/>
        <w:shd w:val="clear" w:color="auto" w:fill="auto"/>
        <w:spacing w:before="0" w:after="248" w:line="210" w:lineRule="exact"/>
        <w:ind w:left="20" w:firstLine="0"/>
        <w:jc w:val="center"/>
        <w:rPr>
          <w:rFonts w:ascii="Verdana" w:hAnsi="Verdana"/>
          <w:b/>
          <w:bCs/>
          <w:sz w:val="18"/>
          <w:szCs w:val="18"/>
        </w:rPr>
      </w:pPr>
      <w:r w:rsidRPr="004B3804">
        <w:rPr>
          <w:rFonts w:ascii="Verdana" w:hAnsi="Verdana"/>
          <w:b/>
          <w:bCs/>
          <w:sz w:val="18"/>
          <w:szCs w:val="18"/>
        </w:rPr>
        <w:t>Doba trvání smlouvy</w:t>
      </w:r>
    </w:p>
    <w:p w14:paraId="5BAAC1CE" w14:textId="77777777" w:rsidR="00493661" w:rsidRPr="006C1793" w:rsidRDefault="001506CC">
      <w:pPr>
        <w:pStyle w:val="Zkladntext20"/>
        <w:framePr w:w="8784" w:h="11611" w:hRule="exact" w:wrap="none" w:vAnchor="page" w:hAnchor="page" w:x="1558" w:y="1635"/>
        <w:numPr>
          <w:ilvl w:val="0"/>
          <w:numId w:val="5"/>
        </w:numPr>
        <w:shd w:val="clear" w:color="auto" w:fill="auto"/>
        <w:tabs>
          <w:tab w:val="left" w:pos="690"/>
        </w:tabs>
        <w:spacing w:before="0" w:after="201" w:line="210" w:lineRule="exact"/>
        <w:ind w:left="760"/>
        <w:rPr>
          <w:rFonts w:ascii="Verdana" w:hAnsi="Verdana"/>
          <w:sz w:val="18"/>
          <w:szCs w:val="18"/>
        </w:rPr>
      </w:pPr>
      <w:r w:rsidRPr="006C1793">
        <w:rPr>
          <w:rFonts w:ascii="Verdana" w:hAnsi="Verdana"/>
          <w:sz w:val="18"/>
          <w:szCs w:val="18"/>
        </w:rPr>
        <w:t>Tato smlouva se uzavírá na dobu určitou, a to na jeden rok od účinnosti této smlouvy.</w:t>
      </w:r>
    </w:p>
    <w:p w14:paraId="40D9D6A6" w14:textId="77777777" w:rsidR="00493661" w:rsidRPr="006C1793" w:rsidRDefault="001506CC">
      <w:pPr>
        <w:pStyle w:val="Zkladntext20"/>
        <w:framePr w:w="8784" w:h="11611" w:hRule="exact" w:wrap="none" w:vAnchor="page" w:hAnchor="page" w:x="1558" w:y="1635"/>
        <w:numPr>
          <w:ilvl w:val="0"/>
          <w:numId w:val="5"/>
        </w:numPr>
        <w:shd w:val="clear" w:color="auto" w:fill="auto"/>
        <w:tabs>
          <w:tab w:val="left" w:pos="690"/>
        </w:tabs>
        <w:spacing w:before="0" w:after="227" w:line="269" w:lineRule="exact"/>
        <w:ind w:left="760"/>
        <w:rPr>
          <w:rFonts w:ascii="Verdana" w:hAnsi="Verdana"/>
          <w:sz w:val="18"/>
          <w:szCs w:val="18"/>
        </w:rPr>
      </w:pPr>
      <w:r w:rsidRPr="006C1793">
        <w:rPr>
          <w:rFonts w:ascii="Verdana" w:hAnsi="Verdana"/>
          <w:sz w:val="18"/>
          <w:szCs w:val="18"/>
        </w:rPr>
        <w:t>Objednatel může tuto smlouvu vypovědět i bez uvedení důvodu. Výpovědní doba činí dva kalendářní měsíce a počíná běžet prvním dnem kalendářního měsíce následujícího po měsíci, v němž bude výpověď doručena dodavateli.</w:t>
      </w:r>
    </w:p>
    <w:p w14:paraId="000C7DD8" w14:textId="77777777" w:rsidR="00493661" w:rsidRPr="006C1793" w:rsidRDefault="001506CC">
      <w:pPr>
        <w:pStyle w:val="Zkladntext20"/>
        <w:framePr w:w="8784" w:h="11611" w:hRule="exact" w:wrap="none" w:vAnchor="page" w:hAnchor="page" w:x="1558" w:y="1635"/>
        <w:numPr>
          <w:ilvl w:val="0"/>
          <w:numId w:val="5"/>
        </w:numPr>
        <w:shd w:val="clear" w:color="auto" w:fill="auto"/>
        <w:tabs>
          <w:tab w:val="left" w:pos="690"/>
        </w:tabs>
        <w:spacing w:before="0" w:after="204" w:line="210" w:lineRule="exact"/>
        <w:ind w:left="760"/>
        <w:rPr>
          <w:rFonts w:ascii="Verdana" w:hAnsi="Verdana"/>
          <w:sz w:val="18"/>
          <w:szCs w:val="18"/>
        </w:rPr>
      </w:pPr>
      <w:r w:rsidRPr="006C1793">
        <w:rPr>
          <w:rFonts w:ascii="Verdana" w:hAnsi="Verdana"/>
          <w:sz w:val="18"/>
          <w:szCs w:val="18"/>
        </w:rPr>
        <w:t>Objednatel je oprávněn odstoupit od smlouvy z následujících důvodů:</w:t>
      </w:r>
    </w:p>
    <w:p w14:paraId="7A446B48" w14:textId="77777777" w:rsidR="00493661" w:rsidRPr="006C1793" w:rsidRDefault="001506CC">
      <w:pPr>
        <w:pStyle w:val="Zkladntext20"/>
        <w:framePr w:w="8784" w:h="11611" w:hRule="exact" w:wrap="none" w:vAnchor="page" w:hAnchor="page" w:x="1558" w:y="1635"/>
        <w:numPr>
          <w:ilvl w:val="0"/>
          <w:numId w:val="2"/>
        </w:numPr>
        <w:shd w:val="clear" w:color="auto" w:fill="auto"/>
        <w:tabs>
          <w:tab w:val="left" w:pos="954"/>
        </w:tabs>
        <w:spacing w:before="0" w:line="254" w:lineRule="exact"/>
        <w:ind w:left="760" w:firstLine="0"/>
        <w:rPr>
          <w:rFonts w:ascii="Verdana" w:hAnsi="Verdana"/>
          <w:sz w:val="18"/>
          <w:szCs w:val="18"/>
        </w:rPr>
      </w:pPr>
      <w:r w:rsidRPr="006C1793">
        <w:rPr>
          <w:rFonts w:ascii="Verdana" w:hAnsi="Verdana"/>
          <w:sz w:val="18"/>
          <w:szCs w:val="18"/>
        </w:rPr>
        <w:t>dodavatel poruší jakoukoliv svou povinnost z této smlouvy opakovaně nebo bude</w:t>
      </w:r>
    </w:p>
    <w:p w14:paraId="2DD4A29E" w14:textId="77777777" w:rsidR="00493661" w:rsidRPr="006C1793" w:rsidRDefault="001506CC">
      <w:pPr>
        <w:pStyle w:val="Zkladntext20"/>
        <w:framePr w:w="8784" w:h="11611" w:hRule="exact" w:wrap="none" w:vAnchor="page" w:hAnchor="page" w:x="1558" w:y="1635"/>
        <w:shd w:val="clear" w:color="auto" w:fill="auto"/>
        <w:spacing w:before="0" w:line="254" w:lineRule="exact"/>
        <w:ind w:left="760" w:firstLine="0"/>
        <w:jc w:val="left"/>
        <w:rPr>
          <w:rFonts w:ascii="Verdana" w:hAnsi="Verdana"/>
          <w:sz w:val="18"/>
          <w:szCs w:val="18"/>
        </w:rPr>
      </w:pPr>
      <w:r w:rsidRPr="006C1793">
        <w:rPr>
          <w:rFonts w:ascii="Verdana" w:hAnsi="Verdana"/>
          <w:sz w:val="18"/>
          <w:szCs w:val="18"/>
        </w:rPr>
        <w:t>v porušování své povinnosti pokračovat, přestože na porušení povinnosti byl ze strany objednatele písemně upozorněn;</w:t>
      </w:r>
    </w:p>
    <w:p w14:paraId="516F5972" w14:textId="77777777" w:rsidR="00493661" w:rsidRPr="006C1793" w:rsidRDefault="001506CC">
      <w:pPr>
        <w:pStyle w:val="Zkladntext20"/>
        <w:framePr w:w="8784" w:h="11611" w:hRule="exact" w:wrap="none" w:vAnchor="page" w:hAnchor="page" w:x="1558" w:y="1635"/>
        <w:numPr>
          <w:ilvl w:val="0"/>
          <w:numId w:val="2"/>
        </w:numPr>
        <w:shd w:val="clear" w:color="auto" w:fill="auto"/>
        <w:tabs>
          <w:tab w:val="left" w:pos="958"/>
        </w:tabs>
        <w:spacing w:before="0" w:after="456" w:line="254" w:lineRule="exact"/>
        <w:ind w:left="760" w:firstLine="0"/>
        <w:rPr>
          <w:rFonts w:ascii="Verdana" w:hAnsi="Verdana"/>
          <w:sz w:val="18"/>
          <w:szCs w:val="18"/>
        </w:rPr>
      </w:pPr>
      <w:r w:rsidRPr="006C1793">
        <w:rPr>
          <w:rFonts w:ascii="Verdana" w:hAnsi="Verdana"/>
          <w:sz w:val="18"/>
          <w:szCs w:val="18"/>
        </w:rPr>
        <w:t>dodavatel vstoupí do insolvence.</w:t>
      </w:r>
    </w:p>
    <w:p w14:paraId="37C74048" w14:textId="77777777" w:rsidR="00493661" w:rsidRPr="004B3804" w:rsidRDefault="001506CC">
      <w:pPr>
        <w:pStyle w:val="Zkladntext20"/>
        <w:framePr w:w="8784" w:h="11611" w:hRule="exact" w:wrap="none" w:vAnchor="page" w:hAnchor="page" w:x="1558" w:y="1635"/>
        <w:shd w:val="clear" w:color="auto" w:fill="auto"/>
        <w:spacing w:before="0" w:line="210" w:lineRule="exact"/>
        <w:ind w:left="20" w:firstLine="0"/>
        <w:jc w:val="center"/>
        <w:rPr>
          <w:rFonts w:ascii="Verdana" w:hAnsi="Verdana"/>
          <w:b/>
          <w:bCs/>
          <w:sz w:val="18"/>
          <w:szCs w:val="18"/>
        </w:rPr>
      </w:pPr>
      <w:r w:rsidRPr="004B3804">
        <w:rPr>
          <w:rFonts w:ascii="Verdana" w:hAnsi="Verdana"/>
          <w:b/>
          <w:bCs/>
          <w:sz w:val="18"/>
          <w:szCs w:val="18"/>
        </w:rPr>
        <w:t>Článek V.</w:t>
      </w:r>
    </w:p>
    <w:p w14:paraId="71F9EA23" w14:textId="77777777" w:rsidR="00493661" w:rsidRPr="004B3804" w:rsidRDefault="001506CC">
      <w:pPr>
        <w:pStyle w:val="Zkladntext20"/>
        <w:framePr w:w="8784" w:h="11611" w:hRule="exact" w:wrap="none" w:vAnchor="page" w:hAnchor="page" w:x="1558" w:y="1635"/>
        <w:shd w:val="clear" w:color="auto" w:fill="auto"/>
        <w:spacing w:before="0" w:after="207" w:line="210" w:lineRule="exact"/>
        <w:ind w:left="20" w:firstLine="0"/>
        <w:jc w:val="center"/>
        <w:rPr>
          <w:rFonts w:ascii="Verdana" w:hAnsi="Verdana"/>
          <w:b/>
          <w:bCs/>
          <w:sz w:val="18"/>
          <w:szCs w:val="18"/>
        </w:rPr>
      </w:pPr>
      <w:r w:rsidRPr="004B3804">
        <w:rPr>
          <w:rFonts w:ascii="Verdana" w:hAnsi="Verdana"/>
          <w:b/>
          <w:bCs/>
          <w:sz w:val="18"/>
          <w:szCs w:val="18"/>
        </w:rPr>
        <w:t>Cena a její splatnost</w:t>
      </w:r>
    </w:p>
    <w:p w14:paraId="1B9834B5" w14:textId="1D49CC40" w:rsidR="00493661" w:rsidRPr="006C1793" w:rsidRDefault="001506CC">
      <w:pPr>
        <w:pStyle w:val="Zkladntext20"/>
        <w:framePr w:w="8784" w:h="11611" w:hRule="exact" w:wrap="none" w:vAnchor="page" w:hAnchor="page" w:x="1558" w:y="1635"/>
        <w:numPr>
          <w:ilvl w:val="0"/>
          <w:numId w:val="6"/>
        </w:numPr>
        <w:shd w:val="clear" w:color="auto" w:fill="auto"/>
        <w:tabs>
          <w:tab w:val="left" w:pos="690"/>
        </w:tabs>
        <w:spacing w:before="0" w:after="173" w:line="250" w:lineRule="exact"/>
        <w:ind w:left="760"/>
        <w:rPr>
          <w:rFonts w:ascii="Verdana" w:hAnsi="Verdana"/>
          <w:sz w:val="18"/>
          <w:szCs w:val="18"/>
        </w:rPr>
      </w:pPr>
      <w:r w:rsidRPr="006C1793">
        <w:rPr>
          <w:rFonts w:ascii="Verdana" w:hAnsi="Verdana"/>
          <w:sz w:val="18"/>
          <w:szCs w:val="18"/>
        </w:rPr>
        <w:t>Smluvní strany se dohodly, že objednatel bude hradit dodavateli za plnění této smlouvy měsíční odměnu ve výši</w:t>
      </w:r>
      <w:r w:rsidR="00AC0A3C" w:rsidRPr="006C1793">
        <w:rPr>
          <w:rFonts w:ascii="Verdana" w:hAnsi="Verdana"/>
          <w:sz w:val="18"/>
          <w:szCs w:val="18"/>
        </w:rPr>
        <w:t xml:space="preserve"> </w:t>
      </w:r>
      <w:r w:rsidR="0023378A" w:rsidRPr="0023378A">
        <w:rPr>
          <w:rFonts w:ascii="Verdana" w:hAnsi="Verdana"/>
          <w:sz w:val="18"/>
          <w:szCs w:val="18"/>
        </w:rPr>
        <w:t>38500</w:t>
      </w:r>
      <w:r w:rsidR="0023378A">
        <w:rPr>
          <w:rFonts w:ascii="Verdana" w:hAnsi="Verdana"/>
          <w:sz w:val="18"/>
          <w:szCs w:val="18"/>
        </w:rPr>
        <w:t>,</w:t>
      </w:r>
      <w:r w:rsidR="00AC0A3C" w:rsidRPr="006C1793">
        <w:rPr>
          <w:rFonts w:ascii="Verdana" w:hAnsi="Verdana"/>
          <w:sz w:val="18"/>
          <w:szCs w:val="18"/>
        </w:rPr>
        <w:t>- Kč bez DPH</w:t>
      </w:r>
      <w:r w:rsidRPr="006C1793">
        <w:rPr>
          <w:rFonts w:ascii="Verdana" w:hAnsi="Verdana"/>
          <w:sz w:val="18"/>
          <w:szCs w:val="18"/>
        </w:rPr>
        <w:t>, tj.</w:t>
      </w:r>
      <w:r w:rsidR="00AC0A3C" w:rsidRPr="006C1793">
        <w:rPr>
          <w:rFonts w:ascii="Verdana" w:hAnsi="Verdana"/>
          <w:sz w:val="18"/>
          <w:szCs w:val="18"/>
        </w:rPr>
        <w:t xml:space="preserve"> </w:t>
      </w:r>
      <w:r w:rsidR="0023378A" w:rsidRPr="0023378A">
        <w:rPr>
          <w:rFonts w:ascii="Verdana" w:hAnsi="Verdana"/>
          <w:sz w:val="18"/>
          <w:szCs w:val="18"/>
        </w:rPr>
        <w:t>46585,-</w:t>
      </w:r>
      <w:r w:rsidR="00AC0A3C" w:rsidRPr="006C1793">
        <w:rPr>
          <w:rFonts w:ascii="Verdana" w:hAnsi="Verdana"/>
          <w:sz w:val="18"/>
          <w:szCs w:val="18"/>
        </w:rPr>
        <w:t xml:space="preserve"> Kč</w:t>
      </w:r>
      <w:r w:rsidRPr="006C1793">
        <w:rPr>
          <w:rFonts w:ascii="Verdana" w:hAnsi="Verdana"/>
          <w:sz w:val="18"/>
          <w:szCs w:val="18"/>
        </w:rPr>
        <w:t xml:space="preserve"> včetně DPH.</w:t>
      </w:r>
    </w:p>
    <w:p w14:paraId="392ABE20" w14:textId="77777777" w:rsidR="00493661" w:rsidRPr="006C1793" w:rsidRDefault="001506CC">
      <w:pPr>
        <w:pStyle w:val="Zkladntext20"/>
        <w:framePr w:w="8784" w:h="11611" w:hRule="exact" w:wrap="none" w:vAnchor="page" w:hAnchor="page" w:x="1558" w:y="1635"/>
        <w:numPr>
          <w:ilvl w:val="0"/>
          <w:numId w:val="6"/>
        </w:numPr>
        <w:shd w:val="clear" w:color="auto" w:fill="auto"/>
        <w:tabs>
          <w:tab w:val="left" w:pos="690"/>
        </w:tabs>
        <w:spacing w:before="0" w:after="184"/>
        <w:ind w:left="760"/>
        <w:rPr>
          <w:rFonts w:ascii="Verdana" w:hAnsi="Verdana"/>
          <w:sz w:val="18"/>
          <w:szCs w:val="18"/>
        </w:rPr>
      </w:pPr>
      <w:r w:rsidRPr="006C1793">
        <w:rPr>
          <w:rFonts w:ascii="Verdana" w:hAnsi="Verdana"/>
          <w:sz w:val="18"/>
          <w:szCs w:val="18"/>
        </w:rPr>
        <w:t xml:space="preserve">Cena uvedená v odst. 5.1. je cenou úplnou a zahrnuje veškeré náklady dodavatele, včetně nákladů na dopravu, mezd, ceny energií apod. Na cenu nemá vliv inflace v České republice, změna kurzu Kč vůči zahraničním měnám, ani vývoj mzdových nákladů, cen surovin, produktů a materiálových vstupů, kdy veškeré tyto vlivy jsou již zahrnuty v ceně. Dodavatel přebírá nebezpečí změny okolností dle </w:t>
      </w:r>
      <w:proofErr w:type="spellStart"/>
      <w:r w:rsidRPr="006C1793">
        <w:rPr>
          <w:rFonts w:ascii="Verdana" w:hAnsi="Verdana"/>
          <w:sz w:val="18"/>
          <w:szCs w:val="18"/>
        </w:rPr>
        <w:t>ust</w:t>
      </w:r>
      <w:proofErr w:type="spellEnd"/>
      <w:r w:rsidRPr="006C1793">
        <w:rPr>
          <w:rFonts w:ascii="Verdana" w:hAnsi="Verdana"/>
          <w:sz w:val="18"/>
          <w:szCs w:val="18"/>
        </w:rPr>
        <w:t>. § 1765 odst. 2 občanského zákoníku.</w:t>
      </w:r>
    </w:p>
    <w:p w14:paraId="37CC9835" w14:textId="77777777" w:rsidR="00493661" w:rsidRPr="006C1793" w:rsidRDefault="001506CC">
      <w:pPr>
        <w:pStyle w:val="Zkladntext20"/>
        <w:framePr w:w="8784" w:h="11611" w:hRule="exact" w:wrap="none" w:vAnchor="page" w:hAnchor="page" w:x="1558" w:y="1635"/>
        <w:numPr>
          <w:ilvl w:val="0"/>
          <w:numId w:val="6"/>
        </w:numPr>
        <w:shd w:val="clear" w:color="auto" w:fill="auto"/>
        <w:tabs>
          <w:tab w:val="left" w:pos="690"/>
        </w:tabs>
        <w:spacing w:before="0" w:after="180" w:line="254" w:lineRule="exact"/>
        <w:ind w:left="760"/>
        <w:rPr>
          <w:rFonts w:ascii="Verdana" w:hAnsi="Verdana"/>
          <w:sz w:val="18"/>
          <w:szCs w:val="18"/>
        </w:rPr>
      </w:pPr>
      <w:r w:rsidRPr="006C1793">
        <w:rPr>
          <w:rFonts w:ascii="Verdana" w:hAnsi="Verdana"/>
          <w:sz w:val="18"/>
          <w:szCs w:val="18"/>
        </w:rPr>
        <w:t>V případě změny DPH se změní měsíční cena a měsíční cena bude nově stanovena tak, že k ceně bez DPH se připočte částka odpovídající DPH v nové výši.</w:t>
      </w:r>
    </w:p>
    <w:p w14:paraId="3EF80724" w14:textId="77777777" w:rsidR="00493661" w:rsidRPr="006C1793" w:rsidRDefault="001506CC">
      <w:pPr>
        <w:pStyle w:val="Zkladntext20"/>
        <w:framePr w:w="8784" w:h="11611" w:hRule="exact" w:wrap="none" w:vAnchor="page" w:hAnchor="page" w:x="1558" w:y="1635"/>
        <w:numPr>
          <w:ilvl w:val="0"/>
          <w:numId w:val="6"/>
        </w:numPr>
        <w:shd w:val="clear" w:color="auto" w:fill="auto"/>
        <w:tabs>
          <w:tab w:val="left" w:pos="690"/>
        </w:tabs>
        <w:spacing w:before="0" w:after="184" w:line="254" w:lineRule="exact"/>
        <w:ind w:left="760"/>
        <w:rPr>
          <w:rFonts w:ascii="Verdana" w:hAnsi="Verdana"/>
          <w:sz w:val="18"/>
          <w:szCs w:val="18"/>
        </w:rPr>
      </w:pPr>
      <w:r w:rsidRPr="006C1793">
        <w:rPr>
          <w:rFonts w:ascii="Verdana" w:hAnsi="Verdana"/>
          <w:sz w:val="18"/>
          <w:szCs w:val="18"/>
        </w:rPr>
        <w:t>Fakturace bude probíhat měsíčně vždy za kalendářní měsíc. Do deseti dnů od skončení každého kalendářního měsíce doručí dodavatel objednateli fakturu. Nebude-li smlouva plněna po celý kalendářní měsíc, bude cena v daném kalendářním měsíci stanovena tak, že cena uvedená v odst. 5.1. bude vydělena 30 a vynásobena počtem dnů, po který byla smlouva v daném kalendářním měsíci plněna.</w:t>
      </w:r>
    </w:p>
    <w:p w14:paraId="4C36BA68" w14:textId="77777777" w:rsidR="00493661" w:rsidRPr="006C1793" w:rsidRDefault="001506CC">
      <w:pPr>
        <w:pStyle w:val="Zkladntext20"/>
        <w:framePr w:w="8784" w:h="11611" w:hRule="exact" w:wrap="none" w:vAnchor="page" w:hAnchor="page" w:x="1558" w:y="1635"/>
        <w:numPr>
          <w:ilvl w:val="0"/>
          <w:numId w:val="6"/>
        </w:numPr>
        <w:shd w:val="clear" w:color="auto" w:fill="auto"/>
        <w:tabs>
          <w:tab w:val="left" w:pos="690"/>
        </w:tabs>
        <w:spacing w:before="0" w:after="173" w:line="250" w:lineRule="exact"/>
        <w:ind w:left="760"/>
        <w:rPr>
          <w:rFonts w:ascii="Verdana" w:hAnsi="Verdana"/>
          <w:sz w:val="18"/>
          <w:szCs w:val="18"/>
        </w:rPr>
      </w:pPr>
      <w:r w:rsidRPr="006C1793">
        <w:rPr>
          <w:rFonts w:ascii="Verdana" w:hAnsi="Verdana"/>
          <w:sz w:val="18"/>
          <w:szCs w:val="18"/>
        </w:rPr>
        <w:t>Faktura musí mít náležitosti dle zákona č. 235/2004 Sb., o dani z přidané hodnoty, ve znění pozdějších změn (dále jen „faktura"). Splatnost faktury se sjednává na 30 dnů od jejího doručení objednateli.</w:t>
      </w:r>
    </w:p>
    <w:p w14:paraId="66FAEB37" w14:textId="1968FB28" w:rsidR="00493661" w:rsidRPr="005A7E59" w:rsidRDefault="001506CC" w:rsidP="005A7E59">
      <w:pPr>
        <w:pStyle w:val="Zkladntext20"/>
        <w:framePr w:w="8784" w:h="11611" w:hRule="exact" w:wrap="none" w:vAnchor="page" w:hAnchor="page" w:x="1558" w:y="1635"/>
        <w:numPr>
          <w:ilvl w:val="0"/>
          <w:numId w:val="6"/>
        </w:numPr>
        <w:shd w:val="clear" w:color="auto" w:fill="auto"/>
        <w:tabs>
          <w:tab w:val="left" w:pos="690"/>
        </w:tabs>
        <w:spacing w:before="0"/>
        <w:ind w:left="760"/>
        <w:rPr>
          <w:rFonts w:ascii="Verdana" w:hAnsi="Verdana"/>
          <w:sz w:val="18"/>
          <w:szCs w:val="18"/>
        </w:rPr>
        <w:sectPr w:rsidR="00493661" w:rsidRPr="005A7E59">
          <w:pgSz w:w="11900" w:h="16840"/>
          <w:pgMar w:top="360" w:right="360" w:bottom="360" w:left="360" w:header="0" w:footer="3" w:gutter="0"/>
          <w:cols w:space="720"/>
          <w:noEndnote/>
          <w:docGrid w:linePitch="360"/>
        </w:sectPr>
      </w:pPr>
      <w:r w:rsidRPr="006C1793">
        <w:rPr>
          <w:rFonts w:ascii="Verdana" w:hAnsi="Verdana"/>
          <w:sz w:val="18"/>
          <w:szCs w:val="18"/>
        </w:rPr>
        <w:t>Nebude-li faktura obsahovat veškeré náležitosti dle příslušných platných právních předpisů či sjednané v této smlouvě, či bude vystavena předčasně, je objednatel oprávněn fakturu ve lhůtě splatnosti bez zaplacení vrátit dodavateli s vytknutím vad. Dodavatel je povinen fakturu opravit nebo vystavit fakturu novou, přičemž vrácením faktury přestává běžet původní lhůta</w:t>
      </w:r>
      <w:r w:rsidR="005A7E59" w:rsidRPr="005A7E59">
        <w:rPr>
          <w:rFonts w:ascii="Verdana" w:hAnsi="Verdana"/>
          <w:sz w:val="18"/>
          <w:szCs w:val="18"/>
        </w:rPr>
        <w:t xml:space="preserve"> </w:t>
      </w:r>
      <w:r w:rsidR="005A7E59" w:rsidRPr="006C1793">
        <w:rPr>
          <w:rFonts w:ascii="Verdana" w:hAnsi="Verdana"/>
          <w:sz w:val="18"/>
          <w:szCs w:val="18"/>
        </w:rPr>
        <w:t>splatnosti, kdy tato lhůta splatnosti začíná běžet znovu ode</w:t>
      </w:r>
    </w:p>
    <w:p w14:paraId="431E8F2C" w14:textId="163AB246" w:rsidR="00493661" w:rsidRPr="006C1793" w:rsidRDefault="001506CC" w:rsidP="009A065B">
      <w:pPr>
        <w:pStyle w:val="Zkladntext20"/>
        <w:framePr w:w="8760" w:h="1047" w:hRule="exact" w:wrap="none" w:vAnchor="page" w:hAnchor="page" w:x="1570" w:y="1590"/>
        <w:shd w:val="clear" w:color="auto" w:fill="auto"/>
        <w:spacing w:before="0" w:after="216" w:line="254" w:lineRule="exact"/>
        <w:ind w:firstLine="709"/>
        <w:rPr>
          <w:rFonts w:ascii="Verdana" w:hAnsi="Verdana"/>
          <w:sz w:val="18"/>
          <w:szCs w:val="18"/>
        </w:rPr>
      </w:pPr>
      <w:r w:rsidRPr="006C1793">
        <w:rPr>
          <w:rFonts w:ascii="Verdana" w:hAnsi="Verdana"/>
          <w:sz w:val="18"/>
          <w:szCs w:val="18"/>
        </w:rPr>
        <w:lastRenderedPageBreak/>
        <w:t>znovu ode dne doručení opravené faktury objednateli.</w:t>
      </w:r>
    </w:p>
    <w:p w14:paraId="3E2F6D75" w14:textId="77777777" w:rsidR="004B3804" w:rsidRPr="004B3804" w:rsidRDefault="004B3804" w:rsidP="004B3804">
      <w:pPr>
        <w:pStyle w:val="Zkladntext20"/>
        <w:framePr w:w="8760" w:h="10671" w:hRule="exact" w:wrap="none" w:vAnchor="page" w:hAnchor="page" w:x="1570" w:y="3108"/>
        <w:shd w:val="clear" w:color="auto" w:fill="auto"/>
        <w:spacing w:before="0" w:line="210" w:lineRule="exact"/>
        <w:ind w:left="740" w:hanging="740"/>
        <w:jc w:val="center"/>
        <w:rPr>
          <w:rFonts w:ascii="Verdana" w:hAnsi="Verdana"/>
          <w:b/>
          <w:bCs/>
          <w:sz w:val="18"/>
          <w:szCs w:val="18"/>
        </w:rPr>
      </w:pPr>
      <w:r w:rsidRPr="004B3804">
        <w:rPr>
          <w:rFonts w:ascii="Verdana" w:hAnsi="Verdana"/>
          <w:b/>
          <w:bCs/>
          <w:sz w:val="18"/>
          <w:szCs w:val="18"/>
        </w:rPr>
        <w:t>Článek VI.</w:t>
      </w:r>
    </w:p>
    <w:p w14:paraId="468B5039" w14:textId="77777777" w:rsidR="00493661" w:rsidRPr="004B3804" w:rsidRDefault="001506CC" w:rsidP="004B3804">
      <w:pPr>
        <w:pStyle w:val="Zkladntext20"/>
        <w:framePr w:w="8760" w:h="10671" w:hRule="exact" w:wrap="none" w:vAnchor="page" w:hAnchor="page" w:x="1570" w:y="3108"/>
        <w:shd w:val="clear" w:color="auto" w:fill="auto"/>
        <w:spacing w:before="0" w:after="205" w:line="210" w:lineRule="exact"/>
        <w:ind w:firstLine="0"/>
        <w:jc w:val="center"/>
        <w:rPr>
          <w:rFonts w:ascii="Verdana" w:hAnsi="Verdana"/>
          <w:b/>
          <w:bCs/>
          <w:sz w:val="18"/>
          <w:szCs w:val="18"/>
        </w:rPr>
      </w:pPr>
      <w:r w:rsidRPr="004B3804">
        <w:rPr>
          <w:rFonts w:ascii="Verdana" w:hAnsi="Verdana"/>
          <w:b/>
          <w:bCs/>
          <w:sz w:val="18"/>
          <w:szCs w:val="18"/>
        </w:rPr>
        <w:t>Provádění předmětu smlouvy</w:t>
      </w:r>
    </w:p>
    <w:p w14:paraId="69916F99" w14:textId="77777777"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after="184"/>
        <w:ind w:left="740" w:hanging="740"/>
        <w:rPr>
          <w:rFonts w:ascii="Verdana" w:hAnsi="Verdana"/>
          <w:sz w:val="18"/>
          <w:szCs w:val="18"/>
        </w:rPr>
      </w:pPr>
      <w:r w:rsidRPr="006C1793">
        <w:rPr>
          <w:rFonts w:ascii="Verdana" w:hAnsi="Verdana"/>
          <w:sz w:val="18"/>
          <w:szCs w:val="18"/>
        </w:rPr>
        <w:t>Dodavatel se zavazuje převzít veřejná WC do tří dnů od účinnosti této smlouvy, a to na základě předávacího protokolu, kde bude mimo jiné zaznamenán stav veřejných WC. Po skončení plnění této smlouvy se dodavatel zavazuje předat veřejná WC zpět objednateli na základě předávacího protokolu.</w:t>
      </w:r>
    </w:p>
    <w:p w14:paraId="0B733912" w14:textId="77777777"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after="176" w:line="254" w:lineRule="exact"/>
        <w:ind w:left="740" w:hanging="740"/>
        <w:rPr>
          <w:rFonts w:ascii="Verdana" w:hAnsi="Verdana"/>
          <w:sz w:val="18"/>
          <w:szCs w:val="18"/>
        </w:rPr>
      </w:pPr>
      <w:r w:rsidRPr="006C1793">
        <w:rPr>
          <w:rFonts w:ascii="Verdana" w:hAnsi="Verdana"/>
          <w:sz w:val="18"/>
          <w:szCs w:val="18"/>
        </w:rPr>
        <w:t>Dodavatel je povinen zajistit denní provoz veřejných WC pro veřejnost v otevírací době Olšanského hřbitova (dále jen „provozní doba"). Objednatel je oprávněn s ohledem na pořádání různých akcí na hřbitově prodloužit provozní dobu veřejných WC a dodavatel je povinen v prodloužené provozní době provoz WC v plném rozsahu zajistit. Prodloužení provozní doby konkrétní den se zavazuje objednatel sdělit oprávněné osobě dodavatele emailem nejméně 7 dnů předem. Za prodloužení provozní doby bude objednatel hradit dodavateli za každou hodinu prodloužení provozní doby částku, která bude odpovídat ceně za kalendářní měsíc bez DPH vydělené číslem 330. Fakturovaná částka za kalendářní měsíc, ve kterém došlo k prodloužení provozní doby, bude zvýšena o částku odpovídající ceně za jednu hodinu prodloužení provozní doby vynásobené počtem hodin prodloužení provozní doby v daném kalendářním měsíci.</w:t>
      </w:r>
    </w:p>
    <w:p w14:paraId="5E611E03" w14:textId="02D924B6"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after="184"/>
        <w:ind w:left="740" w:hanging="740"/>
        <w:rPr>
          <w:rFonts w:ascii="Verdana" w:hAnsi="Verdana"/>
          <w:sz w:val="18"/>
          <w:szCs w:val="18"/>
        </w:rPr>
      </w:pPr>
      <w:r w:rsidRPr="006C1793">
        <w:rPr>
          <w:rFonts w:ascii="Verdana" w:hAnsi="Verdana"/>
          <w:sz w:val="18"/>
          <w:szCs w:val="18"/>
        </w:rPr>
        <w:t>Dodavatel se zavazuje vždy po skončení provozní doby veřejná WC řádně uzamknout. Mimo provozní dobu musí být veřejná WC uzamčena.</w:t>
      </w:r>
      <w:r w:rsidR="00E44140" w:rsidRPr="006C1793">
        <w:rPr>
          <w:rFonts w:ascii="Verdana" w:hAnsi="Verdana"/>
          <w:sz w:val="18"/>
          <w:szCs w:val="18"/>
        </w:rPr>
        <w:t xml:space="preserve"> Dále jsou povinni před odchodem zkontrolovat prostor, zda se v něm někdo nenachází.</w:t>
      </w:r>
    </w:p>
    <w:p w14:paraId="4EC934F4" w14:textId="77777777"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after="180" w:line="254" w:lineRule="exact"/>
        <w:ind w:left="740" w:hanging="740"/>
        <w:rPr>
          <w:rFonts w:ascii="Verdana" w:hAnsi="Verdana"/>
          <w:sz w:val="18"/>
          <w:szCs w:val="18"/>
        </w:rPr>
      </w:pPr>
      <w:r w:rsidRPr="006C1793">
        <w:rPr>
          <w:rFonts w:ascii="Verdana" w:hAnsi="Verdana"/>
          <w:sz w:val="18"/>
          <w:szCs w:val="18"/>
        </w:rPr>
        <w:t>Na WC Vinohradská se dodavatel zavazuje zajistit v provozní době veřejného WC stálou přítomnost obsluhy.</w:t>
      </w:r>
    </w:p>
    <w:p w14:paraId="180142A5" w14:textId="77777777"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after="176" w:line="254" w:lineRule="exact"/>
        <w:ind w:left="740" w:hanging="740"/>
        <w:rPr>
          <w:rFonts w:ascii="Verdana" w:hAnsi="Verdana"/>
          <w:sz w:val="18"/>
          <w:szCs w:val="18"/>
        </w:rPr>
      </w:pPr>
      <w:r w:rsidRPr="006C1793">
        <w:rPr>
          <w:rFonts w:ascii="Verdana" w:hAnsi="Verdana"/>
          <w:sz w:val="18"/>
          <w:szCs w:val="18"/>
        </w:rPr>
        <w:t>Na WC Želivského se dodavatel zavazuje provádět kontrolu 3x denně (jednou před otevřením WC, jednou v 11:00 hod. a jednou v 15:00 hod.). V případě nepříznivého počasí (sníh, mokro atp.) je dodavatel povinen zajistit kontrolu častěji. O provedené kontrole musí být proveden písemný záznam u vrátného na vstupní bráně č. 8 z ulice Jana Želivského. Objednatel umožňuje dodavateli, aby tuto kontrolu prováděl prostřednictvím osoby zajišťující stálou přítomnost na WC Vinohradská s tím, že po nezbytnou dobu, nejvýše však po dobu 1 hodiny, zajistí provoz WC Vinohradská objednatel prostřednictvím vrátného.</w:t>
      </w:r>
    </w:p>
    <w:p w14:paraId="03666ACB" w14:textId="32CE171A" w:rsidR="00493661" w:rsidRPr="006C1793" w:rsidRDefault="001506CC" w:rsidP="004B3804">
      <w:pPr>
        <w:pStyle w:val="Zkladntext20"/>
        <w:framePr w:w="8760" w:h="10671" w:hRule="exact" w:wrap="none" w:vAnchor="page" w:hAnchor="page" w:x="1570" w:y="3108"/>
        <w:numPr>
          <w:ilvl w:val="1"/>
          <w:numId w:val="6"/>
        </w:numPr>
        <w:shd w:val="clear" w:color="auto" w:fill="auto"/>
        <w:tabs>
          <w:tab w:val="left" w:pos="694"/>
        </w:tabs>
        <w:spacing w:before="0"/>
        <w:ind w:left="740" w:hanging="740"/>
        <w:rPr>
          <w:rFonts w:ascii="Verdana" w:hAnsi="Verdana"/>
          <w:sz w:val="18"/>
          <w:szCs w:val="18"/>
        </w:rPr>
      </w:pPr>
      <w:r w:rsidRPr="006C1793">
        <w:rPr>
          <w:rFonts w:ascii="Verdana" w:hAnsi="Verdana"/>
          <w:sz w:val="18"/>
          <w:szCs w:val="18"/>
        </w:rPr>
        <w:t>Dodavatel je povinen zajistit průběžný úklid veřejných WC včetně všech zařizovacích předmětů (zejména WC mísy, pisoárů, umyvadel atd.) včetně všech vnitřních prostor. Úklid musí být prováděn v takovém rozsahu, aby v co největší míře byla zajištěna stálá čistota a prostory odpovídaly hygienickým předpisům. Úklidové prostředky a pomůcky si musí zajistit dodavatel na své náklady. O každém úklidu bude proveden písemný záznam do tabulky, která bude umístěna u vrátných (vrátnice na hlavním vchodu pro WC Vinohradská, vrátnice č. 8 z ulice</w:t>
      </w:r>
      <w:r w:rsidR="005A7E59" w:rsidRPr="005A7E59">
        <w:rPr>
          <w:rFonts w:ascii="Verdana" w:hAnsi="Verdana"/>
          <w:sz w:val="18"/>
          <w:szCs w:val="18"/>
        </w:rPr>
        <w:t xml:space="preserve"> </w:t>
      </w:r>
      <w:r w:rsidR="005A7E59" w:rsidRPr="006C1793">
        <w:rPr>
          <w:rFonts w:ascii="Verdana" w:hAnsi="Verdana"/>
          <w:sz w:val="18"/>
          <w:szCs w:val="18"/>
        </w:rPr>
        <w:t xml:space="preserve">Jana Želivského pro WC Želivského, kde bude uveden </w:t>
      </w:r>
    </w:p>
    <w:p w14:paraId="3C88A37E" w14:textId="77777777" w:rsidR="00493661" w:rsidRDefault="00493661">
      <w:pPr>
        <w:rPr>
          <w:rFonts w:ascii="Verdana" w:hAnsi="Verdana"/>
          <w:sz w:val="18"/>
          <w:szCs w:val="18"/>
        </w:rPr>
      </w:pPr>
    </w:p>
    <w:p w14:paraId="30541F7A" w14:textId="77777777" w:rsidR="00AD1555" w:rsidRPr="00AD1555" w:rsidRDefault="00AD1555" w:rsidP="00AD1555">
      <w:pPr>
        <w:rPr>
          <w:rFonts w:ascii="Verdana" w:hAnsi="Verdana"/>
          <w:sz w:val="18"/>
          <w:szCs w:val="18"/>
        </w:rPr>
      </w:pPr>
    </w:p>
    <w:p w14:paraId="3E5B75BC" w14:textId="77777777" w:rsidR="00AD1555" w:rsidRPr="00AD1555" w:rsidRDefault="00AD1555" w:rsidP="00AD1555">
      <w:pPr>
        <w:rPr>
          <w:rFonts w:ascii="Verdana" w:hAnsi="Verdana"/>
          <w:sz w:val="18"/>
          <w:szCs w:val="18"/>
        </w:rPr>
      </w:pPr>
    </w:p>
    <w:p w14:paraId="57FE6503" w14:textId="77777777" w:rsidR="00AD1555" w:rsidRPr="00AD1555" w:rsidRDefault="00AD1555" w:rsidP="00AD1555">
      <w:pPr>
        <w:rPr>
          <w:rFonts w:ascii="Verdana" w:hAnsi="Verdana"/>
          <w:sz w:val="18"/>
          <w:szCs w:val="18"/>
        </w:rPr>
      </w:pPr>
    </w:p>
    <w:p w14:paraId="2CEE6A5D" w14:textId="77777777" w:rsidR="00AD1555" w:rsidRPr="00AD1555" w:rsidRDefault="00AD1555" w:rsidP="00AD1555">
      <w:pPr>
        <w:rPr>
          <w:rFonts w:ascii="Verdana" w:hAnsi="Verdana"/>
          <w:sz w:val="18"/>
          <w:szCs w:val="18"/>
        </w:rPr>
      </w:pPr>
    </w:p>
    <w:p w14:paraId="4DBBFB39" w14:textId="77777777" w:rsidR="00AD1555" w:rsidRPr="00AD1555" w:rsidRDefault="00AD1555" w:rsidP="00AD1555">
      <w:pPr>
        <w:rPr>
          <w:rFonts w:ascii="Verdana" w:hAnsi="Verdana"/>
          <w:sz w:val="18"/>
          <w:szCs w:val="18"/>
        </w:rPr>
      </w:pPr>
    </w:p>
    <w:p w14:paraId="3286EBFA" w14:textId="77777777" w:rsidR="00AD1555" w:rsidRPr="00AD1555" w:rsidRDefault="00AD1555" w:rsidP="00AD1555">
      <w:pPr>
        <w:rPr>
          <w:rFonts w:ascii="Verdana" w:hAnsi="Verdana"/>
          <w:sz w:val="18"/>
          <w:szCs w:val="18"/>
        </w:rPr>
      </w:pPr>
    </w:p>
    <w:p w14:paraId="0CA74704" w14:textId="77777777" w:rsidR="00AD1555" w:rsidRPr="00AD1555" w:rsidRDefault="00AD1555" w:rsidP="00AD1555">
      <w:pPr>
        <w:rPr>
          <w:rFonts w:ascii="Verdana" w:hAnsi="Verdana"/>
          <w:sz w:val="18"/>
          <w:szCs w:val="18"/>
        </w:rPr>
      </w:pPr>
    </w:p>
    <w:p w14:paraId="4FF7D82B" w14:textId="77777777" w:rsidR="00AD1555" w:rsidRPr="00AD1555" w:rsidRDefault="00AD1555" w:rsidP="00AD1555">
      <w:pPr>
        <w:rPr>
          <w:rFonts w:ascii="Verdana" w:hAnsi="Verdana"/>
          <w:sz w:val="18"/>
          <w:szCs w:val="18"/>
        </w:rPr>
      </w:pPr>
    </w:p>
    <w:p w14:paraId="397321A1" w14:textId="77777777" w:rsidR="00AD1555" w:rsidRPr="00AD1555" w:rsidRDefault="00AD1555" w:rsidP="00AD1555">
      <w:pPr>
        <w:rPr>
          <w:rFonts w:ascii="Verdana" w:hAnsi="Verdana"/>
          <w:sz w:val="18"/>
          <w:szCs w:val="18"/>
        </w:rPr>
      </w:pPr>
    </w:p>
    <w:p w14:paraId="3DCB5BF7" w14:textId="52D53D67" w:rsidR="00AD1555" w:rsidRPr="00AD1555" w:rsidRDefault="00AD1555" w:rsidP="00AD1555">
      <w:pPr>
        <w:tabs>
          <w:tab w:val="center" w:pos="5590"/>
        </w:tabs>
        <w:rPr>
          <w:rFonts w:ascii="Verdana" w:hAnsi="Verdana"/>
          <w:sz w:val="18"/>
          <w:szCs w:val="18"/>
        </w:rPr>
        <w:sectPr w:rsidR="00AD1555" w:rsidRPr="00AD1555" w:rsidSect="00AD1555">
          <w:pgSz w:w="11900" w:h="16840"/>
          <w:pgMar w:top="360" w:right="360" w:bottom="1560" w:left="360" w:header="0" w:footer="3" w:gutter="0"/>
          <w:cols w:space="720"/>
          <w:noEndnote/>
          <w:docGrid w:linePitch="360"/>
        </w:sectPr>
      </w:pPr>
      <w:r>
        <w:rPr>
          <w:rFonts w:ascii="Verdana" w:hAnsi="Verdana"/>
          <w:sz w:val="18"/>
          <w:szCs w:val="18"/>
        </w:rPr>
        <w:tab/>
      </w:r>
    </w:p>
    <w:p w14:paraId="3D93F1D1" w14:textId="2759138B" w:rsidR="00493661" w:rsidRPr="006C1793" w:rsidRDefault="001506CC" w:rsidP="004B3804">
      <w:pPr>
        <w:pStyle w:val="Zkladntext20"/>
        <w:framePr w:w="8765" w:h="12420" w:hRule="exact" w:wrap="none" w:vAnchor="page" w:hAnchor="page" w:x="1568" w:y="1613"/>
        <w:shd w:val="clear" w:color="auto" w:fill="auto"/>
        <w:spacing w:before="0" w:after="192" w:line="274" w:lineRule="exact"/>
        <w:ind w:left="740" w:firstLine="0"/>
        <w:rPr>
          <w:rFonts w:ascii="Verdana" w:hAnsi="Verdana"/>
          <w:sz w:val="18"/>
          <w:szCs w:val="18"/>
        </w:rPr>
      </w:pPr>
      <w:r w:rsidRPr="006C1793">
        <w:rPr>
          <w:rFonts w:ascii="Verdana" w:hAnsi="Verdana"/>
          <w:sz w:val="18"/>
          <w:szCs w:val="18"/>
        </w:rPr>
        <w:lastRenderedPageBreak/>
        <w:t>datum a čas úklidu, měněné/doplňované hygienické prostředky a jméno osoby provádějící úklid spolu s jejím podpisem.</w:t>
      </w:r>
    </w:p>
    <w:p w14:paraId="6FB0A5A8"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84"/>
        <w:ind w:left="740" w:hanging="740"/>
        <w:rPr>
          <w:rFonts w:ascii="Verdana" w:hAnsi="Verdana"/>
          <w:sz w:val="18"/>
          <w:szCs w:val="18"/>
        </w:rPr>
      </w:pPr>
      <w:r w:rsidRPr="006C1793">
        <w:rPr>
          <w:rFonts w:ascii="Verdana" w:hAnsi="Verdana"/>
          <w:sz w:val="18"/>
          <w:szCs w:val="18"/>
        </w:rPr>
        <w:t>Dodavatel je povinen doplňovat na veřejném WC hygienické potřeby, zejména toaletní papír, mýdlo, papírové utěrky a pytle do odpadních košů, a to tak aby všechny tyto potřeby byly pro veřejnost neustále dostupné. Veškeré tyto potřeby zajišťuje a hradí dodavatel.</w:t>
      </w:r>
    </w:p>
    <w:p w14:paraId="66D009DA"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80" w:line="254" w:lineRule="exact"/>
        <w:ind w:left="740" w:hanging="740"/>
        <w:rPr>
          <w:rFonts w:ascii="Verdana" w:hAnsi="Verdana"/>
          <w:sz w:val="18"/>
          <w:szCs w:val="18"/>
        </w:rPr>
      </w:pPr>
      <w:r w:rsidRPr="006C1793">
        <w:rPr>
          <w:rFonts w:ascii="Verdana" w:hAnsi="Verdana"/>
          <w:sz w:val="18"/>
          <w:szCs w:val="18"/>
        </w:rPr>
        <w:t>Objednatel na své náklady bude zajišťovat vodu potřebnou k provozování veřejných WC a dodávku el. energie. Dodavatel je povinen postupovat tak, aby v co nejvyšší míře zajistil úsporu a nedocházelo k plýtvání vodou či energií.</w:t>
      </w:r>
    </w:p>
    <w:p w14:paraId="5616D8B8"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80" w:line="254" w:lineRule="exact"/>
        <w:ind w:left="740" w:hanging="740"/>
        <w:rPr>
          <w:rFonts w:ascii="Verdana" w:hAnsi="Verdana"/>
          <w:sz w:val="18"/>
          <w:szCs w:val="18"/>
        </w:rPr>
      </w:pPr>
      <w:r w:rsidRPr="006C1793">
        <w:rPr>
          <w:rFonts w:ascii="Verdana" w:hAnsi="Verdana"/>
          <w:sz w:val="18"/>
          <w:szCs w:val="18"/>
        </w:rPr>
        <w:t>U WC Vinohradská je dodavatel povinen zajistit výběr poplatku ve výši 10 Kč od každého, kdo WC využije. Uživateli vydá doklad u užití WC, kde budou veškeré identifikační údaje dodavatele a výše platby. Vybrané poplatky budou předávány každý týden v pátek mezi 8:00 - 13:30 pověřené osobě objednatele, která se dostaví na místo. K předávané hotovosti musí být doložen přehled tržeb za jednotlivé dny a výčetka (tj. uvedení kolik mincí a kolik bankovek jakého druhu je předáváno).</w:t>
      </w:r>
    </w:p>
    <w:p w14:paraId="4584F398"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76" w:line="254" w:lineRule="exact"/>
        <w:ind w:left="740" w:hanging="740"/>
        <w:rPr>
          <w:rFonts w:ascii="Verdana" w:hAnsi="Verdana"/>
          <w:sz w:val="18"/>
          <w:szCs w:val="18"/>
        </w:rPr>
      </w:pPr>
      <w:r w:rsidRPr="006C1793">
        <w:rPr>
          <w:rFonts w:ascii="Verdana" w:hAnsi="Verdana"/>
          <w:sz w:val="18"/>
          <w:szCs w:val="18"/>
        </w:rPr>
        <w:t>Dodavatel je povinen zajistit označení veřejných WC cedulí, kde bude uvedeno, že vlastníkem veřejných WC je hl. m. Praha, že je má ve svěřené správě objednatel s uvedením jeho identifikačních údajů a dále bude uveden dodavatel s uvedením identifikačních údajů a tel. kontaktu pro hlášení závad, přičemž tento telefon musí být obsluhován v době provozu veřejných WC.</w:t>
      </w:r>
    </w:p>
    <w:p w14:paraId="4A4E9D85" w14:textId="34606313" w:rsidR="00493661" w:rsidRPr="004B3804"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ind w:left="740" w:hanging="740"/>
        <w:rPr>
          <w:rFonts w:ascii="Verdana" w:hAnsi="Verdana"/>
          <w:sz w:val="18"/>
          <w:szCs w:val="18"/>
        </w:rPr>
      </w:pPr>
      <w:r w:rsidRPr="006C1793">
        <w:rPr>
          <w:rFonts w:ascii="Verdana" w:hAnsi="Verdana"/>
          <w:sz w:val="18"/>
          <w:szCs w:val="18"/>
        </w:rPr>
        <w:t>Dodavatel je povinen nahlásit neprodleně objednateli závady nacházející se ve veřejných WC, které mají vliv na jejich provoz. Dodavatel zabezpečí drobné opravy (např. výměna zařizovacích předmětů za shodné, opravy vodovodních baterií, splachovačů apod.) veřejných WC do</w:t>
      </w:r>
      <w:r w:rsidR="004B3804">
        <w:rPr>
          <w:rFonts w:ascii="Verdana" w:hAnsi="Verdana"/>
          <w:sz w:val="18"/>
          <w:szCs w:val="18"/>
        </w:rPr>
        <w:t xml:space="preserve"> </w:t>
      </w:r>
      <w:r w:rsidR="004B3804" w:rsidRPr="004B3804">
        <w:rPr>
          <w:rFonts w:ascii="Verdana" w:hAnsi="Verdana"/>
          <w:sz w:val="18"/>
          <w:szCs w:val="18"/>
        </w:rPr>
        <w:t>5</w:t>
      </w:r>
      <w:r w:rsidR="004B3804">
        <w:rPr>
          <w:rFonts w:ascii="Verdana" w:hAnsi="Verdana"/>
          <w:sz w:val="18"/>
          <w:szCs w:val="18"/>
        </w:rPr>
        <w:t xml:space="preserve"> </w:t>
      </w:r>
      <w:r w:rsidR="004B3804" w:rsidRPr="004B3804">
        <w:rPr>
          <w:rFonts w:ascii="Verdana" w:hAnsi="Verdana"/>
          <w:sz w:val="18"/>
          <w:szCs w:val="18"/>
        </w:rPr>
        <w:t>000</w:t>
      </w:r>
      <w:r w:rsidR="004B3804">
        <w:rPr>
          <w:rFonts w:ascii="Verdana" w:hAnsi="Verdana"/>
          <w:sz w:val="18"/>
          <w:szCs w:val="18"/>
        </w:rPr>
        <w:t xml:space="preserve">,- </w:t>
      </w:r>
      <w:r w:rsidRPr="004B3804">
        <w:rPr>
          <w:rFonts w:ascii="Verdana" w:hAnsi="Verdana"/>
          <w:sz w:val="18"/>
          <w:szCs w:val="18"/>
        </w:rPr>
        <w:t>Kč bez DPH za jednu opravu na svůj vlastní náklad. Vyšší náklady na opravy veřejných WC zajišťuje a hradí objednatel. V případě způsobení škody na majetku objednatele třetí osobou, dodavatel škodní událost neprodleně oznámí objednateli a Policii České republiky, pokud se bude jednat o aktuální škodu.</w:t>
      </w:r>
    </w:p>
    <w:p w14:paraId="44FDC35E" w14:textId="6F4583C4"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80"/>
        <w:ind w:left="740" w:hanging="740"/>
        <w:rPr>
          <w:rFonts w:ascii="Verdana" w:hAnsi="Verdana"/>
          <w:sz w:val="18"/>
          <w:szCs w:val="18"/>
        </w:rPr>
      </w:pPr>
      <w:r w:rsidRPr="006C1793">
        <w:rPr>
          <w:rFonts w:ascii="Verdana" w:hAnsi="Verdana"/>
          <w:sz w:val="18"/>
          <w:szCs w:val="18"/>
        </w:rPr>
        <w:t>Dodavatel je povinen vybavit všechny osoby, které budou plnění smlouvy realizovat, veškerým potřebným vybavením (zejména vhodným pracovním oděvem, identifikačními kartami, stroji, nástroji, ochrannými prostředky a pomůckami a veškerými nezbytnými úklidovými prostředky a materiálem k provádění úklidu). Veškeré prostředky je dodavatel oprávněn skladovat pouze na místech k</w:t>
      </w:r>
      <w:r w:rsidR="004B3804">
        <w:rPr>
          <w:rFonts w:ascii="Verdana" w:hAnsi="Verdana"/>
          <w:sz w:val="18"/>
          <w:szCs w:val="18"/>
        </w:rPr>
        <w:t xml:space="preserve"> </w:t>
      </w:r>
      <w:r w:rsidRPr="006C1793">
        <w:rPr>
          <w:rFonts w:ascii="Verdana" w:hAnsi="Verdana"/>
          <w:sz w:val="18"/>
          <w:szCs w:val="18"/>
        </w:rPr>
        <w:t>tomu určených. Dodavatel se zavazuje pracovníky, kteří vykonávají činnosti dle této smlouvy, zaškolit, řádně poučit o náplni a rozsahu práce, o podmínkách BOZP apod.</w:t>
      </w:r>
    </w:p>
    <w:p w14:paraId="563CD4FF"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after="180"/>
        <w:ind w:left="740" w:hanging="740"/>
        <w:rPr>
          <w:rFonts w:ascii="Verdana" w:hAnsi="Verdana"/>
          <w:sz w:val="18"/>
          <w:szCs w:val="18"/>
        </w:rPr>
      </w:pPr>
      <w:r w:rsidRPr="006C1793">
        <w:rPr>
          <w:rFonts w:ascii="Verdana" w:hAnsi="Verdana"/>
          <w:sz w:val="18"/>
          <w:szCs w:val="18"/>
        </w:rPr>
        <w:t>Dodavatel zajisti v prostorách veřejných WC veškerá opatření týkající se dodržování bezpečnostních, požárních a hygienických předpisů.</w:t>
      </w:r>
    </w:p>
    <w:p w14:paraId="76C43165" w14:textId="77777777" w:rsidR="00493661" w:rsidRPr="006C1793" w:rsidRDefault="001506CC" w:rsidP="004B3804">
      <w:pPr>
        <w:pStyle w:val="Zkladntext20"/>
        <w:framePr w:w="8765" w:h="12420" w:hRule="exact" w:wrap="none" w:vAnchor="page" w:hAnchor="page" w:x="1568" w:y="1613"/>
        <w:numPr>
          <w:ilvl w:val="1"/>
          <w:numId w:val="6"/>
        </w:numPr>
        <w:shd w:val="clear" w:color="auto" w:fill="auto"/>
        <w:tabs>
          <w:tab w:val="left" w:pos="692"/>
        </w:tabs>
        <w:spacing w:before="0"/>
        <w:ind w:left="740" w:hanging="740"/>
        <w:rPr>
          <w:rFonts w:ascii="Verdana" w:hAnsi="Verdana"/>
          <w:sz w:val="18"/>
          <w:szCs w:val="18"/>
        </w:rPr>
      </w:pPr>
      <w:r w:rsidRPr="006C1793">
        <w:rPr>
          <w:rFonts w:ascii="Verdana" w:hAnsi="Verdana"/>
          <w:sz w:val="18"/>
          <w:szCs w:val="18"/>
        </w:rPr>
        <w:t xml:space="preserve">Dodavatel je povinen zajistit údržbu veřejných WC tak, aby nedošlo ke zhoršení technického stavu. Dodavatel není oprávněn veřejná </w:t>
      </w:r>
      <w:proofErr w:type="gramStart"/>
      <w:r w:rsidRPr="006C1793">
        <w:rPr>
          <w:rFonts w:ascii="Verdana" w:hAnsi="Verdana"/>
          <w:sz w:val="18"/>
          <w:szCs w:val="18"/>
        </w:rPr>
        <w:t>WC</w:t>
      </w:r>
      <w:proofErr w:type="gramEnd"/>
      <w:r w:rsidRPr="006C1793">
        <w:rPr>
          <w:rFonts w:ascii="Verdana" w:hAnsi="Verdana"/>
          <w:sz w:val="18"/>
          <w:szCs w:val="18"/>
        </w:rPr>
        <w:t xml:space="preserve"> jakkoliv měnit, upravovat, provádět v nich stavební úpravy.</w:t>
      </w:r>
    </w:p>
    <w:p w14:paraId="48185C75" w14:textId="77777777" w:rsidR="00493661" w:rsidRPr="006C1793" w:rsidRDefault="00493661">
      <w:pPr>
        <w:rPr>
          <w:rFonts w:ascii="Verdana" w:hAnsi="Verdana"/>
          <w:sz w:val="18"/>
          <w:szCs w:val="18"/>
        </w:rPr>
        <w:sectPr w:rsidR="00493661" w:rsidRPr="006C1793">
          <w:pgSz w:w="11900" w:h="16840"/>
          <w:pgMar w:top="360" w:right="360" w:bottom="360" w:left="360" w:header="0" w:footer="3" w:gutter="0"/>
          <w:cols w:space="720"/>
          <w:noEndnote/>
          <w:docGrid w:linePitch="360"/>
        </w:sectPr>
      </w:pPr>
    </w:p>
    <w:p w14:paraId="699FE040" w14:textId="77777777" w:rsidR="00493661" w:rsidRPr="006C1793" w:rsidRDefault="001506CC" w:rsidP="003B7D7E">
      <w:pPr>
        <w:pStyle w:val="Zkladntext20"/>
        <w:framePr w:w="8926" w:h="2296" w:hRule="exact" w:wrap="none" w:vAnchor="page" w:hAnchor="page" w:x="1336" w:y="1546"/>
        <w:numPr>
          <w:ilvl w:val="1"/>
          <w:numId w:val="6"/>
        </w:numPr>
        <w:shd w:val="clear" w:color="auto" w:fill="auto"/>
        <w:tabs>
          <w:tab w:val="left" w:pos="663"/>
        </w:tabs>
        <w:spacing w:before="0" w:after="188" w:line="264" w:lineRule="exact"/>
        <w:ind w:left="740" w:hanging="740"/>
        <w:rPr>
          <w:rFonts w:ascii="Verdana" w:hAnsi="Verdana"/>
          <w:sz w:val="18"/>
          <w:szCs w:val="18"/>
        </w:rPr>
      </w:pPr>
      <w:r w:rsidRPr="006C1793">
        <w:rPr>
          <w:rFonts w:ascii="Verdana" w:hAnsi="Verdana"/>
          <w:sz w:val="18"/>
          <w:szCs w:val="18"/>
        </w:rPr>
        <w:lastRenderedPageBreak/>
        <w:t>Dodavatel odpovídá za škody způsobené při plnění této smlouvy, a to i za škody způsobené jeho zaměstnanci či třetími osobami, jež plní předmět této smlouvy.</w:t>
      </w:r>
    </w:p>
    <w:p w14:paraId="356AD8BC" w14:textId="77777777" w:rsidR="00493661" w:rsidRPr="006C1793" w:rsidRDefault="001506CC" w:rsidP="003B7D7E">
      <w:pPr>
        <w:pStyle w:val="Zkladntext20"/>
        <w:framePr w:w="8926" w:h="2296" w:hRule="exact" w:wrap="none" w:vAnchor="page" w:hAnchor="page" w:x="1336" w:y="1546"/>
        <w:numPr>
          <w:ilvl w:val="1"/>
          <w:numId w:val="6"/>
        </w:numPr>
        <w:shd w:val="clear" w:color="auto" w:fill="auto"/>
        <w:tabs>
          <w:tab w:val="left" w:pos="663"/>
        </w:tabs>
        <w:spacing w:before="0" w:line="254" w:lineRule="exact"/>
        <w:ind w:left="740" w:hanging="740"/>
        <w:rPr>
          <w:rFonts w:ascii="Verdana" w:hAnsi="Verdana"/>
          <w:sz w:val="18"/>
          <w:szCs w:val="18"/>
        </w:rPr>
      </w:pPr>
      <w:r w:rsidRPr="006C1793">
        <w:rPr>
          <w:rFonts w:ascii="Verdana" w:hAnsi="Verdana"/>
          <w:sz w:val="18"/>
          <w:szCs w:val="18"/>
        </w:rPr>
        <w:t>Objednatel je oprávněn provádění předmětu smlouvy průběžně kontrolovat a upozorňovat dodavatele na nedostatky (v úklidu, doplňování potřeb, provádění oprav atd.) emailem zaslaným na email osoby oprávněné jednat za dodavatele v technických věcech.</w:t>
      </w:r>
    </w:p>
    <w:p w14:paraId="5F0963D6" w14:textId="77777777" w:rsidR="00B41C96" w:rsidRPr="006C1793" w:rsidRDefault="00B41C96" w:rsidP="003B7D7E">
      <w:pPr>
        <w:pStyle w:val="Zkladntext20"/>
        <w:framePr w:w="8926" w:h="2296" w:hRule="exact" w:wrap="none" w:vAnchor="page" w:hAnchor="page" w:x="1336" w:y="1546"/>
        <w:numPr>
          <w:ilvl w:val="1"/>
          <w:numId w:val="6"/>
        </w:numPr>
        <w:shd w:val="clear" w:color="auto" w:fill="auto"/>
        <w:tabs>
          <w:tab w:val="left" w:pos="663"/>
        </w:tabs>
        <w:spacing w:before="0" w:line="254" w:lineRule="exact"/>
        <w:ind w:left="740" w:hanging="740"/>
        <w:rPr>
          <w:rFonts w:ascii="Verdana" w:hAnsi="Verdana"/>
          <w:sz w:val="18"/>
          <w:szCs w:val="18"/>
        </w:rPr>
      </w:pPr>
      <w:r w:rsidRPr="006C1793">
        <w:rPr>
          <w:rFonts w:ascii="Verdana" w:hAnsi="Verdana"/>
          <w:sz w:val="18"/>
          <w:szCs w:val="18"/>
        </w:rPr>
        <w:t xml:space="preserve"> Provozní teplotu na WC nastavit maximálně dle zákona na 18 st. C.</w:t>
      </w:r>
    </w:p>
    <w:p w14:paraId="0647E3C9" w14:textId="77777777" w:rsidR="00493661" w:rsidRPr="004B3804" w:rsidRDefault="001506CC" w:rsidP="004B3804">
      <w:pPr>
        <w:pStyle w:val="Zkladntext20"/>
        <w:framePr w:w="8770" w:h="7919" w:hRule="exact" w:wrap="none" w:vAnchor="page" w:hAnchor="page" w:x="1565" w:y="4438"/>
        <w:shd w:val="clear" w:color="auto" w:fill="auto"/>
        <w:spacing w:before="0" w:line="210" w:lineRule="exact"/>
        <w:ind w:left="740" w:hanging="740"/>
        <w:jc w:val="center"/>
        <w:rPr>
          <w:rFonts w:ascii="Verdana" w:hAnsi="Verdana"/>
          <w:b/>
          <w:bCs/>
          <w:sz w:val="18"/>
          <w:szCs w:val="18"/>
        </w:rPr>
      </w:pPr>
      <w:r w:rsidRPr="004B3804">
        <w:rPr>
          <w:rFonts w:ascii="Verdana" w:hAnsi="Verdana"/>
          <w:b/>
          <w:bCs/>
          <w:sz w:val="18"/>
          <w:szCs w:val="18"/>
        </w:rPr>
        <w:t>Článek VII.</w:t>
      </w:r>
    </w:p>
    <w:p w14:paraId="0EFA3DBC" w14:textId="77777777" w:rsidR="00493661" w:rsidRDefault="001506CC" w:rsidP="004B3804">
      <w:pPr>
        <w:pStyle w:val="Zkladntext20"/>
        <w:framePr w:w="8770" w:h="7919" w:hRule="exact" w:wrap="none" w:vAnchor="page" w:hAnchor="page" w:x="1565" w:y="4438"/>
        <w:shd w:val="clear" w:color="auto" w:fill="auto"/>
        <w:spacing w:before="0" w:line="210" w:lineRule="exact"/>
        <w:ind w:left="740" w:hanging="740"/>
        <w:jc w:val="center"/>
        <w:rPr>
          <w:rFonts w:ascii="Verdana" w:hAnsi="Verdana"/>
          <w:b/>
          <w:bCs/>
          <w:sz w:val="18"/>
          <w:szCs w:val="18"/>
        </w:rPr>
      </w:pPr>
      <w:r w:rsidRPr="004B3804">
        <w:rPr>
          <w:rFonts w:ascii="Verdana" w:hAnsi="Verdana"/>
          <w:b/>
          <w:bCs/>
          <w:sz w:val="18"/>
          <w:szCs w:val="18"/>
        </w:rPr>
        <w:t>Smluvní pokuty</w:t>
      </w:r>
    </w:p>
    <w:p w14:paraId="2DACDF24" w14:textId="77777777" w:rsidR="004B3804" w:rsidRPr="004B3804" w:rsidRDefault="004B3804" w:rsidP="004B3804">
      <w:pPr>
        <w:pStyle w:val="Zkladntext20"/>
        <w:framePr w:w="8770" w:h="7919" w:hRule="exact" w:wrap="none" w:vAnchor="page" w:hAnchor="page" w:x="1565" w:y="4438"/>
        <w:shd w:val="clear" w:color="auto" w:fill="auto"/>
        <w:spacing w:before="0" w:line="210" w:lineRule="exact"/>
        <w:ind w:left="740" w:hanging="740"/>
        <w:jc w:val="center"/>
        <w:rPr>
          <w:rFonts w:ascii="Verdana" w:hAnsi="Verdana"/>
          <w:b/>
          <w:bCs/>
          <w:sz w:val="18"/>
          <w:szCs w:val="18"/>
        </w:rPr>
      </w:pPr>
    </w:p>
    <w:p w14:paraId="311F131D" w14:textId="77777777" w:rsidR="00493661" w:rsidRPr="006C1793" w:rsidRDefault="001506CC">
      <w:pPr>
        <w:pStyle w:val="Zkladntext20"/>
        <w:framePr w:w="8770" w:h="7919" w:hRule="exact" w:wrap="none" w:vAnchor="page" w:hAnchor="page" w:x="1565" w:y="4438"/>
        <w:numPr>
          <w:ilvl w:val="0"/>
          <w:numId w:val="8"/>
        </w:numPr>
        <w:shd w:val="clear" w:color="auto" w:fill="auto"/>
        <w:tabs>
          <w:tab w:val="left" w:pos="663"/>
        </w:tabs>
        <w:spacing w:before="0" w:after="172" w:line="254" w:lineRule="exact"/>
        <w:ind w:left="740" w:hanging="740"/>
        <w:rPr>
          <w:rFonts w:ascii="Verdana" w:hAnsi="Verdana"/>
          <w:sz w:val="18"/>
          <w:szCs w:val="18"/>
        </w:rPr>
      </w:pPr>
      <w:r w:rsidRPr="006C1793">
        <w:rPr>
          <w:rFonts w:ascii="Verdana" w:hAnsi="Verdana"/>
          <w:sz w:val="18"/>
          <w:szCs w:val="18"/>
        </w:rPr>
        <w:t>V případě, že dodavatel nezajistí provoz veřejných WC pro veřejnost v době ujednané v této smlouvě, zavazuje se uhradit objednateli smluvní pokutu ve výši 500,- Kč za každou započatou hodinu, kdy nebude zajištěn provoz veřejných WC.</w:t>
      </w:r>
    </w:p>
    <w:p w14:paraId="102D13C2" w14:textId="77777777" w:rsidR="00493661" w:rsidRPr="006C1793" w:rsidRDefault="001506CC">
      <w:pPr>
        <w:pStyle w:val="Zkladntext20"/>
        <w:framePr w:w="8770" w:h="7919" w:hRule="exact" w:wrap="none" w:vAnchor="page" w:hAnchor="page" w:x="1565" w:y="4438"/>
        <w:numPr>
          <w:ilvl w:val="0"/>
          <w:numId w:val="8"/>
        </w:numPr>
        <w:shd w:val="clear" w:color="auto" w:fill="auto"/>
        <w:tabs>
          <w:tab w:val="left" w:pos="663"/>
        </w:tabs>
        <w:spacing w:before="0" w:after="184" w:line="264" w:lineRule="exact"/>
        <w:ind w:left="740" w:hanging="740"/>
        <w:rPr>
          <w:rFonts w:ascii="Verdana" w:hAnsi="Verdana"/>
          <w:sz w:val="18"/>
          <w:szCs w:val="18"/>
        </w:rPr>
      </w:pPr>
      <w:r w:rsidRPr="006C1793">
        <w:rPr>
          <w:rFonts w:ascii="Verdana" w:hAnsi="Verdana"/>
          <w:sz w:val="18"/>
          <w:szCs w:val="18"/>
        </w:rPr>
        <w:t>V případě, že nebude přítomna osoba na WC Vinohradská v provozní době WC Vinohradská (mimo dobu, kdy tato bude prokazatelně na kontrole WC Želivského), zavazuje se dodavatel uhradit objednateli smluvní pokutu ve výši 200,- Kč za každou hodinu nepřítomnosti.</w:t>
      </w:r>
    </w:p>
    <w:p w14:paraId="2C5BB33F" w14:textId="77777777" w:rsidR="00493661" w:rsidRPr="006C1793" w:rsidRDefault="001506CC">
      <w:pPr>
        <w:pStyle w:val="Zkladntext20"/>
        <w:framePr w:w="8770" w:h="7919" w:hRule="exact" w:wrap="none" w:vAnchor="page" w:hAnchor="page" w:x="1565" w:y="4438"/>
        <w:numPr>
          <w:ilvl w:val="0"/>
          <w:numId w:val="8"/>
        </w:numPr>
        <w:shd w:val="clear" w:color="auto" w:fill="auto"/>
        <w:tabs>
          <w:tab w:val="left" w:pos="663"/>
        </w:tabs>
        <w:spacing w:before="0" w:after="180"/>
        <w:ind w:left="740" w:hanging="740"/>
        <w:rPr>
          <w:rFonts w:ascii="Verdana" w:hAnsi="Verdana"/>
          <w:sz w:val="18"/>
          <w:szCs w:val="18"/>
        </w:rPr>
      </w:pPr>
      <w:r w:rsidRPr="006C1793">
        <w:rPr>
          <w:rFonts w:ascii="Verdana" w:hAnsi="Verdana"/>
          <w:sz w:val="18"/>
          <w:szCs w:val="18"/>
        </w:rPr>
        <w:t>V případě, že bude objednatelem shledán a fotograficky zdokumentován nedostatek v úklidu či provozu WC (včetně doplňování hygienických potřeb):</w:t>
      </w:r>
    </w:p>
    <w:p w14:paraId="54F85373" w14:textId="77777777" w:rsidR="00493661" w:rsidRPr="006C1793" w:rsidRDefault="001506CC" w:rsidP="004B3804">
      <w:pPr>
        <w:pStyle w:val="Zkladntext20"/>
        <w:framePr w:w="8770" w:h="7919" w:hRule="exact" w:wrap="none" w:vAnchor="page" w:hAnchor="page" w:x="1565" w:y="4438"/>
        <w:numPr>
          <w:ilvl w:val="0"/>
          <w:numId w:val="2"/>
        </w:numPr>
        <w:shd w:val="clear" w:color="auto" w:fill="auto"/>
        <w:tabs>
          <w:tab w:val="left" w:pos="216"/>
          <w:tab w:val="left" w:pos="993"/>
        </w:tabs>
        <w:spacing w:before="0"/>
        <w:ind w:left="993" w:hanging="284"/>
        <w:rPr>
          <w:rFonts w:ascii="Verdana" w:hAnsi="Verdana"/>
          <w:sz w:val="18"/>
          <w:szCs w:val="18"/>
        </w:rPr>
      </w:pPr>
      <w:r w:rsidRPr="006C1793">
        <w:rPr>
          <w:rFonts w:ascii="Verdana" w:hAnsi="Verdana"/>
          <w:sz w:val="18"/>
          <w:szCs w:val="18"/>
        </w:rPr>
        <w:t>2x za kalendářní měsíc, zavazuje se dodavatel zaplatit objednateli smluvní pokutu ve výši 1.000,- Kč;</w:t>
      </w:r>
    </w:p>
    <w:p w14:paraId="55A63B44" w14:textId="77777777" w:rsidR="00493661" w:rsidRPr="006C1793" w:rsidRDefault="001506CC" w:rsidP="004B3804">
      <w:pPr>
        <w:pStyle w:val="Zkladntext20"/>
        <w:framePr w:w="8770" w:h="7919" w:hRule="exact" w:wrap="none" w:vAnchor="page" w:hAnchor="page" w:x="1565" w:y="4438"/>
        <w:numPr>
          <w:ilvl w:val="0"/>
          <w:numId w:val="2"/>
        </w:numPr>
        <w:shd w:val="clear" w:color="auto" w:fill="auto"/>
        <w:tabs>
          <w:tab w:val="left" w:pos="216"/>
          <w:tab w:val="left" w:pos="993"/>
        </w:tabs>
        <w:spacing w:before="0"/>
        <w:ind w:left="993" w:hanging="284"/>
        <w:rPr>
          <w:rFonts w:ascii="Verdana" w:hAnsi="Verdana"/>
          <w:sz w:val="18"/>
          <w:szCs w:val="18"/>
        </w:rPr>
      </w:pPr>
      <w:r w:rsidRPr="006C1793">
        <w:rPr>
          <w:rFonts w:ascii="Verdana" w:hAnsi="Verdana"/>
          <w:sz w:val="18"/>
          <w:szCs w:val="18"/>
        </w:rPr>
        <w:t>3x až 5 x za kalendářní měsíc, zavazuje se dodavatel zaplatit objednateli smluvní pokutu ve výši</w:t>
      </w:r>
    </w:p>
    <w:p w14:paraId="653C8D65" w14:textId="77777777" w:rsidR="00493661" w:rsidRPr="006C1793" w:rsidRDefault="00C37B80" w:rsidP="004B3804">
      <w:pPr>
        <w:pStyle w:val="Zkladntext20"/>
        <w:framePr w:w="8770" w:h="7919" w:hRule="exact" w:wrap="none" w:vAnchor="page" w:hAnchor="page" w:x="1565" w:y="4438"/>
        <w:shd w:val="clear" w:color="auto" w:fill="auto"/>
        <w:tabs>
          <w:tab w:val="left" w:pos="672"/>
          <w:tab w:val="left" w:pos="993"/>
        </w:tabs>
        <w:spacing w:before="0"/>
        <w:ind w:left="993" w:hanging="284"/>
        <w:rPr>
          <w:rFonts w:ascii="Verdana" w:hAnsi="Verdana"/>
          <w:sz w:val="18"/>
          <w:szCs w:val="18"/>
        </w:rPr>
      </w:pPr>
      <w:r w:rsidRPr="006C1793">
        <w:rPr>
          <w:rFonts w:ascii="Verdana" w:hAnsi="Verdana"/>
          <w:sz w:val="18"/>
          <w:szCs w:val="18"/>
        </w:rPr>
        <w:t xml:space="preserve">     3.0,-</w:t>
      </w:r>
      <w:r w:rsidR="001506CC" w:rsidRPr="006C1793">
        <w:rPr>
          <w:rFonts w:ascii="Verdana" w:hAnsi="Verdana"/>
          <w:sz w:val="18"/>
          <w:szCs w:val="18"/>
        </w:rPr>
        <w:t>Kč;</w:t>
      </w:r>
    </w:p>
    <w:p w14:paraId="5F0958E5" w14:textId="77777777" w:rsidR="00493661" w:rsidRPr="006C1793" w:rsidRDefault="001506CC" w:rsidP="004B3804">
      <w:pPr>
        <w:pStyle w:val="Zkladntext20"/>
        <w:framePr w:w="8770" w:h="7919" w:hRule="exact" w:wrap="none" w:vAnchor="page" w:hAnchor="page" w:x="1565" w:y="4438"/>
        <w:numPr>
          <w:ilvl w:val="0"/>
          <w:numId w:val="2"/>
        </w:numPr>
        <w:shd w:val="clear" w:color="auto" w:fill="auto"/>
        <w:tabs>
          <w:tab w:val="left" w:pos="216"/>
          <w:tab w:val="left" w:pos="993"/>
        </w:tabs>
        <w:spacing w:before="0"/>
        <w:ind w:left="993" w:hanging="284"/>
        <w:rPr>
          <w:rFonts w:ascii="Verdana" w:hAnsi="Verdana"/>
          <w:sz w:val="18"/>
          <w:szCs w:val="18"/>
        </w:rPr>
      </w:pPr>
      <w:r w:rsidRPr="006C1793">
        <w:rPr>
          <w:rFonts w:ascii="Verdana" w:hAnsi="Verdana"/>
          <w:sz w:val="18"/>
          <w:szCs w:val="18"/>
        </w:rPr>
        <w:t>5x až 10 x za kalendářní měsíc, zavazuje se dodavatel zaplatit objednateli smluvní pokutu ve výši</w:t>
      </w:r>
    </w:p>
    <w:p w14:paraId="04A4370A" w14:textId="77777777" w:rsidR="00493661" w:rsidRPr="006C1793" w:rsidRDefault="00C37B80" w:rsidP="004B3804">
      <w:pPr>
        <w:pStyle w:val="Zkladntext20"/>
        <w:framePr w:w="8770" w:h="7919" w:hRule="exact" w:wrap="none" w:vAnchor="page" w:hAnchor="page" w:x="1565" w:y="4438"/>
        <w:shd w:val="clear" w:color="auto" w:fill="auto"/>
        <w:tabs>
          <w:tab w:val="left" w:pos="768"/>
          <w:tab w:val="left" w:pos="993"/>
        </w:tabs>
        <w:spacing w:before="0"/>
        <w:ind w:left="993" w:hanging="284"/>
        <w:rPr>
          <w:rFonts w:ascii="Verdana" w:hAnsi="Verdana"/>
          <w:sz w:val="18"/>
          <w:szCs w:val="18"/>
        </w:rPr>
      </w:pPr>
      <w:r w:rsidRPr="006C1793">
        <w:rPr>
          <w:rFonts w:ascii="Verdana" w:hAnsi="Verdana"/>
          <w:sz w:val="18"/>
          <w:szCs w:val="18"/>
        </w:rPr>
        <w:t xml:space="preserve">    10.0,</w:t>
      </w:r>
      <w:r w:rsidR="001506CC" w:rsidRPr="006C1793">
        <w:rPr>
          <w:rFonts w:ascii="Verdana" w:hAnsi="Verdana"/>
          <w:sz w:val="18"/>
          <w:szCs w:val="18"/>
        </w:rPr>
        <w:t>- Kč;</w:t>
      </w:r>
    </w:p>
    <w:p w14:paraId="58EFD0E5" w14:textId="33BBEBD1" w:rsidR="00493661" w:rsidRPr="004B3804" w:rsidRDefault="001506CC" w:rsidP="004B3804">
      <w:pPr>
        <w:pStyle w:val="Zkladntext20"/>
        <w:framePr w:w="8770" w:h="7919" w:hRule="exact" w:wrap="none" w:vAnchor="page" w:hAnchor="page" w:x="1565" w:y="4438"/>
        <w:numPr>
          <w:ilvl w:val="0"/>
          <w:numId w:val="2"/>
        </w:numPr>
        <w:shd w:val="clear" w:color="auto" w:fill="auto"/>
        <w:tabs>
          <w:tab w:val="left" w:pos="216"/>
          <w:tab w:val="left" w:pos="993"/>
        </w:tabs>
        <w:spacing w:before="0"/>
        <w:ind w:left="993" w:hanging="284"/>
        <w:rPr>
          <w:rFonts w:ascii="Verdana" w:hAnsi="Verdana"/>
          <w:sz w:val="18"/>
          <w:szCs w:val="18"/>
        </w:rPr>
      </w:pPr>
      <w:r w:rsidRPr="006C1793">
        <w:rPr>
          <w:rFonts w:ascii="Verdana" w:hAnsi="Verdana"/>
          <w:sz w:val="18"/>
          <w:szCs w:val="18"/>
        </w:rPr>
        <w:t>10 x a více za kalendářní měsíc, zavazuje se dodavatel zaplatit objednateli smluvní pokutu ve výši</w:t>
      </w:r>
      <w:r w:rsidR="004B3804">
        <w:rPr>
          <w:rFonts w:ascii="Verdana" w:hAnsi="Verdana"/>
          <w:sz w:val="18"/>
          <w:szCs w:val="18"/>
        </w:rPr>
        <w:t xml:space="preserve"> </w:t>
      </w:r>
      <w:r w:rsidRPr="004B3804">
        <w:rPr>
          <w:rFonts w:ascii="Verdana" w:hAnsi="Verdana"/>
          <w:sz w:val="18"/>
          <w:szCs w:val="18"/>
        </w:rPr>
        <w:t>měsíční platby za poskytování služeb dodavatelem uvedenou v této smlouvě. Smluvní pokuta bude</w:t>
      </w:r>
      <w:r w:rsidR="004B3804" w:rsidRPr="004B3804">
        <w:rPr>
          <w:rFonts w:ascii="Verdana" w:hAnsi="Verdana"/>
          <w:sz w:val="18"/>
          <w:szCs w:val="18"/>
        </w:rPr>
        <w:t xml:space="preserve"> </w:t>
      </w:r>
      <w:r w:rsidRPr="004B3804">
        <w:rPr>
          <w:rFonts w:ascii="Verdana" w:hAnsi="Verdana"/>
          <w:sz w:val="18"/>
          <w:szCs w:val="18"/>
        </w:rPr>
        <w:t>v tomto případě započtena proti nároku na platbu dodavatele za kalendářní měsíc.</w:t>
      </w:r>
    </w:p>
    <w:p w14:paraId="032DBFD4" w14:textId="77777777" w:rsidR="00493661" w:rsidRPr="006C1793" w:rsidRDefault="001506CC">
      <w:pPr>
        <w:pStyle w:val="Zkladntext20"/>
        <w:framePr w:w="8770" w:h="7919" w:hRule="exact" w:wrap="none" w:vAnchor="page" w:hAnchor="page" w:x="1565" w:y="4438"/>
        <w:numPr>
          <w:ilvl w:val="0"/>
          <w:numId w:val="8"/>
        </w:numPr>
        <w:shd w:val="clear" w:color="auto" w:fill="auto"/>
        <w:tabs>
          <w:tab w:val="left" w:pos="663"/>
        </w:tabs>
        <w:spacing w:before="0" w:after="176" w:line="254" w:lineRule="exact"/>
        <w:ind w:left="740" w:hanging="740"/>
        <w:rPr>
          <w:rFonts w:ascii="Verdana" w:hAnsi="Verdana"/>
          <w:sz w:val="18"/>
          <w:szCs w:val="18"/>
        </w:rPr>
      </w:pPr>
      <w:r w:rsidRPr="006C1793">
        <w:rPr>
          <w:rFonts w:ascii="Verdana" w:hAnsi="Verdana"/>
          <w:sz w:val="18"/>
          <w:szCs w:val="18"/>
        </w:rPr>
        <w:t xml:space="preserve">Pro případ, že dodavatel poruší jakoukoliv jinou povinnost stanovenou touto smlouvou a </w:t>
      </w:r>
      <w:proofErr w:type="gramStart"/>
      <w:r w:rsidRPr="006C1793">
        <w:rPr>
          <w:rFonts w:ascii="Verdana" w:hAnsi="Verdana"/>
          <w:sz w:val="18"/>
          <w:szCs w:val="18"/>
        </w:rPr>
        <w:t>ne- sjedná</w:t>
      </w:r>
      <w:proofErr w:type="gramEnd"/>
      <w:r w:rsidRPr="006C1793">
        <w:rPr>
          <w:rFonts w:ascii="Verdana" w:hAnsi="Verdana"/>
          <w:sz w:val="18"/>
          <w:szCs w:val="18"/>
        </w:rPr>
        <w:t xml:space="preserve"> nápravu tohoto porušení do 5 pracovních dnů od písemného upozornění objednatelem či poruší tutéž povinnost znovu po upozornění objednatelem, je dodavatel povinen zaplatit objednateli smluvní pokutu ve výši 5.000,- Kč za každé jednotlivé porušení takové povinnosti.</w:t>
      </w:r>
    </w:p>
    <w:p w14:paraId="0D24EB4E" w14:textId="77777777" w:rsidR="00493661" w:rsidRPr="006C1793" w:rsidRDefault="001506CC">
      <w:pPr>
        <w:pStyle w:val="Zkladntext20"/>
        <w:framePr w:w="8770" w:h="7919" w:hRule="exact" w:wrap="none" w:vAnchor="page" w:hAnchor="page" w:x="1565" w:y="4438"/>
        <w:numPr>
          <w:ilvl w:val="0"/>
          <w:numId w:val="8"/>
        </w:numPr>
        <w:shd w:val="clear" w:color="auto" w:fill="auto"/>
        <w:tabs>
          <w:tab w:val="left" w:pos="663"/>
        </w:tabs>
        <w:spacing w:before="0"/>
        <w:ind w:left="740" w:hanging="740"/>
        <w:rPr>
          <w:rFonts w:ascii="Verdana" w:hAnsi="Verdana"/>
          <w:sz w:val="18"/>
          <w:szCs w:val="18"/>
        </w:rPr>
      </w:pPr>
      <w:r w:rsidRPr="006C1793">
        <w:rPr>
          <w:rFonts w:ascii="Verdana" w:hAnsi="Verdana"/>
          <w:sz w:val="18"/>
          <w:szCs w:val="18"/>
        </w:rPr>
        <w:t xml:space="preserve">Veškeré smluvní pokuty dle této smlouvy jsou splatné do 5 dnů ode dne uplatnění smluvní pokuty. Uplatněním jakékoliv smluvní pokuty není dotčen nárok na náhradu škody, který je objednatel oprávněn vymáhat po dodavateli vedle smluvní pokuty, a to v plné výši. Smluvní strany tedy nebudou aplikovat </w:t>
      </w:r>
      <w:proofErr w:type="spellStart"/>
      <w:r w:rsidRPr="006C1793">
        <w:rPr>
          <w:rFonts w:ascii="Verdana" w:hAnsi="Verdana"/>
          <w:sz w:val="18"/>
          <w:szCs w:val="18"/>
        </w:rPr>
        <w:t>ust</w:t>
      </w:r>
      <w:proofErr w:type="spellEnd"/>
      <w:r w:rsidRPr="006C1793">
        <w:rPr>
          <w:rFonts w:ascii="Verdana" w:hAnsi="Verdana"/>
          <w:sz w:val="18"/>
          <w:szCs w:val="18"/>
        </w:rPr>
        <w:t>. § 2050 občanského zákoníku.</w:t>
      </w:r>
    </w:p>
    <w:p w14:paraId="6F922C21" w14:textId="77777777" w:rsidR="00493661" w:rsidRPr="006C1793" w:rsidRDefault="00493661">
      <w:pPr>
        <w:rPr>
          <w:rFonts w:ascii="Verdana" w:hAnsi="Verdana"/>
          <w:sz w:val="18"/>
          <w:szCs w:val="18"/>
        </w:rPr>
        <w:sectPr w:rsidR="00493661" w:rsidRPr="006C1793">
          <w:pgSz w:w="11900" w:h="16840"/>
          <w:pgMar w:top="360" w:right="360" w:bottom="360" w:left="360" w:header="0" w:footer="3" w:gutter="0"/>
          <w:cols w:space="720"/>
          <w:noEndnote/>
          <w:docGrid w:linePitch="360"/>
        </w:sectPr>
      </w:pPr>
    </w:p>
    <w:p w14:paraId="6C605626" w14:textId="77777777" w:rsidR="004B3804" w:rsidRPr="004B3804" w:rsidRDefault="004B3804" w:rsidP="00C42FDC">
      <w:pPr>
        <w:pStyle w:val="Zkladntext20"/>
        <w:framePr w:w="8770" w:h="13638" w:hRule="exact" w:wrap="none" w:vAnchor="page" w:hAnchor="page" w:x="1565" w:y="1591"/>
        <w:shd w:val="clear" w:color="auto" w:fill="auto"/>
        <w:spacing w:before="0" w:after="4" w:line="210" w:lineRule="exact"/>
        <w:ind w:left="740" w:hanging="740"/>
        <w:jc w:val="center"/>
        <w:rPr>
          <w:rFonts w:ascii="Verdana" w:hAnsi="Verdana"/>
          <w:b/>
          <w:bCs/>
          <w:sz w:val="18"/>
          <w:szCs w:val="18"/>
        </w:rPr>
      </w:pPr>
      <w:r w:rsidRPr="004B3804">
        <w:rPr>
          <w:rFonts w:ascii="Verdana" w:hAnsi="Verdana"/>
          <w:b/>
          <w:bCs/>
          <w:sz w:val="18"/>
          <w:szCs w:val="18"/>
        </w:rPr>
        <w:lastRenderedPageBreak/>
        <w:t xml:space="preserve">Článek VIII. </w:t>
      </w:r>
    </w:p>
    <w:p w14:paraId="76CB5211" w14:textId="7548292B" w:rsidR="004B3804" w:rsidRDefault="004B3804" w:rsidP="00C42FDC">
      <w:pPr>
        <w:pStyle w:val="Zkladntext20"/>
        <w:framePr w:w="8770" w:h="13638" w:hRule="exact" w:wrap="none" w:vAnchor="page" w:hAnchor="page" w:x="1565" w:y="1591"/>
        <w:shd w:val="clear" w:color="auto" w:fill="auto"/>
        <w:spacing w:before="0" w:after="4" w:line="210" w:lineRule="exact"/>
        <w:ind w:left="740" w:hanging="740"/>
        <w:jc w:val="center"/>
        <w:rPr>
          <w:rFonts w:ascii="Verdana" w:hAnsi="Verdana"/>
          <w:b/>
          <w:bCs/>
          <w:sz w:val="18"/>
          <w:szCs w:val="18"/>
        </w:rPr>
      </w:pPr>
      <w:r w:rsidRPr="004B3804">
        <w:rPr>
          <w:rFonts w:ascii="Verdana" w:hAnsi="Verdana"/>
          <w:b/>
          <w:bCs/>
          <w:sz w:val="18"/>
          <w:szCs w:val="18"/>
        </w:rPr>
        <w:t>Doručování</w:t>
      </w:r>
    </w:p>
    <w:p w14:paraId="287D623D" w14:textId="77777777" w:rsidR="004B3804" w:rsidRPr="004B3804" w:rsidRDefault="004B3804" w:rsidP="00C42FDC">
      <w:pPr>
        <w:pStyle w:val="Zkladntext20"/>
        <w:framePr w:w="8770" w:h="13638" w:hRule="exact" w:wrap="none" w:vAnchor="page" w:hAnchor="page" w:x="1565" w:y="1591"/>
        <w:shd w:val="clear" w:color="auto" w:fill="auto"/>
        <w:spacing w:before="0" w:after="4" w:line="210" w:lineRule="exact"/>
        <w:ind w:left="740" w:hanging="740"/>
        <w:jc w:val="center"/>
        <w:rPr>
          <w:rFonts w:ascii="Verdana" w:hAnsi="Verdana"/>
          <w:b/>
          <w:bCs/>
          <w:sz w:val="18"/>
          <w:szCs w:val="18"/>
        </w:rPr>
      </w:pPr>
    </w:p>
    <w:p w14:paraId="55B3D0D1" w14:textId="51103B9A" w:rsidR="00493661" w:rsidRPr="006C1793" w:rsidRDefault="001506CC" w:rsidP="00C42FDC">
      <w:pPr>
        <w:pStyle w:val="Zkladntext20"/>
        <w:framePr w:w="8770" w:h="13638" w:hRule="exact" w:wrap="none" w:vAnchor="page" w:hAnchor="page" w:x="1565" w:y="1591"/>
        <w:numPr>
          <w:ilvl w:val="0"/>
          <w:numId w:val="11"/>
        </w:numPr>
        <w:shd w:val="clear" w:color="auto" w:fill="auto"/>
        <w:tabs>
          <w:tab w:val="left" w:pos="689"/>
        </w:tabs>
        <w:spacing w:before="0" w:after="176"/>
        <w:ind w:left="740" w:hanging="740"/>
        <w:rPr>
          <w:rFonts w:ascii="Verdana" w:hAnsi="Verdana"/>
          <w:sz w:val="18"/>
          <w:szCs w:val="18"/>
        </w:rPr>
      </w:pPr>
      <w:r w:rsidRPr="006C1793">
        <w:rPr>
          <w:rFonts w:ascii="Verdana" w:hAnsi="Verdana"/>
          <w:sz w:val="18"/>
          <w:szCs w:val="18"/>
        </w:rPr>
        <w:t>Veškeré výzvy, odstoupení od smlouvy, reklamace a jiné písemnosti se doručují na adresu objednatele nebo dodavatele uvedenou v této smlouvě či emailovou adresu té které smluvní strany, pokud to ustanovení této smlouvy výslovně připouští. Pokud v průběhu plnění této smlouvy dojde ke změně adresy některého z účastníků, je povinen tento účastník neprodleně písemně oznámit druhému účastníkovi tuto změnu, a to způsobem uvedeným v tomto článku. Nebyl-li objednatel nebo dodavatel na uvedené adrese zastižen, písemnost se prostřednictvím poštovního doručovatele uloží na poště. Nevyzvedne-li si účastník zásilku do deseti kalendářních dnů od uložení, považuje se poslední den této doby za den doručení, i když se účastník o doručení nedozvěděl. Oznámení učiněná emailem se považují za doručená okamžikem odeslání.</w:t>
      </w:r>
    </w:p>
    <w:p w14:paraId="6E5ED23E" w14:textId="77777777" w:rsidR="00493661" w:rsidRPr="006C1793" w:rsidRDefault="001506CC" w:rsidP="00C42FDC">
      <w:pPr>
        <w:pStyle w:val="Zkladntext20"/>
        <w:framePr w:w="8770" w:h="13638" w:hRule="exact" w:wrap="none" w:vAnchor="page" w:hAnchor="page" w:x="1565" w:y="1591"/>
        <w:numPr>
          <w:ilvl w:val="0"/>
          <w:numId w:val="11"/>
        </w:numPr>
        <w:shd w:val="clear" w:color="auto" w:fill="auto"/>
        <w:tabs>
          <w:tab w:val="left" w:pos="689"/>
        </w:tabs>
        <w:spacing w:before="0" w:after="223" w:line="264" w:lineRule="exact"/>
        <w:ind w:left="740" w:hanging="740"/>
        <w:rPr>
          <w:rFonts w:ascii="Verdana" w:hAnsi="Verdana"/>
          <w:sz w:val="18"/>
          <w:szCs w:val="18"/>
        </w:rPr>
      </w:pPr>
      <w:r w:rsidRPr="006C1793">
        <w:rPr>
          <w:rFonts w:ascii="Verdana" w:hAnsi="Verdana"/>
          <w:sz w:val="18"/>
          <w:szCs w:val="18"/>
        </w:rPr>
        <w:t>Všechny úkony dle této smlouvy mohou být také učiněny v písemné formě a doručeny druhé smluvní straně osobně oproti písemnému potvrzení podepsanému osobou oprávněnou jednat za tuto smluvní stranu.</w:t>
      </w:r>
    </w:p>
    <w:p w14:paraId="46B47914" w14:textId="77777777" w:rsidR="00493661" w:rsidRPr="006C1793" w:rsidRDefault="001506CC" w:rsidP="00C42FDC">
      <w:pPr>
        <w:pStyle w:val="Zkladntext20"/>
        <w:framePr w:w="8770" w:h="13638" w:hRule="exact" w:wrap="none" w:vAnchor="page" w:hAnchor="page" w:x="1565" w:y="1591"/>
        <w:shd w:val="clear" w:color="auto" w:fill="auto"/>
        <w:spacing w:before="0" w:after="4" w:line="210" w:lineRule="exact"/>
        <w:ind w:left="740" w:hanging="740"/>
        <w:jc w:val="center"/>
        <w:rPr>
          <w:rFonts w:ascii="Verdana" w:hAnsi="Verdana"/>
          <w:b/>
          <w:bCs/>
          <w:sz w:val="18"/>
          <w:szCs w:val="18"/>
        </w:rPr>
      </w:pPr>
      <w:r w:rsidRPr="006C1793">
        <w:rPr>
          <w:rFonts w:ascii="Verdana" w:hAnsi="Verdana"/>
          <w:b/>
          <w:bCs/>
          <w:sz w:val="18"/>
          <w:szCs w:val="18"/>
        </w:rPr>
        <w:t>Článek IX.</w:t>
      </w:r>
    </w:p>
    <w:p w14:paraId="1495C51E" w14:textId="77777777" w:rsidR="00493661" w:rsidRDefault="001506CC" w:rsidP="00C42FDC">
      <w:pPr>
        <w:pStyle w:val="Zkladntext20"/>
        <w:framePr w:w="8770" w:h="13638" w:hRule="exact" w:wrap="none" w:vAnchor="page" w:hAnchor="page" w:x="1565" w:y="1591"/>
        <w:shd w:val="clear" w:color="auto" w:fill="auto"/>
        <w:spacing w:before="0" w:line="210" w:lineRule="exact"/>
        <w:ind w:left="740" w:hanging="740"/>
        <w:jc w:val="center"/>
        <w:rPr>
          <w:rFonts w:ascii="Verdana" w:hAnsi="Verdana"/>
          <w:b/>
          <w:bCs/>
          <w:sz w:val="18"/>
          <w:szCs w:val="18"/>
        </w:rPr>
      </w:pPr>
      <w:r w:rsidRPr="006C1793">
        <w:rPr>
          <w:rFonts w:ascii="Verdana" w:hAnsi="Verdana"/>
          <w:b/>
          <w:bCs/>
          <w:sz w:val="18"/>
          <w:szCs w:val="18"/>
        </w:rPr>
        <w:t>Závěrečná ustanovení</w:t>
      </w:r>
    </w:p>
    <w:p w14:paraId="209D0855" w14:textId="77777777" w:rsidR="004B3804" w:rsidRPr="006C1793" w:rsidRDefault="004B3804" w:rsidP="00C42FDC">
      <w:pPr>
        <w:pStyle w:val="Zkladntext20"/>
        <w:framePr w:w="8770" w:h="13638" w:hRule="exact" w:wrap="none" w:vAnchor="page" w:hAnchor="page" w:x="1565" w:y="1591"/>
        <w:shd w:val="clear" w:color="auto" w:fill="auto"/>
        <w:spacing w:before="0" w:line="210" w:lineRule="exact"/>
        <w:ind w:left="740" w:hanging="740"/>
        <w:jc w:val="center"/>
        <w:rPr>
          <w:rFonts w:ascii="Verdana" w:hAnsi="Verdana"/>
          <w:b/>
          <w:bCs/>
          <w:sz w:val="18"/>
          <w:szCs w:val="18"/>
        </w:rPr>
      </w:pPr>
    </w:p>
    <w:p w14:paraId="50B7C300"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72" w:line="254" w:lineRule="exact"/>
        <w:ind w:left="740" w:hanging="740"/>
        <w:rPr>
          <w:rFonts w:ascii="Verdana" w:hAnsi="Verdana"/>
          <w:sz w:val="18"/>
          <w:szCs w:val="18"/>
        </w:rPr>
      </w:pPr>
      <w:r w:rsidRPr="006C1793">
        <w:rPr>
          <w:rFonts w:ascii="Verdana" w:hAnsi="Verdana"/>
          <w:sz w:val="18"/>
          <w:szCs w:val="18"/>
        </w:rPr>
        <w:t>Tato smlouva a právní vztahy vzniklé z této smlouvy se řídí českým právním řádem, zejména občanským zákoníkem. Tato smlouva nabývá účinnosti podpisem oběma smluvními stranami.</w:t>
      </w:r>
    </w:p>
    <w:p w14:paraId="34C0AC32"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88" w:line="264" w:lineRule="exact"/>
        <w:ind w:left="740" w:hanging="740"/>
        <w:rPr>
          <w:rFonts w:ascii="Verdana" w:hAnsi="Verdana"/>
          <w:sz w:val="18"/>
          <w:szCs w:val="18"/>
        </w:rPr>
      </w:pPr>
      <w:r w:rsidRPr="006C1793">
        <w:rPr>
          <w:rFonts w:ascii="Verdana" w:hAnsi="Verdana"/>
          <w:sz w:val="18"/>
          <w:szCs w:val="18"/>
        </w:rPr>
        <w:t>Tuto smlouvu lze měnit pouze písemnými vzestupně číslovanými dodatky, není-li v této smlouvě uvedeno jinak.</w:t>
      </w:r>
    </w:p>
    <w:p w14:paraId="5E9AC1CB"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80" w:line="254" w:lineRule="exact"/>
        <w:ind w:left="740" w:hanging="740"/>
        <w:rPr>
          <w:rFonts w:ascii="Verdana" w:hAnsi="Verdana"/>
          <w:sz w:val="18"/>
          <w:szCs w:val="18"/>
        </w:rPr>
      </w:pPr>
      <w:r w:rsidRPr="006C1793">
        <w:rPr>
          <w:rFonts w:ascii="Verdana" w:hAnsi="Verdana"/>
          <w:sz w:val="18"/>
          <w:szCs w:val="18"/>
        </w:rPr>
        <w:t xml:space="preserve">Smluvní strany se dohodly, že na právní vztahy vzniklé touto smlouvou nebudou aplikovat </w:t>
      </w:r>
      <w:proofErr w:type="spellStart"/>
      <w:r w:rsidRPr="006C1793">
        <w:rPr>
          <w:rFonts w:ascii="Verdana" w:hAnsi="Verdana"/>
          <w:sz w:val="18"/>
          <w:szCs w:val="18"/>
        </w:rPr>
        <w:t>ust</w:t>
      </w:r>
      <w:proofErr w:type="spellEnd"/>
      <w:r w:rsidRPr="006C1793">
        <w:rPr>
          <w:rFonts w:ascii="Verdana" w:hAnsi="Verdana"/>
          <w:sz w:val="18"/>
          <w:szCs w:val="18"/>
        </w:rPr>
        <w:t>. § 1971,1793 až 1795,1805 odst. 2 a 2050 občanského zákoníku.</w:t>
      </w:r>
    </w:p>
    <w:p w14:paraId="72097B75"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84" w:line="254" w:lineRule="exact"/>
        <w:ind w:left="740" w:hanging="740"/>
        <w:rPr>
          <w:rFonts w:ascii="Verdana" w:hAnsi="Verdana"/>
          <w:sz w:val="18"/>
          <w:szCs w:val="18"/>
        </w:rPr>
      </w:pPr>
      <w:r w:rsidRPr="006C1793">
        <w:rPr>
          <w:rFonts w:ascii="Verdana" w:hAnsi="Verdana"/>
          <w:sz w:val="18"/>
          <w:szCs w:val="18"/>
        </w:rPr>
        <w:t>V případě, že se některé ustanovení této smlouvy stane neplatným či nevymahatelným, zůstávají ostatní ustanovení i nadále v platnosti, ledaže právní předpis stanoví jinak. Smluvní strany se zavazují takové neplatné či nevymahatelné ustanovení nahradit jiným, odpovídajícím účelu ustanovení neplatného či nevymahatelného.</w:t>
      </w:r>
    </w:p>
    <w:p w14:paraId="70D23B3A"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73" w:line="250" w:lineRule="exact"/>
        <w:ind w:left="740" w:hanging="740"/>
        <w:rPr>
          <w:rFonts w:ascii="Verdana" w:hAnsi="Verdana"/>
          <w:sz w:val="18"/>
          <w:szCs w:val="18"/>
        </w:rPr>
      </w:pPr>
      <w:r w:rsidRPr="006C1793">
        <w:rPr>
          <w:rFonts w:ascii="Verdana" w:hAnsi="Verdana"/>
          <w:sz w:val="18"/>
          <w:szCs w:val="18"/>
        </w:rPr>
        <w:t>Smluvní strany berou na vědomí, že tato smlouva bude zveřejněna v registru smluv dle zákona č. 340/2015 Sb., o registru smluv, jelikož je objednatel povinnou osobou ve smyslu tohoto zákona, a s jejím zveřejněním souhlasí. Zveřejnění se zavazuje zajistit objednatel do 30 dnů od podpisu této smlouvy oběma smluvními stranami.</w:t>
      </w:r>
    </w:p>
    <w:p w14:paraId="4C37067F"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176"/>
        <w:ind w:left="740" w:hanging="740"/>
        <w:rPr>
          <w:rFonts w:ascii="Verdana" w:hAnsi="Verdana"/>
          <w:sz w:val="18"/>
          <w:szCs w:val="18"/>
        </w:rPr>
      </w:pPr>
      <w:r w:rsidRPr="006C1793">
        <w:rPr>
          <w:rFonts w:ascii="Verdana" w:hAnsi="Verdana"/>
          <w:sz w:val="18"/>
          <w:szCs w:val="18"/>
        </w:rPr>
        <w:t>Tato smlouva je vyhotovena ve dvou stejnopisech, z nichž každá smluvní strana obdrží po jednom.</w:t>
      </w:r>
    </w:p>
    <w:p w14:paraId="76011BA9"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223" w:line="264" w:lineRule="exact"/>
        <w:ind w:left="740" w:hanging="740"/>
        <w:rPr>
          <w:rFonts w:ascii="Verdana" w:hAnsi="Verdana"/>
          <w:sz w:val="18"/>
          <w:szCs w:val="18"/>
        </w:rPr>
      </w:pPr>
      <w:r w:rsidRPr="006C1793">
        <w:rPr>
          <w:rFonts w:ascii="Verdana" w:hAnsi="Verdana"/>
          <w:sz w:val="18"/>
          <w:szCs w:val="18"/>
        </w:rPr>
        <w:t>Tato smlouva nabývá platnosti dnem jejího podpisu oběma smluvními stranami a účinnosti dnem uveřejnění v registru smluv.</w:t>
      </w:r>
    </w:p>
    <w:p w14:paraId="238F2752" w14:textId="77777777" w:rsidR="00493661" w:rsidRPr="006C1793" w:rsidRDefault="001506CC" w:rsidP="00C42FDC">
      <w:pPr>
        <w:pStyle w:val="Zkladntext20"/>
        <w:framePr w:w="8770" w:h="13638" w:hRule="exact" w:wrap="none" w:vAnchor="page" w:hAnchor="page" w:x="1565" w:y="1591"/>
        <w:numPr>
          <w:ilvl w:val="0"/>
          <w:numId w:val="12"/>
        </w:numPr>
        <w:shd w:val="clear" w:color="auto" w:fill="auto"/>
        <w:tabs>
          <w:tab w:val="left" w:pos="689"/>
        </w:tabs>
        <w:spacing w:before="0" w:after="244" w:line="210" w:lineRule="exact"/>
        <w:ind w:left="740" w:hanging="740"/>
        <w:rPr>
          <w:rFonts w:ascii="Verdana" w:hAnsi="Verdana"/>
          <w:sz w:val="18"/>
          <w:szCs w:val="18"/>
        </w:rPr>
      </w:pPr>
      <w:r w:rsidRPr="006C1793">
        <w:rPr>
          <w:rFonts w:ascii="Verdana" w:hAnsi="Verdana"/>
          <w:sz w:val="18"/>
          <w:szCs w:val="18"/>
        </w:rPr>
        <w:t>Součástí této smlouvy jsou přílohy:</w:t>
      </w:r>
    </w:p>
    <w:p w14:paraId="45E43142" w14:textId="77777777" w:rsidR="00493661" w:rsidRDefault="001506CC" w:rsidP="00C42FDC">
      <w:pPr>
        <w:pStyle w:val="Zkladntext20"/>
        <w:framePr w:w="8770" w:h="13638" w:hRule="exact" w:wrap="none" w:vAnchor="page" w:hAnchor="page" w:x="1565" w:y="1591"/>
        <w:shd w:val="clear" w:color="auto" w:fill="auto"/>
        <w:spacing w:before="0" w:line="210" w:lineRule="exact"/>
        <w:ind w:left="740" w:firstLine="0"/>
        <w:jc w:val="left"/>
        <w:rPr>
          <w:rFonts w:ascii="Verdana" w:hAnsi="Verdana"/>
          <w:sz w:val="18"/>
          <w:szCs w:val="18"/>
        </w:rPr>
      </w:pPr>
      <w:r w:rsidRPr="006C1793">
        <w:rPr>
          <w:rFonts w:ascii="Verdana" w:hAnsi="Verdana"/>
          <w:sz w:val="18"/>
          <w:szCs w:val="18"/>
        </w:rPr>
        <w:t>Příloha č. 1 Plán veřejných WC</w:t>
      </w:r>
    </w:p>
    <w:p w14:paraId="7915EEDA" w14:textId="77777777" w:rsidR="006C1793" w:rsidRPr="006C1793" w:rsidRDefault="006C1793" w:rsidP="00C42FDC">
      <w:pPr>
        <w:pStyle w:val="Zkladntext20"/>
        <w:framePr w:w="8770" w:h="13638" w:hRule="exact" w:wrap="none" w:vAnchor="page" w:hAnchor="page" w:x="1565" w:y="1591"/>
        <w:shd w:val="clear" w:color="auto" w:fill="auto"/>
        <w:spacing w:before="0" w:line="210" w:lineRule="exact"/>
        <w:ind w:left="740" w:firstLine="0"/>
        <w:jc w:val="left"/>
        <w:rPr>
          <w:rFonts w:ascii="Verdana" w:hAnsi="Verdana"/>
          <w:sz w:val="18"/>
          <w:szCs w:val="18"/>
        </w:rPr>
      </w:pPr>
    </w:p>
    <w:p w14:paraId="614B860E" w14:textId="77777777" w:rsidR="00AC0A3C" w:rsidRPr="006C1793" w:rsidRDefault="00AC0A3C" w:rsidP="00C42FDC">
      <w:pPr>
        <w:framePr w:w="8770" w:h="13638" w:hRule="exact" w:wrap="none" w:vAnchor="page" w:hAnchor="page" w:x="1565" w:y="1591"/>
        <w:rPr>
          <w:rFonts w:ascii="Verdana" w:hAnsi="Verdana" w:cs="Calibri"/>
          <w:sz w:val="18"/>
          <w:szCs w:val="18"/>
        </w:rPr>
      </w:pPr>
    </w:p>
    <w:p w14:paraId="2962C21F" w14:textId="321F4DB7" w:rsidR="00AC0A3C" w:rsidRPr="006C1793" w:rsidRDefault="00AC0A3C" w:rsidP="00C42FDC">
      <w:pPr>
        <w:framePr w:w="8770" w:h="13638" w:hRule="exact" w:wrap="none" w:vAnchor="page" w:hAnchor="page" w:x="1565" w:y="1591"/>
        <w:rPr>
          <w:rFonts w:ascii="Verdana" w:hAnsi="Verdana" w:cs="Calibri"/>
          <w:sz w:val="18"/>
          <w:szCs w:val="18"/>
        </w:rPr>
      </w:pPr>
      <w:r w:rsidRPr="007E5AA8">
        <w:rPr>
          <w:rFonts w:ascii="Verdana" w:hAnsi="Verdana" w:cs="Calibri"/>
          <w:sz w:val="18"/>
          <w:szCs w:val="18"/>
        </w:rPr>
        <w:t>V………………… dne…………………</w:t>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t>V</w:t>
      </w:r>
      <w:r w:rsidR="0023378A">
        <w:rPr>
          <w:rFonts w:ascii="Verdana" w:hAnsi="Verdana" w:cs="Calibri"/>
          <w:sz w:val="18"/>
          <w:szCs w:val="18"/>
        </w:rPr>
        <w:t> Mníšku pod Brdy</w:t>
      </w:r>
      <w:r w:rsidRPr="006C1793">
        <w:rPr>
          <w:rFonts w:ascii="Verdana" w:hAnsi="Verdana" w:cs="Calibri"/>
          <w:sz w:val="18"/>
          <w:szCs w:val="18"/>
        </w:rPr>
        <w:t xml:space="preserve"> dne</w:t>
      </w:r>
      <w:r w:rsidR="007E5AA8">
        <w:rPr>
          <w:rFonts w:ascii="Verdana" w:hAnsi="Verdana" w:cs="Calibri"/>
          <w:sz w:val="18"/>
          <w:szCs w:val="18"/>
        </w:rPr>
        <w:t xml:space="preserve"> </w:t>
      </w:r>
    </w:p>
    <w:p w14:paraId="4CBDDC7A" w14:textId="223659A9" w:rsidR="00AC0A3C" w:rsidRPr="006C1793" w:rsidRDefault="00AC0A3C" w:rsidP="00C42FDC">
      <w:pPr>
        <w:keepNext/>
        <w:keepLines/>
        <w:framePr w:w="8770" w:h="13638" w:hRule="exact" w:wrap="none" w:vAnchor="page" w:hAnchor="page" w:x="1565" w:y="1591"/>
        <w:rPr>
          <w:rFonts w:ascii="Verdana" w:hAnsi="Verdana" w:cs="Calibri"/>
          <w:sz w:val="18"/>
          <w:szCs w:val="18"/>
        </w:rPr>
      </w:pPr>
      <w:r w:rsidRPr="007E5AA8">
        <w:rPr>
          <w:rFonts w:ascii="Verdana" w:hAnsi="Verdana" w:cs="Calibri"/>
          <w:sz w:val="18"/>
          <w:szCs w:val="18"/>
        </w:rPr>
        <w:t>……………………………………….</w:t>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00345E10">
        <w:rPr>
          <w:rFonts w:ascii="Verdana" w:hAnsi="Verdana" w:cs="Calibri"/>
          <w:sz w:val="18"/>
          <w:szCs w:val="18"/>
        </w:rPr>
        <w:t>XXXXXXXXXXXX</w:t>
      </w:r>
      <w:bookmarkStart w:id="2" w:name="_GoBack"/>
      <w:bookmarkEnd w:id="2"/>
    </w:p>
    <w:p w14:paraId="2AC01D85" w14:textId="4AAAFE47" w:rsidR="00AC0A3C" w:rsidRPr="006C1793" w:rsidRDefault="00AC0A3C" w:rsidP="00C42FDC">
      <w:pPr>
        <w:keepNext/>
        <w:keepLines/>
        <w:framePr w:w="8770" w:h="13638" w:hRule="exact" w:wrap="none" w:vAnchor="page" w:hAnchor="page" w:x="1565" w:y="1591"/>
        <w:spacing w:after="120"/>
        <w:rPr>
          <w:rFonts w:ascii="Verdana" w:hAnsi="Verdana" w:cs="Calibri"/>
          <w:sz w:val="18"/>
          <w:szCs w:val="18"/>
        </w:rPr>
      </w:pPr>
      <w:r w:rsidRPr="006C1793">
        <w:rPr>
          <w:rFonts w:ascii="Verdana" w:hAnsi="Verdana" w:cs="Calibri"/>
          <w:sz w:val="18"/>
          <w:szCs w:val="18"/>
        </w:rPr>
        <w:t xml:space="preserve">za </w:t>
      </w:r>
      <w:r w:rsidR="007E5AA8">
        <w:rPr>
          <w:rFonts w:ascii="Verdana" w:hAnsi="Verdana" w:cs="Calibri"/>
          <w:sz w:val="18"/>
          <w:szCs w:val="18"/>
        </w:rPr>
        <w:t>objednatele</w:t>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007E5AA8" w:rsidRPr="006C1793">
        <w:rPr>
          <w:rFonts w:ascii="Verdana" w:hAnsi="Verdana" w:cs="Calibri"/>
          <w:sz w:val="18"/>
          <w:szCs w:val="18"/>
        </w:rPr>
        <w:t>za dodavatele</w:t>
      </w:r>
    </w:p>
    <w:p w14:paraId="65041437" w14:textId="77777777" w:rsidR="007E5AA8" w:rsidRDefault="007E5AA8" w:rsidP="007E5AA8">
      <w:pPr>
        <w:keepNext/>
        <w:keepLines/>
        <w:framePr w:w="8770" w:h="13638" w:hRule="exact" w:wrap="none" w:vAnchor="page" w:hAnchor="page" w:x="1565" w:y="1591"/>
        <w:ind w:hanging="1"/>
        <w:rPr>
          <w:rFonts w:ascii="Verdana" w:hAnsi="Verdana" w:cs="Calibri"/>
          <w:sz w:val="18"/>
          <w:szCs w:val="18"/>
        </w:rPr>
      </w:pPr>
      <w:r>
        <w:rPr>
          <w:rFonts w:ascii="Verdana" w:hAnsi="Verdana" w:cs="Calibri"/>
          <w:sz w:val="18"/>
          <w:szCs w:val="18"/>
        </w:rPr>
        <w:t xml:space="preserve">Ing. Miroslav Vacek, </w:t>
      </w:r>
    </w:p>
    <w:p w14:paraId="298A3362" w14:textId="65756DD9" w:rsidR="007E5AA8" w:rsidRDefault="007E5AA8" w:rsidP="007E5AA8">
      <w:pPr>
        <w:keepNext/>
        <w:keepLines/>
        <w:framePr w:w="8770" w:h="13638" w:hRule="exact" w:wrap="none" w:vAnchor="page" w:hAnchor="page" w:x="1565" w:y="1591"/>
        <w:ind w:hanging="1"/>
        <w:rPr>
          <w:rFonts w:ascii="Verdana" w:hAnsi="Verdana" w:cs="Calibri"/>
          <w:sz w:val="18"/>
          <w:szCs w:val="18"/>
        </w:rPr>
      </w:pPr>
      <w:r>
        <w:rPr>
          <w:rFonts w:ascii="Verdana" w:hAnsi="Verdana" w:cs="Calibri"/>
          <w:sz w:val="18"/>
          <w:szCs w:val="18"/>
        </w:rPr>
        <w:t>pověřený řízením organizace</w:t>
      </w:r>
    </w:p>
    <w:p w14:paraId="35E20D4B" w14:textId="77777777" w:rsidR="007E5AA8" w:rsidRPr="006C1793" w:rsidRDefault="007E5AA8" w:rsidP="007E5AA8">
      <w:pPr>
        <w:keepNext/>
        <w:keepLines/>
        <w:framePr w:w="8770" w:h="13638" w:hRule="exact" w:wrap="none" w:vAnchor="page" w:hAnchor="page" w:x="1565" w:y="1591"/>
        <w:rPr>
          <w:rFonts w:ascii="Verdana" w:hAnsi="Verdana" w:cs="Calibri"/>
          <w:sz w:val="18"/>
          <w:szCs w:val="18"/>
        </w:rPr>
      </w:pPr>
    </w:p>
    <w:p w14:paraId="3C24D628" w14:textId="77777777" w:rsidR="007E5AA8" w:rsidRPr="006C1793" w:rsidRDefault="007E5AA8" w:rsidP="007E5AA8">
      <w:pPr>
        <w:pStyle w:val="Zkladntext20"/>
        <w:framePr w:w="8770" w:h="13638" w:hRule="exact" w:wrap="none" w:vAnchor="page" w:hAnchor="page" w:x="1565" w:y="1591"/>
        <w:shd w:val="clear" w:color="auto" w:fill="auto"/>
        <w:spacing w:before="0" w:line="210" w:lineRule="exact"/>
        <w:ind w:left="740" w:firstLine="0"/>
        <w:jc w:val="left"/>
        <w:rPr>
          <w:rFonts w:ascii="Verdana" w:hAnsi="Verdana"/>
          <w:sz w:val="18"/>
          <w:szCs w:val="18"/>
        </w:rPr>
      </w:pPr>
    </w:p>
    <w:p w14:paraId="6C388330" w14:textId="77777777" w:rsidR="007E5AA8" w:rsidRDefault="007E5AA8" w:rsidP="007E5AA8">
      <w:pPr>
        <w:framePr w:w="8770" w:h="13638" w:hRule="exact" w:wrap="none" w:vAnchor="page" w:hAnchor="page" w:x="1565" w:y="1591"/>
        <w:rPr>
          <w:rFonts w:ascii="Verdana" w:hAnsi="Verdana"/>
          <w:sz w:val="18"/>
          <w:szCs w:val="18"/>
        </w:rPr>
      </w:pPr>
    </w:p>
    <w:p w14:paraId="4F0DAD4A" w14:textId="77777777" w:rsidR="007E5AA8" w:rsidRPr="00C42FDC" w:rsidRDefault="007E5AA8" w:rsidP="007E5AA8">
      <w:pPr>
        <w:framePr w:w="8770" w:h="13638" w:hRule="exact" w:wrap="none" w:vAnchor="page" w:hAnchor="page" w:x="1565" w:y="1591"/>
        <w:rPr>
          <w:rFonts w:ascii="Verdana" w:hAnsi="Verdana"/>
          <w:sz w:val="18"/>
          <w:szCs w:val="18"/>
        </w:rPr>
      </w:pPr>
    </w:p>
    <w:p w14:paraId="5ABDDC9A" w14:textId="77777777" w:rsidR="007E5AA8" w:rsidRPr="00C42FDC" w:rsidRDefault="007E5AA8" w:rsidP="007E5AA8">
      <w:pPr>
        <w:framePr w:w="8770" w:h="13638" w:hRule="exact" w:wrap="none" w:vAnchor="page" w:hAnchor="page" w:x="1565" w:y="1591"/>
        <w:rPr>
          <w:rFonts w:ascii="Verdana" w:hAnsi="Verdana"/>
          <w:sz w:val="18"/>
          <w:szCs w:val="18"/>
        </w:rPr>
      </w:pPr>
    </w:p>
    <w:p w14:paraId="40C4EF4A" w14:textId="77777777" w:rsidR="007E5AA8" w:rsidRPr="00C42FDC" w:rsidRDefault="007E5AA8" w:rsidP="007E5AA8">
      <w:pPr>
        <w:framePr w:w="8770" w:h="13638" w:hRule="exact" w:wrap="none" w:vAnchor="page" w:hAnchor="page" w:x="1565" w:y="1591"/>
        <w:rPr>
          <w:rFonts w:ascii="Verdana" w:hAnsi="Verdana"/>
          <w:sz w:val="18"/>
          <w:szCs w:val="18"/>
        </w:rPr>
      </w:pPr>
    </w:p>
    <w:p w14:paraId="5E1CC093" w14:textId="77777777" w:rsidR="007E5AA8" w:rsidRPr="00C42FDC" w:rsidRDefault="007E5AA8" w:rsidP="007E5AA8">
      <w:pPr>
        <w:framePr w:w="8770" w:h="13638" w:hRule="exact" w:wrap="none" w:vAnchor="page" w:hAnchor="page" w:x="1565" w:y="1591"/>
        <w:rPr>
          <w:rFonts w:ascii="Verdana" w:hAnsi="Verdana"/>
          <w:sz w:val="18"/>
          <w:szCs w:val="18"/>
        </w:rPr>
      </w:pPr>
    </w:p>
    <w:p w14:paraId="1014A750" w14:textId="77777777" w:rsidR="007E5AA8" w:rsidRPr="00C42FDC" w:rsidRDefault="007E5AA8" w:rsidP="007E5AA8">
      <w:pPr>
        <w:framePr w:w="8770" w:h="13638" w:hRule="exact" w:wrap="none" w:vAnchor="page" w:hAnchor="page" w:x="1565" w:y="1591"/>
        <w:rPr>
          <w:rFonts w:ascii="Verdana" w:hAnsi="Verdana"/>
          <w:sz w:val="18"/>
          <w:szCs w:val="18"/>
        </w:rPr>
      </w:pPr>
    </w:p>
    <w:p w14:paraId="03636EB9" w14:textId="77777777" w:rsidR="007E5AA8" w:rsidRPr="00C42FDC" w:rsidRDefault="007E5AA8" w:rsidP="007E5AA8">
      <w:pPr>
        <w:framePr w:w="8770" w:h="13638" w:hRule="exact" w:wrap="none" w:vAnchor="page" w:hAnchor="page" w:x="1565" w:y="1591"/>
        <w:rPr>
          <w:rFonts w:ascii="Verdana" w:hAnsi="Verdana"/>
          <w:sz w:val="18"/>
          <w:szCs w:val="18"/>
        </w:rPr>
      </w:pPr>
    </w:p>
    <w:p w14:paraId="189B6DB3" w14:textId="77777777" w:rsidR="007E5AA8" w:rsidRPr="00C42FDC" w:rsidRDefault="007E5AA8" w:rsidP="007E5AA8">
      <w:pPr>
        <w:framePr w:w="8770" w:h="13638" w:hRule="exact" w:wrap="none" w:vAnchor="page" w:hAnchor="page" w:x="1565" w:y="1591"/>
        <w:rPr>
          <w:rFonts w:ascii="Verdana" w:hAnsi="Verdana"/>
          <w:sz w:val="18"/>
          <w:szCs w:val="18"/>
        </w:rPr>
      </w:pPr>
    </w:p>
    <w:p w14:paraId="1DCC323D" w14:textId="77777777" w:rsidR="007E5AA8" w:rsidRPr="00C42FDC" w:rsidRDefault="007E5AA8" w:rsidP="007E5AA8">
      <w:pPr>
        <w:framePr w:w="8770" w:h="13638" w:hRule="exact" w:wrap="none" w:vAnchor="page" w:hAnchor="page" w:x="1565" w:y="1591"/>
        <w:rPr>
          <w:rFonts w:ascii="Verdana" w:hAnsi="Verdana"/>
          <w:sz w:val="18"/>
          <w:szCs w:val="18"/>
        </w:rPr>
      </w:pPr>
    </w:p>
    <w:p w14:paraId="3DB00934" w14:textId="77777777" w:rsidR="007E5AA8" w:rsidRPr="00C42FDC" w:rsidRDefault="007E5AA8" w:rsidP="007E5AA8">
      <w:pPr>
        <w:framePr w:w="8770" w:h="13638" w:hRule="exact" w:wrap="none" w:vAnchor="page" w:hAnchor="page" w:x="1565" w:y="1591"/>
        <w:rPr>
          <w:rFonts w:ascii="Verdana" w:hAnsi="Verdana"/>
          <w:sz w:val="18"/>
          <w:szCs w:val="18"/>
        </w:rPr>
      </w:pPr>
    </w:p>
    <w:p w14:paraId="255DEED4" w14:textId="77777777" w:rsidR="007E5AA8" w:rsidRPr="00C42FDC" w:rsidRDefault="007E5AA8" w:rsidP="007E5AA8">
      <w:pPr>
        <w:framePr w:w="8770" w:h="13638" w:hRule="exact" w:wrap="none" w:vAnchor="page" w:hAnchor="page" w:x="1565" w:y="1591"/>
        <w:rPr>
          <w:rFonts w:ascii="Verdana" w:hAnsi="Verdana"/>
          <w:sz w:val="18"/>
          <w:szCs w:val="18"/>
        </w:rPr>
      </w:pPr>
    </w:p>
    <w:p w14:paraId="1F9FF3D0" w14:textId="77777777" w:rsidR="007E5AA8" w:rsidRPr="00C42FDC" w:rsidRDefault="007E5AA8" w:rsidP="007E5AA8">
      <w:pPr>
        <w:framePr w:w="8770" w:h="13638" w:hRule="exact" w:wrap="none" w:vAnchor="page" w:hAnchor="page" w:x="1565" w:y="1591"/>
        <w:rPr>
          <w:rFonts w:ascii="Verdana" w:hAnsi="Verdana"/>
          <w:sz w:val="18"/>
          <w:szCs w:val="18"/>
        </w:rPr>
      </w:pPr>
    </w:p>
    <w:p w14:paraId="56594043" w14:textId="77777777" w:rsidR="007E5AA8" w:rsidRPr="00C42FDC" w:rsidRDefault="007E5AA8" w:rsidP="007E5AA8">
      <w:pPr>
        <w:framePr w:w="8770" w:h="13638" w:hRule="exact" w:wrap="none" w:vAnchor="page" w:hAnchor="page" w:x="1565" w:y="1591"/>
        <w:rPr>
          <w:rFonts w:ascii="Verdana" w:hAnsi="Verdana"/>
          <w:sz w:val="18"/>
          <w:szCs w:val="18"/>
        </w:rPr>
      </w:pPr>
    </w:p>
    <w:p w14:paraId="3903320B" w14:textId="77777777" w:rsidR="007E5AA8" w:rsidRPr="00C42FDC" w:rsidRDefault="007E5AA8" w:rsidP="007E5AA8">
      <w:pPr>
        <w:framePr w:w="8770" w:h="13638" w:hRule="exact" w:wrap="none" w:vAnchor="page" w:hAnchor="page" w:x="1565" w:y="1591"/>
        <w:rPr>
          <w:rFonts w:ascii="Verdana" w:hAnsi="Verdana"/>
          <w:sz w:val="18"/>
          <w:szCs w:val="18"/>
        </w:rPr>
      </w:pPr>
    </w:p>
    <w:p w14:paraId="4AA39275" w14:textId="77777777" w:rsidR="007E5AA8" w:rsidRPr="00C42FDC" w:rsidRDefault="007E5AA8" w:rsidP="007E5AA8">
      <w:pPr>
        <w:framePr w:w="8770" w:h="13638" w:hRule="exact" w:wrap="none" w:vAnchor="page" w:hAnchor="page" w:x="1565" w:y="1591"/>
        <w:rPr>
          <w:rFonts w:ascii="Verdana" w:hAnsi="Verdana"/>
          <w:sz w:val="18"/>
          <w:szCs w:val="18"/>
        </w:rPr>
      </w:pPr>
    </w:p>
    <w:p w14:paraId="003670C5" w14:textId="77777777" w:rsidR="007E5AA8" w:rsidRPr="00C42FDC" w:rsidRDefault="007E5AA8" w:rsidP="007E5AA8">
      <w:pPr>
        <w:framePr w:w="8770" w:h="13638" w:hRule="exact" w:wrap="none" w:vAnchor="page" w:hAnchor="page" w:x="1565" w:y="1591"/>
        <w:rPr>
          <w:rFonts w:ascii="Verdana" w:hAnsi="Verdana"/>
          <w:sz w:val="18"/>
          <w:szCs w:val="18"/>
        </w:rPr>
      </w:pPr>
    </w:p>
    <w:p w14:paraId="4390D603" w14:textId="77777777" w:rsidR="007E5AA8" w:rsidRPr="00C42FDC" w:rsidRDefault="007E5AA8" w:rsidP="007E5AA8">
      <w:pPr>
        <w:framePr w:w="8770" w:h="13638" w:hRule="exact" w:wrap="none" w:vAnchor="page" w:hAnchor="page" w:x="1565" w:y="1591"/>
        <w:rPr>
          <w:rFonts w:ascii="Verdana" w:hAnsi="Verdana"/>
          <w:sz w:val="18"/>
          <w:szCs w:val="18"/>
        </w:rPr>
      </w:pPr>
    </w:p>
    <w:p w14:paraId="266EFD85" w14:textId="77777777" w:rsidR="007E5AA8" w:rsidRPr="00C42FDC" w:rsidRDefault="007E5AA8" w:rsidP="007E5AA8">
      <w:pPr>
        <w:framePr w:w="8770" w:h="13638" w:hRule="exact" w:wrap="none" w:vAnchor="page" w:hAnchor="page" w:x="1565" w:y="1591"/>
        <w:rPr>
          <w:rFonts w:ascii="Verdana" w:hAnsi="Verdana"/>
          <w:sz w:val="18"/>
          <w:szCs w:val="18"/>
        </w:rPr>
      </w:pPr>
    </w:p>
    <w:p w14:paraId="0B00A3AC" w14:textId="77777777" w:rsidR="007E5AA8" w:rsidRPr="00C42FDC" w:rsidRDefault="007E5AA8" w:rsidP="007E5AA8">
      <w:pPr>
        <w:framePr w:w="8770" w:h="13638" w:hRule="exact" w:wrap="none" w:vAnchor="page" w:hAnchor="page" w:x="1565" w:y="1591"/>
        <w:rPr>
          <w:rFonts w:ascii="Verdana" w:hAnsi="Verdana"/>
          <w:sz w:val="18"/>
          <w:szCs w:val="18"/>
        </w:rPr>
      </w:pPr>
    </w:p>
    <w:p w14:paraId="3293B47C" w14:textId="77777777" w:rsidR="007E5AA8" w:rsidRPr="00C42FDC" w:rsidRDefault="007E5AA8" w:rsidP="007E5AA8">
      <w:pPr>
        <w:framePr w:w="8770" w:h="13638" w:hRule="exact" w:wrap="none" w:vAnchor="page" w:hAnchor="page" w:x="1565" w:y="1591"/>
        <w:rPr>
          <w:rFonts w:ascii="Verdana" w:hAnsi="Verdana"/>
          <w:sz w:val="18"/>
          <w:szCs w:val="18"/>
        </w:rPr>
      </w:pPr>
    </w:p>
    <w:p w14:paraId="677FB8F5" w14:textId="77777777" w:rsidR="007E5AA8" w:rsidRPr="00C42FDC" w:rsidRDefault="007E5AA8" w:rsidP="007E5AA8">
      <w:pPr>
        <w:framePr w:w="8770" w:h="13638" w:hRule="exact" w:wrap="none" w:vAnchor="page" w:hAnchor="page" w:x="1565" w:y="1591"/>
        <w:rPr>
          <w:rFonts w:ascii="Verdana" w:hAnsi="Verdana"/>
          <w:sz w:val="18"/>
          <w:szCs w:val="18"/>
        </w:rPr>
      </w:pPr>
    </w:p>
    <w:p w14:paraId="29E78CE3" w14:textId="77777777" w:rsidR="007E5AA8" w:rsidRPr="00C42FDC" w:rsidRDefault="007E5AA8" w:rsidP="007E5AA8">
      <w:pPr>
        <w:framePr w:w="8770" w:h="13638" w:hRule="exact" w:wrap="none" w:vAnchor="page" w:hAnchor="page" w:x="1565" w:y="1591"/>
        <w:rPr>
          <w:rFonts w:ascii="Verdana" w:hAnsi="Verdana"/>
          <w:sz w:val="18"/>
          <w:szCs w:val="18"/>
        </w:rPr>
      </w:pPr>
    </w:p>
    <w:p w14:paraId="331499F0" w14:textId="77777777" w:rsidR="007E5AA8" w:rsidRPr="00C42FDC" w:rsidRDefault="007E5AA8" w:rsidP="007E5AA8">
      <w:pPr>
        <w:framePr w:w="8770" w:h="13638" w:hRule="exact" w:wrap="none" w:vAnchor="page" w:hAnchor="page" w:x="1565" w:y="1591"/>
        <w:rPr>
          <w:rFonts w:ascii="Verdana" w:hAnsi="Verdana"/>
          <w:sz w:val="18"/>
          <w:szCs w:val="18"/>
        </w:rPr>
      </w:pPr>
    </w:p>
    <w:p w14:paraId="38624BE1" w14:textId="77777777" w:rsidR="007E5AA8" w:rsidRPr="00C42FDC" w:rsidRDefault="007E5AA8" w:rsidP="007E5AA8">
      <w:pPr>
        <w:framePr w:w="8770" w:h="13638" w:hRule="exact" w:wrap="none" w:vAnchor="page" w:hAnchor="page" w:x="1565" w:y="1591"/>
        <w:rPr>
          <w:rFonts w:ascii="Verdana" w:hAnsi="Verdana"/>
          <w:sz w:val="18"/>
          <w:szCs w:val="18"/>
        </w:rPr>
      </w:pPr>
    </w:p>
    <w:p w14:paraId="2E05B95A" w14:textId="77777777" w:rsidR="007E5AA8" w:rsidRPr="00C42FDC" w:rsidRDefault="007E5AA8" w:rsidP="007E5AA8">
      <w:pPr>
        <w:framePr w:w="8770" w:h="13638" w:hRule="exact" w:wrap="none" w:vAnchor="page" w:hAnchor="page" w:x="1565" w:y="1591"/>
        <w:rPr>
          <w:rFonts w:ascii="Verdana" w:hAnsi="Verdana"/>
          <w:sz w:val="18"/>
          <w:szCs w:val="18"/>
        </w:rPr>
      </w:pPr>
    </w:p>
    <w:p w14:paraId="2CA47788" w14:textId="77777777" w:rsidR="007E5AA8" w:rsidRPr="00C42FDC" w:rsidRDefault="007E5AA8" w:rsidP="007E5AA8">
      <w:pPr>
        <w:framePr w:w="8770" w:h="13638" w:hRule="exact" w:wrap="none" w:vAnchor="page" w:hAnchor="page" w:x="1565" w:y="1591"/>
        <w:rPr>
          <w:rFonts w:ascii="Verdana" w:hAnsi="Verdana"/>
          <w:sz w:val="18"/>
          <w:szCs w:val="18"/>
        </w:rPr>
      </w:pPr>
    </w:p>
    <w:p w14:paraId="3C8A5AF9" w14:textId="77777777" w:rsidR="007E5AA8" w:rsidRPr="00C42FDC" w:rsidRDefault="007E5AA8" w:rsidP="007E5AA8">
      <w:pPr>
        <w:framePr w:w="8770" w:h="13638" w:hRule="exact" w:wrap="none" w:vAnchor="page" w:hAnchor="page" w:x="1565" w:y="1591"/>
        <w:rPr>
          <w:rFonts w:ascii="Verdana" w:hAnsi="Verdana"/>
          <w:sz w:val="18"/>
          <w:szCs w:val="18"/>
        </w:rPr>
      </w:pPr>
    </w:p>
    <w:p w14:paraId="22D0CFA3" w14:textId="77777777" w:rsidR="007E5AA8" w:rsidRPr="00C42FDC" w:rsidRDefault="007E5AA8" w:rsidP="007E5AA8">
      <w:pPr>
        <w:framePr w:w="8770" w:h="13638" w:hRule="exact" w:wrap="none" w:vAnchor="page" w:hAnchor="page" w:x="1565" w:y="1591"/>
        <w:rPr>
          <w:rFonts w:ascii="Verdana" w:hAnsi="Verdana"/>
          <w:sz w:val="18"/>
          <w:szCs w:val="18"/>
        </w:rPr>
      </w:pPr>
    </w:p>
    <w:p w14:paraId="3FBA5723" w14:textId="77777777" w:rsidR="007E5AA8" w:rsidRPr="00C42FDC" w:rsidRDefault="007E5AA8" w:rsidP="007E5AA8">
      <w:pPr>
        <w:framePr w:w="8770" w:h="13638" w:hRule="exact" w:wrap="none" w:vAnchor="page" w:hAnchor="page" w:x="1565" w:y="1591"/>
        <w:rPr>
          <w:rFonts w:ascii="Verdana" w:hAnsi="Verdana"/>
          <w:sz w:val="18"/>
          <w:szCs w:val="18"/>
        </w:rPr>
      </w:pPr>
    </w:p>
    <w:p w14:paraId="6AADB905" w14:textId="77777777" w:rsidR="007E5AA8" w:rsidRPr="00C42FDC" w:rsidRDefault="007E5AA8" w:rsidP="007E5AA8">
      <w:pPr>
        <w:framePr w:w="8770" w:h="13638" w:hRule="exact" w:wrap="none" w:vAnchor="page" w:hAnchor="page" w:x="1565" w:y="1591"/>
        <w:rPr>
          <w:rFonts w:ascii="Verdana" w:hAnsi="Verdana"/>
          <w:sz w:val="18"/>
          <w:szCs w:val="18"/>
        </w:rPr>
      </w:pPr>
    </w:p>
    <w:p w14:paraId="259FF6D2" w14:textId="77777777" w:rsidR="007E5AA8" w:rsidRPr="00C42FDC" w:rsidRDefault="007E5AA8" w:rsidP="007E5AA8">
      <w:pPr>
        <w:framePr w:w="8770" w:h="13638" w:hRule="exact" w:wrap="none" w:vAnchor="page" w:hAnchor="page" w:x="1565" w:y="1591"/>
        <w:rPr>
          <w:rFonts w:ascii="Verdana" w:hAnsi="Verdana"/>
          <w:sz w:val="18"/>
          <w:szCs w:val="18"/>
        </w:rPr>
      </w:pPr>
    </w:p>
    <w:p w14:paraId="04CC8F63" w14:textId="77777777" w:rsidR="007E5AA8" w:rsidRPr="00C42FDC" w:rsidRDefault="007E5AA8" w:rsidP="007E5AA8">
      <w:pPr>
        <w:framePr w:w="8770" w:h="13638" w:hRule="exact" w:wrap="none" w:vAnchor="page" w:hAnchor="page" w:x="1565" w:y="1591"/>
        <w:rPr>
          <w:rFonts w:ascii="Verdana" w:hAnsi="Verdana"/>
          <w:sz w:val="18"/>
          <w:szCs w:val="18"/>
        </w:rPr>
      </w:pPr>
    </w:p>
    <w:p w14:paraId="36A58C2D" w14:textId="77777777" w:rsidR="007E5AA8" w:rsidRPr="00C42FDC" w:rsidRDefault="007E5AA8" w:rsidP="007E5AA8">
      <w:pPr>
        <w:framePr w:w="8770" w:h="13638" w:hRule="exact" w:wrap="none" w:vAnchor="page" w:hAnchor="page" w:x="1565" w:y="1591"/>
        <w:rPr>
          <w:rFonts w:ascii="Verdana" w:hAnsi="Verdana"/>
          <w:sz w:val="18"/>
          <w:szCs w:val="18"/>
        </w:rPr>
      </w:pPr>
    </w:p>
    <w:p w14:paraId="07FF7191" w14:textId="77777777" w:rsidR="007E5AA8" w:rsidRPr="00C42FDC" w:rsidRDefault="007E5AA8" w:rsidP="007E5AA8">
      <w:pPr>
        <w:framePr w:w="8770" w:h="13638" w:hRule="exact" w:wrap="none" w:vAnchor="page" w:hAnchor="page" w:x="1565" w:y="1591"/>
        <w:rPr>
          <w:rFonts w:ascii="Verdana" w:hAnsi="Verdana"/>
          <w:sz w:val="18"/>
          <w:szCs w:val="18"/>
        </w:rPr>
      </w:pPr>
    </w:p>
    <w:p w14:paraId="6DB48BA2" w14:textId="77777777" w:rsidR="007E5AA8" w:rsidRPr="00C42FDC" w:rsidRDefault="007E5AA8" w:rsidP="007E5AA8">
      <w:pPr>
        <w:framePr w:w="8770" w:h="13638" w:hRule="exact" w:wrap="none" w:vAnchor="page" w:hAnchor="page" w:x="1565" w:y="1591"/>
        <w:rPr>
          <w:rFonts w:ascii="Verdana" w:hAnsi="Verdana"/>
          <w:sz w:val="18"/>
          <w:szCs w:val="18"/>
        </w:rPr>
      </w:pPr>
    </w:p>
    <w:p w14:paraId="425DBC63" w14:textId="77777777" w:rsidR="007E5AA8" w:rsidRPr="00C42FDC" w:rsidRDefault="007E5AA8" w:rsidP="007E5AA8">
      <w:pPr>
        <w:framePr w:w="8770" w:h="13638" w:hRule="exact" w:wrap="none" w:vAnchor="page" w:hAnchor="page" w:x="1565" w:y="1591"/>
        <w:rPr>
          <w:rFonts w:ascii="Verdana" w:hAnsi="Verdana"/>
          <w:sz w:val="18"/>
          <w:szCs w:val="18"/>
        </w:rPr>
      </w:pPr>
    </w:p>
    <w:p w14:paraId="21110998" w14:textId="77777777" w:rsidR="007E5AA8" w:rsidRPr="00C42FDC" w:rsidRDefault="007E5AA8" w:rsidP="007E5AA8">
      <w:pPr>
        <w:framePr w:w="8770" w:h="13638" w:hRule="exact" w:wrap="none" w:vAnchor="page" w:hAnchor="page" w:x="1565" w:y="1591"/>
        <w:rPr>
          <w:rFonts w:ascii="Verdana" w:hAnsi="Verdana"/>
          <w:sz w:val="18"/>
          <w:szCs w:val="18"/>
        </w:rPr>
      </w:pPr>
    </w:p>
    <w:p w14:paraId="25A9C7B7" w14:textId="77777777" w:rsidR="007E5AA8" w:rsidRPr="00C42FDC" w:rsidRDefault="007E5AA8" w:rsidP="007E5AA8">
      <w:pPr>
        <w:framePr w:w="8770" w:h="13638" w:hRule="exact" w:wrap="none" w:vAnchor="page" w:hAnchor="page" w:x="1565" w:y="1591"/>
        <w:rPr>
          <w:rFonts w:ascii="Verdana" w:hAnsi="Verdana"/>
          <w:sz w:val="18"/>
          <w:szCs w:val="18"/>
        </w:rPr>
      </w:pPr>
    </w:p>
    <w:p w14:paraId="7D5F737F" w14:textId="77777777" w:rsidR="007E5AA8" w:rsidRPr="00C42FDC" w:rsidRDefault="007E5AA8" w:rsidP="007E5AA8">
      <w:pPr>
        <w:framePr w:w="8770" w:h="13638" w:hRule="exact" w:wrap="none" w:vAnchor="page" w:hAnchor="page" w:x="1565" w:y="1591"/>
        <w:rPr>
          <w:rFonts w:ascii="Verdana" w:hAnsi="Verdana"/>
          <w:sz w:val="18"/>
          <w:szCs w:val="18"/>
        </w:rPr>
      </w:pPr>
    </w:p>
    <w:p w14:paraId="51DEBBEF" w14:textId="77777777" w:rsidR="007E5AA8" w:rsidRPr="00C42FDC" w:rsidRDefault="007E5AA8" w:rsidP="007E5AA8">
      <w:pPr>
        <w:framePr w:w="8770" w:h="13638" w:hRule="exact" w:wrap="none" w:vAnchor="page" w:hAnchor="page" w:x="1565" w:y="1591"/>
        <w:rPr>
          <w:rFonts w:ascii="Verdana" w:hAnsi="Verdana"/>
          <w:sz w:val="18"/>
          <w:szCs w:val="18"/>
        </w:rPr>
      </w:pPr>
    </w:p>
    <w:p w14:paraId="68DC8FC5" w14:textId="77777777" w:rsidR="007E5AA8" w:rsidRPr="00C42FDC" w:rsidRDefault="007E5AA8" w:rsidP="007E5AA8">
      <w:pPr>
        <w:framePr w:w="8770" w:h="13638" w:hRule="exact" w:wrap="none" w:vAnchor="page" w:hAnchor="page" w:x="1565" w:y="1591"/>
        <w:rPr>
          <w:rFonts w:ascii="Verdana" w:hAnsi="Verdana"/>
          <w:sz w:val="18"/>
          <w:szCs w:val="18"/>
        </w:rPr>
      </w:pPr>
    </w:p>
    <w:p w14:paraId="7084717F" w14:textId="77777777" w:rsidR="007E5AA8" w:rsidRPr="00C42FDC" w:rsidRDefault="007E5AA8" w:rsidP="007E5AA8">
      <w:pPr>
        <w:framePr w:w="8770" w:h="13638" w:hRule="exact" w:wrap="none" w:vAnchor="page" w:hAnchor="page" w:x="1565" w:y="1591"/>
        <w:rPr>
          <w:rFonts w:ascii="Verdana" w:hAnsi="Verdana"/>
          <w:sz w:val="18"/>
          <w:szCs w:val="18"/>
        </w:rPr>
      </w:pPr>
    </w:p>
    <w:p w14:paraId="24031BC9" w14:textId="77777777" w:rsidR="007E5AA8" w:rsidRPr="00C42FDC" w:rsidRDefault="007E5AA8" w:rsidP="007E5AA8">
      <w:pPr>
        <w:framePr w:w="8770" w:h="13638" w:hRule="exact" w:wrap="none" w:vAnchor="page" w:hAnchor="page" w:x="1565" w:y="1591"/>
        <w:rPr>
          <w:rFonts w:ascii="Verdana" w:hAnsi="Verdana"/>
          <w:sz w:val="18"/>
          <w:szCs w:val="18"/>
        </w:rPr>
      </w:pPr>
    </w:p>
    <w:p w14:paraId="264DB13B" w14:textId="77777777" w:rsidR="007E5AA8" w:rsidRPr="00C42FDC" w:rsidRDefault="007E5AA8" w:rsidP="007E5AA8">
      <w:pPr>
        <w:framePr w:w="8770" w:h="13638" w:hRule="exact" w:wrap="none" w:vAnchor="page" w:hAnchor="page" w:x="1565" w:y="1591"/>
        <w:rPr>
          <w:rFonts w:ascii="Verdana" w:hAnsi="Verdana"/>
          <w:sz w:val="18"/>
          <w:szCs w:val="18"/>
        </w:rPr>
      </w:pPr>
    </w:p>
    <w:p w14:paraId="0D94FBA7" w14:textId="77777777" w:rsidR="007E5AA8" w:rsidRPr="00C42FDC" w:rsidRDefault="007E5AA8" w:rsidP="007E5AA8">
      <w:pPr>
        <w:framePr w:w="8770" w:h="13638" w:hRule="exact" w:wrap="none" w:vAnchor="page" w:hAnchor="page" w:x="1565" w:y="1591"/>
        <w:rPr>
          <w:rFonts w:ascii="Verdana" w:hAnsi="Verdana"/>
          <w:sz w:val="18"/>
          <w:szCs w:val="18"/>
        </w:rPr>
      </w:pPr>
    </w:p>
    <w:p w14:paraId="2786F9A1" w14:textId="77777777" w:rsidR="007E5AA8" w:rsidRPr="00C42FDC" w:rsidRDefault="007E5AA8" w:rsidP="007E5AA8">
      <w:pPr>
        <w:framePr w:w="8770" w:h="13638" w:hRule="exact" w:wrap="none" w:vAnchor="page" w:hAnchor="page" w:x="1565" w:y="1591"/>
        <w:rPr>
          <w:rFonts w:ascii="Verdana" w:hAnsi="Verdana"/>
          <w:sz w:val="18"/>
          <w:szCs w:val="18"/>
        </w:rPr>
      </w:pPr>
    </w:p>
    <w:p w14:paraId="002365AA" w14:textId="77777777" w:rsidR="007E5AA8" w:rsidRPr="00C42FDC" w:rsidRDefault="007E5AA8" w:rsidP="007E5AA8">
      <w:pPr>
        <w:framePr w:w="8770" w:h="13638" w:hRule="exact" w:wrap="none" w:vAnchor="page" w:hAnchor="page" w:x="1565" w:y="1591"/>
        <w:rPr>
          <w:rFonts w:ascii="Verdana" w:hAnsi="Verdana"/>
          <w:sz w:val="18"/>
          <w:szCs w:val="18"/>
        </w:rPr>
      </w:pPr>
    </w:p>
    <w:p w14:paraId="68FFEBDE" w14:textId="77777777" w:rsidR="007E5AA8" w:rsidRPr="00C42FDC" w:rsidRDefault="007E5AA8" w:rsidP="007E5AA8">
      <w:pPr>
        <w:framePr w:w="8770" w:h="13638" w:hRule="exact" w:wrap="none" w:vAnchor="page" w:hAnchor="page" w:x="1565" w:y="1591"/>
        <w:rPr>
          <w:rFonts w:ascii="Verdana" w:hAnsi="Verdana"/>
          <w:sz w:val="18"/>
          <w:szCs w:val="18"/>
        </w:rPr>
      </w:pPr>
    </w:p>
    <w:p w14:paraId="3D089DEF" w14:textId="77777777" w:rsidR="007E5AA8" w:rsidRPr="00C42FDC" w:rsidRDefault="007E5AA8" w:rsidP="007E5AA8">
      <w:pPr>
        <w:framePr w:w="8770" w:h="13638" w:hRule="exact" w:wrap="none" w:vAnchor="page" w:hAnchor="page" w:x="1565" w:y="1591"/>
        <w:rPr>
          <w:rFonts w:ascii="Verdana" w:hAnsi="Verdana"/>
          <w:sz w:val="18"/>
          <w:szCs w:val="18"/>
        </w:rPr>
      </w:pPr>
    </w:p>
    <w:p w14:paraId="0E9FAC79" w14:textId="77777777" w:rsidR="007E5AA8" w:rsidRPr="00C42FDC" w:rsidRDefault="007E5AA8" w:rsidP="007E5AA8">
      <w:pPr>
        <w:framePr w:w="8770" w:h="13638" w:hRule="exact" w:wrap="none" w:vAnchor="page" w:hAnchor="page" w:x="1565" w:y="1591"/>
        <w:rPr>
          <w:rFonts w:ascii="Verdana" w:hAnsi="Verdana"/>
          <w:sz w:val="18"/>
          <w:szCs w:val="18"/>
        </w:rPr>
      </w:pPr>
    </w:p>
    <w:p w14:paraId="1EA85ED9" w14:textId="77777777" w:rsidR="007E5AA8" w:rsidRPr="00C42FDC" w:rsidRDefault="007E5AA8" w:rsidP="007E5AA8">
      <w:pPr>
        <w:framePr w:w="8770" w:h="13638" w:hRule="exact" w:wrap="none" w:vAnchor="page" w:hAnchor="page" w:x="1565" w:y="1591"/>
        <w:rPr>
          <w:rFonts w:ascii="Verdana" w:hAnsi="Verdana"/>
          <w:sz w:val="18"/>
          <w:szCs w:val="18"/>
        </w:rPr>
      </w:pPr>
    </w:p>
    <w:p w14:paraId="3C4B69D9" w14:textId="77777777" w:rsidR="007E5AA8" w:rsidRPr="00C42FDC" w:rsidRDefault="007E5AA8" w:rsidP="007E5AA8">
      <w:pPr>
        <w:framePr w:w="8770" w:h="13638" w:hRule="exact" w:wrap="none" w:vAnchor="page" w:hAnchor="page" w:x="1565" w:y="1591"/>
        <w:rPr>
          <w:rFonts w:ascii="Verdana" w:hAnsi="Verdana"/>
          <w:sz w:val="18"/>
          <w:szCs w:val="18"/>
        </w:rPr>
      </w:pPr>
    </w:p>
    <w:p w14:paraId="34287A75" w14:textId="77777777" w:rsidR="007E5AA8" w:rsidRPr="00C42FDC" w:rsidRDefault="007E5AA8" w:rsidP="007E5AA8">
      <w:pPr>
        <w:framePr w:w="8770" w:h="13638" w:hRule="exact" w:wrap="none" w:vAnchor="page" w:hAnchor="page" w:x="1565" w:y="1591"/>
        <w:rPr>
          <w:rFonts w:ascii="Verdana" w:hAnsi="Verdana"/>
          <w:sz w:val="18"/>
          <w:szCs w:val="18"/>
        </w:rPr>
      </w:pPr>
    </w:p>
    <w:p w14:paraId="0FEE9F11" w14:textId="77777777" w:rsidR="007E5AA8" w:rsidRPr="00C42FDC" w:rsidRDefault="007E5AA8" w:rsidP="007E5AA8">
      <w:pPr>
        <w:framePr w:w="8770" w:h="13638" w:hRule="exact" w:wrap="none" w:vAnchor="page" w:hAnchor="page" w:x="1565" w:y="1591"/>
        <w:rPr>
          <w:rFonts w:ascii="Verdana" w:hAnsi="Verdana"/>
          <w:sz w:val="18"/>
          <w:szCs w:val="18"/>
        </w:rPr>
      </w:pPr>
    </w:p>
    <w:p w14:paraId="50590A5E" w14:textId="77777777" w:rsidR="007E5AA8" w:rsidRPr="00C42FDC" w:rsidRDefault="007E5AA8" w:rsidP="007E5AA8">
      <w:pPr>
        <w:framePr w:w="8770" w:h="13638" w:hRule="exact" w:wrap="none" w:vAnchor="page" w:hAnchor="page" w:x="1565" w:y="1591"/>
        <w:rPr>
          <w:rFonts w:ascii="Verdana" w:hAnsi="Verdana"/>
          <w:sz w:val="18"/>
          <w:szCs w:val="18"/>
        </w:rPr>
      </w:pPr>
    </w:p>
    <w:p w14:paraId="02EFA506" w14:textId="77777777" w:rsidR="007E5AA8" w:rsidRPr="00C42FDC" w:rsidRDefault="007E5AA8" w:rsidP="007E5AA8">
      <w:pPr>
        <w:framePr w:w="8770" w:h="13638" w:hRule="exact" w:wrap="none" w:vAnchor="page" w:hAnchor="page" w:x="1565" w:y="1591"/>
        <w:rPr>
          <w:rFonts w:ascii="Verdana" w:hAnsi="Verdana"/>
          <w:sz w:val="18"/>
          <w:szCs w:val="18"/>
        </w:rPr>
      </w:pPr>
    </w:p>
    <w:p w14:paraId="3E9A87BC" w14:textId="77777777" w:rsidR="007E5AA8" w:rsidRPr="00C42FDC" w:rsidRDefault="007E5AA8" w:rsidP="007E5AA8">
      <w:pPr>
        <w:framePr w:w="8770" w:h="13638" w:hRule="exact" w:wrap="none" w:vAnchor="page" w:hAnchor="page" w:x="1565" w:y="1591"/>
        <w:rPr>
          <w:rFonts w:ascii="Verdana" w:hAnsi="Verdana"/>
          <w:sz w:val="18"/>
          <w:szCs w:val="18"/>
        </w:rPr>
      </w:pPr>
    </w:p>
    <w:p w14:paraId="495605C0" w14:textId="77777777" w:rsidR="007E5AA8" w:rsidRPr="00C42FDC" w:rsidRDefault="007E5AA8" w:rsidP="007E5AA8">
      <w:pPr>
        <w:framePr w:w="8770" w:h="13638" w:hRule="exact" w:wrap="none" w:vAnchor="page" w:hAnchor="page" w:x="1565" w:y="1591"/>
        <w:rPr>
          <w:rFonts w:ascii="Verdana" w:hAnsi="Verdana"/>
          <w:sz w:val="18"/>
          <w:szCs w:val="18"/>
        </w:rPr>
      </w:pPr>
    </w:p>
    <w:p w14:paraId="0427680D" w14:textId="77777777" w:rsidR="007E5AA8" w:rsidRPr="00C42FDC" w:rsidRDefault="007E5AA8" w:rsidP="007E5AA8">
      <w:pPr>
        <w:framePr w:w="8770" w:h="13638" w:hRule="exact" w:wrap="none" w:vAnchor="page" w:hAnchor="page" w:x="1565" w:y="1591"/>
        <w:rPr>
          <w:rFonts w:ascii="Verdana" w:hAnsi="Verdana"/>
          <w:sz w:val="18"/>
          <w:szCs w:val="18"/>
        </w:rPr>
      </w:pPr>
    </w:p>
    <w:p w14:paraId="76CF7144" w14:textId="77777777" w:rsidR="007E5AA8" w:rsidRPr="00C42FDC" w:rsidRDefault="007E5AA8" w:rsidP="007E5AA8">
      <w:pPr>
        <w:framePr w:w="8770" w:h="13638" w:hRule="exact" w:wrap="none" w:vAnchor="page" w:hAnchor="page" w:x="1565" w:y="1591"/>
        <w:rPr>
          <w:rFonts w:ascii="Verdana" w:hAnsi="Verdana"/>
          <w:sz w:val="18"/>
          <w:szCs w:val="18"/>
        </w:rPr>
      </w:pPr>
    </w:p>
    <w:p w14:paraId="0F3946E6" w14:textId="77777777" w:rsidR="007E5AA8" w:rsidRPr="00C42FDC" w:rsidRDefault="007E5AA8" w:rsidP="007E5AA8">
      <w:pPr>
        <w:framePr w:w="8770" w:h="13638" w:hRule="exact" w:wrap="none" w:vAnchor="page" w:hAnchor="page" w:x="1565" w:y="1591"/>
        <w:rPr>
          <w:rFonts w:ascii="Verdana" w:hAnsi="Verdana"/>
          <w:sz w:val="18"/>
          <w:szCs w:val="18"/>
        </w:rPr>
      </w:pPr>
    </w:p>
    <w:p w14:paraId="2361AF83" w14:textId="77777777" w:rsidR="007E5AA8" w:rsidRPr="00C42FDC" w:rsidRDefault="007E5AA8" w:rsidP="007E5AA8">
      <w:pPr>
        <w:framePr w:w="8770" w:h="13638" w:hRule="exact" w:wrap="none" w:vAnchor="page" w:hAnchor="page" w:x="1565" w:y="1591"/>
        <w:rPr>
          <w:rFonts w:ascii="Verdana" w:hAnsi="Verdana"/>
          <w:sz w:val="18"/>
          <w:szCs w:val="18"/>
        </w:rPr>
      </w:pPr>
    </w:p>
    <w:p w14:paraId="7596F2C7" w14:textId="77777777" w:rsidR="007E5AA8" w:rsidRPr="00C42FDC" w:rsidRDefault="007E5AA8" w:rsidP="007E5AA8">
      <w:pPr>
        <w:framePr w:w="8770" w:h="13638" w:hRule="exact" w:wrap="none" w:vAnchor="page" w:hAnchor="page" w:x="1565" w:y="1591"/>
        <w:rPr>
          <w:rFonts w:ascii="Verdana" w:hAnsi="Verdana"/>
          <w:sz w:val="18"/>
          <w:szCs w:val="18"/>
        </w:rPr>
      </w:pPr>
    </w:p>
    <w:p w14:paraId="3AECB35B" w14:textId="77777777" w:rsidR="007E5AA8" w:rsidRPr="00C42FDC" w:rsidRDefault="007E5AA8" w:rsidP="007E5AA8">
      <w:pPr>
        <w:framePr w:w="8770" w:h="13638" w:hRule="exact" w:wrap="none" w:vAnchor="page" w:hAnchor="page" w:x="1565" w:y="1591"/>
        <w:rPr>
          <w:rFonts w:ascii="Verdana" w:hAnsi="Verdana"/>
          <w:sz w:val="18"/>
          <w:szCs w:val="18"/>
        </w:rPr>
      </w:pPr>
    </w:p>
    <w:p w14:paraId="25A975AA" w14:textId="77777777" w:rsidR="007E5AA8" w:rsidRPr="00C42FDC" w:rsidRDefault="007E5AA8" w:rsidP="007E5AA8">
      <w:pPr>
        <w:framePr w:w="8770" w:h="13638" w:hRule="exact" w:wrap="none" w:vAnchor="page" w:hAnchor="page" w:x="1565" w:y="1591"/>
        <w:rPr>
          <w:rFonts w:ascii="Verdana" w:hAnsi="Verdana"/>
          <w:sz w:val="18"/>
          <w:szCs w:val="18"/>
        </w:rPr>
      </w:pPr>
    </w:p>
    <w:p w14:paraId="7113B8CC" w14:textId="77777777" w:rsidR="007E5AA8" w:rsidRPr="00C42FDC" w:rsidRDefault="007E5AA8" w:rsidP="007E5AA8">
      <w:pPr>
        <w:framePr w:w="8770" w:h="13638" w:hRule="exact" w:wrap="none" w:vAnchor="page" w:hAnchor="page" w:x="1565" w:y="1591"/>
        <w:rPr>
          <w:rFonts w:ascii="Verdana" w:hAnsi="Verdana"/>
          <w:sz w:val="18"/>
          <w:szCs w:val="18"/>
        </w:rPr>
      </w:pPr>
    </w:p>
    <w:p w14:paraId="1CA5533C" w14:textId="77777777" w:rsidR="007E5AA8" w:rsidRPr="00C42FDC" w:rsidRDefault="007E5AA8" w:rsidP="007E5AA8">
      <w:pPr>
        <w:framePr w:w="8770" w:h="13638" w:hRule="exact" w:wrap="none" w:vAnchor="page" w:hAnchor="page" w:x="1565" w:y="1591"/>
        <w:rPr>
          <w:rFonts w:ascii="Verdana" w:hAnsi="Verdana"/>
          <w:sz w:val="18"/>
          <w:szCs w:val="18"/>
        </w:rPr>
      </w:pPr>
    </w:p>
    <w:p w14:paraId="2739520E" w14:textId="0C68BF93" w:rsidR="00AC0A3C" w:rsidRDefault="00AC0A3C" w:rsidP="00C42FDC">
      <w:pPr>
        <w:keepNext/>
        <w:keepLines/>
        <w:framePr w:w="8770" w:h="13638" w:hRule="exact" w:wrap="none" w:vAnchor="page" w:hAnchor="page" w:x="1565" w:y="1591"/>
        <w:ind w:hanging="1"/>
        <w:rPr>
          <w:rFonts w:ascii="Verdana" w:hAnsi="Verdana" w:cs="Calibri"/>
          <w:sz w:val="18"/>
          <w:szCs w:val="18"/>
        </w:rPr>
      </w:pP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Pr="006C1793">
        <w:rPr>
          <w:rFonts w:ascii="Verdana" w:hAnsi="Verdana" w:cs="Calibri"/>
          <w:sz w:val="18"/>
          <w:szCs w:val="18"/>
        </w:rPr>
        <w:tab/>
      </w:r>
      <w:r w:rsidR="007E5AA8">
        <w:rPr>
          <w:rFonts w:ascii="Verdana" w:hAnsi="Verdana" w:cs="Calibri"/>
          <w:sz w:val="18"/>
          <w:szCs w:val="18"/>
        </w:rPr>
        <w:t>Ing. Miroslav Vacek, pověřený řízením organizace</w:t>
      </w:r>
    </w:p>
    <w:p w14:paraId="2292DF86" w14:textId="77777777" w:rsidR="007E5AA8" w:rsidRPr="006C1793" w:rsidRDefault="007E5AA8" w:rsidP="007E5AA8">
      <w:pPr>
        <w:keepNext/>
        <w:keepLines/>
        <w:framePr w:w="8770" w:h="13638" w:hRule="exact" w:wrap="none" w:vAnchor="page" w:hAnchor="page" w:x="1565" w:y="1591"/>
        <w:rPr>
          <w:rFonts w:ascii="Verdana" w:hAnsi="Verdana" w:cs="Calibri"/>
          <w:sz w:val="18"/>
          <w:szCs w:val="18"/>
        </w:rPr>
      </w:pPr>
    </w:p>
    <w:p w14:paraId="586CCEEF" w14:textId="77777777" w:rsidR="00AC0A3C" w:rsidRPr="006C1793" w:rsidRDefault="00AC0A3C" w:rsidP="00C42FDC">
      <w:pPr>
        <w:pStyle w:val="Zkladntext20"/>
        <w:framePr w:w="8770" w:h="13638" w:hRule="exact" w:wrap="none" w:vAnchor="page" w:hAnchor="page" w:x="1565" w:y="1591"/>
        <w:shd w:val="clear" w:color="auto" w:fill="auto"/>
        <w:spacing w:before="0" w:line="210" w:lineRule="exact"/>
        <w:ind w:left="740" w:firstLine="0"/>
        <w:jc w:val="left"/>
        <w:rPr>
          <w:rFonts w:ascii="Verdana" w:hAnsi="Verdana"/>
          <w:sz w:val="18"/>
          <w:szCs w:val="18"/>
        </w:rPr>
      </w:pPr>
    </w:p>
    <w:p w14:paraId="480A8B11" w14:textId="77777777" w:rsidR="00493661" w:rsidRDefault="00493661">
      <w:pPr>
        <w:rPr>
          <w:rFonts w:ascii="Verdana" w:hAnsi="Verdana"/>
          <w:sz w:val="18"/>
          <w:szCs w:val="18"/>
        </w:rPr>
      </w:pPr>
    </w:p>
    <w:p w14:paraId="6A35A169" w14:textId="77777777" w:rsidR="00C42FDC" w:rsidRPr="00C42FDC" w:rsidRDefault="00C42FDC" w:rsidP="00C42FDC">
      <w:pPr>
        <w:rPr>
          <w:rFonts w:ascii="Verdana" w:hAnsi="Verdana"/>
          <w:sz w:val="18"/>
          <w:szCs w:val="18"/>
        </w:rPr>
      </w:pPr>
    </w:p>
    <w:p w14:paraId="4EF2D07A" w14:textId="77777777" w:rsidR="00C42FDC" w:rsidRPr="00C42FDC" w:rsidRDefault="00C42FDC" w:rsidP="00C42FDC">
      <w:pPr>
        <w:rPr>
          <w:rFonts w:ascii="Verdana" w:hAnsi="Verdana"/>
          <w:sz w:val="18"/>
          <w:szCs w:val="18"/>
        </w:rPr>
      </w:pPr>
    </w:p>
    <w:p w14:paraId="032831A4" w14:textId="77777777" w:rsidR="00C42FDC" w:rsidRPr="00C42FDC" w:rsidRDefault="00C42FDC" w:rsidP="00C42FDC">
      <w:pPr>
        <w:rPr>
          <w:rFonts w:ascii="Verdana" w:hAnsi="Verdana"/>
          <w:sz w:val="18"/>
          <w:szCs w:val="18"/>
        </w:rPr>
      </w:pPr>
    </w:p>
    <w:p w14:paraId="36D663A4" w14:textId="77777777" w:rsidR="00C42FDC" w:rsidRPr="00C42FDC" w:rsidRDefault="00C42FDC" w:rsidP="00C42FDC">
      <w:pPr>
        <w:rPr>
          <w:rFonts w:ascii="Verdana" w:hAnsi="Verdana"/>
          <w:sz w:val="18"/>
          <w:szCs w:val="18"/>
        </w:rPr>
      </w:pPr>
    </w:p>
    <w:p w14:paraId="3490F99C" w14:textId="77777777" w:rsidR="00C42FDC" w:rsidRPr="00C42FDC" w:rsidRDefault="00C42FDC" w:rsidP="00C42FDC">
      <w:pPr>
        <w:rPr>
          <w:rFonts w:ascii="Verdana" w:hAnsi="Verdana"/>
          <w:sz w:val="18"/>
          <w:szCs w:val="18"/>
        </w:rPr>
      </w:pPr>
    </w:p>
    <w:p w14:paraId="6B2C762B" w14:textId="77777777" w:rsidR="00C42FDC" w:rsidRPr="00C42FDC" w:rsidRDefault="00C42FDC" w:rsidP="00C42FDC">
      <w:pPr>
        <w:rPr>
          <w:rFonts w:ascii="Verdana" w:hAnsi="Verdana"/>
          <w:sz w:val="18"/>
          <w:szCs w:val="18"/>
        </w:rPr>
      </w:pPr>
    </w:p>
    <w:p w14:paraId="5271785E" w14:textId="77777777" w:rsidR="00C42FDC" w:rsidRPr="00C42FDC" w:rsidRDefault="00C42FDC" w:rsidP="00C42FDC">
      <w:pPr>
        <w:rPr>
          <w:rFonts w:ascii="Verdana" w:hAnsi="Verdana"/>
          <w:sz w:val="18"/>
          <w:szCs w:val="18"/>
        </w:rPr>
      </w:pPr>
    </w:p>
    <w:p w14:paraId="7DCB5391" w14:textId="77777777" w:rsidR="00C42FDC" w:rsidRPr="00C42FDC" w:rsidRDefault="00C42FDC" w:rsidP="00C42FDC">
      <w:pPr>
        <w:rPr>
          <w:rFonts w:ascii="Verdana" w:hAnsi="Verdana"/>
          <w:sz w:val="18"/>
          <w:szCs w:val="18"/>
        </w:rPr>
      </w:pPr>
    </w:p>
    <w:p w14:paraId="6D759959" w14:textId="77777777" w:rsidR="00C42FDC" w:rsidRPr="00C42FDC" w:rsidRDefault="00C42FDC" w:rsidP="00C42FDC">
      <w:pPr>
        <w:rPr>
          <w:rFonts w:ascii="Verdana" w:hAnsi="Verdana"/>
          <w:sz w:val="18"/>
          <w:szCs w:val="18"/>
        </w:rPr>
      </w:pPr>
    </w:p>
    <w:p w14:paraId="41CFF16B" w14:textId="77777777" w:rsidR="00C42FDC" w:rsidRPr="00C42FDC" w:rsidRDefault="00C42FDC" w:rsidP="00C42FDC">
      <w:pPr>
        <w:rPr>
          <w:rFonts w:ascii="Verdana" w:hAnsi="Verdana"/>
          <w:sz w:val="18"/>
          <w:szCs w:val="18"/>
        </w:rPr>
      </w:pPr>
    </w:p>
    <w:p w14:paraId="40E46DF3" w14:textId="77777777" w:rsidR="00C42FDC" w:rsidRPr="00C42FDC" w:rsidRDefault="00C42FDC" w:rsidP="00C42FDC">
      <w:pPr>
        <w:rPr>
          <w:rFonts w:ascii="Verdana" w:hAnsi="Verdana"/>
          <w:sz w:val="18"/>
          <w:szCs w:val="18"/>
        </w:rPr>
      </w:pPr>
    </w:p>
    <w:p w14:paraId="3712775F" w14:textId="77777777" w:rsidR="00C42FDC" w:rsidRPr="00C42FDC" w:rsidRDefault="00C42FDC" w:rsidP="00C42FDC">
      <w:pPr>
        <w:rPr>
          <w:rFonts w:ascii="Verdana" w:hAnsi="Verdana"/>
          <w:sz w:val="18"/>
          <w:szCs w:val="18"/>
        </w:rPr>
      </w:pPr>
    </w:p>
    <w:p w14:paraId="227E50A3" w14:textId="77777777" w:rsidR="00C42FDC" w:rsidRPr="00C42FDC" w:rsidRDefault="00C42FDC" w:rsidP="00C42FDC">
      <w:pPr>
        <w:rPr>
          <w:rFonts w:ascii="Verdana" w:hAnsi="Verdana"/>
          <w:sz w:val="18"/>
          <w:szCs w:val="18"/>
        </w:rPr>
      </w:pPr>
    </w:p>
    <w:p w14:paraId="010B2331" w14:textId="77777777" w:rsidR="00C42FDC" w:rsidRPr="00C42FDC" w:rsidRDefault="00C42FDC" w:rsidP="00C42FDC">
      <w:pPr>
        <w:rPr>
          <w:rFonts w:ascii="Verdana" w:hAnsi="Verdana"/>
          <w:sz w:val="18"/>
          <w:szCs w:val="18"/>
        </w:rPr>
      </w:pPr>
    </w:p>
    <w:p w14:paraId="12AB0E90" w14:textId="77777777" w:rsidR="00C42FDC" w:rsidRPr="00C42FDC" w:rsidRDefault="00C42FDC" w:rsidP="00C42FDC">
      <w:pPr>
        <w:rPr>
          <w:rFonts w:ascii="Verdana" w:hAnsi="Verdana"/>
          <w:sz w:val="18"/>
          <w:szCs w:val="18"/>
        </w:rPr>
      </w:pPr>
    </w:p>
    <w:p w14:paraId="73E1EC8D" w14:textId="77777777" w:rsidR="00C42FDC" w:rsidRPr="00C42FDC" w:rsidRDefault="00C42FDC" w:rsidP="00C42FDC">
      <w:pPr>
        <w:rPr>
          <w:rFonts w:ascii="Verdana" w:hAnsi="Verdana"/>
          <w:sz w:val="18"/>
          <w:szCs w:val="18"/>
        </w:rPr>
      </w:pPr>
    </w:p>
    <w:p w14:paraId="630A5023" w14:textId="77777777" w:rsidR="00C42FDC" w:rsidRPr="00C42FDC" w:rsidRDefault="00C42FDC" w:rsidP="00C42FDC">
      <w:pPr>
        <w:rPr>
          <w:rFonts w:ascii="Verdana" w:hAnsi="Verdana"/>
          <w:sz w:val="18"/>
          <w:szCs w:val="18"/>
        </w:rPr>
      </w:pPr>
    </w:p>
    <w:p w14:paraId="357E06EF" w14:textId="77777777" w:rsidR="00C42FDC" w:rsidRPr="00C42FDC" w:rsidRDefault="00C42FDC" w:rsidP="00C42FDC">
      <w:pPr>
        <w:rPr>
          <w:rFonts w:ascii="Verdana" w:hAnsi="Verdana"/>
          <w:sz w:val="18"/>
          <w:szCs w:val="18"/>
        </w:rPr>
      </w:pPr>
    </w:p>
    <w:p w14:paraId="36CD41D2" w14:textId="77777777" w:rsidR="00C42FDC" w:rsidRPr="00C42FDC" w:rsidRDefault="00C42FDC" w:rsidP="00C42FDC">
      <w:pPr>
        <w:rPr>
          <w:rFonts w:ascii="Verdana" w:hAnsi="Verdana"/>
          <w:sz w:val="18"/>
          <w:szCs w:val="18"/>
        </w:rPr>
      </w:pPr>
    </w:p>
    <w:p w14:paraId="1ED2A746" w14:textId="77777777" w:rsidR="00C42FDC" w:rsidRPr="00C42FDC" w:rsidRDefault="00C42FDC" w:rsidP="00C42FDC">
      <w:pPr>
        <w:rPr>
          <w:rFonts w:ascii="Verdana" w:hAnsi="Verdana"/>
          <w:sz w:val="18"/>
          <w:szCs w:val="18"/>
        </w:rPr>
      </w:pPr>
    </w:p>
    <w:p w14:paraId="369CD73F" w14:textId="77777777" w:rsidR="00C42FDC" w:rsidRPr="00C42FDC" w:rsidRDefault="00C42FDC" w:rsidP="00C42FDC">
      <w:pPr>
        <w:rPr>
          <w:rFonts w:ascii="Verdana" w:hAnsi="Verdana"/>
          <w:sz w:val="18"/>
          <w:szCs w:val="18"/>
        </w:rPr>
      </w:pPr>
    </w:p>
    <w:p w14:paraId="53D2FCA0" w14:textId="77777777" w:rsidR="00C42FDC" w:rsidRPr="00C42FDC" w:rsidRDefault="00C42FDC" w:rsidP="00C42FDC">
      <w:pPr>
        <w:rPr>
          <w:rFonts w:ascii="Verdana" w:hAnsi="Verdana"/>
          <w:sz w:val="18"/>
          <w:szCs w:val="18"/>
        </w:rPr>
      </w:pPr>
    </w:p>
    <w:p w14:paraId="07089EDF" w14:textId="77777777" w:rsidR="00C42FDC" w:rsidRPr="00C42FDC" w:rsidRDefault="00C42FDC" w:rsidP="00C42FDC">
      <w:pPr>
        <w:rPr>
          <w:rFonts w:ascii="Verdana" w:hAnsi="Verdana"/>
          <w:sz w:val="18"/>
          <w:szCs w:val="18"/>
        </w:rPr>
      </w:pPr>
    </w:p>
    <w:p w14:paraId="19CF694A" w14:textId="77777777" w:rsidR="00C42FDC" w:rsidRPr="00C42FDC" w:rsidRDefault="00C42FDC" w:rsidP="00C42FDC">
      <w:pPr>
        <w:rPr>
          <w:rFonts w:ascii="Verdana" w:hAnsi="Verdana"/>
          <w:sz w:val="18"/>
          <w:szCs w:val="18"/>
        </w:rPr>
      </w:pPr>
    </w:p>
    <w:p w14:paraId="3766DF18" w14:textId="77777777" w:rsidR="00C42FDC" w:rsidRPr="00C42FDC" w:rsidRDefault="00C42FDC" w:rsidP="00C42FDC">
      <w:pPr>
        <w:rPr>
          <w:rFonts w:ascii="Verdana" w:hAnsi="Verdana"/>
          <w:sz w:val="18"/>
          <w:szCs w:val="18"/>
        </w:rPr>
      </w:pPr>
    </w:p>
    <w:p w14:paraId="31B81FEB" w14:textId="77777777" w:rsidR="00C42FDC" w:rsidRPr="00C42FDC" w:rsidRDefault="00C42FDC" w:rsidP="00C42FDC">
      <w:pPr>
        <w:rPr>
          <w:rFonts w:ascii="Verdana" w:hAnsi="Verdana"/>
          <w:sz w:val="18"/>
          <w:szCs w:val="18"/>
        </w:rPr>
      </w:pPr>
    </w:p>
    <w:p w14:paraId="376D79D3" w14:textId="77777777" w:rsidR="00C42FDC" w:rsidRPr="00C42FDC" w:rsidRDefault="00C42FDC" w:rsidP="00C42FDC">
      <w:pPr>
        <w:rPr>
          <w:rFonts w:ascii="Verdana" w:hAnsi="Verdana"/>
          <w:sz w:val="18"/>
          <w:szCs w:val="18"/>
        </w:rPr>
      </w:pPr>
    </w:p>
    <w:p w14:paraId="33B37D30" w14:textId="77777777" w:rsidR="00C42FDC" w:rsidRPr="00C42FDC" w:rsidRDefault="00C42FDC" w:rsidP="00C42FDC">
      <w:pPr>
        <w:rPr>
          <w:rFonts w:ascii="Verdana" w:hAnsi="Verdana"/>
          <w:sz w:val="18"/>
          <w:szCs w:val="18"/>
        </w:rPr>
      </w:pPr>
    </w:p>
    <w:p w14:paraId="4543C6FD" w14:textId="77777777" w:rsidR="00C42FDC" w:rsidRPr="00C42FDC" w:rsidRDefault="00C42FDC" w:rsidP="00C42FDC">
      <w:pPr>
        <w:rPr>
          <w:rFonts w:ascii="Verdana" w:hAnsi="Verdana"/>
          <w:sz w:val="18"/>
          <w:szCs w:val="18"/>
        </w:rPr>
      </w:pPr>
    </w:p>
    <w:p w14:paraId="29CBB19D" w14:textId="77777777" w:rsidR="00C42FDC" w:rsidRPr="00C42FDC" w:rsidRDefault="00C42FDC" w:rsidP="00C42FDC">
      <w:pPr>
        <w:rPr>
          <w:rFonts w:ascii="Verdana" w:hAnsi="Verdana"/>
          <w:sz w:val="18"/>
          <w:szCs w:val="18"/>
        </w:rPr>
      </w:pPr>
    </w:p>
    <w:p w14:paraId="1EEFBFAC" w14:textId="77777777" w:rsidR="00C42FDC" w:rsidRPr="00C42FDC" w:rsidRDefault="00C42FDC" w:rsidP="00C42FDC">
      <w:pPr>
        <w:rPr>
          <w:rFonts w:ascii="Verdana" w:hAnsi="Verdana"/>
          <w:sz w:val="18"/>
          <w:szCs w:val="18"/>
        </w:rPr>
      </w:pPr>
    </w:p>
    <w:p w14:paraId="795BDB4B" w14:textId="77777777" w:rsidR="00C42FDC" w:rsidRPr="00C42FDC" w:rsidRDefault="00C42FDC" w:rsidP="00C42FDC">
      <w:pPr>
        <w:rPr>
          <w:rFonts w:ascii="Verdana" w:hAnsi="Verdana"/>
          <w:sz w:val="18"/>
          <w:szCs w:val="18"/>
        </w:rPr>
      </w:pPr>
    </w:p>
    <w:p w14:paraId="0BF31C14" w14:textId="77777777" w:rsidR="00C42FDC" w:rsidRPr="00C42FDC" w:rsidRDefault="00C42FDC" w:rsidP="00C42FDC">
      <w:pPr>
        <w:rPr>
          <w:rFonts w:ascii="Verdana" w:hAnsi="Verdana"/>
          <w:sz w:val="18"/>
          <w:szCs w:val="18"/>
        </w:rPr>
      </w:pPr>
    </w:p>
    <w:p w14:paraId="05D310D4" w14:textId="77777777" w:rsidR="00C42FDC" w:rsidRPr="00C42FDC" w:rsidRDefault="00C42FDC" w:rsidP="00C42FDC">
      <w:pPr>
        <w:rPr>
          <w:rFonts w:ascii="Verdana" w:hAnsi="Verdana"/>
          <w:sz w:val="18"/>
          <w:szCs w:val="18"/>
        </w:rPr>
      </w:pPr>
    </w:p>
    <w:p w14:paraId="6A2BB51B" w14:textId="77777777" w:rsidR="00C42FDC" w:rsidRPr="00C42FDC" w:rsidRDefault="00C42FDC" w:rsidP="00C42FDC">
      <w:pPr>
        <w:rPr>
          <w:rFonts w:ascii="Verdana" w:hAnsi="Verdana"/>
          <w:sz w:val="18"/>
          <w:szCs w:val="18"/>
        </w:rPr>
      </w:pPr>
    </w:p>
    <w:p w14:paraId="22637000" w14:textId="77777777" w:rsidR="00C42FDC" w:rsidRPr="00C42FDC" w:rsidRDefault="00C42FDC" w:rsidP="00C42FDC">
      <w:pPr>
        <w:rPr>
          <w:rFonts w:ascii="Verdana" w:hAnsi="Verdana"/>
          <w:sz w:val="18"/>
          <w:szCs w:val="18"/>
        </w:rPr>
      </w:pPr>
    </w:p>
    <w:p w14:paraId="4BD76811" w14:textId="77777777" w:rsidR="00C42FDC" w:rsidRPr="00C42FDC" w:rsidRDefault="00C42FDC" w:rsidP="00C42FDC">
      <w:pPr>
        <w:rPr>
          <w:rFonts w:ascii="Verdana" w:hAnsi="Verdana"/>
          <w:sz w:val="18"/>
          <w:szCs w:val="18"/>
        </w:rPr>
      </w:pPr>
    </w:p>
    <w:p w14:paraId="68021AF9" w14:textId="77777777" w:rsidR="00C42FDC" w:rsidRPr="00C42FDC" w:rsidRDefault="00C42FDC" w:rsidP="00C42FDC">
      <w:pPr>
        <w:rPr>
          <w:rFonts w:ascii="Verdana" w:hAnsi="Verdana"/>
          <w:sz w:val="18"/>
          <w:szCs w:val="18"/>
        </w:rPr>
      </w:pPr>
    </w:p>
    <w:p w14:paraId="0D1DAD7F" w14:textId="77777777" w:rsidR="00C42FDC" w:rsidRPr="00C42FDC" w:rsidRDefault="00C42FDC" w:rsidP="00C42FDC">
      <w:pPr>
        <w:rPr>
          <w:rFonts w:ascii="Verdana" w:hAnsi="Verdana"/>
          <w:sz w:val="18"/>
          <w:szCs w:val="18"/>
        </w:rPr>
      </w:pPr>
    </w:p>
    <w:p w14:paraId="76A0981B" w14:textId="77777777" w:rsidR="00C42FDC" w:rsidRPr="00C42FDC" w:rsidRDefault="00C42FDC" w:rsidP="00C42FDC">
      <w:pPr>
        <w:rPr>
          <w:rFonts w:ascii="Verdana" w:hAnsi="Verdana"/>
          <w:sz w:val="18"/>
          <w:szCs w:val="18"/>
        </w:rPr>
      </w:pPr>
    </w:p>
    <w:p w14:paraId="11F7740D" w14:textId="77777777" w:rsidR="00C42FDC" w:rsidRPr="00C42FDC" w:rsidRDefault="00C42FDC" w:rsidP="00C42FDC">
      <w:pPr>
        <w:rPr>
          <w:rFonts w:ascii="Verdana" w:hAnsi="Verdana"/>
          <w:sz w:val="18"/>
          <w:szCs w:val="18"/>
        </w:rPr>
      </w:pPr>
    </w:p>
    <w:p w14:paraId="77BBCCDF" w14:textId="77777777" w:rsidR="00C42FDC" w:rsidRPr="00C42FDC" w:rsidRDefault="00C42FDC" w:rsidP="00C42FDC">
      <w:pPr>
        <w:rPr>
          <w:rFonts w:ascii="Verdana" w:hAnsi="Verdana"/>
          <w:sz w:val="18"/>
          <w:szCs w:val="18"/>
        </w:rPr>
      </w:pPr>
    </w:p>
    <w:p w14:paraId="3AE5FA86" w14:textId="77777777" w:rsidR="00C42FDC" w:rsidRPr="00C42FDC" w:rsidRDefault="00C42FDC" w:rsidP="00C42FDC">
      <w:pPr>
        <w:rPr>
          <w:rFonts w:ascii="Verdana" w:hAnsi="Verdana"/>
          <w:sz w:val="18"/>
          <w:szCs w:val="18"/>
        </w:rPr>
      </w:pPr>
    </w:p>
    <w:p w14:paraId="66E207BF" w14:textId="77777777" w:rsidR="00C42FDC" w:rsidRPr="00C42FDC" w:rsidRDefault="00C42FDC" w:rsidP="00C42FDC">
      <w:pPr>
        <w:rPr>
          <w:rFonts w:ascii="Verdana" w:hAnsi="Verdana"/>
          <w:sz w:val="18"/>
          <w:szCs w:val="18"/>
        </w:rPr>
      </w:pPr>
    </w:p>
    <w:p w14:paraId="033D1A09" w14:textId="77777777" w:rsidR="00C42FDC" w:rsidRPr="00C42FDC" w:rsidRDefault="00C42FDC" w:rsidP="00C42FDC">
      <w:pPr>
        <w:rPr>
          <w:rFonts w:ascii="Verdana" w:hAnsi="Verdana"/>
          <w:sz w:val="18"/>
          <w:szCs w:val="18"/>
        </w:rPr>
      </w:pPr>
    </w:p>
    <w:p w14:paraId="13062DC1" w14:textId="77777777" w:rsidR="00C42FDC" w:rsidRPr="00C42FDC" w:rsidRDefault="00C42FDC" w:rsidP="00C42FDC">
      <w:pPr>
        <w:rPr>
          <w:rFonts w:ascii="Verdana" w:hAnsi="Verdana"/>
          <w:sz w:val="18"/>
          <w:szCs w:val="18"/>
        </w:rPr>
      </w:pPr>
    </w:p>
    <w:p w14:paraId="3816F43A" w14:textId="77777777" w:rsidR="00C42FDC" w:rsidRPr="00C42FDC" w:rsidRDefault="00C42FDC" w:rsidP="00C42FDC">
      <w:pPr>
        <w:rPr>
          <w:rFonts w:ascii="Verdana" w:hAnsi="Verdana"/>
          <w:sz w:val="18"/>
          <w:szCs w:val="18"/>
        </w:rPr>
      </w:pPr>
    </w:p>
    <w:p w14:paraId="2CED6F37" w14:textId="77777777" w:rsidR="00C42FDC" w:rsidRPr="00C42FDC" w:rsidRDefault="00C42FDC" w:rsidP="00C42FDC">
      <w:pPr>
        <w:rPr>
          <w:rFonts w:ascii="Verdana" w:hAnsi="Verdana"/>
          <w:sz w:val="18"/>
          <w:szCs w:val="18"/>
        </w:rPr>
      </w:pPr>
    </w:p>
    <w:p w14:paraId="723AB304" w14:textId="77777777" w:rsidR="00C42FDC" w:rsidRPr="00C42FDC" w:rsidRDefault="00C42FDC" w:rsidP="00C42FDC">
      <w:pPr>
        <w:rPr>
          <w:rFonts w:ascii="Verdana" w:hAnsi="Verdana"/>
          <w:sz w:val="18"/>
          <w:szCs w:val="18"/>
        </w:rPr>
      </w:pPr>
    </w:p>
    <w:p w14:paraId="03C2C48C" w14:textId="77777777" w:rsidR="00C42FDC" w:rsidRPr="00C42FDC" w:rsidRDefault="00C42FDC" w:rsidP="00C42FDC">
      <w:pPr>
        <w:rPr>
          <w:rFonts w:ascii="Verdana" w:hAnsi="Verdana"/>
          <w:sz w:val="18"/>
          <w:szCs w:val="18"/>
        </w:rPr>
      </w:pPr>
    </w:p>
    <w:p w14:paraId="6E208D90" w14:textId="77777777" w:rsidR="00C42FDC" w:rsidRPr="00C42FDC" w:rsidRDefault="00C42FDC" w:rsidP="00C42FDC">
      <w:pPr>
        <w:rPr>
          <w:rFonts w:ascii="Verdana" w:hAnsi="Verdana"/>
          <w:sz w:val="18"/>
          <w:szCs w:val="18"/>
        </w:rPr>
      </w:pPr>
    </w:p>
    <w:p w14:paraId="48229739" w14:textId="77777777" w:rsidR="00C42FDC" w:rsidRPr="00C42FDC" w:rsidRDefault="00C42FDC" w:rsidP="00C42FDC">
      <w:pPr>
        <w:rPr>
          <w:rFonts w:ascii="Verdana" w:hAnsi="Verdana"/>
          <w:sz w:val="18"/>
          <w:szCs w:val="18"/>
        </w:rPr>
      </w:pPr>
    </w:p>
    <w:p w14:paraId="76A195AA" w14:textId="77777777" w:rsidR="00C42FDC" w:rsidRPr="00C42FDC" w:rsidRDefault="00C42FDC" w:rsidP="00C42FDC">
      <w:pPr>
        <w:rPr>
          <w:rFonts w:ascii="Verdana" w:hAnsi="Verdana"/>
          <w:sz w:val="18"/>
          <w:szCs w:val="18"/>
        </w:rPr>
      </w:pPr>
    </w:p>
    <w:p w14:paraId="462C41B4" w14:textId="77777777" w:rsidR="00C42FDC" w:rsidRPr="00C42FDC" w:rsidRDefault="00C42FDC" w:rsidP="00C42FDC">
      <w:pPr>
        <w:rPr>
          <w:rFonts w:ascii="Verdana" w:hAnsi="Verdana"/>
          <w:sz w:val="18"/>
          <w:szCs w:val="18"/>
        </w:rPr>
      </w:pPr>
    </w:p>
    <w:p w14:paraId="26FCE933" w14:textId="77777777" w:rsidR="00C42FDC" w:rsidRPr="00C42FDC" w:rsidRDefault="00C42FDC" w:rsidP="00C42FDC">
      <w:pPr>
        <w:rPr>
          <w:rFonts w:ascii="Verdana" w:hAnsi="Verdana"/>
          <w:sz w:val="18"/>
          <w:szCs w:val="18"/>
        </w:rPr>
      </w:pPr>
    </w:p>
    <w:p w14:paraId="268E0DB2" w14:textId="77777777" w:rsidR="00C42FDC" w:rsidRPr="00C42FDC" w:rsidRDefault="00C42FDC" w:rsidP="00C42FDC">
      <w:pPr>
        <w:rPr>
          <w:rFonts w:ascii="Verdana" w:hAnsi="Verdana"/>
          <w:sz w:val="18"/>
          <w:szCs w:val="18"/>
        </w:rPr>
      </w:pPr>
    </w:p>
    <w:p w14:paraId="2AB8551F" w14:textId="77777777" w:rsidR="00C42FDC" w:rsidRPr="00C42FDC" w:rsidRDefault="00C42FDC" w:rsidP="00C42FDC">
      <w:pPr>
        <w:rPr>
          <w:rFonts w:ascii="Verdana" w:hAnsi="Verdana"/>
          <w:sz w:val="18"/>
          <w:szCs w:val="18"/>
        </w:rPr>
      </w:pPr>
    </w:p>
    <w:p w14:paraId="1118ACCA" w14:textId="77777777" w:rsidR="00C42FDC" w:rsidRPr="00C42FDC" w:rsidRDefault="00C42FDC" w:rsidP="00C42FDC">
      <w:pPr>
        <w:rPr>
          <w:rFonts w:ascii="Verdana" w:hAnsi="Verdana"/>
          <w:sz w:val="18"/>
          <w:szCs w:val="18"/>
        </w:rPr>
      </w:pPr>
    </w:p>
    <w:p w14:paraId="553C47D4" w14:textId="77777777" w:rsidR="00C42FDC" w:rsidRPr="00C42FDC" w:rsidRDefault="00C42FDC" w:rsidP="00C42FDC">
      <w:pPr>
        <w:rPr>
          <w:rFonts w:ascii="Verdana" w:hAnsi="Verdana"/>
          <w:sz w:val="18"/>
          <w:szCs w:val="18"/>
        </w:rPr>
      </w:pPr>
    </w:p>
    <w:p w14:paraId="032D9EDA" w14:textId="77777777" w:rsidR="00C42FDC" w:rsidRPr="00C42FDC" w:rsidRDefault="00C42FDC" w:rsidP="00C42FDC">
      <w:pPr>
        <w:rPr>
          <w:rFonts w:ascii="Verdana" w:hAnsi="Verdana"/>
          <w:sz w:val="18"/>
          <w:szCs w:val="18"/>
        </w:rPr>
      </w:pPr>
    </w:p>
    <w:p w14:paraId="42D3A5C4" w14:textId="77777777" w:rsidR="00C42FDC" w:rsidRPr="00C42FDC" w:rsidRDefault="00C42FDC" w:rsidP="00C42FDC">
      <w:pPr>
        <w:rPr>
          <w:rFonts w:ascii="Verdana" w:hAnsi="Verdana"/>
          <w:sz w:val="18"/>
          <w:szCs w:val="18"/>
        </w:rPr>
      </w:pPr>
    </w:p>
    <w:p w14:paraId="1106871A" w14:textId="77777777" w:rsidR="00C42FDC" w:rsidRPr="00C42FDC" w:rsidRDefault="00C42FDC" w:rsidP="00C42FDC">
      <w:pPr>
        <w:rPr>
          <w:rFonts w:ascii="Verdana" w:hAnsi="Verdana"/>
          <w:sz w:val="18"/>
          <w:szCs w:val="18"/>
        </w:rPr>
      </w:pPr>
    </w:p>
    <w:p w14:paraId="4E47D547" w14:textId="77777777" w:rsidR="00C42FDC" w:rsidRPr="00C42FDC" w:rsidRDefault="00C42FDC" w:rsidP="00C42FDC">
      <w:pPr>
        <w:rPr>
          <w:rFonts w:ascii="Verdana" w:hAnsi="Verdana"/>
          <w:sz w:val="18"/>
          <w:szCs w:val="18"/>
        </w:rPr>
      </w:pPr>
    </w:p>
    <w:p w14:paraId="5AD9C7E4" w14:textId="77777777" w:rsidR="00C42FDC" w:rsidRPr="00C42FDC" w:rsidRDefault="00C42FDC" w:rsidP="00C42FDC">
      <w:pPr>
        <w:rPr>
          <w:rFonts w:ascii="Verdana" w:hAnsi="Verdana"/>
          <w:sz w:val="18"/>
          <w:szCs w:val="18"/>
        </w:rPr>
      </w:pPr>
    </w:p>
    <w:p w14:paraId="0CD1F840" w14:textId="77777777" w:rsidR="00C42FDC" w:rsidRPr="00C42FDC" w:rsidRDefault="00C42FDC" w:rsidP="00C42FDC">
      <w:pPr>
        <w:rPr>
          <w:rFonts w:ascii="Verdana" w:hAnsi="Verdana"/>
          <w:sz w:val="18"/>
          <w:szCs w:val="18"/>
        </w:rPr>
      </w:pPr>
    </w:p>
    <w:p w14:paraId="6178A57A" w14:textId="77777777" w:rsidR="00C42FDC" w:rsidRPr="00C42FDC" w:rsidRDefault="00C42FDC" w:rsidP="00C42FDC">
      <w:pPr>
        <w:rPr>
          <w:rFonts w:ascii="Verdana" w:hAnsi="Verdana"/>
          <w:sz w:val="18"/>
          <w:szCs w:val="18"/>
        </w:rPr>
      </w:pPr>
    </w:p>
    <w:p w14:paraId="4C90B42F" w14:textId="77777777" w:rsidR="00C42FDC" w:rsidRPr="00C42FDC" w:rsidRDefault="00C42FDC" w:rsidP="00C42FDC">
      <w:pPr>
        <w:rPr>
          <w:rFonts w:ascii="Verdana" w:hAnsi="Verdana"/>
          <w:sz w:val="18"/>
          <w:szCs w:val="18"/>
        </w:rPr>
      </w:pPr>
    </w:p>
    <w:p w14:paraId="218FA408" w14:textId="77777777" w:rsidR="00C42FDC" w:rsidRPr="00C42FDC" w:rsidRDefault="00C42FDC" w:rsidP="00C42FDC">
      <w:pPr>
        <w:rPr>
          <w:rFonts w:ascii="Verdana" w:hAnsi="Verdana"/>
          <w:sz w:val="18"/>
          <w:szCs w:val="18"/>
        </w:rPr>
      </w:pPr>
    </w:p>
    <w:p w14:paraId="4167106E" w14:textId="77777777" w:rsidR="00C42FDC" w:rsidRPr="00C42FDC" w:rsidRDefault="00C42FDC" w:rsidP="00C42FDC">
      <w:pPr>
        <w:rPr>
          <w:rFonts w:ascii="Verdana" w:hAnsi="Verdana"/>
          <w:sz w:val="18"/>
          <w:szCs w:val="18"/>
        </w:rPr>
      </w:pPr>
    </w:p>
    <w:bookmarkEnd w:id="0"/>
    <w:p w14:paraId="14BD7867" w14:textId="29E3E4F8" w:rsidR="00493661" w:rsidRPr="006C1793" w:rsidRDefault="00493661" w:rsidP="00C42FDC">
      <w:pPr>
        <w:tabs>
          <w:tab w:val="left" w:pos="4652"/>
        </w:tabs>
        <w:rPr>
          <w:rFonts w:ascii="Verdana" w:hAnsi="Verdana"/>
          <w:sz w:val="18"/>
          <w:szCs w:val="18"/>
        </w:rPr>
      </w:pPr>
    </w:p>
    <w:sectPr w:rsidR="00493661" w:rsidRPr="006C1793" w:rsidSect="0049366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7279" w14:textId="77777777" w:rsidR="00886A5B" w:rsidRDefault="00886A5B" w:rsidP="00493661">
      <w:r>
        <w:separator/>
      </w:r>
    </w:p>
  </w:endnote>
  <w:endnote w:type="continuationSeparator" w:id="0">
    <w:p w14:paraId="3798DAEB" w14:textId="77777777" w:rsidR="00886A5B" w:rsidRDefault="00886A5B" w:rsidP="0049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245775"/>
      <w:docPartObj>
        <w:docPartGallery w:val="Page Numbers (Bottom of Page)"/>
        <w:docPartUnique/>
      </w:docPartObj>
    </w:sdtPr>
    <w:sdtEndPr>
      <w:rPr>
        <w:rFonts w:ascii="Verdana" w:hAnsi="Verdana"/>
        <w:sz w:val="18"/>
        <w:szCs w:val="18"/>
      </w:rPr>
    </w:sdtEndPr>
    <w:sdtContent>
      <w:p w14:paraId="3BB9B6E3" w14:textId="3949D921" w:rsidR="007E5AA8" w:rsidRDefault="007E5AA8">
        <w:pPr>
          <w:pStyle w:val="Zpat"/>
          <w:jc w:val="center"/>
        </w:pPr>
        <w:r>
          <w:fldChar w:fldCharType="begin"/>
        </w:r>
        <w:r>
          <w:instrText>PAGE   \* MERGEFORMAT</w:instrText>
        </w:r>
        <w:r>
          <w:fldChar w:fldCharType="separate"/>
        </w:r>
        <w:r>
          <w:t>2</w:t>
        </w:r>
        <w:r>
          <w:fldChar w:fldCharType="end"/>
        </w:r>
      </w:p>
    </w:sdtContent>
  </w:sdt>
  <w:p w14:paraId="574ED14A" w14:textId="77777777" w:rsidR="003038C4" w:rsidRDefault="003038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09A61" w14:textId="77777777" w:rsidR="00886A5B" w:rsidRDefault="00886A5B"/>
  </w:footnote>
  <w:footnote w:type="continuationSeparator" w:id="0">
    <w:p w14:paraId="2B9FC6D2" w14:textId="77777777" w:rsidR="00886A5B" w:rsidRDefault="00886A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0E3"/>
    <w:multiLevelType w:val="multilevel"/>
    <w:tmpl w:val="09848942"/>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594181"/>
    <w:multiLevelType w:val="multilevel"/>
    <w:tmpl w:val="538A59BC"/>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493FCC"/>
    <w:multiLevelType w:val="multilevel"/>
    <w:tmpl w:val="58508B6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486333"/>
    <w:multiLevelType w:val="multilevel"/>
    <w:tmpl w:val="D74AAEE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852C03"/>
    <w:multiLevelType w:val="multilevel"/>
    <w:tmpl w:val="46AA4C1E"/>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B31A47"/>
    <w:multiLevelType w:val="multilevel"/>
    <w:tmpl w:val="949801EC"/>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CF3A6F"/>
    <w:multiLevelType w:val="multilevel"/>
    <w:tmpl w:val="D474FE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8F748A"/>
    <w:multiLevelType w:val="multilevel"/>
    <w:tmpl w:val="24925BA8"/>
    <w:lvl w:ilvl="0">
      <w:numFmt w:val="decimal"/>
      <w:lvlText w:val="10.%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DB396B"/>
    <w:multiLevelType w:val="multilevel"/>
    <w:tmpl w:val="B56EEAB0"/>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F105FF"/>
    <w:multiLevelType w:val="multilevel"/>
    <w:tmpl w:val="50FC4DFE"/>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1D6F9F"/>
    <w:multiLevelType w:val="multilevel"/>
    <w:tmpl w:val="F4760B0E"/>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22364B"/>
    <w:multiLevelType w:val="multilevel"/>
    <w:tmpl w:val="149637FE"/>
    <w:lvl w:ilvl="0">
      <w:numFmt w:val="decimal"/>
      <w:lvlText w:val="3.%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F72BC0"/>
    <w:multiLevelType w:val="multilevel"/>
    <w:tmpl w:val="436E357C"/>
    <w:lvl w:ilvl="0">
      <w:numFmt w:val="decimal"/>
      <w:lvlText w:val="5.%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0"/>
  </w:num>
  <w:num w:numId="4">
    <w:abstractNumId w:val="5"/>
  </w:num>
  <w:num w:numId="5">
    <w:abstractNumId w:val="0"/>
  </w:num>
  <w:num w:numId="6">
    <w:abstractNumId w:val="1"/>
  </w:num>
  <w:num w:numId="7">
    <w:abstractNumId w:val="12"/>
  </w:num>
  <w:num w:numId="8">
    <w:abstractNumId w:val="3"/>
  </w:num>
  <w:num w:numId="9">
    <w:abstractNumId w:val="11"/>
  </w:num>
  <w:num w:numId="10">
    <w:abstractNumId w:val="7"/>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61"/>
    <w:rsid w:val="00053FD9"/>
    <w:rsid w:val="001506CC"/>
    <w:rsid w:val="001B2199"/>
    <w:rsid w:val="0023378A"/>
    <w:rsid w:val="00244450"/>
    <w:rsid w:val="00274342"/>
    <w:rsid w:val="0029720F"/>
    <w:rsid w:val="003038C4"/>
    <w:rsid w:val="00345E10"/>
    <w:rsid w:val="003B7D7E"/>
    <w:rsid w:val="003D4F97"/>
    <w:rsid w:val="00477BE9"/>
    <w:rsid w:val="00493661"/>
    <w:rsid w:val="004B3804"/>
    <w:rsid w:val="00507F23"/>
    <w:rsid w:val="00515C8E"/>
    <w:rsid w:val="005742BD"/>
    <w:rsid w:val="005A7E59"/>
    <w:rsid w:val="005B3932"/>
    <w:rsid w:val="006C1793"/>
    <w:rsid w:val="006E7D75"/>
    <w:rsid w:val="006F4BD7"/>
    <w:rsid w:val="00736F15"/>
    <w:rsid w:val="00737898"/>
    <w:rsid w:val="007E5AA8"/>
    <w:rsid w:val="00805260"/>
    <w:rsid w:val="00853A1B"/>
    <w:rsid w:val="00886A5B"/>
    <w:rsid w:val="00996D3C"/>
    <w:rsid w:val="009A065B"/>
    <w:rsid w:val="009E0AEC"/>
    <w:rsid w:val="009E68BA"/>
    <w:rsid w:val="00A05F32"/>
    <w:rsid w:val="00AC0A3C"/>
    <w:rsid w:val="00AD1555"/>
    <w:rsid w:val="00B41C96"/>
    <w:rsid w:val="00C37B80"/>
    <w:rsid w:val="00C42FDC"/>
    <w:rsid w:val="00C876F6"/>
    <w:rsid w:val="00CF377C"/>
    <w:rsid w:val="00E44140"/>
    <w:rsid w:val="00FF3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BB36D"/>
  <w15:docId w15:val="{C84927C1-DD95-4F9D-8886-045131A6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493661"/>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493661"/>
    <w:rPr>
      <w:color w:val="0066CC"/>
      <w:u w:val="single"/>
    </w:rPr>
  </w:style>
  <w:style w:type="character" w:customStyle="1" w:styleId="Zkladntext3">
    <w:name w:val="Základní text (3)_"/>
    <w:basedOn w:val="Standardnpsmoodstavce"/>
    <w:link w:val="Zkladntext30"/>
    <w:rsid w:val="00493661"/>
    <w:rPr>
      <w:rFonts w:ascii="Calibri" w:eastAsia="Calibri" w:hAnsi="Calibri" w:cs="Calibri"/>
      <w:b w:val="0"/>
      <w:bCs w:val="0"/>
      <w:i/>
      <w:iCs/>
      <w:smallCaps w:val="0"/>
      <w:strike w:val="0"/>
      <w:sz w:val="21"/>
      <w:szCs w:val="21"/>
      <w:u w:val="none"/>
    </w:rPr>
  </w:style>
  <w:style w:type="character" w:customStyle="1" w:styleId="Nadpis1">
    <w:name w:val="Nadpis #1_"/>
    <w:basedOn w:val="Standardnpsmoodstavce"/>
    <w:link w:val="Nadpis10"/>
    <w:rsid w:val="00493661"/>
    <w:rPr>
      <w:rFonts w:ascii="Calibri" w:eastAsia="Calibri" w:hAnsi="Calibri" w:cs="Calibri"/>
      <w:b/>
      <w:bCs/>
      <w:i w:val="0"/>
      <w:iCs w:val="0"/>
      <w:smallCaps w:val="0"/>
      <w:strike w:val="0"/>
      <w:sz w:val="30"/>
      <w:szCs w:val="30"/>
      <w:u w:val="none"/>
    </w:rPr>
  </w:style>
  <w:style w:type="character" w:customStyle="1" w:styleId="Zkladntext3TimesNewRoman11ptNekurzva">
    <w:name w:val="Základní text (3) + Times New Roman;11 pt;Ne kurzíva"/>
    <w:basedOn w:val="Zkladntext3"/>
    <w:rsid w:val="00493661"/>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sid w:val="00493661"/>
    <w:rPr>
      <w:rFonts w:ascii="Times New Roman" w:eastAsia="Times New Roman" w:hAnsi="Times New Roman" w:cs="Times New Roman"/>
      <w:b w:val="0"/>
      <w:bCs w:val="0"/>
      <w:i w:val="0"/>
      <w:iCs w:val="0"/>
      <w:smallCaps w:val="0"/>
      <w:strike w:val="0"/>
      <w:sz w:val="22"/>
      <w:szCs w:val="22"/>
      <w:u w:val="none"/>
    </w:rPr>
  </w:style>
  <w:style w:type="character" w:customStyle="1" w:styleId="Zkladntext4Tun">
    <w:name w:val="Základní text (4) + Tučné"/>
    <w:basedOn w:val="Zkladntext4"/>
    <w:rsid w:val="0049366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sid w:val="00493661"/>
    <w:rPr>
      <w:rFonts w:ascii="Calibri" w:eastAsia="Calibri" w:hAnsi="Calibri" w:cs="Calibri"/>
      <w:b w:val="0"/>
      <w:bCs w:val="0"/>
      <w:i w:val="0"/>
      <w:iCs w:val="0"/>
      <w:smallCaps w:val="0"/>
      <w:strike w:val="0"/>
      <w:sz w:val="21"/>
      <w:szCs w:val="21"/>
      <w:u w:val="none"/>
    </w:rPr>
  </w:style>
  <w:style w:type="character" w:customStyle="1" w:styleId="Zkladntext2TimesNewRoman11ptTun">
    <w:name w:val="Základní text (2) + Times New Roman;11 pt;Tučné"/>
    <w:basedOn w:val="Zkladntext2"/>
    <w:rsid w:val="00493661"/>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sid w:val="00493661"/>
    <w:rPr>
      <w:rFonts w:ascii="Calibri" w:eastAsia="Calibri" w:hAnsi="Calibri" w:cs="Calibri"/>
      <w:b w:val="0"/>
      <w:bCs w:val="0"/>
      <w:i w:val="0"/>
      <w:iCs w:val="0"/>
      <w:smallCaps w:val="0"/>
      <w:strike w:val="0"/>
      <w:spacing w:val="0"/>
      <w:sz w:val="21"/>
      <w:szCs w:val="21"/>
      <w:u w:val="none"/>
    </w:rPr>
  </w:style>
  <w:style w:type="character" w:customStyle="1" w:styleId="Zkladntext5">
    <w:name w:val="Základní text (5)_"/>
    <w:basedOn w:val="Standardnpsmoodstavce"/>
    <w:link w:val="Zkladntext50"/>
    <w:rsid w:val="00493661"/>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sid w:val="00493661"/>
    <w:rPr>
      <w:rFonts w:ascii="Calibri" w:eastAsia="Calibri" w:hAnsi="Calibri" w:cs="Calibri"/>
      <w:b w:val="0"/>
      <w:bCs w:val="0"/>
      <w:i w:val="0"/>
      <w:iCs w:val="0"/>
      <w:smallCaps w:val="0"/>
      <w:strike w:val="0"/>
      <w:sz w:val="21"/>
      <w:szCs w:val="21"/>
      <w:u w:val="none"/>
    </w:rPr>
  </w:style>
  <w:style w:type="character" w:customStyle="1" w:styleId="Zkladntext6">
    <w:name w:val="Základní text (6)_"/>
    <w:basedOn w:val="Standardnpsmoodstavce"/>
    <w:link w:val="Zkladntext60"/>
    <w:rsid w:val="00493661"/>
    <w:rPr>
      <w:rFonts w:ascii="Calibri" w:eastAsia="Calibri" w:hAnsi="Calibri" w:cs="Calibri"/>
      <w:b w:val="0"/>
      <w:bCs w:val="0"/>
      <w:i w:val="0"/>
      <w:iCs w:val="0"/>
      <w:smallCaps w:val="0"/>
      <w:strike w:val="0"/>
      <w:sz w:val="40"/>
      <w:szCs w:val="40"/>
      <w:u w:val="none"/>
    </w:rPr>
  </w:style>
  <w:style w:type="character" w:customStyle="1" w:styleId="Zkladntext611pt">
    <w:name w:val="Základní text (6) + 11 pt"/>
    <w:basedOn w:val="Zkladntext6"/>
    <w:rsid w:val="00493661"/>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kladntext520pt">
    <w:name w:val="Základní text (5) + 20 pt"/>
    <w:basedOn w:val="Zkladntext5"/>
    <w:rsid w:val="00493661"/>
    <w:rPr>
      <w:rFonts w:ascii="Calibri" w:eastAsia="Calibri" w:hAnsi="Calibri" w:cs="Calibri"/>
      <w:b w:val="0"/>
      <w:bCs w:val="0"/>
      <w:i w:val="0"/>
      <w:iCs w:val="0"/>
      <w:smallCaps w:val="0"/>
      <w:strike w:val="0"/>
      <w:color w:val="000000"/>
      <w:spacing w:val="0"/>
      <w:w w:val="100"/>
      <w:position w:val="0"/>
      <w:sz w:val="40"/>
      <w:szCs w:val="40"/>
      <w:u w:val="none"/>
      <w:lang w:val="cs-CZ" w:eastAsia="cs-CZ" w:bidi="cs-CZ"/>
    </w:rPr>
  </w:style>
  <w:style w:type="character" w:customStyle="1" w:styleId="Nadpis2">
    <w:name w:val="Nadpis #2_"/>
    <w:basedOn w:val="Standardnpsmoodstavce"/>
    <w:link w:val="Nadpis20"/>
    <w:rsid w:val="00493661"/>
    <w:rPr>
      <w:rFonts w:ascii="Calibri" w:eastAsia="Calibri" w:hAnsi="Calibri" w:cs="Calibri"/>
      <w:b w:val="0"/>
      <w:bCs w:val="0"/>
      <w:i w:val="0"/>
      <w:iCs w:val="0"/>
      <w:smallCaps w:val="0"/>
      <w:strike w:val="0"/>
      <w:sz w:val="22"/>
      <w:szCs w:val="22"/>
      <w:u w:val="none"/>
    </w:rPr>
  </w:style>
  <w:style w:type="paragraph" w:customStyle="1" w:styleId="Zkladntext30">
    <w:name w:val="Základní text (3)"/>
    <w:basedOn w:val="Normln"/>
    <w:link w:val="Zkladntext3"/>
    <w:rsid w:val="00493661"/>
    <w:pPr>
      <w:shd w:val="clear" w:color="auto" w:fill="FFFFFF"/>
      <w:spacing w:after="120" w:line="0" w:lineRule="atLeast"/>
      <w:ind w:hanging="740"/>
      <w:jc w:val="both"/>
    </w:pPr>
    <w:rPr>
      <w:rFonts w:ascii="Calibri" w:eastAsia="Calibri" w:hAnsi="Calibri" w:cs="Calibri"/>
      <w:i/>
      <w:iCs/>
      <w:sz w:val="21"/>
      <w:szCs w:val="21"/>
    </w:rPr>
  </w:style>
  <w:style w:type="paragraph" w:customStyle="1" w:styleId="Nadpis10">
    <w:name w:val="Nadpis #1"/>
    <w:basedOn w:val="Normln"/>
    <w:link w:val="Nadpis1"/>
    <w:rsid w:val="00493661"/>
    <w:pPr>
      <w:shd w:val="clear" w:color="auto" w:fill="FFFFFF"/>
      <w:spacing w:before="360" w:after="360" w:line="0" w:lineRule="atLeast"/>
      <w:jc w:val="center"/>
      <w:outlineLvl w:val="0"/>
    </w:pPr>
    <w:rPr>
      <w:rFonts w:ascii="Calibri" w:eastAsia="Calibri" w:hAnsi="Calibri" w:cs="Calibri"/>
      <w:b/>
      <w:bCs/>
      <w:sz w:val="30"/>
      <w:szCs w:val="30"/>
    </w:rPr>
  </w:style>
  <w:style w:type="paragraph" w:customStyle="1" w:styleId="Zkladntext40">
    <w:name w:val="Základní text (4)"/>
    <w:basedOn w:val="Normln"/>
    <w:link w:val="Zkladntext4"/>
    <w:rsid w:val="00493661"/>
    <w:pPr>
      <w:shd w:val="clear" w:color="auto" w:fill="FFFFFF"/>
      <w:spacing w:line="264" w:lineRule="exact"/>
      <w:ind w:hanging="740"/>
      <w:jc w:val="both"/>
    </w:pPr>
    <w:rPr>
      <w:rFonts w:ascii="Times New Roman" w:eastAsia="Times New Roman" w:hAnsi="Times New Roman" w:cs="Times New Roman"/>
      <w:sz w:val="22"/>
      <w:szCs w:val="22"/>
    </w:rPr>
  </w:style>
  <w:style w:type="paragraph" w:customStyle="1" w:styleId="Zkladntext20">
    <w:name w:val="Základní text (2)"/>
    <w:basedOn w:val="Normln"/>
    <w:link w:val="Zkladntext2"/>
    <w:rsid w:val="00493661"/>
    <w:pPr>
      <w:shd w:val="clear" w:color="auto" w:fill="FFFFFF"/>
      <w:spacing w:before="180" w:line="259" w:lineRule="exact"/>
      <w:ind w:hanging="760"/>
      <w:jc w:val="both"/>
    </w:pPr>
    <w:rPr>
      <w:rFonts w:ascii="Calibri" w:eastAsia="Calibri" w:hAnsi="Calibri" w:cs="Calibri"/>
      <w:sz w:val="21"/>
      <w:szCs w:val="21"/>
    </w:rPr>
  </w:style>
  <w:style w:type="paragraph" w:customStyle="1" w:styleId="ZhlavneboZpat0">
    <w:name w:val="Záhlaví nebo Zápatí"/>
    <w:basedOn w:val="Normln"/>
    <w:link w:val="ZhlavneboZpat"/>
    <w:rsid w:val="00493661"/>
    <w:pPr>
      <w:shd w:val="clear" w:color="auto" w:fill="FFFFFF"/>
      <w:spacing w:line="0" w:lineRule="atLeast"/>
    </w:pPr>
    <w:rPr>
      <w:rFonts w:ascii="Calibri" w:eastAsia="Calibri" w:hAnsi="Calibri" w:cs="Calibri"/>
      <w:sz w:val="21"/>
      <w:szCs w:val="21"/>
    </w:rPr>
  </w:style>
  <w:style w:type="paragraph" w:customStyle="1" w:styleId="Zkladntext50">
    <w:name w:val="Základní text (5)"/>
    <w:basedOn w:val="Normln"/>
    <w:link w:val="Zkladntext5"/>
    <w:rsid w:val="00493661"/>
    <w:pPr>
      <w:shd w:val="clear" w:color="auto" w:fill="FFFFFF"/>
      <w:spacing w:line="0" w:lineRule="atLeast"/>
    </w:pPr>
    <w:rPr>
      <w:rFonts w:ascii="Calibri" w:eastAsia="Calibri" w:hAnsi="Calibri" w:cs="Calibri"/>
      <w:sz w:val="22"/>
      <w:szCs w:val="22"/>
    </w:rPr>
  </w:style>
  <w:style w:type="paragraph" w:customStyle="1" w:styleId="Titulekobrzku0">
    <w:name w:val="Titulek obrázku"/>
    <w:basedOn w:val="Normln"/>
    <w:link w:val="Titulekobrzku"/>
    <w:rsid w:val="00493661"/>
    <w:pPr>
      <w:shd w:val="clear" w:color="auto" w:fill="FFFFFF"/>
      <w:spacing w:line="0" w:lineRule="atLeast"/>
    </w:pPr>
    <w:rPr>
      <w:rFonts w:ascii="Calibri" w:eastAsia="Calibri" w:hAnsi="Calibri" w:cs="Calibri"/>
      <w:sz w:val="21"/>
      <w:szCs w:val="21"/>
    </w:rPr>
  </w:style>
  <w:style w:type="paragraph" w:customStyle="1" w:styleId="Zkladntext60">
    <w:name w:val="Základní text (6)"/>
    <w:basedOn w:val="Normln"/>
    <w:link w:val="Zkladntext6"/>
    <w:rsid w:val="00493661"/>
    <w:pPr>
      <w:shd w:val="clear" w:color="auto" w:fill="FFFFFF"/>
      <w:spacing w:line="0" w:lineRule="atLeast"/>
    </w:pPr>
    <w:rPr>
      <w:rFonts w:ascii="Calibri" w:eastAsia="Calibri" w:hAnsi="Calibri" w:cs="Calibri"/>
      <w:sz w:val="40"/>
      <w:szCs w:val="40"/>
    </w:rPr>
  </w:style>
  <w:style w:type="paragraph" w:customStyle="1" w:styleId="Nadpis20">
    <w:name w:val="Nadpis #2"/>
    <w:basedOn w:val="Normln"/>
    <w:link w:val="Nadpis2"/>
    <w:rsid w:val="00493661"/>
    <w:pPr>
      <w:shd w:val="clear" w:color="auto" w:fill="FFFFFF"/>
      <w:spacing w:line="0" w:lineRule="atLeast"/>
      <w:outlineLvl w:val="1"/>
    </w:pPr>
    <w:rPr>
      <w:rFonts w:ascii="Calibri" w:eastAsia="Calibri" w:hAnsi="Calibri" w:cs="Calibri"/>
      <w:sz w:val="22"/>
      <w:szCs w:val="22"/>
    </w:rPr>
  </w:style>
  <w:style w:type="character" w:styleId="Nevyeenzmnka">
    <w:name w:val="Unresolved Mention"/>
    <w:basedOn w:val="Standardnpsmoodstavce"/>
    <w:uiPriority w:val="99"/>
    <w:semiHidden/>
    <w:unhideWhenUsed/>
    <w:rsid w:val="00AC0A3C"/>
    <w:rPr>
      <w:color w:val="605E5C"/>
      <w:shd w:val="clear" w:color="auto" w:fill="E1DFDD"/>
    </w:rPr>
  </w:style>
  <w:style w:type="paragraph" w:customStyle="1" w:styleId="Bezmezer1">
    <w:name w:val="Bez mezer1"/>
    <w:uiPriority w:val="99"/>
    <w:qFormat/>
    <w:rsid w:val="00AC0A3C"/>
    <w:pPr>
      <w:widowControl/>
      <w:suppressAutoHyphens/>
    </w:pPr>
    <w:rPr>
      <w:rFonts w:ascii="Calibri" w:eastAsia="Calibri" w:hAnsi="Calibri" w:cs="Calibri"/>
      <w:sz w:val="22"/>
      <w:szCs w:val="22"/>
      <w:lang w:eastAsia="zh-CN" w:bidi="ar-SA"/>
    </w:rPr>
  </w:style>
  <w:style w:type="paragraph" w:styleId="Zhlav">
    <w:name w:val="header"/>
    <w:basedOn w:val="Normln"/>
    <w:link w:val="ZhlavChar"/>
    <w:uiPriority w:val="99"/>
    <w:unhideWhenUsed/>
    <w:rsid w:val="003038C4"/>
    <w:pPr>
      <w:tabs>
        <w:tab w:val="center" w:pos="4536"/>
        <w:tab w:val="right" w:pos="9072"/>
      </w:tabs>
    </w:pPr>
  </w:style>
  <w:style w:type="character" w:customStyle="1" w:styleId="ZhlavChar">
    <w:name w:val="Záhlaví Char"/>
    <w:basedOn w:val="Standardnpsmoodstavce"/>
    <w:link w:val="Zhlav"/>
    <w:uiPriority w:val="99"/>
    <w:rsid w:val="003038C4"/>
    <w:rPr>
      <w:color w:val="000000"/>
    </w:rPr>
  </w:style>
  <w:style w:type="paragraph" w:styleId="Zpat">
    <w:name w:val="footer"/>
    <w:basedOn w:val="Normln"/>
    <w:link w:val="ZpatChar"/>
    <w:uiPriority w:val="99"/>
    <w:unhideWhenUsed/>
    <w:rsid w:val="003038C4"/>
    <w:pPr>
      <w:tabs>
        <w:tab w:val="center" w:pos="4536"/>
        <w:tab w:val="right" w:pos="9072"/>
      </w:tabs>
    </w:pPr>
  </w:style>
  <w:style w:type="character" w:customStyle="1" w:styleId="ZpatChar">
    <w:name w:val="Zápatí Char"/>
    <w:basedOn w:val="Standardnpsmoodstavce"/>
    <w:link w:val="Zpat"/>
    <w:uiPriority w:val="99"/>
    <w:rsid w:val="003038C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aic@hrbitovy.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uklid-nafra.cz" TargetMode="External"/><Relationship Id="rId4" Type="http://schemas.openxmlformats.org/officeDocument/2006/relationships/webSettings" Target="webSettings.xml"/><Relationship Id="rId9" Type="http://schemas.openxmlformats.org/officeDocument/2006/relationships/hyperlink" Target="mailto:majova@hrbitov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2456</Words>
  <Characters>14492</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dc:creator>
  <cp:lastModifiedBy>Věra Čmoková</cp:lastModifiedBy>
  <cp:revision>2</cp:revision>
  <dcterms:created xsi:type="dcterms:W3CDTF">2024-08-29T06:05:00Z</dcterms:created>
  <dcterms:modified xsi:type="dcterms:W3CDTF">2024-08-29T06:05:00Z</dcterms:modified>
</cp:coreProperties>
</file>