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E4" w:rsidRPr="00552A51" w:rsidRDefault="00AF71E4" w:rsidP="00AF71E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lang w:eastAsia="cs-CZ"/>
        </w:rPr>
      </w:pPr>
      <w:r w:rsidRPr="00552A51">
        <w:rPr>
          <w:rFonts w:ascii="Arial" w:eastAsia="Times New Roman" w:hAnsi="Arial" w:cs="Arial"/>
          <w:b/>
          <w:lang w:eastAsia="cs-CZ"/>
        </w:rPr>
        <w:t xml:space="preserve">Číslo smlouvy: </w:t>
      </w:r>
      <w:r w:rsidR="00E90B10" w:rsidRPr="00552A51">
        <w:rPr>
          <w:rFonts w:ascii="Arial" w:eastAsia="Times New Roman" w:hAnsi="Arial" w:cs="Arial"/>
          <w:b/>
          <w:lang w:eastAsia="cs-CZ"/>
        </w:rPr>
        <w:t>SNPCS 05559/2024</w:t>
      </w:r>
    </w:p>
    <w:p w:rsidR="000E0542" w:rsidRDefault="000E0542" w:rsidP="00AF7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AF71E4" w:rsidRPr="00552A51" w:rsidRDefault="00AF71E4" w:rsidP="00AF7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D</w:t>
      </w:r>
      <w:r w:rsidR="00825013">
        <w:rPr>
          <w:rFonts w:ascii="Arial" w:eastAsia="Times New Roman" w:hAnsi="Arial" w:cs="Arial"/>
          <w:b/>
          <w:bCs/>
          <w:lang w:eastAsia="cs-CZ"/>
        </w:rPr>
        <w:t>odatek</w:t>
      </w:r>
      <w:r w:rsidR="00E71F1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825013">
        <w:rPr>
          <w:rFonts w:ascii="Arial" w:eastAsia="Times New Roman" w:hAnsi="Arial" w:cs="Arial"/>
          <w:b/>
          <w:bCs/>
          <w:lang w:eastAsia="cs-CZ"/>
        </w:rPr>
        <w:t xml:space="preserve">č. 1 </w:t>
      </w:r>
      <w:r w:rsidR="00E71F1B">
        <w:rPr>
          <w:rFonts w:ascii="Arial" w:eastAsia="Times New Roman" w:hAnsi="Arial" w:cs="Arial"/>
          <w:b/>
          <w:bCs/>
          <w:lang w:eastAsia="cs-CZ"/>
        </w:rPr>
        <w:t xml:space="preserve">ke smlouvě o dílo č. j.: </w:t>
      </w:r>
      <w:r w:rsidR="00E71F1B" w:rsidRPr="00552A51">
        <w:rPr>
          <w:rFonts w:ascii="Arial" w:eastAsia="Times New Roman" w:hAnsi="Arial" w:cs="Arial"/>
          <w:lang w:eastAsia="cs-CZ"/>
        </w:rPr>
        <w:t>SNPCS 03949/2024</w:t>
      </w:r>
    </w:p>
    <w:p w:rsidR="00AF71E4" w:rsidRPr="00F87878" w:rsidRDefault="00825013" w:rsidP="00AF7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„Monitoring a likvidace invazních druhů rostlin na řekách Kamenice a Křinice“</w:t>
      </w:r>
    </w:p>
    <w:p w:rsidR="00AF71E4" w:rsidRPr="00F87878" w:rsidRDefault="00AF71E4" w:rsidP="00AF7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87878">
        <w:rPr>
          <w:rFonts w:ascii="Arial" w:eastAsia="Times New Roman" w:hAnsi="Arial" w:cs="Arial"/>
          <w:b/>
          <w:bCs/>
          <w:lang w:eastAsia="cs-CZ"/>
        </w:rPr>
        <w:t>UZAVŘENÁ DLE USTANOVENÍ § 2586 A NÁSL. ZÁK. Č. 89/2012 SB., OBČANSKÉHO ZÁKONÍKU, VE ZNĚNÍ POZDĚJŠÍCH PŘEDPISŮ</w:t>
      </w:r>
    </w:p>
    <w:p w:rsidR="00AF71E4" w:rsidRPr="00F87878" w:rsidRDefault="00AF71E4" w:rsidP="00AF7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F71E4" w:rsidRPr="00F87878" w:rsidRDefault="00AF71E4" w:rsidP="00AF7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cs-CZ"/>
        </w:rPr>
      </w:pPr>
      <w:r w:rsidRPr="00F87878">
        <w:rPr>
          <w:rFonts w:ascii="Arial" w:eastAsia="Times New Roman" w:hAnsi="Arial" w:cs="Arial"/>
          <w:b/>
          <w:bCs/>
          <w:lang w:eastAsia="cs-CZ"/>
        </w:rPr>
        <w:t>I. Smluvní strany</w:t>
      </w:r>
    </w:p>
    <w:p w:rsidR="00AF71E4" w:rsidRPr="00F87878" w:rsidRDefault="00AF71E4" w:rsidP="00AF71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cs-CZ"/>
        </w:rPr>
      </w:pPr>
      <w:r w:rsidRPr="00F87878">
        <w:rPr>
          <w:rFonts w:ascii="Arial" w:eastAsia="Times New Roman" w:hAnsi="Arial" w:cs="Arial"/>
          <w:b/>
          <w:lang w:eastAsia="cs-CZ"/>
        </w:rPr>
        <w:t>1.1</w:t>
      </w:r>
      <w:r w:rsidRPr="00F87878">
        <w:rPr>
          <w:rFonts w:ascii="Arial" w:eastAsia="Times New Roman" w:hAnsi="Arial" w:cs="Arial"/>
          <w:b/>
          <w:bCs/>
          <w:lang w:eastAsia="cs-CZ"/>
        </w:rPr>
        <w:t xml:space="preserve"> Objednatel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lang w:eastAsia="cs-CZ"/>
        </w:rPr>
      </w:pPr>
      <w:r w:rsidRPr="00F87878">
        <w:rPr>
          <w:rFonts w:ascii="Arial" w:hAnsi="Arial" w:cs="Arial"/>
          <w:lang w:eastAsia="cs-CZ"/>
        </w:rPr>
        <w:t>Správa Národního parku České Švýcarsko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lang w:eastAsia="cs-CZ"/>
        </w:rPr>
      </w:pPr>
      <w:r w:rsidRPr="00F87878">
        <w:rPr>
          <w:rFonts w:ascii="Arial" w:hAnsi="Arial" w:cs="Arial"/>
          <w:lang w:eastAsia="cs-CZ"/>
        </w:rPr>
        <w:t xml:space="preserve">Sídlo: Pražská 457/52, 407 46 Krásná Lípa 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lang w:eastAsia="cs-CZ"/>
        </w:rPr>
      </w:pPr>
      <w:r w:rsidRPr="00F87878">
        <w:rPr>
          <w:rFonts w:ascii="Arial" w:hAnsi="Arial" w:cs="Arial"/>
          <w:lang w:eastAsia="cs-CZ"/>
        </w:rPr>
        <w:t xml:space="preserve">zastoupena: Ing. Petrem Bauerem, </w:t>
      </w:r>
      <w:r w:rsidR="000E283F">
        <w:rPr>
          <w:rFonts w:ascii="Arial" w:hAnsi="Arial" w:cs="Arial"/>
          <w:lang w:eastAsia="cs-CZ"/>
        </w:rPr>
        <w:t>náměstek</w:t>
      </w:r>
      <w:r w:rsidR="0078705D">
        <w:rPr>
          <w:rFonts w:ascii="Arial" w:hAnsi="Arial" w:cs="Arial"/>
          <w:lang w:eastAsia="cs-CZ"/>
        </w:rPr>
        <w:t xml:space="preserve"> ředitele, vedoucí o</w:t>
      </w:r>
      <w:r w:rsidRPr="00F87878">
        <w:rPr>
          <w:rFonts w:ascii="Arial" w:hAnsi="Arial" w:cs="Arial"/>
          <w:lang w:eastAsia="cs-CZ"/>
        </w:rPr>
        <w:t>dboru ochrany přírody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lang w:eastAsia="cs-CZ"/>
        </w:rPr>
      </w:pPr>
      <w:r w:rsidRPr="00F87878">
        <w:rPr>
          <w:rFonts w:ascii="Arial" w:hAnsi="Arial" w:cs="Arial"/>
        </w:rPr>
        <w:t xml:space="preserve">IČO: </w:t>
      </w:r>
      <w:r w:rsidRPr="00F87878">
        <w:rPr>
          <w:rFonts w:ascii="Arial" w:hAnsi="Arial" w:cs="Arial"/>
          <w:shd w:val="clear" w:color="auto" w:fill="FFFFFF"/>
        </w:rPr>
        <w:t>06342477</w:t>
      </w:r>
      <w:r w:rsidRPr="00F87878">
        <w:rPr>
          <w:rFonts w:ascii="Arial" w:hAnsi="Arial" w:cs="Arial"/>
        </w:rPr>
        <w:t xml:space="preserve">, DIČ: CZ </w:t>
      </w:r>
      <w:r w:rsidRPr="00F87878">
        <w:rPr>
          <w:rFonts w:ascii="Arial" w:hAnsi="Arial" w:cs="Arial"/>
          <w:shd w:val="clear" w:color="auto" w:fill="FFFFFF"/>
        </w:rPr>
        <w:t>06342477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lang w:eastAsia="cs-CZ"/>
        </w:rPr>
      </w:pPr>
      <w:r w:rsidRPr="00F87878">
        <w:rPr>
          <w:rFonts w:ascii="Arial" w:hAnsi="Arial" w:cs="Arial"/>
          <w:lang w:eastAsia="cs-CZ"/>
        </w:rPr>
        <w:t xml:space="preserve">V rozsahu této smlouvy osoba zmocněná k jednání se zhotovitelem, k věcným úkonům a k převzetí díla: </w:t>
      </w:r>
      <w:r>
        <w:rPr>
          <w:rFonts w:ascii="Arial" w:hAnsi="Arial" w:cs="Arial"/>
          <w:lang w:eastAsia="cs-CZ"/>
        </w:rPr>
        <w:t>Mgr</w:t>
      </w:r>
      <w:r w:rsidRPr="00F87878">
        <w:rPr>
          <w:rFonts w:ascii="Arial" w:hAnsi="Arial" w:cs="Arial"/>
          <w:lang w:eastAsia="cs-CZ"/>
        </w:rPr>
        <w:t xml:space="preserve">. </w:t>
      </w:r>
      <w:r>
        <w:rPr>
          <w:rFonts w:ascii="Arial" w:hAnsi="Arial" w:cs="Arial"/>
          <w:lang w:eastAsia="cs-CZ"/>
        </w:rPr>
        <w:t>Ivana Marková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b/>
          <w:i/>
          <w:lang w:eastAsia="cs-CZ"/>
        </w:rPr>
      </w:pP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b/>
          <w:i/>
          <w:lang w:eastAsia="cs-CZ"/>
        </w:rPr>
      </w:pPr>
      <w:r w:rsidRPr="00F87878">
        <w:rPr>
          <w:rFonts w:ascii="Arial" w:hAnsi="Arial" w:cs="Arial"/>
          <w:b/>
          <w:i/>
          <w:lang w:eastAsia="cs-CZ"/>
        </w:rPr>
        <w:t xml:space="preserve">(dále jen </w:t>
      </w:r>
      <w:r w:rsidRPr="00F87878">
        <w:rPr>
          <w:rFonts w:ascii="Arial" w:hAnsi="Arial" w:cs="Arial"/>
          <w:b/>
          <w:i/>
        </w:rPr>
        <w:t>„</w:t>
      </w:r>
      <w:r w:rsidRPr="00F87878">
        <w:rPr>
          <w:rFonts w:ascii="Arial" w:hAnsi="Arial" w:cs="Arial"/>
          <w:b/>
          <w:i/>
          <w:lang w:eastAsia="cs-CZ"/>
        </w:rPr>
        <w:t>objednatel”)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i/>
          <w:lang w:eastAsia="cs-CZ"/>
        </w:rPr>
      </w:pP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lang w:eastAsia="cs-CZ"/>
        </w:rPr>
      </w:pPr>
      <w:r w:rsidRPr="00F87878">
        <w:rPr>
          <w:rFonts w:ascii="Arial" w:hAnsi="Arial" w:cs="Arial"/>
          <w:lang w:eastAsia="cs-CZ"/>
        </w:rPr>
        <w:t>a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lang w:eastAsia="cs-CZ"/>
        </w:rPr>
      </w:pP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b/>
          <w:lang w:eastAsia="cs-CZ"/>
        </w:rPr>
      </w:pPr>
      <w:r w:rsidRPr="00F87878">
        <w:rPr>
          <w:rFonts w:ascii="Arial" w:hAnsi="Arial" w:cs="Arial"/>
          <w:b/>
          <w:lang w:eastAsia="cs-CZ"/>
        </w:rPr>
        <w:t>1.2 Zhotovitel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AF71E4" w:rsidRPr="00F87878" w:rsidRDefault="00AF71E4" w:rsidP="00AF71E4">
      <w:pPr>
        <w:spacing w:after="0" w:line="240" w:lineRule="auto"/>
        <w:rPr>
          <w:rFonts w:ascii="Arial" w:hAnsi="Arial" w:cs="Arial"/>
          <w:b/>
        </w:rPr>
      </w:pPr>
      <w:r w:rsidRPr="00F87878">
        <w:rPr>
          <w:rFonts w:ascii="Arial" w:hAnsi="Arial" w:cs="Arial"/>
        </w:rPr>
        <w:t xml:space="preserve">Firma (podnikatel): </w:t>
      </w:r>
      <w:r w:rsidRPr="00F87878">
        <w:rPr>
          <w:rFonts w:ascii="Arial" w:hAnsi="Arial" w:cs="Arial"/>
          <w:b/>
        </w:rPr>
        <w:t>Ing. Petr Kočka</w:t>
      </w:r>
    </w:p>
    <w:p w:rsidR="00AF71E4" w:rsidRPr="00F87878" w:rsidRDefault="00AF71E4" w:rsidP="00AF71E4">
      <w:pPr>
        <w:spacing w:after="0" w:line="240" w:lineRule="auto"/>
        <w:rPr>
          <w:rFonts w:ascii="Arial" w:hAnsi="Arial" w:cs="Arial"/>
        </w:rPr>
      </w:pPr>
      <w:r w:rsidRPr="00F87878">
        <w:rPr>
          <w:rFonts w:ascii="Arial" w:hAnsi="Arial" w:cs="Arial"/>
        </w:rPr>
        <w:t>IČO: 16434935</w:t>
      </w:r>
    </w:p>
    <w:p w:rsidR="00AF71E4" w:rsidRPr="00F87878" w:rsidRDefault="00AF71E4" w:rsidP="00AF71E4">
      <w:pPr>
        <w:rPr>
          <w:rFonts w:ascii="Arial" w:hAnsi="Arial" w:cs="Arial"/>
        </w:rPr>
      </w:pPr>
      <w:r w:rsidRPr="00F87878">
        <w:rPr>
          <w:rFonts w:ascii="Arial" w:hAnsi="Arial" w:cs="Arial"/>
        </w:rPr>
        <w:t xml:space="preserve">Se sídlem: </w:t>
      </w:r>
      <w:r w:rsidR="00F61F35">
        <w:rPr>
          <w:rFonts w:ascii="Arial" w:hAnsi="Arial" w:cs="Arial"/>
        </w:rPr>
        <w:t>xxxxxxxxxxxxxxxxxxxxxxxxxxxxxx</w:t>
      </w:r>
      <w:bookmarkStart w:id="0" w:name="_GoBack"/>
      <w:bookmarkEnd w:id="0"/>
    </w:p>
    <w:p w:rsidR="00AF71E4" w:rsidRPr="00F87878" w:rsidRDefault="00AF71E4" w:rsidP="00AF71E4">
      <w:pPr>
        <w:spacing w:after="0" w:line="240" w:lineRule="auto"/>
        <w:rPr>
          <w:rFonts w:ascii="Arial" w:hAnsi="Arial" w:cs="Arial"/>
        </w:rPr>
      </w:pPr>
      <w:r w:rsidRPr="00F87878">
        <w:rPr>
          <w:rFonts w:ascii="Arial" w:hAnsi="Arial" w:cs="Arial"/>
        </w:rPr>
        <w:t>Zapsán v živnostenském rejstříku vedeném Magistrátem města Děčín, vznik oprávnění 28.9. 1992</w:t>
      </w:r>
    </w:p>
    <w:p w:rsidR="00AF71E4" w:rsidRPr="00F87878" w:rsidRDefault="00AF71E4" w:rsidP="00AF71E4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F71E4" w:rsidRDefault="00AF71E4" w:rsidP="00AF71E4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87878">
        <w:rPr>
          <w:rFonts w:ascii="Arial" w:eastAsia="Times New Roman" w:hAnsi="Arial" w:cs="Arial"/>
          <w:b/>
          <w:lang w:eastAsia="cs-CZ"/>
        </w:rPr>
        <w:t xml:space="preserve">(dále jen </w:t>
      </w:r>
      <w:r w:rsidRPr="00F87878">
        <w:rPr>
          <w:rFonts w:ascii="Arial" w:eastAsia="Times New Roman" w:hAnsi="Arial" w:cs="Arial"/>
          <w:b/>
        </w:rPr>
        <w:t>„</w:t>
      </w:r>
      <w:r w:rsidRPr="00F87878">
        <w:rPr>
          <w:rFonts w:ascii="Arial" w:eastAsia="Times New Roman" w:hAnsi="Arial" w:cs="Arial"/>
          <w:b/>
          <w:lang w:eastAsia="cs-CZ"/>
        </w:rPr>
        <w:t xml:space="preserve">zhotovitel”) </w:t>
      </w:r>
    </w:p>
    <w:p w:rsidR="00825013" w:rsidRDefault="00825013" w:rsidP="00AF71E4">
      <w:pPr>
        <w:spacing w:after="0" w:line="240" w:lineRule="auto"/>
        <w:rPr>
          <w:rFonts w:ascii="Arial" w:hAnsi="Arial" w:cs="Arial"/>
          <w:b/>
        </w:rPr>
      </w:pPr>
    </w:p>
    <w:p w:rsidR="00825013" w:rsidRPr="00825013" w:rsidRDefault="00825013" w:rsidP="00AF71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novém znění </w:t>
      </w:r>
      <w:r w:rsidR="005B2861">
        <w:rPr>
          <w:rFonts w:ascii="Arial" w:hAnsi="Arial" w:cs="Arial"/>
        </w:rPr>
        <w:t>článk</w:t>
      </w:r>
      <w:r w:rsidR="002E2E4E">
        <w:rPr>
          <w:rFonts w:ascii="Arial" w:hAnsi="Arial" w:cs="Arial"/>
        </w:rPr>
        <w:t>u</w:t>
      </w:r>
      <w:r w:rsidR="005B2861">
        <w:rPr>
          <w:rFonts w:ascii="Arial" w:hAnsi="Arial" w:cs="Arial"/>
        </w:rPr>
        <w:t xml:space="preserve"> 2.2 odstavce b)</w:t>
      </w:r>
      <w:r w:rsidR="002E2E4E">
        <w:rPr>
          <w:rFonts w:ascii="Arial" w:hAnsi="Arial" w:cs="Arial"/>
        </w:rPr>
        <w:t xml:space="preserve"> </w:t>
      </w:r>
      <w:r w:rsidR="00F53FD9">
        <w:rPr>
          <w:rFonts w:ascii="Arial" w:hAnsi="Arial" w:cs="Arial"/>
        </w:rPr>
        <w:t>a</w:t>
      </w:r>
      <w:r w:rsidR="002E2E4E">
        <w:rPr>
          <w:rFonts w:ascii="Arial" w:hAnsi="Arial" w:cs="Arial"/>
        </w:rPr>
        <w:t xml:space="preserve"> přílohy č. 2 Mapa lokalit</w:t>
      </w:r>
      <w:r w:rsidR="00F53FD9">
        <w:rPr>
          <w:rFonts w:ascii="Arial" w:hAnsi="Arial" w:cs="Arial"/>
        </w:rPr>
        <w:t>, kam byla</w:t>
      </w:r>
      <w:r w:rsidR="002E2E4E">
        <w:rPr>
          <w:rFonts w:ascii="Arial" w:hAnsi="Arial" w:cs="Arial"/>
        </w:rPr>
        <w:t xml:space="preserve"> doplněna mapa lokalit zlatobýlu obrovského. </w:t>
      </w:r>
    </w:p>
    <w:p w:rsidR="00AF71E4" w:rsidRDefault="00AF71E4" w:rsidP="00AF71E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F71E4" w:rsidRDefault="00AF71E4" w:rsidP="00AF71E4">
      <w:pPr>
        <w:spacing w:before="120" w:after="120"/>
        <w:ind w:left="340" w:hanging="340"/>
        <w:jc w:val="both"/>
        <w:rPr>
          <w:rFonts w:ascii="Arial" w:eastAsia="Times New Roman" w:hAnsi="Arial" w:cs="Arial"/>
          <w:lang w:eastAsia="cs-CZ"/>
        </w:rPr>
      </w:pPr>
      <w:r w:rsidRPr="00F87878">
        <w:rPr>
          <w:rFonts w:ascii="Arial" w:eastAsia="Times New Roman" w:hAnsi="Arial" w:cs="Arial"/>
          <w:lang w:eastAsia="cs-CZ"/>
        </w:rPr>
        <w:t xml:space="preserve">2.2 Dílem se rozumí: </w:t>
      </w:r>
    </w:p>
    <w:p w:rsidR="00AF71E4" w:rsidRDefault="00AF71E4" w:rsidP="00AF71E4">
      <w:pPr>
        <w:spacing w:before="120" w:after="120"/>
        <w:ind w:left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b) Chemická likvidace křídlatek</w:t>
      </w:r>
      <w:r w:rsidR="005B2861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kolotočníku ozdobného</w:t>
      </w:r>
      <w:r w:rsidR="005B2861">
        <w:rPr>
          <w:rFonts w:ascii="Arial" w:eastAsia="Times New Roman" w:hAnsi="Arial" w:cs="Arial"/>
          <w:lang w:eastAsia="cs-CZ"/>
        </w:rPr>
        <w:t xml:space="preserve"> </w:t>
      </w:r>
      <w:r w:rsidR="005B2861" w:rsidRPr="005B2861">
        <w:rPr>
          <w:rFonts w:ascii="Arial" w:eastAsia="Times New Roman" w:hAnsi="Arial" w:cs="Arial"/>
          <w:highlight w:val="yellow"/>
          <w:lang w:eastAsia="cs-CZ"/>
        </w:rPr>
        <w:t>a zlatobýlu obrovského</w:t>
      </w:r>
      <w:r>
        <w:rPr>
          <w:rFonts w:ascii="Arial" w:eastAsia="Times New Roman" w:hAnsi="Arial" w:cs="Arial"/>
          <w:lang w:eastAsia="cs-CZ"/>
        </w:rPr>
        <w:t xml:space="preserve">. Chemická likvidace bude spočívat v aplikaci herbicidu postřikem na list. Postřik bude proveden 2x během vegetační sezóny, přičemž druhý postřik bude aplikován s minimálně dvouměsíčním odstupem od prvního postřiku, nejpozději do konce září. </w:t>
      </w:r>
      <w:r w:rsidR="005507B3" w:rsidRPr="005507B3">
        <w:rPr>
          <w:rFonts w:ascii="Arial" w:eastAsia="Times New Roman" w:hAnsi="Arial" w:cs="Arial"/>
          <w:highlight w:val="yellow"/>
          <w:lang w:eastAsia="cs-CZ"/>
        </w:rPr>
        <w:t>U porostu zlatobýlu obrovského bude postřik proveden 1x před kv</w:t>
      </w:r>
      <w:r w:rsidR="002E2E4E">
        <w:rPr>
          <w:rFonts w:ascii="Arial" w:eastAsia="Times New Roman" w:hAnsi="Arial" w:cs="Arial"/>
          <w:highlight w:val="yellow"/>
          <w:lang w:eastAsia="cs-CZ"/>
        </w:rPr>
        <w:t>etením</w:t>
      </w:r>
      <w:r w:rsidR="005507B3" w:rsidRPr="005507B3">
        <w:rPr>
          <w:rFonts w:ascii="Arial" w:eastAsia="Times New Roman" w:hAnsi="Arial" w:cs="Arial"/>
          <w:highlight w:val="yellow"/>
          <w:lang w:eastAsia="cs-CZ"/>
        </w:rPr>
        <w:t xml:space="preserve"> rostlin.</w:t>
      </w:r>
    </w:p>
    <w:p w:rsidR="005B2861" w:rsidRDefault="005B2861" w:rsidP="00AF71E4">
      <w:pPr>
        <w:spacing w:before="120" w:after="120"/>
        <w:ind w:left="340"/>
        <w:jc w:val="both"/>
        <w:rPr>
          <w:rFonts w:ascii="Arial" w:eastAsia="Times New Roman" w:hAnsi="Arial" w:cs="Arial"/>
          <w:lang w:eastAsia="cs-CZ"/>
        </w:rPr>
      </w:pPr>
      <w:r w:rsidRPr="005507B3">
        <w:rPr>
          <w:rFonts w:ascii="Arial" w:eastAsia="Times New Roman" w:hAnsi="Arial" w:cs="Arial"/>
          <w:highlight w:val="yellow"/>
          <w:lang w:eastAsia="cs-CZ"/>
        </w:rPr>
        <w:t>Lokality zlatobýlu obrovského jsou uvedeny v příloze tohoto dodatku.</w:t>
      </w:r>
    </w:p>
    <w:p w:rsidR="00AF71E4" w:rsidRDefault="00AF71E4" w:rsidP="00AF71E4">
      <w:pPr>
        <w:spacing w:before="120" w:after="120"/>
        <w:ind w:left="340" w:hanging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:rsidR="005E7A06" w:rsidRDefault="005E7A06" w:rsidP="005E7A06">
      <w:pPr>
        <w:ind w:left="-284"/>
        <w:rPr>
          <w:rFonts w:ascii="Arial" w:eastAsia="Times New Roman" w:hAnsi="Arial" w:cs="Arial"/>
          <w:b/>
          <w:color w:val="000000"/>
          <w:lang w:eastAsia="cs-CZ"/>
        </w:rPr>
      </w:pPr>
      <w:r w:rsidRPr="00F87878">
        <w:rPr>
          <w:rFonts w:ascii="Arial" w:hAnsi="Arial" w:cs="Arial"/>
          <w:b/>
        </w:rPr>
        <w:lastRenderedPageBreak/>
        <w:t>Příloha č. 2</w:t>
      </w:r>
      <w:r>
        <w:rPr>
          <w:rFonts w:ascii="Arial" w:hAnsi="Arial" w:cs="Arial"/>
          <w:b/>
        </w:rPr>
        <w:t xml:space="preserve"> </w:t>
      </w:r>
      <w:r w:rsidRPr="00F87878">
        <w:rPr>
          <w:rFonts w:ascii="Arial" w:hAnsi="Arial" w:cs="Arial"/>
        </w:rPr>
        <w:t>ke smlouvě o dílo č.j.</w:t>
      </w:r>
      <w:r w:rsidRPr="0071656D">
        <w:t xml:space="preserve"> </w:t>
      </w:r>
      <w:r w:rsidRPr="00F21AB0">
        <w:rPr>
          <w:rFonts w:ascii="Arial" w:hAnsi="Arial" w:cs="Arial"/>
        </w:rPr>
        <w:t>SNPCS 03949/2024</w:t>
      </w:r>
      <w:r>
        <w:rPr>
          <w:rFonts w:ascii="Arial" w:hAnsi="Arial" w:cs="Arial"/>
        </w:rPr>
        <w:t xml:space="preserve">: </w:t>
      </w:r>
      <w:r w:rsidRPr="00A37634">
        <w:rPr>
          <w:rFonts w:ascii="Arial" w:eastAsia="Times New Roman" w:hAnsi="Arial" w:cs="Arial"/>
          <w:b/>
          <w:color w:val="000000"/>
          <w:highlight w:val="yellow"/>
          <w:lang w:eastAsia="cs-CZ"/>
        </w:rPr>
        <w:t>Mapa lokalit – Kamenice, lokality zlatobýlu obrovského</w:t>
      </w:r>
    </w:p>
    <w:p w:rsidR="00AA55BA" w:rsidRDefault="00C1147C" w:rsidP="00AA55BA">
      <w:pPr>
        <w:ind w:left="-284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noProof/>
        </w:rPr>
        <w:drawing>
          <wp:inline distT="0" distB="0" distL="0" distR="0">
            <wp:extent cx="5760720" cy="3824344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BA" w:rsidRDefault="00AA55BA" w:rsidP="00AA55BA">
      <w:pPr>
        <w:ind w:left="-284"/>
        <w:rPr>
          <w:rFonts w:ascii="Arial" w:eastAsia="Times New Roman" w:hAnsi="Arial" w:cs="Arial"/>
          <w:b/>
          <w:color w:val="000000"/>
          <w:lang w:eastAsia="cs-CZ"/>
        </w:rPr>
      </w:pPr>
    </w:p>
    <w:p w:rsidR="00F53FD9" w:rsidRPr="00F53FD9" w:rsidRDefault="00AA55BA" w:rsidP="00F53FD9">
      <w:pPr>
        <w:keepLines/>
        <w:spacing w:before="120" w:after="240" w:line="240" w:lineRule="auto"/>
        <w:ind w:firstLine="340"/>
        <w:jc w:val="both"/>
        <w:rPr>
          <w:rFonts w:ascii="Arial" w:eastAsia="Times New Roman" w:hAnsi="Arial" w:cs="Arial"/>
          <w:szCs w:val="24"/>
        </w:rPr>
      </w:pPr>
      <w:r w:rsidRPr="002C5A7D">
        <w:rPr>
          <w:rFonts w:ascii="Arial" w:eastAsia="Times New Roman" w:hAnsi="Arial" w:cs="Arial"/>
          <w:szCs w:val="24"/>
        </w:rPr>
        <w:t xml:space="preserve">Tento dodatek </w:t>
      </w:r>
      <w:r>
        <w:rPr>
          <w:rFonts w:ascii="Arial" w:eastAsia="Times New Roman" w:hAnsi="Arial" w:cs="Arial"/>
          <w:szCs w:val="24"/>
        </w:rPr>
        <w:t xml:space="preserve">ke smlouvě </w:t>
      </w:r>
      <w:r w:rsidRPr="002C5A7D">
        <w:rPr>
          <w:rFonts w:ascii="Arial" w:eastAsia="Times New Roman" w:hAnsi="Arial" w:cs="Arial"/>
          <w:szCs w:val="24"/>
        </w:rPr>
        <w:t xml:space="preserve">je vyhotoven ve třech stejnopisech, z nichž každý má platnost originálu. Dva stejnopisy obdrží objednatel, jeden stejnopis obdrží zhotovitel. </w:t>
      </w:r>
    </w:p>
    <w:p w:rsidR="00AA55BA" w:rsidRPr="002C5A7D" w:rsidRDefault="00AA55BA" w:rsidP="00F53FD9">
      <w:pPr>
        <w:keepLines/>
        <w:spacing w:before="120" w:after="120" w:line="240" w:lineRule="auto"/>
        <w:ind w:firstLine="340"/>
        <w:jc w:val="both"/>
        <w:rPr>
          <w:rFonts w:ascii="Arial" w:eastAsia="Times New Roman" w:hAnsi="Arial" w:cs="Arial"/>
          <w:szCs w:val="24"/>
        </w:rPr>
      </w:pPr>
      <w:bookmarkStart w:id="1" w:name="_Hlk31364334"/>
      <w:r w:rsidRPr="002C5A7D">
        <w:rPr>
          <w:rFonts w:ascii="Arial" w:eastAsia="Times New Roman" w:hAnsi="Arial" w:cs="Arial"/>
          <w:szCs w:val="24"/>
        </w:rPr>
        <w:t xml:space="preserve">Dodatek </w:t>
      </w:r>
      <w:r>
        <w:rPr>
          <w:rFonts w:ascii="Arial" w:eastAsia="Times New Roman" w:hAnsi="Arial" w:cs="Arial"/>
          <w:szCs w:val="24"/>
        </w:rPr>
        <w:t xml:space="preserve">ke smlouvě </w:t>
      </w:r>
      <w:r w:rsidRPr="002C5A7D">
        <w:rPr>
          <w:rFonts w:ascii="Arial" w:eastAsia="Times New Roman" w:hAnsi="Arial" w:cs="Arial"/>
          <w:szCs w:val="24"/>
        </w:rPr>
        <w:t>nabývá platnosti dnem jeho podpisu oprávněným zástupcem poslední smluvní strany a účinnosti dnem zveřejnění v Registru smluv. Zveřejnění zajistí objednatel.</w:t>
      </w:r>
      <w:bookmarkEnd w:id="1"/>
    </w:p>
    <w:p w:rsidR="00AA55BA" w:rsidRDefault="00AA55BA" w:rsidP="00AA55BA">
      <w:pPr>
        <w:ind w:left="-284"/>
        <w:rPr>
          <w:rFonts w:ascii="Arial" w:eastAsia="Times New Roman" w:hAnsi="Arial" w:cs="Arial"/>
          <w:b/>
          <w:color w:val="000000"/>
          <w:lang w:eastAsia="cs-CZ"/>
        </w:rPr>
      </w:pPr>
    </w:p>
    <w:p w:rsidR="00AA55BA" w:rsidRDefault="00AA55BA" w:rsidP="00AA55BA">
      <w:pPr>
        <w:ind w:left="426"/>
        <w:rPr>
          <w:rFonts w:ascii="Arial" w:hAnsi="Arial" w:cs="Arial"/>
        </w:rPr>
      </w:pPr>
    </w:p>
    <w:p w:rsidR="00AA55BA" w:rsidRPr="00F87878" w:rsidRDefault="00AA55BA" w:rsidP="00AA55BA">
      <w:pPr>
        <w:ind w:left="426"/>
        <w:rPr>
          <w:rFonts w:ascii="Arial" w:hAnsi="Arial" w:cs="Arial"/>
        </w:rPr>
      </w:pPr>
      <w:r w:rsidRPr="00F87878">
        <w:rPr>
          <w:rFonts w:ascii="Arial" w:hAnsi="Arial" w:cs="Arial"/>
        </w:rPr>
        <w:t>V Krásné Lípě dne:</w:t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  <w:t>V Srbské Kamenici dne:</w:t>
      </w:r>
    </w:p>
    <w:p w:rsidR="00AA55BA" w:rsidRDefault="00AA55BA" w:rsidP="00AA55BA">
      <w:pPr>
        <w:ind w:left="426"/>
        <w:rPr>
          <w:rFonts w:ascii="Arial" w:hAnsi="Arial" w:cs="Arial"/>
        </w:rPr>
      </w:pPr>
    </w:p>
    <w:p w:rsidR="00AA55BA" w:rsidRDefault="00AA55BA" w:rsidP="00AA55BA">
      <w:pPr>
        <w:ind w:left="426"/>
        <w:rPr>
          <w:rFonts w:ascii="Arial" w:hAnsi="Arial" w:cs="Arial"/>
        </w:rPr>
      </w:pPr>
    </w:p>
    <w:p w:rsidR="00AA55BA" w:rsidRPr="00F87878" w:rsidRDefault="00AA55BA" w:rsidP="00AA55BA">
      <w:pPr>
        <w:ind w:left="426"/>
        <w:rPr>
          <w:rFonts w:ascii="Arial" w:hAnsi="Arial" w:cs="Arial"/>
        </w:rPr>
      </w:pPr>
    </w:p>
    <w:p w:rsidR="00AA55BA" w:rsidRPr="00F87878" w:rsidRDefault="00AA55BA" w:rsidP="00AA55BA">
      <w:pPr>
        <w:ind w:left="425"/>
        <w:rPr>
          <w:rFonts w:ascii="Arial" w:hAnsi="Arial" w:cs="Arial"/>
        </w:rPr>
      </w:pPr>
      <w:r w:rsidRPr="00F87878">
        <w:rPr>
          <w:rFonts w:ascii="Arial" w:hAnsi="Arial" w:cs="Arial"/>
        </w:rPr>
        <w:t>Za objednatele</w:t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  <w:t>Za zhotovitele</w:t>
      </w:r>
    </w:p>
    <w:p w:rsidR="00AA55BA" w:rsidRPr="00F87878" w:rsidRDefault="00AA55BA" w:rsidP="00AA55BA">
      <w:pPr>
        <w:ind w:left="426"/>
        <w:rPr>
          <w:rFonts w:ascii="Arial" w:hAnsi="Arial" w:cs="Arial"/>
        </w:rPr>
      </w:pPr>
      <w:r w:rsidRPr="00F87878">
        <w:rPr>
          <w:rFonts w:ascii="Arial" w:hAnsi="Arial" w:cs="Arial"/>
        </w:rPr>
        <w:t>Ing. Petr Bauer</w:t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  <w:t>Ing. Petr Kočka</w:t>
      </w:r>
    </w:p>
    <w:p w:rsidR="00AA55BA" w:rsidRDefault="00AA55BA" w:rsidP="00AA55BA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náměstek ř</w:t>
      </w:r>
      <w:r w:rsidRPr="00F87878">
        <w:rPr>
          <w:rFonts w:ascii="Arial" w:hAnsi="Arial" w:cs="Arial"/>
        </w:rPr>
        <w:t>editel</w:t>
      </w:r>
      <w:r>
        <w:rPr>
          <w:rFonts w:ascii="Arial" w:hAnsi="Arial" w:cs="Arial"/>
        </w:rPr>
        <w:t>e,</w:t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F87878">
        <w:rPr>
          <w:rFonts w:ascii="Arial" w:hAnsi="Arial" w:cs="Arial"/>
        </w:rPr>
        <w:t>zhotovitel</w:t>
      </w:r>
      <w:r w:rsidRPr="00F87878">
        <w:rPr>
          <w:rFonts w:ascii="Arial" w:hAnsi="Arial" w:cs="Arial"/>
        </w:rPr>
        <w:tab/>
      </w:r>
      <w:r w:rsidRPr="00F87878">
        <w:rPr>
          <w:rFonts w:ascii="Arial" w:hAnsi="Arial" w:cs="Arial"/>
        </w:rPr>
        <w:tab/>
      </w:r>
    </w:p>
    <w:p w:rsidR="00AA55BA" w:rsidRPr="00AA55BA" w:rsidRDefault="00AA55BA" w:rsidP="00AA55BA">
      <w:pPr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hAnsi="Arial" w:cs="Arial"/>
        </w:rPr>
        <w:t>vedoucí o</w:t>
      </w:r>
      <w:r w:rsidRPr="00F87878">
        <w:rPr>
          <w:rFonts w:ascii="Arial" w:hAnsi="Arial" w:cs="Arial"/>
        </w:rPr>
        <w:t>dboru ochrany přírody</w:t>
      </w:r>
    </w:p>
    <w:sectPr w:rsidR="00AA55BA" w:rsidRPr="00AA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90643"/>
    <w:multiLevelType w:val="hybridMultilevel"/>
    <w:tmpl w:val="3460A5BE"/>
    <w:lvl w:ilvl="0" w:tplc="36C6C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E4"/>
    <w:rsid w:val="000E0542"/>
    <w:rsid w:val="000E283F"/>
    <w:rsid w:val="00175188"/>
    <w:rsid w:val="001975F3"/>
    <w:rsid w:val="00296CD6"/>
    <w:rsid w:val="002E2E4E"/>
    <w:rsid w:val="003A781D"/>
    <w:rsid w:val="00542466"/>
    <w:rsid w:val="005507B3"/>
    <w:rsid w:val="00552A51"/>
    <w:rsid w:val="005B2861"/>
    <w:rsid w:val="005E7A06"/>
    <w:rsid w:val="00731F82"/>
    <w:rsid w:val="0078705D"/>
    <w:rsid w:val="00825013"/>
    <w:rsid w:val="00A37634"/>
    <w:rsid w:val="00AA55BA"/>
    <w:rsid w:val="00AD4361"/>
    <w:rsid w:val="00AF71E4"/>
    <w:rsid w:val="00C1147C"/>
    <w:rsid w:val="00C54570"/>
    <w:rsid w:val="00E71F1B"/>
    <w:rsid w:val="00E90B10"/>
    <w:rsid w:val="00F53FD9"/>
    <w:rsid w:val="00F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3F37"/>
  <w15:chartTrackingRefBased/>
  <w15:docId w15:val="{A5541B84-73EF-485B-A3E4-ACCF1335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71E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Markova</dc:creator>
  <cp:keywords/>
  <dc:description/>
  <cp:lastModifiedBy>Ivana Markova</cp:lastModifiedBy>
  <cp:revision>3</cp:revision>
  <cp:lastPrinted>2024-07-29T09:22:00Z</cp:lastPrinted>
  <dcterms:created xsi:type="dcterms:W3CDTF">2024-08-28T10:14:00Z</dcterms:created>
  <dcterms:modified xsi:type="dcterms:W3CDTF">2024-08-28T10:14:00Z</dcterms:modified>
</cp:coreProperties>
</file>