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214CD" w14:textId="7BB55908" w:rsidR="001C5368" w:rsidRDefault="00E87AB1">
      <w:pPr>
        <w:spacing w:after="0" w:line="259" w:lineRule="auto"/>
        <w:ind w:left="0" w:right="5" w:firstLine="0"/>
        <w:jc w:val="center"/>
        <w:rPr>
          <w:strike/>
          <w:sz w:val="32"/>
        </w:rPr>
      </w:pPr>
      <w:r>
        <w:rPr>
          <w:strike/>
          <w:sz w:val="32"/>
        </w:rPr>
        <w:t xml:space="preserve"> </w:t>
      </w:r>
    </w:p>
    <w:p w14:paraId="562434E9" w14:textId="77777777" w:rsidR="00F41BBC" w:rsidRPr="00E87AB1" w:rsidRDefault="00F41BBC" w:rsidP="00F41BBC">
      <w:pPr>
        <w:autoSpaceDE w:val="0"/>
        <w:spacing w:line="320" w:lineRule="exact"/>
        <w:jc w:val="center"/>
        <w:rPr>
          <w:b/>
          <w:bCs/>
          <w:sz w:val="28"/>
          <w:szCs w:val="20"/>
        </w:rPr>
      </w:pPr>
      <w:r w:rsidRPr="00E87AB1">
        <w:rPr>
          <w:b/>
          <w:bCs/>
          <w:sz w:val="28"/>
          <w:szCs w:val="20"/>
        </w:rPr>
        <w:t>RÁMCOVÁ DOHODA O DODÁVCE ZBOŽÍ</w:t>
      </w:r>
    </w:p>
    <w:p w14:paraId="1A3AA04C" w14:textId="77777777" w:rsidR="00F41BBC" w:rsidRPr="00E87AB1" w:rsidRDefault="00F41BBC">
      <w:pPr>
        <w:spacing w:after="0" w:line="259" w:lineRule="auto"/>
        <w:ind w:left="0" w:right="5" w:firstLine="0"/>
        <w:jc w:val="center"/>
        <w:rPr>
          <w:strike/>
        </w:rPr>
      </w:pPr>
    </w:p>
    <w:p w14:paraId="7F84E465" w14:textId="3E8115B5" w:rsidR="001C5368" w:rsidRPr="00E87AB1" w:rsidRDefault="00000000">
      <w:pPr>
        <w:spacing w:after="10"/>
        <w:jc w:val="center"/>
      </w:pPr>
      <w:r w:rsidRPr="00E87AB1">
        <w:t>o prodeji a koupi zboží uzavřená ve smyslu § 2079 a násl. zákona č. 89/2012 Sb., občanského zákoníku</w:t>
      </w:r>
      <w:r w:rsidR="00E23647" w:rsidRPr="00E87AB1">
        <w:t>, v platném znění, (dále jen smlouva)</w:t>
      </w:r>
      <w:r w:rsidRPr="00E87AB1">
        <w:t xml:space="preserve"> </w:t>
      </w:r>
    </w:p>
    <w:p w14:paraId="283AF46C" w14:textId="77777777" w:rsidR="001C5368" w:rsidRPr="00E87AB1" w:rsidRDefault="00000000">
      <w:pPr>
        <w:spacing w:after="0" w:line="259" w:lineRule="auto"/>
        <w:ind w:left="55" w:firstLine="0"/>
        <w:jc w:val="center"/>
      </w:pPr>
      <w:r w:rsidRPr="00E87AB1">
        <w:t xml:space="preserve"> </w:t>
      </w:r>
    </w:p>
    <w:p w14:paraId="78BFA547" w14:textId="6B252935" w:rsidR="001C5368" w:rsidRDefault="00124AB6" w:rsidP="00124AB6">
      <w:pPr>
        <w:spacing w:after="0" w:line="259" w:lineRule="auto"/>
        <w:ind w:left="55" w:firstLine="0"/>
        <w:jc w:val="left"/>
      </w:pPr>
      <w:r w:rsidRPr="00E87AB1">
        <w:t>číslo kupujícího:</w:t>
      </w:r>
      <w:r w:rsidR="00F41BBC" w:rsidRPr="00E87AB1">
        <w:rPr>
          <w:rFonts w:ascii="Helvetica" w:hAnsi="Helvetica"/>
          <w:b/>
          <w:bCs/>
          <w:sz w:val="23"/>
          <w:szCs w:val="23"/>
          <w:shd w:val="clear" w:color="auto" w:fill="FFFFFF"/>
        </w:rPr>
        <w:t xml:space="preserve"> </w:t>
      </w:r>
      <w:r w:rsidR="00F41BBC" w:rsidRPr="00E87AB1">
        <w:t>35/44685173/2024</w:t>
      </w:r>
      <w:r>
        <w:t xml:space="preserve"> </w:t>
      </w:r>
    </w:p>
    <w:p w14:paraId="6B349106" w14:textId="77777777" w:rsidR="001C5368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5AAC7350" w14:textId="77777777" w:rsidR="001C5368" w:rsidRDefault="00000000">
      <w:pPr>
        <w:spacing w:after="10"/>
        <w:ind w:right="9"/>
        <w:jc w:val="center"/>
      </w:pPr>
      <w:r>
        <w:t xml:space="preserve">I. </w:t>
      </w:r>
    </w:p>
    <w:p w14:paraId="24D09FB4" w14:textId="77777777" w:rsidR="001C5368" w:rsidRDefault="00000000">
      <w:pPr>
        <w:spacing w:after="10"/>
        <w:ind w:right="6"/>
        <w:jc w:val="center"/>
      </w:pPr>
      <w:r>
        <w:t xml:space="preserve">Smluvní strany </w:t>
      </w:r>
    </w:p>
    <w:p w14:paraId="728B757C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B26FF9E" w14:textId="77777777" w:rsidR="001C5368" w:rsidRDefault="00000000">
      <w:pPr>
        <w:tabs>
          <w:tab w:val="center" w:pos="3054"/>
        </w:tabs>
        <w:spacing w:after="2" w:line="259" w:lineRule="auto"/>
        <w:ind w:left="-15" w:firstLine="0"/>
        <w:jc w:val="left"/>
      </w:pPr>
      <w:proofErr w:type="gramStart"/>
      <w:r>
        <w:t xml:space="preserve">Název:  </w:t>
      </w:r>
      <w:r>
        <w:tab/>
      </w:r>
      <w:proofErr w:type="gramEnd"/>
      <w:r>
        <w:t xml:space="preserve">BONNO GASTRO SERVIS s.r.o. </w:t>
      </w:r>
    </w:p>
    <w:p w14:paraId="52294E0D" w14:textId="77777777" w:rsidR="001C5368" w:rsidRDefault="00000000">
      <w:pPr>
        <w:tabs>
          <w:tab w:val="center" w:pos="3314"/>
        </w:tabs>
        <w:ind w:left="-15" w:firstLine="0"/>
        <w:jc w:val="left"/>
      </w:pPr>
      <w:proofErr w:type="gramStart"/>
      <w:r>
        <w:t xml:space="preserve">Sídlo:  </w:t>
      </w:r>
      <w:r>
        <w:tab/>
      </w:r>
      <w:proofErr w:type="gramEnd"/>
      <w:r>
        <w:t xml:space="preserve">Husova 523, 370 21 České Budějovice </w:t>
      </w:r>
    </w:p>
    <w:p w14:paraId="15A43A18" w14:textId="77777777" w:rsidR="001C5368" w:rsidRDefault="00000000">
      <w:pPr>
        <w:ind w:left="-5"/>
      </w:pPr>
      <w:proofErr w:type="gramStart"/>
      <w:r>
        <w:t>Zastoupená:  Mgr.</w:t>
      </w:r>
      <w:proofErr w:type="gramEnd"/>
      <w:r>
        <w:t xml:space="preserve"> Michal Malát – jednatel společnosti </w:t>
      </w:r>
    </w:p>
    <w:p w14:paraId="58555760" w14:textId="77777777" w:rsidR="001C5368" w:rsidRDefault="00000000">
      <w:pPr>
        <w:tabs>
          <w:tab w:val="center" w:pos="709"/>
          <w:tab w:val="center" w:pos="1905"/>
        </w:tabs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26058103 </w:t>
      </w:r>
    </w:p>
    <w:p w14:paraId="5D05E19A" w14:textId="77777777" w:rsidR="001C5368" w:rsidRDefault="00000000">
      <w:pPr>
        <w:tabs>
          <w:tab w:val="center" w:pos="707"/>
          <w:tab w:val="center" w:pos="2052"/>
        </w:tabs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CZ26058103 </w:t>
      </w:r>
    </w:p>
    <w:p w14:paraId="45ACC815" w14:textId="77777777" w:rsidR="001C5368" w:rsidRDefault="00000000">
      <w:pPr>
        <w:ind w:left="-5"/>
      </w:pPr>
      <w:r>
        <w:t xml:space="preserve">Bank. spojení: 897962/0800 </w:t>
      </w:r>
    </w:p>
    <w:p w14:paraId="1084A021" w14:textId="77777777" w:rsidR="001C5368" w:rsidRDefault="00000000">
      <w:pPr>
        <w:tabs>
          <w:tab w:val="center" w:pos="709"/>
          <w:tab w:val="center" w:pos="4151"/>
        </w:tabs>
        <w:ind w:left="-15" w:firstLine="0"/>
        <w:jc w:val="left"/>
      </w:pPr>
      <w:r>
        <w:t xml:space="preserve">OR: </w:t>
      </w:r>
      <w:proofErr w:type="gramStart"/>
      <w:r>
        <w:tab/>
        <w:t xml:space="preserve">  </w:t>
      </w:r>
      <w:r>
        <w:tab/>
      </w:r>
      <w:proofErr w:type="gramEnd"/>
      <w:r>
        <w:t xml:space="preserve">Krajský soud v Českých Budějovicích, spis. zn. C 11441 </w:t>
      </w:r>
    </w:p>
    <w:p w14:paraId="4AFFC4F0" w14:textId="77777777" w:rsidR="001C5368" w:rsidRDefault="00000000">
      <w:pPr>
        <w:tabs>
          <w:tab w:val="center" w:pos="8496"/>
        </w:tabs>
        <w:ind w:left="-15" w:firstLine="0"/>
        <w:jc w:val="left"/>
      </w:pPr>
      <w:r>
        <w:t xml:space="preserve">Tel. </w:t>
      </w:r>
      <w:proofErr w:type="gramStart"/>
      <w:r>
        <w:t>kontakty:  pevná</w:t>
      </w:r>
      <w:proofErr w:type="gramEnd"/>
      <w:r>
        <w:t xml:space="preserve"> linka: 385 311 056; mobil: 777 708 861; fax: 387 714 448  </w:t>
      </w:r>
      <w:r>
        <w:tab/>
        <w:t xml:space="preserve"> </w:t>
      </w:r>
    </w:p>
    <w:p w14:paraId="513318CF" w14:textId="77777777" w:rsidR="001C5368" w:rsidRDefault="00000000">
      <w:pPr>
        <w:tabs>
          <w:tab w:val="center" w:pos="3089"/>
        </w:tabs>
        <w:ind w:left="-15" w:firstLine="0"/>
        <w:jc w:val="left"/>
      </w:pPr>
      <w:proofErr w:type="gramStart"/>
      <w:r>
        <w:t xml:space="preserve">E-mail:  </w:t>
      </w:r>
      <w:r>
        <w:tab/>
      </w:r>
      <w:proofErr w:type="gramEnd"/>
      <w:r>
        <w:t xml:space="preserve">bonno@bonno.cz; www. bonno.cz </w:t>
      </w:r>
    </w:p>
    <w:p w14:paraId="304B8D13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6FDD81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(dále jen prodávající) </w:t>
      </w:r>
    </w:p>
    <w:p w14:paraId="27918245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3F53D5" w14:textId="77777777" w:rsidR="001C5368" w:rsidRDefault="00000000">
      <w:pPr>
        <w:ind w:left="-5"/>
      </w:pPr>
      <w:r>
        <w:t xml:space="preserve">a </w:t>
      </w:r>
    </w:p>
    <w:p w14:paraId="5C7FBFC9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BED5EB5" w14:textId="77777777" w:rsidR="001C5368" w:rsidRDefault="00000000">
      <w:pPr>
        <w:tabs>
          <w:tab w:val="center" w:pos="1417"/>
          <w:tab w:val="center" w:pos="4950"/>
        </w:tabs>
        <w:spacing w:after="2" w:line="259" w:lineRule="auto"/>
        <w:ind w:left="-15" w:firstLine="0"/>
        <w:jc w:val="left"/>
      </w:pPr>
      <w:proofErr w:type="gramStart"/>
      <w:r>
        <w:t xml:space="preserve">Název:   </w:t>
      </w:r>
      <w:proofErr w:type="gramEnd"/>
      <w:r>
        <w:tab/>
        <w:t xml:space="preserve"> </w:t>
      </w:r>
      <w:r>
        <w:tab/>
        <w:t xml:space="preserve">Domov Jílové u Prahy, poskytovatel sociálních služeb </w:t>
      </w:r>
    </w:p>
    <w:p w14:paraId="4C5713AE" w14:textId="77777777" w:rsidR="001C5368" w:rsidRDefault="00000000">
      <w:pPr>
        <w:tabs>
          <w:tab w:val="center" w:pos="1415"/>
          <w:tab w:val="center" w:pos="4039"/>
        </w:tabs>
        <w:ind w:left="-15" w:firstLine="0"/>
        <w:jc w:val="left"/>
      </w:pPr>
      <w:proofErr w:type="gramStart"/>
      <w:r>
        <w:t xml:space="preserve">Sídlo:   </w:t>
      </w:r>
      <w:proofErr w:type="gramEnd"/>
      <w:r>
        <w:tab/>
        <w:t xml:space="preserve"> </w:t>
      </w:r>
      <w:r>
        <w:tab/>
        <w:t xml:space="preserve">Chvojínská 108, 254 01  Jílové u Prahy       </w:t>
      </w:r>
    </w:p>
    <w:p w14:paraId="439AD074" w14:textId="77777777" w:rsidR="001C5368" w:rsidRDefault="00000000">
      <w:pPr>
        <w:tabs>
          <w:tab w:val="center" w:pos="3953"/>
        </w:tabs>
        <w:ind w:left="-15" w:firstLine="0"/>
        <w:jc w:val="left"/>
      </w:pPr>
      <w:proofErr w:type="gramStart"/>
      <w:r>
        <w:t xml:space="preserve">Zastoupená:  </w:t>
      </w:r>
      <w:r>
        <w:tab/>
      </w:r>
      <w:proofErr w:type="gramEnd"/>
      <w:r>
        <w:t xml:space="preserve">PhDr. Renata Honsů, MBA - ředitelka </w:t>
      </w:r>
    </w:p>
    <w:p w14:paraId="253BCE9B" w14:textId="77777777" w:rsidR="001C5368" w:rsidRDefault="00000000">
      <w:pPr>
        <w:tabs>
          <w:tab w:val="center" w:pos="708"/>
          <w:tab w:val="center" w:pos="1417"/>
          <w:tab w:val="center" w:pos="2613"/>
        </w:tabs>
        <w:ind w:left="-15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 </w:t>
      </w:r>
      <w:r>
        <w:tab/>
        <w:t xml:space="preserve"> </w:t>
      </w:r>
      <w:r>
        <w:tab/>
        <w:t xml:space="preserve">44685171 </w:t>
      </w:r>
    </w:p>
    <w:p w14:paraId="0271C955" w14:textId="77777777" w:rsidR="001C5368" w:rsidRDefault="00000000">
      <w:pPr>
        <w:tabs>
          <w:tab w:val="center" w:pos="1417"/>
          <w:tab w:val="center" w:pos="2601"/>
        </w:tabs>
        <w:ind w:left="-15" w:firstLine="0"/>
        <w:jc w:val="left"/>
      </w:pPr>
      <w:proofErr w:type="gramStart"/>
      <w:r>
        <w:t xml:space="preserve">DIČ:   </w:t>
      </w:r>
      <w:proofErr w:type="gramEnd"/>
      <w:r>
        <w:t xml:space="preserve">    </w:t>
      </w:r>
      <w:r>
        <w:tab/>
        <w:t xml:space="preserve"> </w:t>
      </w:r>
      <w:r>
        <w:tab/>
        <w:t xml:space="preserve">------------- </w:t>
      </w:r>
    </w:p>
    <w:p w14:paraId="4DF8DC94" w14:textId="77777777" w:rsidR="002E7987" w:rsidRDefault="00000000">
      <w:pPr>
        <w:ind w:left="-5" w:right="287"/>
      </w:pPr>
      <w:r>
        <w:t xml:space="preserve">Tel., fax, e-mail: </w:t>
      </w:r>
      <w:r>
        <w:tab/>
        <w:t xml:space="preserve">724 155 721, Ivana Bodláková – vedoucí ekonomického úseku </w:t>
      </w:r>
    </w:p>
    <w:p w14:paraId="62457E1F" w14:textId="08FC3138" w:rsidR="001C5368" w:rsidRDefault="00000000">
      <w:pPr>
        <w:ind w:left="-5" w:right="287"/>
      </w:pPr>
      <w:r>
        <w:t xml:space="preserve">(dále jen kupující) </w:t>
      </w:r>
    </w:p>
    <w:p w14:paraId="1F04469B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2155C8A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88BBE67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142599" w14:textId="77777777" w:rsidR="001C5368" w:rsidRDefault="00000000">
      <w:pPr>
        <w:spacing w:after="10"/>
        <w:ind w:right="5"/>
        <w:jc w:val="center"/>
      </w:pPr>
      <w:r>
        <w:t xml:space="preserve">II. </w:t>
      </w:r>
    </w:p>
    <w:p w14:paraId="43F3478C" w14:textId="77777777" w:rsidR="001C5368" w:rsidRDefault="00000000">
      <w:pPr>
        <w:spacing w:after="10"/>
        <w:ind w:right="4"/>
        <w:jc w:val="center"/>
      </w:pPr>
      <w:r>
        <w:t xml:space="preserve">Předmět smlouvy </w:t>
      </w:r>
    </w:p>
    <w:p w14:paraId="670CA2D8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D02244" w14:textId="77777777" w:rsidR="001C5368" w:rsidRDefault="00000000">
      <w:pPr>
        <w:ind w:left="-5"/>
      </w:pPr>
      <w:r>
        <w:t xml:space="preserve">Na základě této smlouvy se prodávající zavazuje dodávat kupujícímu: potraviny, nápoje, pracovní oděvy, pracovní obuv, úklidové a čisticí prostředky (dále zboží) v druhu, množství, jakosti a ceně stanovené podle stálé nebo jednotlivé objednávky kupujícího a možnosti nabídky prodávajícího. </w:t>
      </w:r>
    </w:p>
    <w:p w14:paraId="4DBF76D3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3E5AB0" w14:textId="77777777" w:rsidR="001C5368" w:rsidRDefault="00000000">
      <w:pPr>
        <w:spacing w:after="10"/>
        <w:ind w:right="6"/>
        <w:jc w:val="center"/>
      </w:pPr>
      <w:r>
        <w:t xml:space="preserve">III. </w:t>
      </w:r>
    </w:p>
    <w:p w14:paraId="0429EA35" w14:textId="77777777" w:rsidR="001C5368" w:rsidRDefault="00000000">
      <w:pPr>
        <w:spacing w:after="10"/>
        <w:ind w:right="6"/>
        <w:jc w:val="center"/>
      </w:pPr>
      <w:r>
        <w:t xml:space="preserve"> Objednávka </w:t>
      </w:r>
    </w:p>
    <w:p w14:paraId="570AA5AE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E82E76A" w14:textId="77777777" w:rsidR="001C5368" w:rsidRDefault="00000000">
      <w:pPr>
        <w:ind w:left="-5"/>
      </w:pPr>
      <w:r>
        <w:t xml:space="preserve">Kupující objednává zboží písemně, telefonicky, faxem nebo elektronickou poštou. Objednávka musí obsahovat druh a množství požadovaného zboží, termín dodání zboží, místo dodání zboží a cenu dle aktuálního ceníku prodávajícího, který tvoří přílohu této smlouvy. </w:t>
      </w:r>
    </w:p>
    <w:p w14:paraId="0EF4BA3B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99326A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2FE333" w14:textId="77777777" w:rsidR="001C5368" w:rsidRDefault="00000000">
      <w:pPr>
        <w:spacing w:after="10"/>
        <w:ind w:right="5"/>
        <w:jc w:val="center"/>
      </w:pPr>
      <w:r>
        <w:lastRenderedPageBreak/>
        <w:t xml:space="preserve">IV. </w:t>
      </w:r>
    </w:p>
    <w:p w14:paraId="1D2BFB70" w14:textId="77777777" w:rsidR="001C5368" w:rsidRDefault="00000000">
      <w:pPr>
        <w:spacing w:after="10"/>
        <w:ind w:right="7"/>
        <w:jc w:val="center"/>
      </w:pPr>
      <w:r>
        <w:t xml:space="preserve">Místo plnění </w:t>
      </w:r>
    </w:p>
    <w:p w14:paraId="3B59BE58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CE81AD2" w14:textId="77777777" w:rsidR="001C5368" w:rsidRDefault="00000000">
      <w:pPr>
        <w:ind w:left="-5"/>
      </w:pPr>
      <w:r>
        <w:t xml:space="preserve">Prodávající se zavazuje předat zboží kupujícímu v místě a na adrese upřesněné v objednávce.  Jakékoliv změny budou oznámeny obratem, tj. do příští objednávky. Místem plnění zboží se rozumí prostor, ve kterém přebírá kupující zboží a ten musí být kupujícím zabezpečen z hlediska technického i z hlediska bezpečnosti práce.  </w:t>
      </w:r>
    </w:p>
    <w:p w14:paraId="6F59D6DC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4949767" w14:textId="77777777" w:rsidR="001C5368" w:rsidRDefault="00000000">
      <w:pPr>
        <w:spacing w:after="10"/>
        <w:ind w:right="11"/>
        <w:jc w:val="center"/>
      </w:pPr>
      <w:r>
        <w:t xml:space="preserve">V. </w:t>
      </w:r>
    </w:p>
    <w:p w14:paraId="33813065" w14:textId="77777777" w:rsidR="001C5368" w:rsidRDefault="00000000">
      <w:pPr>
        <w:spacing w:after="10"/>
        <w:ind w:right="7"/>
        <w:jc w:val="center"/>
      </w:pPr>
      <w:r>
        <w:t xml:space="preserve">Způsob dodání </w:t>
      </w:r>
    </w:p>
    <w:p w14:paraId="7E2A74B2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DCBC0FB" w14:textId="77777777" w:rsidR="001C5368" w:rsidRDefault="00000000">
      <w:pPr>
        <w:ind w:left="-5"/>
      </w:pPr>
      <w:r>
        <w:t xml:space="preserve">K přechodu vlastnického práva ke zboží dojde jeho převzetím a potvrzením dodacího listu kupujícím. Prodávající nenese zodpovědnost za případné rozdíly zjištěné dodatečně, pokud nebude provedena řádná přejímka zboží. Objednávky budou uspokojovány prostřednictvím vlastní dopravy prodávajícího, pokud nebude dohodnuto jinak. </w:t>
      </w:r>
    </w:p>
    <w:p w14:paraId="4CB741D0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D64A03B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863BED8" w14:textId="77777777" w:rsidR="001C5368" w:rsidRDefault="00000000">
      <w:pPr>
        <w:spacing w:after="10"/>
        <w:ind w:right="4"/>
        <w:jc w:val="center"/>
      </w:pPr>
      <w:r>
        <w:t xml:space="preserve">VI. </w:t>
      </w:r>
    </w:p>
    <w:p w14:paraId="759D1BEA" w14:textId="77777777" w:rsidR="001C5368" w:rsidRDefault="00000000">
      <w:pPr>
        <w:spacing w:after="10"/>
        <w:ind w:right="5"/>
        <w:jc w:val="center"/>
      </w:pPr>
      <w:r>
        <w:t xml:space="preserve">Cena </w:t>
      </w:r>
    </w:p>
    <w:p w14:paraId="2744C9BC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FBF02A" w14:textId="77777777" w:rsidR="001C5368" w:rsidRDefault="00000000">
      <w:pPr>
        <w:ind w:left="-5"/>
      </w:pPr>
      <w:r>
        <w:t xml:space="preserve">Kupující se zavazuje dodané zboží převzít a zaplatit za ně dohodnutou kupní cenu.   Smluvní strany se dohodly, že kupní cena za jednotlivé výrobky bude vycházet z aktuálního ceníku prodávajícího platného v den podpisu této smlouvy.  </w:t>
      </w:r>
    </w:p>
    <w:p w14:paraId="20393DF2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0A39B7" w14:textId="77777777" w:rsidR="001C5368" w:rsidRDefault="00000000">
      <w:pPr>
        <w:ind w:left="-5"/>
      </w:pPr>
      <w:r>
        <w:t xml:space="preserve">Dodavatel si vyhrazuje právo na změnu ceny Produktu s ohledem na jakékoli zvýšení jakýchkoli nákladů nebo výdajů na výrobu, skladování či dopravu nebo jakýchkoli poplatků či daní nebo s ohledem na jakékoli kolísání kurzů měn, nebo jiné neovlivnitelné podmínky, které mohou nastat kdykoli před odesláním Produktu. </w:t>
      </w:r>
    </w:p>
    <w:p w14:paraId="56550249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459E70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DBE218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7D5710" w14:textId="77777777" w:rsidR="001C5368" w:rsidRDefault="00000000">
      <w:pPr>
        <w:spacing w:after="10"/>
        <w:ind w:right="5"/>
        <w:jc w:val="center"/>
      </w:pPr>
      <w:r>
        <w:t xml:space="preserve">VII. </w:t>
      </w:r>
    </w:p>
    <w:p w14:paraId="7881B7F5" w14:textId="77777777" w:rsidR="001C5368" w:rsidRDefault="00000000">
      <w:pPr>
        <w:spacing w:after="10"/>
        <w:ind w:right="4"/>
        <w:jc w:val="center"/>
      </w:pPr>
      <w:r>
        <w:t xml:space="preserve">Platební styk </w:t>
      </w:r>
    </w:p>
    <w:p w14:paraId="237B2638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67601B1" w14:textId="77777777" w:rsidR="001C5368" w:rsidRDefault="00000000">
      <w:pPr>
        <w:ind w:left="-5"/>
      </w:pPr>
      <w:r>
        <w:t xml:space="preserve">Kupní cena odebraného zboží včetně DPH bude kupujícím uhrazena na základě </w:t>
      </w:r>
      <w:r>
        <w:rPr>
          <w:u w:val="single" w:color="000000"/>
        </w:rPr>
        <w:t>faktury</w:t>
      </w:r>
      <w:r>
        <w:t xml:space="preserve"> prodávajícího, přičemž její </w:t>
      </w:r>
      <w:proofErr w:type="gramStart"/>
      <w:r>
        <w:rPr>
          <w:u w:val="single" w:color="000000"/>
        </w:rPr>
        <w:t>splatnost  činí</w:t>
      </w:r>
      <w:proofErr w:type="gramEnd"/>
      <w:r>
        <w:rPr>
          <w:u w:val="single" w:color="000000"/>
        </w:rPr>
        <w:t xml:space="preserve"> 10  dnů</w:t>
      </w:r>
      <w:r>
        <w:t xml:space="preserve"> od doručení kupujícímu.  </w:t>
      </w:r>
    </w:p>
    <w:p w14:paraId="382BCADA" w14:textId="77777777" w:rsidR="001C5368" w:rsidRDefault="00000000">
      <w:pPr>
        <w:ind w:left="-5"/>
      </w:pPr>
      <w:r>
        <w:t xml:space="preserve">Ceny výrobků musí odpovídat cenám v době jejich objednání. Faktura musí mít náležitosti daňového dokladu. </w:t>
      </w:r>
    </w:p>
    <w:p w14:paraId="0311E816" w14:textId="77777777" w:rsidR="001C5368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61015421" w14:textId="77777777" w:rsidR="001C5368" w:rsidRDefault="00000000">
      <w:pPr>
        <w:ind w:left="-5"/>
      </w:pPr>
      <w:r>
        <w:t xml:space="preserve">V případě nesplnění platebních podmínek je prodávající oprávněn účtovat úrok z prodlení ve výši 0,05 % z dlužné částky za každý den prodlení. Prodávající je oprávněn od smlouvy odstoupit v případě opakovaného prodlení kupujícího s placením faktur. Kupující je oprávněn od smlouvy odstoupit v případě opakovaného porušování čl. II. a VI. této smlouvy. Odstoupení od smlouvy je účinné dnem doručení oznámení o odstoupení druhé straně. </w:t>
      </w:r>
    </w:p>
    <w:p w14:paraId="0B05626A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89D409E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3C4CB81" w14:textId="77777777" w:rsidR="001C5368" w:rsidRDefault="00000000">
      <w:pPr>
        <w:spacing w:after="10"/>
        <w:ind w:right="8"/>
        <w:jc w:val="center"/>
      </w:pPr>
      <w:r>
        <w:t xml:space="preserve">VIII. </w:t>
      </w:r>
    </w:p>
    <w:p w14:paraId="5FC01975" w14:textId="77777777" w:rsidR="001C5368" w:rsidRDefault="00000000">
      <w:pPr>
        <w:spacing w:after="10"/>
        <w:ind w:right="6"/>
        <w:jc w:val="center"/>
      </w:pPr>
      <w:r>
        <w:t xml:space="preserve">Reklamace </w:t>
      </w:r>
    </w:p>
    <w:p w14:paraId="679D989C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3F48339" w14:textId="77777777" w:rsidR="001C5368" w:rsidRDefault="00000000">
      <w:pPr>
        <w:ind w:left="-5"/>
      </w:pPr>
      <w:r>
        <w:t xml:space="preserve">Prodávající odpovídá za vady dodaných výrobků. Vadami se rozumí zejména: nedodání zboží ve lhůtě dle objednávky, jiná cena zboží při jeho </w:t>
      </w:r>
      <w:proofErr w:type="gramStart"/>
      <w:r>
        <w:t>převzetí</w:t>
      </w:r>
      <w:proofErr w:type="gramEnd"/>
      <w:r>
        <w:t xml:space="preserve"> než jaká byla aktuální v době jeho objednání, poškození obalu nebo zboží, nedodání zboží v objednaném množství, nedodání zboží v objednaném sortimentu, </w:t>
      </w:r>
      <w:r>
        <w:lastRenderedPageBreak/>
        <w:t xml:space="preserve">dodání zboží s minimální dobou trvanlivosti a datem spotřeby – rozumí se zboží, u kterého již prošla min. 1/3 doby spotřeby, nebo minimální trvanlivosti, špatné označení zboží etiketou. Vady jakosti zjistitelné při přejímce zboží a vady množství zboží a obalů je kupující povinen reklamovat při převzetí zboží zápisem v dodacím listě, jinak nároky z odpovědnosti za vady zanikají. Skryté vady je kupující oprávněn uplatnit u prodávajícího bez odkladu po jejich zjištění, nejpozději však do konce doby minimální trvanlivosti. </w:t>
      </w:r>
    </w:p>
    <w:p w14:paraId="765AE06B" w14:textId="77777777" w:rsidR="001C5368" w:rsidRDefault="00000000">
      <w:pPr>
        <w:ind w:left="-5"/>
      </w:pPr>
      <w:r>
        <w:t xml:space="preserve">Případná reklamace a uplatnění odpovědnosti prodávajícího za vady dodaného zboží se řídí příslušnými ustanoveními zákona č. 89/2012 Sb., občanského zákoníku. </w:t>
      </w:r>
    </w:p>
    <w:p w14:paraId="17606A5A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8DCAD60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F41BEE" w14:textId="77777777" w:rsidR="001C5368" w:rsidRDefault="00000000">
      <w:pPr>
        <w:spacing w:after="10"/>
        <w:ind w:right="5"/>
        <w:jc w:val="center"/>
      </w:pPr>
      <w:r>
        <w:t xml:space="preserve">IX. </w:t>
      </w:r>
    </w:p>
    <w:p w14:paraId="53E0746B" w14:textId="77777777" w:rsidR="001C5368" w:rsidRDefault="00000000">
      <w:pPr>
        <w:spacing w:after="10"/>
        <w:ind w:right="7"/>
        <w:jc w:val="center"/>
      </w:pPr>
      <w:r>
        <w:t xml:space="preserve">Závěrečná ustanovení </w:t>
      </w:r>
    </w:p>
    <w:p w14:paraId="64DF098E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B7E80E0" w14:textId="77777777" w:rsidR="001C5368" w:rsidRDefault="00000000">
      <w:pPr>
        <w:ind w:left="-5"/>
      </w:pPr>
      <w:r>
        <w:t xml:space="preserve">Jakékoliv změny (zrušení, změna místa dodávky, bankovní spojení apod.) jsou smluvní strany povinny si vzájemně sdělit do dvou dnů od doby, kdy ke změně došlo. </w:t>
      </w:r>
    </w:p>
    <w:p w14:paraId="08B58817" w14:textId="25AEBC3E" w:rsidR="00F41BBC" w:rsidRPr="00E87AB1" w:rsidRDefault="00F41BBC" w:rsidP="00F41BBC">
      <w:pPr>
        <w:spacing w:line="276" w:lineRule="auto"/>
        <w:ind w:left="0"/>
      </w:pPr>
      <w:r w:rsidRPr="00E87AB1">
        <w:t>Smlouva je sepsána ve dvou stejnopisech, z nichž jeden obdrží prodávající a jeden kupující</w:t>
      </w:r>
      <w:r w:rsidRPr="00E87AB1">
        <w:rPr>
          <w:strike/>
        </w:rPr>
        <w:t xml:space="preserve">. </w:t>
      </w:r>
      <w:r w:rsidRPr="00E87AB1">
        <w:t xml:space="preserve">Smlouva je uzavřena na dobu 1 roku od data podpisu. Doba trvání smlouvy se automaticky prodlužuje vždy o jeden rok, dokud kterákoliv ze smluvních stran písemně neoznámí druhé straně, že trvá na ukončení smluvního vztahu s výpovědní lhůtou 1 měsíce nebo uplynutím příslušného ročního období. Oznámení musí být druhé smluvní straně doručeno nejpozději jeden měsíc před uplynutím uvedeného ročního období. </w:t>
      </w:r>
    </w:p>
    <w:p w14:paraId="191C74DD" w14:textId="2F2BF459" w:rsidR="001C5368" w:rsidRPr="00E87AB1" w:rsidRDefault="00000000">
      <w:pPr>
        <w:ind w:left="-5"/>
      </w:pPr>
      <w:r w:rsidRPr="00E87AB1">
        <w:t xml:space="preserve">Platnost smlouvy je možno ukončit vždy na základě vzájemné dohody. </w:t>
      </w:r>
    </w:p>
    <w:p w14:paraId="38242E9C" w14:textId="77777777" w:rsidR="00F41BBC" w:rsidRPr="00F41BBC" w:rsidRDefault="00F41BBC" w:rsidP="00F41BBC">
      <w:pPr>
        <w:spacing w:line="276" w:lineRule="auto"/>
        <w:ind w:left="0"/>
        <w:rPr>
          <w:bCs/>
          <w:iCs/>
          <w:strike/>
        </w:rPr>
      </w:pPr>
      <w:r w:rsidRPr="00E87AB1">
        <w:t>Tato Smlouva nabývá platnosti okamžikem podpisu oprávněnými zástupci obou smluvních stran a účinnosti dnem uveřejnění této Smlouvy vč. jejích příloh v registru smluv v souladu se zák. č. 340/2015 Sb., o registru smluv, v platném znění.</w:t>
      </w:r>
      <w:r w:rsidRPr="007F2099">
        <w:t xml:space="preserve">   </w:t>
      </w:r>
    </w:p>
    <w:p w14:paraId="73BBFB4E" w14:textId="460EA9AD" w:rsidR="001C5368" w:rsidRDefault="00000000">
      <w:pPr>
        <w:ind w:left="-5"/>
      </w:pPr>
      <w:r>
        <w:t xml:space="preserve">Bude-li některé ustanovení této smlouvy sjednané v dobré víře shledáno později jako neplatné, nemá to podle vůle smluvních stran vliv na platnost celé smlouvy. V tomto případě platí za sjednané takové podmínky, které vyhovují zákonu a jsou nejblíže podmínkám původně dohodnutým. </w:t>
      </w:r>
    </w:p>
    <w:p w14:paraId="0DA4C1F2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B115E4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8A18F6B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907A935" w14:textId="2475D5C9" w:rsidR="001C5368" w:rsidRDefault="00000000">
      <w:pPr>
        <w:tabs>
          <w:tab w:val="center" w:pos="4248"/>
          <w:tab w:val="center" w:pos="6699"/>
        </w:tabs>
        <w:ind w:left="-15" w:firstLine="0"/>
        <w:jc w:val="left"/>
      </w:pPr>
      <w:r>
        <w:t xml:space="preserve">V Českých Budějovicích dne </w:t>
      </w:r>
      <w:proofErr w:type="gramStart"/>
      <w:r>
        <w:t>2</w:t>
      </w:r>
      <w:r w:rsidR="00E87AB1">
        <w:t>8</w:t>
      </w:r>
      <w:r>
        <w:t xml:space="preserve">.8.2024  </w:t>
      </w:r>
      <w:r>
        <w:tab/>
      </w:r>
      <w:proofErr w:type="gramEnd"/>
      <w:r>
        <w:t xml:space="preserve"> </w:t>
      </w:r>
      <w:r>
        <w:tab/>
        <w:t xml:space="preserve">    V ………………….  dne ………… </w:t>
      </w:r>
    </w:p>
    <w:p w14:paraId="05F3059D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72B03B8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83A7FB7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7424919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FB3811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4A2EB45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28A316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70567D9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56DB609" w14:textId="77777777" w:rsidR="001C5368" w:rsidRDefault="00000000">
      <w:pPr>
        <w:ind w:left="-5"/>
      </w:pPr>
      <w:r>
        <w:t xml:space="preserve">__________________________                                   ______________________________ </w:t>
      </w:r>
    </w:p>
    <w:p w14:paraId="0CED7F0B" w14:textId="77777777" w:rsidR="001C5368" w:rsidRDefault="00000000">
      <w:pPr>
        <w:tabs>
          <w:tab w:val="center" w:pos="2831"/>
          <w:tab w:val="center" w:pos="3540"/>
          <w:tab w:val="center" w:pos="4249"/>
          <w:tab w:val="center" w:pos="4956"/>
          <w:tab w:val="center" w:pos="5664"/>
          <w:tab w:val="center" w:pos="7021"/>
        </w:tabs>
        <w:ind w:left="-15" w:firstLine="0"/>
        <w:jc w:val="left"/>
      </w:pPr>
      <w:r>
        <w:t xml:space="preserve">            za prodávajícího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kupujícího </w:t>
      </w:r>
    </w:p>
    <w:p w14:paraId="0E2F8192" w14:textId="77777777" w:rsidR="001C5368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8A76D6" w14:textId="77777777" w:rsidR="001C5368" w:rsidRDefault="00000000">
      <w:pPr>
        <w:spacing w:after="2" w:line="259" w:lineRule="auto"/>
        <w:ind w:left="-5"/>
        <w:jc w:val="left"/>
      </w:pPr>
      <w:r>
        <w:t xml:space="preserve">BONNO GASTRO SERVIS s.r.o. </w:t>
      </w:r>
    </w:p>
    <w:p w14:paraId="0DFDBD72" w14:textId="77777777" w:rsidR="001C5368" w:rsidRDefault="00000000">
      <w:pPr>
        <w:spacing w:after="2" w:line="259" w:lineRule="auto"/>
        <w:ind w:left="-5"/>
        <w:jc w:val="left"/>
      </w:pPr>
      <w:r>
        <w:t xml:space="preserve">          Mgr. Michal Malát                                                                </w:t>
      </w:r>
    </w:p>
    <w:sectPr w:rsidR="001C5368">
      <w:footerReference w:type="even" r:id="rId7"/>
      <w:footerReference w:type="default" r:id="rId8"/>
      <w:footerReference w:type="first" r:id="rId9"/>
      <w:pgSz w:w="11906" w:h="16838"/>
      <w:pgMar w:top="1214" w:right="1412" w:bottom="16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66D28" w14:textId="77777777" w:rsidR="004105F2" w:rsidRDefault="004105F2">
      <w:pPr>
        <w:spacing w:after="0" w:line="240" w:lineRule="auto"/>
      </w:pPr>
      <w:r>
        <w:separator/>
      </w:r>
    </w:p>
  </w:endnote>
  <w:endnote w:type="continuationSeparator" w:id="0">
    <w:p w14:paraId="3ED6EC83" w14:textId="77777777" w:rsidR="004105F2" w:rsidRDefault="0041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2F3C" w14:textId="77777777" w:rsidR="001C5368" w:rsidRDefault="00000000">
    <w:pPr>
      <w:spacing w:after="0" w:line="259" w:lineRule="auto"/>
      <w:ind w:left="0" w:right="6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DE60" w14:textId="77777777" w:rsidR="001C5368" w:rsidRDefault="00000000">
    <w:pPr>
      <w:spacing w:after="0" w:line="259" w:lineRule="auto"/>
      <w:ind w:left="0" w:right="6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BA8D" w14:textId="77777777" w:rsidR="001C5368" w:rsidRDefault="00000000">
    <w:pPr>
      <w:spacing w:after="0" w:line="259" w:lineRule="auto"/>
      <w:ind w:left="0" w:right="6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3ADFB" w14:textId="77777777" w:rsidR="004105F2" w:rsidRDefault="004105F2">
      <w:pPr>
        <w:spacing w:after="0" w:line="240" w:lineRule="auto"/>
      </w:pPr>
      <w:r>
        <w:separator/>
      </w:r>
    </w:p>
  </w:footnote>
  <w:footnote w:type="continuationSeparator" w:id="0">
    <w:p w14:paraId="4F9FFCBB" w14:textId="77777777" w:rsidR="004105F2" w:rsidRDefault="0041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E6A95"/>
    <w:multiLevelType w:val="hybridMultilevel"/>
    <w:tmpl w:val="C78E116E"/>
    <w:lvl w:ilvl="0" w:tplc="1DA489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1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68"/>
    <w:rsid w:val="00124AB6"/>
    <w:rsid w:val="001C5368"/>
    <w:rsid w:val="002E7987"/>
    <w:rsid w:val="003A7BBA"/>
    <w:rsid w:val="004105F2"/>
    <w:rsid w:val="00AC1D0E"/>
    <w:rsid w:val="00E23647"/>
    <w:rsid w:val="00E87AB1"/>
    <w:rsid w:val="00EF7A82"/>
    <w:rsid w:val="00F41BBC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B750"/>
  <w15:docId w15:val="{87915825-81B4-4DB3-9A87-7CFC2FC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99"/>
    <w:qFormat/>
    <w:rsid w:val="00F41BBC"/>
    <w:pPr>
      <w:widowControl w:val="0"/>
      <w:suppressAutoHyphens/>
      <w:spacing w:after="0" w:line="360" w:lineRule="atLeast"/>
      <w:ind w:left="708" w:firstLine="0"/>
      <w:textAlignment w:val="baseline"/>
    </w:pPr>
    <w:rPr>
      <w:color w:val="auto"/>
      <w:kern w:val="0"/>
      <w:sz w:val="24"/>
      <w:szCs w:val="24"/>
      <w:lang w:eastAsia="ar-SA"/>
      <w14:ligatures w14:val="none"/>
    </w:r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F41BB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902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Domov Jílové u Prahy.doc</vt:lpstr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Domov Jílové u Prahy.doc</dc:title>
  <dc:subject/>
  <dc:creator>User</dc:creator>
  <cp:keywords/>
  <cp:lastModifiedBy>User</cp:lastModifiedBy>
  <cp:revision>8</cp:revision>
  <dcterms:created xsi:type="dcterms:W3CDTF">2024-08-27T14:28:00Z</dcterms:created>
  <dcterms:modified xsi:type="dcterms:W3CDTF">2024-08-28T07:17:00Z</dcterms:modified>
</cp:coreProperties>
</file>