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D8A" w:rsidRDefault="002D384D">
      <w:pPr>
        <w:spacing w:after="67" w:line="259" w:lineRule="auto"/>
        <w:ind w:left="10" w:right="845" w:hanging="10"/>
        <w:jc w:val="right"/>
      </w:pPr>
      <w:r>
        <w:rPr>
          <w:sz w:val="18"/>
        </w:rPr>
        <w:t>č. smlouvy objednatele: ZUS/923/2024/D1</w:t>
      </w:r>
    </w:p>
    <w:p w:rsidR="001A3D8A" w:rsidRDefault="002D384D">
      <w:pPr>
        <w:spacing w:after="551" w:line="398" w:lineRule="auto"/>
        <w:ind w:left="3639" w:right="0" w:hanging="10"/>
        <w:jc w:val="center"/>
      </w:pPr>
      <w:r>
        <w:rPr>
          <w:sz w:val="18"/>
        </w:rPr>
        <w:t>č. smlouvy zhotovitele.</w:t>
      </w:r>
    </w:p>
    <w:p w:rsidR="001A3D8A" w:rsidRDefault="002D384D">
      <w:pPr>
        <w:pStyle w:val="Nadpis1"/>
      </w:pPr>
      <w:r>
        <w:t>DODATEK č. 1</w:t>
      </w:r>
    </w:p>
    <w:p w:rsidR="001A3D8A" w:rsidRDefault="002D384D">
      <w:pPr>
        <w:spacing w:after="438" w:line="216" w:lineRule="auto"/>
        <w:jc w:val="center"/>
      </w:pPr>
      <w:r>
        <w:t xml:space="preserve">ke smlouvě o dílo č. ZUS/923/2024, uzavřené dne </w:t>
      </w:r>
      <w:proofErr w:type="gramStart"/>
      <w:r>
        <w:t>20.06.2024</w:t>
      </w:r>
      <w:proofErr w:type="gramEnd"/>
      <w:r>
        <w:t xml:space="preserve"> (dále jen „dodatek č. 1”)</w:t>
      </w:r>
    </w:p>
    <w:p w:rsidR="001A3D8A" w:rsidRDefault="002D384D">
      <w:pPr>
        <w:spacing w:after="94" w:line="259" w:lineRule="auto"/>
        <w:ind w:left="38" w:right="0"/>
        <w:jc w:val="center"/>
      </w:pPr>
      <w:r>
        <w:rPr>
          <w:sz w:val="36"/>
        </w:rPr>
        <w:t>S m l u v n í s t r a n y:</w:t>
      </w:r>
    </w:p>
    <w:p w:rsidR="001A3D8A" w:rsidRPr="0080205C" w:rsidRDefault="002D384D">
      <w:pPr>
        <w:numPr>
          <w:ilvl w:val="0"/>
          <w:numId w:val="1"/>
        </w:numPr>
        <w:spacing w:after="0" w:line="259" w:lineRule="auto"/>
        <w:ind w:right="1118" w:hanging="720"/>
      </w:pPr>
      <w:r>
        <w:rPr>
          <w:sz w:val="26"/>
        </w:rPr>
        <w:t xml:space="preserve">. </w:t>
      </w:r>
      <w:r>
        <w:rPr>
          <w:sz w:val="26"/>
        </w:rPr>
        <w:t>Jubilejní Masarykova základní škola a mateřská škola, Třinec, příspěvková organizace adresa. U Splavu</w:t>
      </w:r>
      <w:r w:rsidR="0080205C">
        <w:rPr>
          <w:sz w:val="26"/>
        </w:rPr>
        <w:t xml:space="preserve"> 550, 739 61 Třinec zastoupena</w:t>
      </w:r>
    </w:p>
    <w:p w:rsidR="0080205C" w:rsidRDefault="0080205C" w:rsidP="0080205C">
      <w:pPr>
        <w:spacing w:after="0" w:line="259" w:lineRule="auto"/>
        <w:ind w:left="729" w:right="1118"/>
      </w:pPr>
    </w:p>
    <w:tbl>
      <w:tblPr>
        <w:tblStyle w:val="TableGrid"/>
        <w:tblW w:w="8405" w:type="dxa"/>
        <w:tblInd w:w="725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67"/>
        <w:gridCol w:w="4138"/>
      </w:tblGrid>
      <w:tr w:rsidR="001A3D8A">
        <w:trPr>
          <w:trHeight w:val="229"/>
        </w:trPr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t>oprávněn jednat ve věcech smluvních.</w:t>
            </w:r>
          </w:p>
        </w:tc>
        <w:tc>
          <w:tcPr>
            <w:tcW w:w="4138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1A3D8A">
            <w:pPr>
              <w:spacing w:after="0" w:line="259" w:lineRule="auto"/>
              <w:ind w:left="0" w:right="0"/>
              <w:jc w:val="left"/>
            </w:pPr>
          </w:p>
        </w:tc>
      </w:tr>
      <w:tr w:rsidR="001A3D8A">
        <w:trPr>
          <w:trHeight w:val="260"/>
        </w:trPr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t>oprávněn jednat ve věcech technických:</w:t>
            </w:r>
          </w:p>
        </w:tc>
        <w:tc>
          <w:tcPr>
            <w:tcW w:w="4138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1A3D8A">
            <w:pPr>
              <w:spacing w:after="0" w:line="259" w:lineRule="auto"/>
              <w:ind w:left="5" w:right="0"/>
            </w:pPr>
          </w:p>
        </w:tc>
      </w:tr>
      <w:tr w:rsidR="001A3D8A">
        <w:trPr>
          <w:trHeight w:val="457"/>
        </w:trPr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5" w:right="168" w:hanging="5"/>
            </w:pPr>
            <w:r>
              <w:t>oprávněn j</w:t>
            </w:r>
            <w:r w:rsidR="0080205C">
              <w:t xml:space="preserve">ednat ve věcech reklamací: IČO   </w:t>
            </w:r>
            <w:r>
              <w:t>7064009</w:t>
            </w:r>
          </w:p>
        </w:tc>
        <w:tc>
          <w:tcPr>
            <w:tcW w:w="4138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1A3D8A">
            <w:pPr>
              <w:spacing w:after="0" w:line="259" w:lineRule="auto"/>
              <w:ind w:left="0" w:right="0"/>
              <w:jc w:val="left"/>
            </w:pPr>
          </w:p>
        </w:tc>
      </w:tr>
    </w:tbl>
    <w:p w:rsidR="001A3D8A" w:rsidRDefault="002D384D">
      <w:pPr>
        <w:ind w:left="720" w:right="0"/>
      </w:pPr>
      <w:r>
        <w:t>dále jen „objednatel”</w:t>
      </w:r>
    </w:p>
    <w:p w:rsidR="001A3D8A" w:rsidRDefault="002D384D">
      <w:pPr>
        <w:spacing w:after="405" w:line="259" w:lineRule="auto"/>
        <w:ind w:left="720" w:right="0"/>
        <w:jc w:val="left"/>
      </w:pPr>
      <w:r>
        <w:rPr>
          <w:sz w:val="32"/>
        </w:rPr>
        <w:t>a</w:t>
      </w:r>
    </w:p>
    <w:p w:rsidR="001A3D8A" w:rsidRDefault="002D384D">
      <w:pPr>
        <w:numPr>
          <w:ilvl w:val="0"/>
          <w:numId w:val="1"/>
        </w:numPr>
        <w:spacing w:after="0" w:line="259" w:lineRule="auto"/>
        <w:ind w:right="1118" w:hanging="720"/>
      </w:pPr>
      <w:r>
        <w:rPr>
          <w:sz w:val="26"/>
        </w:rPr>
        <w:t>Milan Holec stavební firma s. r. o.</w:t>
      </w:r>
    </w:p>
    <w:p w:rsidR="001A3D8A" w:rsidRDefault="002D384D">
      <w:pPr>
        <w:spacing w:after="9"/>
        <w:ind w:left="710" w:right="1670"/>
      </w:pPr>
      <w:r>
        <w:t>sídlem. Nábřežní 1029m 739 61 Třinec zastoupena: Ing. Ivetou Holcovou, jednatelkou společnosti oprávněn jednat ve věcech:</w:t>
      </w:r>
    </w:p>
    <w:p w:rsidR="001A3D8A" w:rsidRDefault="002D384D">
      <w:pPr>
        <w:tabs>
          <w:tab w:val="center" w:pos="786"/>
          <w:tab w:val="center" w:pos="2827"/>
          <w:tab w:val="right" w:pos="9619"/>
        </w:tabs>
        <w:spacing w:after="0" w:line="259" w:lineRule="auto"/>
        <w:ind w:left="0" w:right="0"/>
        <w:jc w:val="left"/>
      </w:pPr>
      <w:r>
        <w:tab/>
      </w:r>
      <w:r>
        <w:rPr>
          <w:noProof/>
        </w:rPr>
        <w:drawing>
          <wp:inline distT="0" distB="0" distL="0" distR="0">
            <wp:extent cx="39624" cy="15241"/>
            <wp:effectExtent l="0" t="0" r="0" b="0"/>
            <wp:docPr id="1235" name="Picture 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smluvních, technických a reklamací.</w:t>
      </w:r>
      <w:r>
        <w:tab/>
        <w:t>Ing. Iveta Holcová, Milan Holec — oba jednatelé</w:t>
      </w:r>
    </w:p>
    <w:tbl>
      <w:tblPr>
        <w:tblStyle w:val="TableGrid"/>
        <w:tblW w:w="4992" w:type="dxa"/>
        <w:tblInd w:w="72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2"/>
        <w:gridCol w:w="2150"/>
      </w:tblGrid>
      <w:tr w:rsidR="001A3D8A">
        <w:trPr>
          <w:trHeight w:val="245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5" w:right="0"/>
              <w:jc w:val="left"/>
            </w:pPr>
            <w:r>
              <w:rPr>
                <w:sz w:val="28"/>
              </w:rPr>
              <w:t>IČO: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t>26861 178</w:t>
            </w:r>
          </w:p>
        </w:tc>
      </w:tr>
      <w:tr w:rsidR="001A3D8A">
        <w:trPr>
          <w:trHeight w:val="259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5" w:right="0"/>
              <w:jc w:val="left"/>
            </w:pPr>
            <w:r>
              <w:rPr>
                <w:sz w:val="28"/>
              </w:rPr>
              <w:t>DIČ.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5" w:right="0"/>
              <w:jc w:val="left"/>
            </w:pPr>
            <w:r>
              <w:rPr>
                <w:sz w:val="26"/>
              </w:rPr>
              <w:t>CZ26861178</w:t>
            </w:r>
          </w:p>
        </w:tc>
      </w:tr>
      <w:tr w:rsidR="001A3D8A">
        <w:trPr>
          <w:trHeight w:val="267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t>e-mail: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t>firma@milanholec.cz</w:t>
            </w:r>
          </w:p>
        </w:tc>
      </w:tr>
      <w:tr w:rsidR="001A3D8A">
        <w:trPr>
          <w:trHeight w:val="258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t>bankovní spojení: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5" w:right="0"/>
            </w:pPr>
            <w:r>
              <w:t>Česká spořitelna, a. s.</w:t>
            </w:r>
          </w:p>
        </w:tc>
      </w:tr>
      <w:tr w:rsidR="001A3D8A">
        <w:trPr>
          <w:trHeight w:val="236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t>č. účtu: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1A3D8A" w:rsidRDefault="002D384D">
            <w:pPr>
              <w:spacing w:after="0" w:line="259" w:lineRule="auto"/>
              <w:ind w:left="19" w:right="0"/>
              <w:jc w:val="left"/>
            </w:pPr>
            <w:r>
              <w:t>1731829319/0800</w:t>
            </w:r>
          </w:p>
        </w:tc>
      </w:tr>
    </w:tbl>
    <w:p w:rsidR="001A3D8A" w:rsidRDefault="002D384D">
      <w:pPr>
        <w:spacing w:after="824" w:line="429" w:lineRule="auto"/>
        <w:ind w:left="730" w:right="5395" w:hanging="10"/>
      </w:pPr>
      <w:r>
        <w:rPr>
          <w:sz w:val="26"/>
        </w:rPr>
        <w:t xml:space="preserve">dále jen „zhotovitel” </w:t>
      </w:r>
      <w:r>
        <w:rPr>
          <w:noProof/>
        </w:rPr>
        <w:drawing>
          <wp:inline distT="0" distB="0" distL="0" distR="0">
            <wp:extent cx="18288" cy="33530"/>
            <wp:effectExtent l="0" t="0" r="0" b="0"/>
            <wp:docPr id="1236" name="Picture 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společně dále jen „smluvní strany”</w:t>
      </w:r>
      <w:r>
        <w:rPr>
          <w:noProof/>
        </w:rPr>
        <w:drawing>
          <wp:inline distT="0" distB="0" distL="0" distR="0">
            <wp:extent cx="15240" cy="15241"/>
            <wp:effectExtent l="0" t="0" r="0" b="0"/>
            <wp:docPr id="1500" name="Picture 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8A" w:rsidRDefault="002D384D">
      <w:pPr>
        <w:spacing w:after="155" w:line="259" w:lineRule="auto"/>
        <w:ind w:left="53" w:right="0" w:hanging="10"/>
        <w:jc w:val="center"/>
      </w:pPr>
      <w:r>
        <w:rPr>
          <w:sz w:val="26"/>
        </w:rPr>
        <w:t>Preambule</w:t>
      </w:r>
    </w:p>
    <w:p w:rsidR="001A3D8A" w:rsidRDefault="002D384D">
      <w:pPr>
        <w:numPr>
          <w:ilvl w:val="1"/>
          <w:numId w:val="1"/>
        </w:numPr>
        <w:spacing w:after="0"/>
        <w:ind w:right="0" w:hanging="360"/>
      </w:pPr>
      <w:r>
        <w:t xml:space="preserve">Smluvní strany tímto dodatkem mění znění Smlouvy o dílo č. ZUS/923/2024, uzavřené dne </w:t>
      </w:r>
      <w:proofErr w:type="gramStart"/>
      <w:r>
        <w:t>20.06.2024</w:t>
      </w:r>
      <w:proofErr w:type="gramEnd"/>
      <w:r>
        <w:t xml:space="preserve"> (dále jen „smlouva”) pod názvem „ZŠ U Splavu — oprava podlah ve třídách” </w:t>
      </w:r>
      <w:r>
        <w:rPr>
          <w:noProof/>
        </w:rPr>
        <w:drawing>
          <wp:inline distT="0" distB="0" distL="0" distR="0">
            <wp:extent cx="15240" cy="36578"/>
            <wp:effectExtent l="0" t="0" r="0" b="0"/>
            <wp:docPr id="1238" name="Picture 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to v níže uvedeném rozsahu.</w:t>
      </w:r>
    </w:p>
    <w:p w:rsidR="001A3D8A" w:rsidRDefault="002D384D">
      <w:pPr>
        <w:spacing w:after="33" w:line="259" w:lineRule="auto"/>
        <w:ind w:left="7382" w:right="0"/>
        <w:jc w:val="left"/>
      </w:pPr>
      <w:r>
        <w:rPr>
          <w:noProof/>
        </w:rPr>
        <w:drawing>
          <wp:inline distT="0" distB="0" distL="0" distR="0">
            <wp:extent cx="990600" cy="82300"/>
            <wp:effectExtent l="0" t="0" r="0" b="0"/>
            <wp:docPr id="1498" name="Picture 1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Picture 14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8A" w:rsidRDefault="002D384D">
      <w:pPr>
        <w:numPr>
          <w:ilvl w:val="1"/>
          <w:numId w:val="1"/>
        </w:numPr>
        <w:spacing w:after="0"/>
        <w:ind w:right="0" w:hanging="360"/>
      </w:pPr>
      <w:r>
        <w:t>Během realizace stavby vznikly na stavbě vícepráce. S</w:t>
      </w:r>
      <w:r>
        <w:t>oupis těchto -víceprací je uveden v příloze č. 1 tohoto dodatku včetně položkových cen, za které tyto práce b</w:t>
      </w:r>
      <w:r w:rsidR="0080205C">
        <w:t>y</w:t>
      </w:r>
      <w:r>
        <w:t>ly realizovány.</w:t>
      </w:r>
    </w:p>
    <w:p w:rsidR="001A3D8A" w:rsidRDefault="002D384D" w:rsidP="0080205C">
      <w:pPr>
        <w:ind w:left="730" w:right="0"/>
        <w:sectPr w:rsidR="001A3D8A">
          <w:pgSz w:w="11880" w:h="16820"/>
          <w:pgMar w:top="1440" w:right="1190" w:bottom="1440" w:left="1070" w:header="708" w:footer="708" w:gutter="0"/>
          <w:cols w:space="708"/>
        </w:sectPr>
      </w:pPr>
      <w:r>
        <w:t>Tímto dojde k navýšení ceny díla 0 11.402,34 Kč bez DPH</w:t>
      </w:r>
      <w:r>
        <w:rPr>
          <w:noProof/>
        </w:rPr>
        <w:drawing>
          <wp:inline distT="0" distB="0" distL="0" distR="0">
            <wp:extent cx="1844040" cy="155456"/>
            <wp:effectExtent l="0" t="0" r="0" b="0"/>
            <wp:docPr id="24211" name="Picture 24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1" name="Picture 242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5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8A" w:rsidRDefault="001A3D8A" w:rsidP="0080205C">
      <w:pPr>
        <w:ind w:left="0"/>
        <w:sectPr w:rsidR="001A3D8A">
          <w:pgSz w:w="11880" w:h="16820"/>
          <w:pgMar w:top="1440" w:right="1440" w:bottom="1440" w:left="1440" w:header="708" w:footer="708" w:gutter="0"/>
          <w:cols w:space="708"/>
        </w:sectPr>
      </w:pPr>
    </w:p>
    <w:p w:rsidR="001A3D8A" w:rsidRDefault="002D384D">
      <w:pPr>
        <w:spacing w:after="67" w:line="259" w:lineRule="auto"/>
        <w:ind w:left="10" w:right="864" w:hanging="10"/>
        <w:jc w:val="right"/>
      </w:pPr>
      <w:r>
        <w:rPr>
          <w:sz w:val="18"/>
        </w:rPr>
        <w:lastRenderedPageBreak/>
        <w:t>č. smlouvy objednatele: ZUS/923/2024/D1</w:t>
      </w:r>
    </w:p>
    <w:p w:rsidR="001A3D8A" w:rsidRDefault="002D384D">
      <w:pPr>
        <w:spacing w:after="688" w:line="398" w:lineRule="auto"/>
        <w:ind w:left="3639" w:right="43" w:hanging="10"/>
        <w:jc w:val="center"/>
      </w:pPr>
      <w:r>
        <w:rPr>
          <w:sz w:val="18"/>
        </w:rPr>
        <w:t>č. smlouvy zhotovitele.</w:t>
      </w:r>
    </w:p>
    <w:p w:rsidR="001A3D8A" w:rsidRDefault="002D384D">
      <w:pPr>
        <w:spacing w:after="155" w:line="259" w:lineRule="auto"/>
        <w:ind w:left="53" w:right="48" w:hanging="10"/>
        <w:jc w:val="center"/>
      </w:pPr>
      <w:r>
        <w:rPr>
          <w:sz w:val="26"/>
        </w:rPr>
        <w:t>Změna smlouvy</w:t>
      </w:r>
    </w:p>
    <w:p w:rsidR="001A3D8A" w:rsidRDefault="002D384D">
      <w:pPr>
        <w:spacing w:after="163"/>
        <w:ind w:left="365" w:right="0"/>
      </w:pPr>
      <w:r>
        <w:t xml:space="preserve">1. </w:t>
      </w:r>
      <w:r>
        <w:t xml:space="preserve">V článku </w:t>
      </w:r>
      <w:proofErr w:type="spellStart"/>
      <w:r>
        <w:t>Ill</w:t>
      </w:r>
      <w:proofErr w:type="spellEnd"/>
      <w:r>
        <w:t>. Cena díla smlouvy se nahrazuje původní text odst. 1 tímto zněním:</w:t>
      </w:r>
    </w:p>
    <w:p w:rsidR="001A3D8A" w:rsidRDefault="002D384D">
      <w:pPr>
        <w:spacing w:after="212" w:line="225" w:lineRule="auto"/>
        <w:ind w:left="984" w:right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627888</wp:posOffset>
            </wp:positionH>
            <wp:positionV relativeFrom="paragraph">
              <wp:posOffset>106927</wp:posOffset>
            </wp:positionV>
            <wp:extent cx="36576" cy="36578"/>
            <wp:effectExtent l="0" t="0" r="0" b="0"/>
            <wp:wrapSquare wrapText="bothSides"/>
            <wp:docPr id="24217" name="Picture 24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7" name="Picture 242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Celková cena díla je sjednána v souladu s nabídkovou cenou uvedenou v nabídce zhotovitele, která je závazným podkladem pro uzavření této smlouvy a která činí</w:t>
      </w:r>
    </w:p>
    <w:p w:rsidR="001A3D8A" w:rsidRDefault="002D384D">
      <w:pPr>
        <w:tabs>
          <w:tab w:val="center" w:pos="2354"/>
          <w:tab w:val="center" w:pos="4937"/>
        </w:tabs>
        <w:spacing w:after="165" w:line="225" w:lineRule="auto"/>
        <w:ind w:left="0" w:right="0"/>
        <w:jc w:val="left"/>
      </w:pPr>
      <w:r>
        <w:tab/>
      </w:r>
      <w:r>
        <w:t>Cena díla bez DPH</w:t>
      </w:r>
      <w:r>
        <w:tab/>
        <w:t>495.904,93 Kč</w:t>
      </w:r>
    </w:p>
    <w:p w:rsidR="001A3D8A" w:rsidRDefault="002D384D">
      <w:pPr>
        <w:spacing w:after="1241" w:line="225" w:lineRule="auto"/>
        <w:ind w:left="681" w:right="0"/>
        <w:jc w:val="left"/>
      </w:pPr>
      <w:r>
        <w:t>K ceně díla bez DPH bude připočtena daň z přidané hodnoty dle pla</w:t>
      </w:r>
      <w:r>
        <w:t>tných právních předpisů. ”</w:t>
      </w:r>
    </w:p>
    <w:p w:rsidR="001A3D8A" w:rsidRDefault="002D384D">
      <w:pPr>
        <w:pStyle w:val="Nadpis2"/>
      </w:pPr>
      <w:r>
        <w:t>Závěrečná ujednání</w:t>
      </w:r>
    </w:p>
    <w:p w:rsidR="001A3D8A" w:rsidRDefault="002D384D">
      <w:pPr>
        <w:numPr>
          <w:ilvl w:val="0"/>
          <w:numId w:val="2"/>
        </w:numPr>
        <w:spacing w:after="37"/>
        <w:ind w:right="0" w:hanging="293"/>
      </w:pPr>
      <w:r>
        <w:t>Znění ostatních ustanovení smlouvy se nemění a zůstávají v platnosti.</w:t>
      </w:r>
    </w:p>
    <w:p w:rsidR="001A3D8A" w:rsidRDefault="002D384D">
      <w:pPr>
        <w:numPr>
          <w:ilvl w:val="0"/>
          <w:numId w:val="2"/>
        </w:numPr>
        <w:spacing w:after="86"/>
        <w:ind w:right="0" w:hanging="293"/>
      </w:pPr>
      <w:r>
        <w:t>Tento dodatek č. 1 nabývá platnosti dnem jeho podpisu oběma smluvními stranami a účinnosti dnem jeho uveřejnění v registru smluv. Smluvní strany se dohodly, že tento dodatek zašle k uveřejnění objednatel.</w:t>
      </w:r>
    </w:p>
    <w:p w:rsidR="001A3D8A" w:rsidRDefault="002D384D">
      <w:pPr>
        <w:numPr>
          <w:ilvl w:val="0"/>
          <w:numId w:val="2"/>
        </w:numPr>
        <w:spacing w:after="50"/>
        <w:ind w:right="0" w:hanging="293"/>
      </w:pPr>
      <w:r>
        <w:t>Smluvní strany shodně prohlašují, že se seznámily s</w:t>
      </w:r>
      <w:r>
        <w:t xml:space="preserve"> celým textem dodatku včetně jeho příloh a s celým obsahem dodatku souhlasí. Současné prohlašují, že tento dodatek byl uzavřen po vzájemném projednání, podle jejich pravé a svobodné vůle určitě, vážné a srozumitelně, nikoliv v tísni nebo za nápadně nevýhod</w:t>
      </w:r>
      <w:r>
        <w:t xml:space="preserve">ných podmínek, což stvrzují svými podpisy. Tento dodatek je vyhotoven v elektronické, nebo listinné podobě. Dodatek vyhotoven v elektronické podobě je opatřen kvalifikovanými elektronickými podpisy osob, které jsou oprávněny jednat jménem smluvních stran. </w:t>
      </w:r>
      <w:r>
        <w:t>Dodatek v listinné podobě je vyhotoven ve 2 stejnopisech s platností originálu s tím, že objednatel i zhotovitel obdrží 1 vyhotovení.</w:t>
      </w:r>
    </w:p>
    <w:p w:rsidR="001A3D8A" w:rsidRDefault="002D384D">
      <w:pPr>
        <w:numPr>
          <w:ilvl w:val="0"/>
          <w:numId w:val="2"/>
        </w:numPr>
        <w:ind w:right="0" w:hanging="293"/>
      </w:pPr>
      <w:r>
        <w:t>Nedílnou součástí tohoto dodatku je Příloha č. 1 — Změnový list č. 1.</w:t>
      </w:r>
    </w:p>
    <w:p w:rsidR="001A3D8A" w:rsidRDefault="001A3D8A">
      <w:pPr>
        <w:sectPr w:rsidR="001A3D8A">
          <w:pgSz w:w="11880" w:h="16820"/>
          <w:pgMar w:top="878" w:right="1272" w:bottom="1440" w:left="1046" w:header="708" w:footer="708" w:gutter="0"/>
          <w:cols w:space="708"/>
        </w:sectPr>
      </w:pPr>
    </w:p>
    <w:p w:rsidR="001A3D8A" w:rsidRDefault="002D384D">
      <w:pPr>
        <w:spacing w:after="359"/>
        <w:ind w:left="4" w:right="0"/>
      </w:pPr>
      <w:r>
        <w:lastRenderedPageBreak/>
        <w:t>V Třinci</w:t>
      </w:r>
      <w:r>
        <w:rPr>
          <w:noProof/>
        </w:rPr>
        <w:drawing>
          <wp:inline distT="0" distB="0" distL="0" distR="0">
            <wp:extent cx="445008" cy="15241"/>
            <wp:effectExtent l="0" t="0" r="0" b="0"/>
            <wp:docPr id="24219" name="Picture 24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9" name="Picture 242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8A" w:rsidRDefault="001A3D8A">
      <w:pPr>
        <w:spacing w:after="15" w:line="259" w:lineRule="auto"/>
        <w:ind w:left="576" w:right="0"/>
        <w:jc w:val="left"/>
      </w:pPr>
    </w:p>
    <w:p w:rsidR="001A3D8A" w:rsidRDefault="002D384D">
      <w:pPr>
        <w:ind w:left="4" w:right="0"/>
      </w:pPr>
      <w:r>
        <w:t xml:space="preserve"> řed</w:t>
      </w:r>
      <w:r w:rsidR="0080205C">
        <w:t>itelka</w:t>
      </w:r>
    </w:p>
    <w:p w:rsidR="001A3D8A" w:rsidRDefault="002D384D">
      <w:pPr>
        <w:spacing w:after="0" w:line="216" w:lineRule="auto"/>
        <w:ind w:left="158" w:right="0" w:firstLine="29"/>
        <w:jc w:val="center"/>
      </w:pPr>
      <w:r>
        <w:rPr>
          <w:sz w:val="20"/>
        </w:rPr>
        <w:t xml:space="preserve">Jubilejní Masarykova </w:t>
      </w:r>
      <w:proofErr w:type="spellStart"/>
      <w:r>
        <w:rPr>
          <w:sz w:val="20"/>
        </w:rPr>
        <w:t>základni</w:t>
      </w:r>
      <w:proofErr w:type="spellEnd"/>
      <w:r>
        <w:rPr>
          <w:sz w:val="20"/>
        </w:rPr>
        <w:t xml:space="preserve"> škola a mateřská škola, Třinec, příspěvková organizace</w:t>
      </w:r>
    </w:p>
    <w:p w:rsidR="001A3D8A" w:rsidRDefault="002D384D">
      <w:pPr>
        <w:numPr>
          <w:ilvl w:val="0"/>
          <w:numId w:val="3"/>
        </w:numPr>
        <w:spacing w:after="0" w:line="259" w:lineRule="auto"/>
        <w:ind w:right="0" w:hanging="211"/>
        <w:jc w:val="left"/>
      </w:pPr>
      <w:r>
        <w:rPr>
          <w:sz w:val="20"/>
        </w:rPr>
        <w:t xml:space="preserve">splavu 550, 739 61 </w:t>
      </w:r>
      <w:proofErr w:type="spellStart"/>
      <w:r>
        <w:rPr>
          <w:sz w:val="20"/>
        </w:rPr>
        <w:t>Tfinec</w:t>
      </w:r>
      <w:proofErr w:type="spellEnd"/>
      <w:r>
        <w:rPr>
          <w:noProof/>
        </w:rPr>
        <w:drawing>
          <wp:inline distT="0" distB="0" distL="0" distR="0">
            <wp:extent cx="6096" cy="3048"/>
            <wp:effectExtent l="0" t="0" r="0" b="0"/>
            <wp:docPr id="3522" name="Picture 3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" name="Picture 35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8A" w:rsidRDefault="002D384D">
      <w:pPr>
        <w:spacing w:after="67" w:line="259" w:lineRule="auto"/>
        <w:ind w:left="10" w:right="-1" w:hanging="10"/>
        <w:jc w:val="right"/>
      </w:pPr>
      <w:r>
        <w:rPr>
          <w:sz w:val="18"/>
        </w:rPr>
        <w:t>Tel. 558551500 IČO. 70640009</w:t>
      </w:r>
    </w:p>
    <w:p w:rsidR="001A3D8A" w:rsidRDefault="002D384D">
      <w:pPr>
        <w:numPr>
          <w:ilvl w:val="0"/>
          <w:numId w:val="3"/>
        </w:numPr>
        <w:spacing w:after="1484"/>
        <w:ind w:right="0" w:hanging="211"/>
        <w:jc w:val="left"/>
      </w:pPr>
      <w:proofErr w:type="gramStart"/>
      <w:r>
        <w:t>Třinci .</w:t>
      </w:r>
      <w:proofErr w:type="gramEnd"/>
      <w:r>
        <w:rPr>
          <w:noProof/>
        </w:rPr>
        <w:drawing>
          <wp:inline distT="0" distB="0" distL="0" distR="0">
            <wp:extent cx="475488" cy="79252"/>
            <wp:effectExtent l="0" t="0" r="0" b="0"/>
            <wp:docPr id="24221" name="Picture 24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1" name="Picture 242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7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8A" w:rsidRDefault="002D384D">
      <w:pPr>
        <w:spacing w:after="2429"/>
        <w:ind w:left="4" w:right="787"/>
      </w:pPr>
      <w:r>
        <w:lastRenderedPageBreak/>
        <w:t xml:space="preserve"> jednatelka</w:t>
      </w:r>
    </w:p>
    <w:p w:rsidR="001A3D8A" w:rsidRDefault="002D384D">
      <w:pPr>
        <w:spacing w:after="67" w:line="259" w:lineRule="auto"/>
        <w:ind w:left="10" w:right="-1" w:hanging="10"/>
        <w:jc w:val="right"/>
      </w:pPr>
      <w:r>
        <w:rPr>
          <w:sz w:val="18"/>
        </w:rPr>
        <w:t>Strana 2 (celkem 2)</w:t>
      </w:r>
    </w:p>
    <w:p w:rsidR="001A3D8A" w:rsidRDefault="001A3D8A">
      <w:pPr>
        <w:sectPr w:rsidR="001A3D8A">
          <w:type w:val="continuous"/>
          <w:pgSz w:w="11880" w:h="16820"/>
          <w:pgMar w:top="1440" w:right="1642" w:bottom="1440" w:left="1056" w:header="708" w:footer="708" w:gutter="0"/>
          <w:cols w:num="2" w:space="708" w:equalWidth="0">
            <w:col w:w="2578" w:space="3053"/>
            <w:col w:w="3552"/>
          </w:cols>
        </w:sectPr>
      </w:pPr>
    </w:p>
    <w:p w:rsidR="001A3D8A" w:rsidRDefault="002D384D">
      <w:pPr>
        <w:spacing w:after="0" w:line="259" w:lineRule="auto"/>
        <w:ind w:left="-1440" w:right="1044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24225" name="Picture 24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5" name="Picture 242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D8A" w:rsidRDefault="001A3D8A">
      <w:pPr>
        <w:sectPr w:rsidR="001A3D8A">
          <w:pgSz w:w="11880" w:h="16820"/>
          <w:pgMar w:top="1440" w:right="1440" w:bottom="1440" w:left="1440" w:header="708" w:footer="708" w:gutter="0"/>
          <w:cols w:space="708"/>
        </w:sectPr>
      </w:pPr>
    </w:p>
    <w:tbl>
      <w:tblPr>
        <w:tblStyle w:val="TableGrid"/>
        <w:tblW w:w="9704" w:type="dxa"/>
        <w:tblInd w:w="-341" w:type="dxa"/>
        <w:tblCellMar>
          <w:top w:w="20" w:type="dxa"/>
          <w:left w:w="0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1099"/>
        <w:gridCol w:w="3799"/>
        <w:gridCol w:w="854"/>
        <w:gridCol w:w="834"/>
        <w:gridCol w:w="3118"/>
      </w:tblGrid>
      <w:tr w:rsidR="001A3D8A">
        <w:trPr>
          <w:trHeight w:val="298"/>
        </w:trPr>
        <w:tc>
          <w:tcPr>
            <w:tcW w:w="65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96" w:right="0"/>
              <w:jc w:val="left"/>
            </w:pPr>
            <w:r>
              <w:rPr>
                <w:sz w:val="20"/>
              </w:rPr>
              <w:lastRenderedPageBreak/>
              <w:t>ZMĚNOVÝ LIST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131" w:right="0"/>
              <w:jc w:val="center"/>
            </w:pPr>
            <w:r>
              <w:t>Číslo: I</w:t>
            </w:r>
          </w:p>
        </w:tc>
      </w:tr>
      <w:tr w:rsidR="001A3D8A">
        <w:trPr>
          <w:trHeight w:val="296"/>
        </w:trPr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91" w:right="0"/>
              <w:jc w:val="left"/>
            </w:pPr>
            <w:r>
              <w:rPr>
                <w:sz w:val="20"/>
              </w:rPr>
              <w:t>Zhotovitel:</w:t>
            </w:r>
          </w:p>
        </w:tc>
        <w:tc>
          <w:tcPr>
            <w:tcW w:w="86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146" w:right="0"/>
              <w:jc w:val="center"/>
            </w:pPr>
            <w:r>
              <w:rPr>
                <w:sz w:val="20"/>
              </w:rPr>
              <w:t>Milan Holec stavební firma s.r.o.</w:t>
            </w:r>
          </w:p>
        </w:tc>
      </w:tr>
      <w:tr w:rsidR="001A3D8A">
        <w:trPr>
          <w:trHeight w:val="525"/>
        </w:trPr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91" w:right="0"/>
              <w:jc w:val="left"/>
            </w:pPr>
            <w:r>
              <w:rPr>
                <w:sz w:val="20"/>
              </w:rPr>
              <w:t>Investor:</w:t>
            </w:r>
          </w:p>
        </w:tc>
        <w:tc>
          <w:tcPr>
            <w:tcW w:w="3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A3D8A" w:rsidRDefault="002D384D">
            <w:pPr>
              <w:spacing w:after="0" w:line="259" w:lineRule="auto"/>
              <w:ind w:left="98" w:right="0"/>
              <w:jc w:val="center"/>
            </w:pPr>
            <w:r>
              <w:rPr>
                <w:sz w:val="22"/>
              </w:rPr>
              <w:t>Statutární město Třinec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79" w:right="0"/>
              <w:jc w:val="left"/>
            </w:pPr>
            <w:r>
              <w:rPr>
                <w:sz w:val="20"/>
              </w:rPr>
              <w:t>Datum:</w:t>
            </w:r>
          </w:p>
        </w:tc>
        <w:tc>
          <w:tcPr>
            <w:tcW w:w="39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  <w:tr w:rsidR="001A3D8A">
        <w:trPr>
          <w:trHeight w:val="259"/>
        </w:trPr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86" w:right="0"/>
              <w:jc w:val="left"/>
            </w:pPr>
            <w:r>
              <w:rPr>
                <w:sz w:val="18"/>
              </w:rPr>
              <w:t>Název akce:</w:t>
            </w:r>
          </w:p>
        </w:tc>
        <w:tc>
          <w:tcPr>
            <w:tcW w:w="860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107" w:right="0"/>
              <w:jc w:val="center"/>
            </w:pPr>
            <w:r>
              <w:rPr>
                <w:sz w:val="20"/>
              </w:rPr>
              <w:t xml:space="preserve">Z U S </w:t>
            </w:r>
            <w:proofErr w:type="spellStart"/>
            <w:r>
              <w:rPr>
                <w:sz w:val="20"/>
              </w:rPr>
              <w:t>lavu</w:t>
            </w:r>
            <w:proofErr w:type="spellEnd"/>
            <w:r>
              <w:rPr>
                <w:sz w:val="20"/>
              </w:rPr>
              <w:t xml:space="preserve"> - oprava podlah ve třídách</w:t>
            </w:r>
          </w:p>
        </w:tc>
      </w:tr>
      <w:tr w:rsidR="001A3D8A">
        <w:trPr>
          <w:trHeight w:val="3445"/>
        </w:trPr>
        <w:tc>
          <w:tcPr>
            <w:tcW w:w="970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312" w:line="259" w:lineRule="auto"/>
              <w:ind w:left="72" w:right="0"/>
              <w:jc w:val="left"/>
            </w:pPr>
            <w:r>
              <w:rPr>
                <w:sz w:val="20"/>
              </w:rPr>
              <w:t>Předmět změny:</w:t>
            </w:r>
          </w:p>
          <w:p w:rsidR="001A3D8A" w:rsidRDefault="002D384D">
            <w:pPr>
              <w:spacing w:after="0" w:line="259" w:lineRule="auto"/>
              <w:ind w:left="72" w:right="0" w:firstLine="5"/>
            </w:pPr>
            <w:r>
              <w:rPr>
                <w:sz w:val="20"/>
              </w:rPr>
              <w:t xml:space="preserve">Ve třídě č. 309 </w:t>
            </w:r>
            <w:proofErr w:type="spellStart"/>
            <w:r>
              <w:rPr>
                <w:sz w:val="20"/>
              </w:rPr>
              <w:t>bvlo</w:t>
            </w:r>
            <w:proofErr w:type="spellEnd"/>
            <w:r>
              <w:rPr>
                <w:sz w:val="20"/>
              </w:rPr>
              <w:t xml:space="preserve"> po </w:t>
            </w:r>
            <w:proofErr w:type="spellStart"/>
            <w:r>
              <w:rPr>
                <w:sz w:val="20"/>
              </w:rPr>
              <w:t>odkratí</w:t>
            </w:r>
            <w:proofErr w:type="spellEnd"/>
            <w:r>
              <w:rPr>
                <w:sz w:val="20"/>
              </w:rPr>
              <w:t xml:space="preserve"> původního linolea zjištěno. </w:t>
            </w:r>
            <w:proofErr w:type="gramStart"/>
            <w:r>
              <w:rPr>
                <w:sz w:val="20"/>
              </w:rPr>
              <w:t>že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podklkladní</w:t>
            </w:r>
            <w:proofErr w:type="spellEnd"/>
            <w:r>
              <w:rPr>
                <w:sz w:val="20"/>
              </w:rPr>
              <w:t xml:space="preserve"> vrstvy jsou nerovné a je potřeba je vyrovnat ve </w:t>
            </w:r>
            <w:r>
              <w:rPr>
                <w:sz w:val="20"/>
              </w:rPr>
              <w:t xml:space="preserve">větším rozsahu, než </w:t>
            </w:r>
            <w:proofErr w:type="spellStart"/>
            <w:r>
              <w:rPr>
                <w:sz w:val="20"/>
              </w:rPr>
              <w:t>bvlo</w:t>
            </w:r>
            <w:proofErr w:type="spellEnd"/>
            <w:r>
              <w:rPr>
                <w:sz w:val="20"/>
              </w:rPr>
              <w:t xml:space="preserve"> předpokládáno.</w:t>
            </w:r>
          </w:p>
        </w:tc>
      </w:tr>
      <w:tr w:rsidR="001A3D8A">
        <w:trPr>
          <w:trHeight w:val="595"/>
        </w:trPr>
        <w:tc>
          <w:tcPr>
            <w:tcW w:w="48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43" w:line="259" w:lineRule="auto"/>
              <w:ind w:left="34" w:right="0"/>
              <w:jc w:val="left"/>
            </w:pPr>
            <w:r>
              <w:rPr>
                <w:sz w:val="18"/>
              </w:rPr>
              <w:t xml:space="preserve">Cena </w:t>
            </w:r>
            <w:proofErr w:type="spellStart"/>
            <w:r>
              <w:rPr>
                <w:sz w:val="18"/>
              </w:rPr>
              <w:t>méněprací</w:t>
            </w:r>
            <w:proofErr w:type="spellEnd"/>
            <w:r>
              <w:rPr>
                <w:sz w:val="18"/>
              </w:rPr>
              <w:t xml:space="preserve"> bez DPH:</w:t>
            </w:r>
          </w:p>
          <w:p w:rsidR="001A3D8A" w:rsidRDefault="002D384D">
            <w:pPr>
              <w:spacing w:after="0" w:line="259" w:lineRule="auto"/>
              <w:ind w:left="17" w:right="0"/>
              <w:jc w:val="center"/>
            </w:pPr>
            <w:r>
              <w:rPr>
                <w:sz w:val="20"/>
              </w:rPr>
              <w:t>0,00 Kč</w:t>
            </w:r>
          </w:p>
        </w:tc>
        <w:tc>
          <w:tcPr>
            <w:tcW w:w="48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30" w:line="259" w:lineRule="auto"/>
              <w:ind w:left="17" w:right="0"/>
              <w:jc w:val="left"/>
            </w:pPr>
            <w:r>
              <w:rPr>
                <w:sz w:val="20"/>
              </w:rPr>
              <w:t>Cena víceprací bez DPH:</w:t>
            </w:r>
          </w:p>
          <w:p w:rsidR="001A3D8A" w:rsidRDefault="002D384D">
            <w:pPr>
              <w:spacing w:after="0" w:line="259" w:lineRule="auto"/>
              <w:ind w:left="67" w:right="0"/>
              <w:jc w:val="center"/>
            </w:pPr>
            <w:r>
              <w:rPr>
                <w:sz w:val="20"/>
              </w:rPr>
              <w:t>11 402,34 Kč</w:t>
            </w:r>
          </w:p>
        </w:tc>
      </w:tr>
      <w:tr w:rsidR="001A3D8A">
        <w:trPr>
          <w:trHeight w:val="583"/>
        </w:trPr>
        <w:tc>
          <w:tcPr>
            <w:tcW w:w="48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1915" w:right="1894" w:hanging="1891"/>
            </w:pPr>
            <w:r>
              <w:rPr>
                <w:sz w:val="20"/>
              </w:rPr>
              <w:t>Výsledná změna ceny bez DPH: 11 402,34 Kč</w:t>
            </w:r>
          </w:p>
        </w:tc>
        <w:tc>
          <w:tcPr>
            <w:tcW w:w="48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17" w:right="0"/>
              <w:jc w:val="left"/>
            </w:pPr>
            <w:r>
              <w:rPr>
                <w:sz w:val="20"/>
              </w:rPr>
              <w:t>Nově sjednaná lhůta dokončení díla:</w:t>
            </w:r>
          </w:p>
        </w:tc>
      </w:tr>
      <w:tr w:rsidR="001A3D8A">
        <w:trPr>
          <w:trHeight w:val="581"/>
        </w:trPr>
        <w:tc>
          <w:tcPr>
            <w:tcW w:w="48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17" w:line="259" w:lineRule="auto"/>
              <w:ind w:left="19" w:right="0"/>
              <w:jc w:val="left"/>
            </w:pPr>
            <w:r>
              <w:rPr>
                <w:sz w:val="20"/>
              </w:rPr>
              <w:t>Cena dle SOD bez DPH:</w:t>
            </w:r>
          </w:p>
          <w:p w:rsidR="001A3D8A" w:rsidRDefault="002D384D">
            <w:pPr>
              <w:spacing w:after="0" w:line="259" w:lineRule="auto"/>
              <w:ind w:left="0" w:right="12"/>
              <w:jc w:val="center"/>
            </w:pPr>
            <w:r>
              <w:rPr>
                <w:sz w:val="20"/>
              </w:rPr>
              <w:t>484 502,59 Kč</w:t>
            </w:r>
          </w:p>
        </w:tc>
        <w:tc>
          <w:tcPr>
            <w:tcW w:w="48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13" w:line="259" w:lineRule="auto"/>
              <w:ind w:left="-2" w:right="0"/>
              <w:jc w:val="left"/>
            </w:pPr>
            <w:r>
              <w:rPr>
                <w:sz w:val="20"/>
              </w:rPr>
              <w:t>Nová cena bez DPH:</w:t>
            </w:r>
          </w:p>
          <w:p w:rsidR="001A3D8A" w:rsidRDefault="002D384D">
            <w:pPr>
              <w:spacing w:after="0" w:line="259" w:lineRule="auto"/>
              <w:ind w:left="23" w:right="0"/>
              <w:jc w:val="center"/>
            </w:pPr>
            <w:r>
              <w:rPr>
                <w:sz w:val="20"/>
              </w:rPr>
              <w:t>495 904,93 Kč</w:t>
            </w:r>
          </w:p>
        </w:tc>
      </w:tr>
      <w:tr w:rsidR="001A3D8A">
        <w:trPr>
          <w:trHeight w:val="584"/>
        </w:trPr>
        <w:tc>
          <w:tcPr>
            <w:tcW w:w="970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  <w:tr w:rsidR="001A3D8A">
        <w:trPr>
          <w:trHeight w:val="533"/>
        </w:trPr>
        <w:tc>
          <w:tcPr>
            <w:tcW w:w="970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A3D8A" w:rsidRDefault="002D384D" w:rsidP="002D384D">
            <w:pPr>
              <w:tabs>
                <w:tab w:val="center" w:pos="2822"/>
                <w:tab w:val="center" w:pos="6814"/>
              </w:tabs>
              <w:spacing w:after="0" w:line="259" w:lineRule="auto"/>
              <w:ind w:left="0" w:right="0"/>
              <w:jc w:val="left"/>
            </w:pPr>
            <w:r>
              <w:rPr>
                <w:sz w:val="20"/>
              </w:rPr>
              <w:t>schválil (Dodavatel):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  <w:u w:val="single" w:color="000000"/>
              </w:rPr>
              <w:t>podpis:</w:t>
            </w:r>
          </w:p>
        </w:tc>
      </w:tr>
      <w:tr w:rsidR="001A3D8A">
        <w:trPr>
          <w:trHeight w:val="261"/>
        </w:trPr>
        <w:tc>
          <w:tcPr>
            <w:tcW w:w="970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  <w:tr w:rsidR="001A3D8A">
        <w:trPr>
          <w:trHeight w:val="516"/>
        </w:trPr>
        <w:tc>
          <w:tcPr>
            <w:tcW w:w="970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-10" w:right="0"/>
              <w:jc w:val="left"/>
            </w:pPr>
            <w:r>
              <w:rPr>
                <w:sz w:val="20"/>
              </w:rPr>
              <w:t>schválil (</w:t>
            </w:r>
            <w:proofErr w:type="spellStart"/>
            <w:r>
              <w:rPr>
                <w:sz w:val="20"/>
              </w:rPr>
              <w:t>Obiednatel</w:t>
            </w:r>
            <w:proofErr w:type="spellEnd"/>
            <w:r>
              <w:rPr>
                <w:sz w:val="20"/>
              </w:rPr>
              <w:t xml:space="preserve"> -</w:t>
            </w:r>
          </w:p>
          <w:p w:rsidR="001A3D8A" w:rsidRDefault="001A3D8A">
            <w:pPr>
              <w:spacing w:after="0" w:line="259" w:lineRule="auto"/>
              <w:ind w:left="-5" w:right="1745" w:firstLine="2098"/>
              <w:jc w:val="left"/>
            </w:pPr>
          </w:p>
        </w:tc>
      </w:tr>
      <w:tr w:rsidR="001A3D8A">
        <w:trPr>
          <w:trHeight w:val="290"/>
        </w:trPr>
        <w:tc>
          <w:tcPr>
            <w:tcW w:w="970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  <w:tr w:rsidR="001A3D8A">
        <w:trPr>
          <w:trHeight w:val="519"/>
        </w:trPr>
        <w:tc>
          <w:tcPr>
            <w:tcW w:w="970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-19" w:right="709"/>
              <w:jc w:val="left"/>
            </w:pPr>
            <w:r>
              <w:rPr>
                <w:sz w:val="20"/>
                <w:u w:val="single" w:color="000000"/>
              </w:rPr>
              <w:t>schválil (</w:t>
            </w:r>
            <w:proofErr w:type="spellStart"/>
            <w:r>
              <w:rPr>
                <w:sz w:val="20"/>
                <w:u w:val="single" w:color="000000"/>
              </w:rPr>
              <w:t>Obiednatel</w:t>
            </w:r>
            <w:proofErr w:type="spellEnd"/>
            <w:r>
              <w:rPr>
                <w:sz w:val="20"/>
                <w:u w:val="single" w:color="000000"/>
              </w:rPr>
              <w:t xml:space="preserve"> -</w:t>
            </w:r>
          </w:p>
          <w:p w:rsidR="001A3D8A" w:rsidRDefault="001A3D8A">
            <w:pPr>
              <w:spacing w:after="0" w:line="259" w:lineRule="auto"/>
              <w:ind w:left="-19" w:right="709" w:firstLine="2107"/>
            </w:pPr>
            <w:bookmarkStart w:id="0" w:name="_GoBack"/>
            <w:bookmarkEnd w:id="0"/>
          </w:p>
        </w:tc>
      </w:tr>
      <w:tr w:rsidR="001A3D8A">
        <w:trPr>
          <w:trHeight w:val="273"/>
        </w:trPr>
        <w:tc>
          <w:tcPr>
            <w:tcW w:w="970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</w:tbl>
    <w:p w:rsidR="001A3D8A" w:rsidRDefault="002D384D">
      <w:pPr>
        <w:spacing w:after="0" w:line="259" w:lineRule="auto"/>
        <w:ind w:left="3835" w:right="0"/>
        <w:jc w:val="left"/>
      </w:pPr>
      <w:r>
        <w:rPr>
          <w:sz w:val="18"/>
        </w:rPr>
        <w:t>Stránka IZI</w:t>
      </w:r>
    </w:p>
    <w:p w:rsidR="001A3D8A" w:rsidRDefault="001A3D8A">
      <w:pPr>
        <w:sectPr w:rsidR="001A3D8A">
          <w:pgSz w:w="11880" w:h="16820"/>
          <w:pgMar w:top="878" w:right="1440" w:bottom="1440" w:left="1440" w:header="708" w:footer="708" w:gutter="0"/>
          <w:cols w:space="708"/>
        </w:sectPr>
      </w:pPr>
    </w:p>
    <w:p w:rsidR="001A3D8A" w:rsidRDefault="002D384D">
      <w:pPr>
        <w:spacing w:after="0" w:line="259" w:lineRule="auto"/>
        <w:ind w:left="-1440" w:right="1044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24227" name="Picture 2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7" name="Picture 242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D8A" w:rsidRDefault="001A3D8A">
      <w:pPr>
        <w:sectPr w:rsidR="001A3D8A">
          <w:pgSz w:w="11880" w:h="16820"/>
          <w:pgMar w:top="1440" w:right="1440" w:bottom="1440" w:left="1440" w:header="708" w:footer="708" w:gutter="0"/>
          <w:cols w:space="708"/>
        </w:sectPr>
      </w:pPr>
    </w:p>
    <w:p w:rsidR="001A3D8A" w:rsidRDefault="002D384D">
      <w:pPr>
        <w:pStyle w:val="Nadpis3"/>
      </w:pPr>
      <w:r>
        <w:lastRenderedPageBreak/>
        <w:t xml:space="preserve">Změnový list </w:t>
      </w:r>
      <w:proofErr w:type="gramStart"/>
      <w:r>
        <w:t>č.01</w:t>
      </w:r>
      <w:proofErr w:type="gramEnd"/>
    </w:p>
    <w:p w:rsidR="001A3D8A" w:rsidRDefault="002D384D">
      <w:pPr>
        <w:tabs>
          <w:tab w:val="center" w:pos="2074"/>
        </w:tabs>
        <w:spacing w:after="53" w:line="259" w:lineRule="auto"/>
        <w:ind w:left="-5" w:right="0"/>
        <w:jc w:val="left"/>
      </w:pPr>
      <w:r>
        <w:rPr>
          <w:rFonts w:ascii="Calibri" w:eastAsia="Calibri" w:hAnsi="Calibri" w:cs="Calibri"/>
          <w:sz w:val="14"/>
        </w:rPr>
        <w:t>Stavba:</w:t>
      </w:r>
      <w:r>
        <w:rPr>
          <w:rFonts w:ascii="Calibri" w:eastAsia="Calibri" w:hAnsi="Calibri" w:cs="Calibri"/>
          <w:sz w:val="14"/>
        </w:rPr>
        <w:tab/>
        <w:t>ZŠ LJ Splavu - oprava podlah ve třídách</w:t>
      </w:r>
    </w:p>
    <w:p w:rsidR="001A3D8A" w:rsidRDefault="002D384D">
      <w:pPr>
        <w:spacing w:after="25" w:line="259" w:lineRule="auto"/>
        <w:ind w:left="10" w:right="0"/>
        <w:jc w:val="left"/>
      </w:pPr>
      <w:r>
        <w:rPr>
          <w:rFonts w:ascii="Calibri" w:eastAsia="Calibri" w:hAnsi="Calibri" w:cs="Calibri"/>
          <w:sz w:val="16"/>
        </w:rPr>
        <w:t>Část: Rekapitulace nákladů na stavbu</w:t>
      </w:r>
    </w:p>
    <w:p w:rsidR="001A3D8A" w:rsidRDefault="002D384D">
      <w:pPr>
        <w:spacing w:after="102" w:line="259" w:lineRule="auto"/>
        <w:ind w:left="-5" w:right="5496"/>
        <w:jc w:val="left"/>
      </w:pPr>
      <w:r>
        <w:rPr>
          <w:rFonts w:ascii="Calibri" w:eastAsia="Calibri" w:hAnsi="Calibri" w:cs="Calibri"/>
          <w:sz w:val="14"/>
        </w:rPr>
        <w:t xml:space="preserve">Objednatel: Město Třinec, Jablunkovská 160, 739 61 </w:t>
      </w:r>
      <w:proofErr w:type="spellStart"/>
      <w:r>
        <w:rPr>
          <w:rFonts w:ascii="Calibri" w:eastAsia="Calibri" w:hAnsi="Calibri" w:cs="Calibri"/>
          <w:sz w:val="14"/>
        </w:rPr>
        <w:t>Tinec</w:t>
      </w:r>
      <w:proofErr w:type="spellEnd"/>
      <w:r>
        <w:rPr>
          <w:rFonts w:ascii="Calibri" w:eastAsia="Calibri" w:hAnsi="Calibri" w:cs="Calibri"/>
          <w:sz w:val="14"/>
        </w:rPr>
        <w:t xml:space="preserve"> Zhotovitel: Milan Holec stavební firma s.r.o.</w:t>
      </w:r>
    </w:p>
    <w:tbl>
      <w:tblPr>
        <w:tblStyle w:val="TableGrid"/>
        <w:tblW w:w="9482" w:type="dxa"/>
        <w:tblInd w:w="344" w:type="dxa"/>
        <w:tblCellMar>
          <w:top w:w="25" w:type="dxa"/>
          <w:left w:w="31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7"/>
        <w:gridCol w:w="15"/>
        <w:gridCol w:w="617"/>
        <w:gridCol w:w="15"/>
        <w:gridCol w:w="816"/>
        <w:gridCol w:w="15"/>
        <w:gridCol w:w="5664"/>
        <w:gridCol w:w="7"/>
        <w:gridCol w:w="15"/>
        <w:gridCol w:w="2296"/>
        <w:gridCol w:w="15"/>
      </w:tblGrid>
      <w:tr w:rsidR="001A3D8A">
        <w:trPr>
          <w:gridBefore w:val="2"/>
          <w:wBefore w:w="22" w:type="dxa"/>
          <w:trHeight w:val="273"/>
        </w:trPr>
        <w:tc>
          <w:tcPr>
            <w:tcW w:w="716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10"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ZÁKLADNÍ ROZPOČTOVÉ NÁKLADY VÍCEPRACÍ</w:t>
            </w:r>
          </w:p>
        </w:tc>
        <w:tc>
          <w:tcPr>
            <w:tcW w:w="23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  <w:tr w:rsidR="001A3D8A">
        <w:trPr>
          <w:gridBefore w:val="2"/>
          <w:wBefore w:w="22" w:type="dxa"/>
          <w:trHeight w:val="247"/>
        </w:trPr>
        <w:tc>
          <w:tcPr>
            <w:tcW w:w="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93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32" w:line="259" w:lineRule="auto"/>
              <w:ind w:left="13" w:right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997: Přesun sutě</w:t>
            </w:r>
          </w:p>
          <w:p w:rsidR="001A3D8A" w:rsidRDefault="002D384D">
            <w:pPr>
              <w:spacing w:after="0" w:line="259" w:lineRule="auto"/>
              <w:ind w:left="13" w:right="3662" w:firstLine="5"/>
              <w:jc w:val="left"/>
            </w:pPr>
            <w:r>
              <w:rPr>
                <w:rFonts w:ascii="Calibri" w:eastAsia="Calibri" w:hAnsi="Calibri" w:cs="Calibri"/>
                <w:sz w:val="16"/>
              </w:rPr>
              <w:t>762: Konstrukce tesařské 775: Podlahy skládané</w:t>
            </w:r>
          </w:p>
        </w:tc>
        <w:tc>
          <w:tcPr>
            <w:tcW w:w="23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0" w:right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595,52 Kč</w:t>
            </w:r>
          </w:p>
        </w:tc>
      </w:tr>
      <w:tr w:rsidR="001A3D8A">
        <w:trPr>
          <w:gridBefore w:val="2"/>
          <w:wBefore w:w="22" w:type="dxa"/>
          <w:trHeight w:val="258"/>
        </w:trPr>
        <w:tc>
          <w:tcPr>
            <w:tcW w:w="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3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0" w:right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9 187,62 Kč</w:t>
            </w:r>
          </w:p>
        </w:tc>
      </w:tr>
      <w:tr w:rsidR="001A3D8A">
        <w:trPr>
          <w:gridBefore w:val="2"/>
          <w:wBefore w:w="22" w:type="dxa"/>
          <w:trHeight w:val="263"/>
        </w:trPr>
        <w:tc>
          <w:tcPr>
            <w:tcW w:w="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3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0" w:right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1 619,20 Kč</w:t>
            </w:r>
          </w:p>
        </w:tc>
      </w:tr>
      <w:tr w:rsidR="001A3D8A">
        <w:trPr>
          <w:gridBefore w:val="2"/>
          <w:wBefore w:w="22" w:type="dxa"/>
          <w:trHeight w:val="269"/>
        </w:trPr>
        <w:tc>
          <w:tcPr>
            <w:tcW w:w="716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ZÁKLADNÍ ROZPOČTOVÉ NÁKLADY NA STAVBU - CELKEM BEZ DPH</w:t>
            </w:r>
          </w:p>
        </w:tc>
        <w:tc>
          <w:tcPr>
            <w:tcW w:w="23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0" w:right="10"/>
              <w:jc w:val="right"/>
            </w:pPr>
            <w:r>
              <w:rPr>
                <w:rFonts w:ascii="Calibri" w:eastAsia="Calibri" w:hAnsi="Calibri" w:cs="Calibri"/>
                <w:sz w:val="20"/>
              </w:rPr>
              <w:t>11 402,34 Kč</w:t>
            </w:r>
          </w:p>
        </w:tc>
      </w:tr>
      <w:tr w:rsidR="001A3D8A">
        <w:trPr>
          <w:gridBefore w:val="1"/>
          <w:gridAfter w:val="1"/>
          <w:wBefore w:w="7" w:type="dxa"/>
          <w:wAfter w:w="15" w:type="dxa"/>
          <w:trHeight w:val="275"/>
        </w:trPr>
        <w:tc>
          <w:tcPr>
            <w:tcW w:w="716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10"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ZÁKLADNÍ ROZPOČTOVÉ NÁKLADY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MÉNĚPRACí</w:t>
            </w:r>
            <w:proofErr w:type="spellEnd"/>
          </w:p>
        </w:tc>
        <w:tc>
          <w:tcPr>
            <w:tcW w:w="231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  <w:tr w:rsidR="001A3D8A">
        <w:trPr>
          <w:gridBefore w:val="1"/>
          <w:gridAfter w:val="1"/>
          <w:wBefore w:w="7" w:type="dxa"/>
          <w:wAfter w:w="15" w:type="dxa"/>
          <w:trHeight w:val="245"/>
        </w:trPr>
        <w:tc>
          <w:tcPr>
            <w:tcW w:w="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3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  <w:tr w:rsidR="001A3D8A">
        <w:trPr>
          <w:gridBefore w:val="1"/>
          <w:gridAfter w:val="1"/>
          <w:wBefore w:w="7" w:type="dxa"/>
          <w:wAfter w:w="15" w:type="dxa"/>
          <w:trHeight w:val="257"/>
        </w:trPr>
        <w:tc>
          <w:tcPr>
            <w:tcW w:w="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3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  <w:tr w:rsidR="001A3D8A">
        <w:trPr>
          <w:gridBefore w:val="1"/>
          <w:gridAfter w:val="1"/>
          <w:wBefore w:w="7" w:type="dxa"/>
          <w:wAfter w:w="15" w:type="dxa"/>
          <w:trHeight w:val="268"/>
        </w:trPr>
        <w:tc>
          <w:tcPr>
            <w:tcW w:w="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3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1A3D8A">
            <w:pPr>
              <w:spacing w:after="160" w:line="259" w:lineRule="auto"/>
              <w:ind w:left="0" w:right="0"/>
              <w:jc w:val="left"/>
            </w:pPr>
          </w:p>
        </w:tc>
      </w:tr>
      <w:tr w:rsidR="001A3D8A">
        <w:trPr>
          <w:gridBefore w:val="1"/>
          <w:gridAfter w:val="1"/>
          <w:wBefore w:w="7" w:type="dxa"/>
          <w:wAfter w:w="15" w:type="dxa"/>
          <w:trHeight w:val="264"/>
        </w:trPr>
        <w:tc>
          <w:tcPr>
            <w:tcW w:w="716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ZÁKLADNÍ ROZPOČTOVÉ NÁKLADY NA STAVBU - CELKEM BEZ DPH</w:t>
            </w:r>
          </w:p>
        </w:tc>
        <w:tc>
          <w:tcPr>
            <w:tcW w:w="23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0" w:right="0"/>
              <w:jc w:val="right"/>
            </w:pPr>
            <w:r>
              <w:rPr>
                <w:rFonts w:ascii="Calibri" w:eastAsia="Calibri" w:hAnsi="Calibri" w:cs="Calibri"/>
              </w:rPr>
              <w:t>Kč</w:t>
            </w:r>
          </w:p>
        </w:tc>
      </w:tr>
      <w:tr w:rsidR="001A3D8A">
        <w:tblPrEx>
          <w:tblCellMar>
            <w:top w:w="14" w:type="dxa"/>
            <w:left w:w="48" w:type="dxa"/>
            <w:right w:w="116" w:type="dxa"/>
          </w:tblCellMar>
        </w:tblPrEx>
        <w:trPr>
          <w:gridAfter w:val="1"/>
          <w:wAfter w:w="13" w:type="dxa"/>
          <w:trHeight w:val="281"/>
        </w:trPr>
        <w:tc>
          <w:tcPr>
            <w:tcW w:w="716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0" w:right="0"/>
              <w:jc w:val="left"/>
            </w:pPr>
            <w:r>
              <w:rPr>
                <w:rFonts w:ascii="Calibri" w:eastAsia="Calibri" w:hAnsi="Calibri" w:cs="Calibri"/>
                <w:sz w:val="28"/>
              </w:rPr>
              <w:t>CELKOVE NAKLADY NA STAVBU BEZ DPH</w:t>
            </w:r>
          </w:p>
        </w:tc>
        <w:tc>
          <w:tcPr>
            <w:tcW w:w="23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D8A" w:rsidRDefault="002D384D">
            <w:pPr>
              <w:spacing w:after="0" w:line="259" w:lineRule="auto"/>
              <w:ind w:left="0" w:right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11 402,34 Kč</w:t>
            </w:r>
          </w:p>
        </w:tc>
      </w:tr>
    </w:tbl>
    <w:p w:rsidR="001A3D8A" w:rsidRDefault="002D384D">
      <w:pPr>
        <w:spacing w:after="0" w:line="259" w:lineRule="auto"/>
        <w:ind w:left="0" w:right="4229"/>
        <w:jc w:val="right"/>
      </w:pPr>
      <w:r>
        <w:rPr>
          <w:rFonts w:ascii="Calibri" w:eastAsia="Calibri" w:hAnsi="Calibri" w:cs="Calibri"/>
          <w:sz w:val="20"/>
        </w:rPr>
        <w:t>Stránka 2 z 3</w:t>
      </w:r>
    </w:p>
    <w:p w:rsidR="001A3D8A" w:rsidRDefault="001A3D8A">
      <w:pPr>
        <w:sectPr w:rsidR="001A3D8A">
          <w:pgSz w:w="11880" w:h="16820"/>
          <w:pgMar w:top="1440" w:right="1440" w:bottom="1440" w:left="1070" w:header="708" w:footer="708" w:gutter="0"/>
          <w:cols w:space="708"/>
        </w:sectPr>
      </w:pPr>
    </w:p>
    <w:p w:rsidR="001A3D8A" w:rsidRDefault="002D384D">
      <w:pPr>
        <w:spacing w:after="0" w:line="259" w:lineRule="auto"/>
        <w:ind w:left="-1440" w:right="1044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24229" name="Picture 24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9" name="Picture 2422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D8A" w:rsidRDefault="001A3D8A">
      <w:pPr>
        <w:sectPr w:rsidR="001A3D8A">
          <w:pgSz w:w="11880" w:h="16820"/>
          <w:pgMar w:top="1440" w:right="1440" w:bottom="1440" w:left="1440" w:header="708" w:footer="708" w:gutter="0"/>
          <w:cols w:space="708"/>
        </w:sectPr>
      </w:pPr>
    </w:p>
    <w:p w:rsidR="001A3D8A" w:rsidRDefault="002D384D">
      <w:pPr>
        <w:spacing w:after="0" w:line="259" w:lineRule="auto"/>
        <w:ind w:left="-1440" w:right="1044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-22860</wp:posOffset>
            </wp:positionH>
            <wp:positionV relativeFrom="page">
              <wp:posOffset>480060</wp:posOffset>
            </wp:positionV>
            <wp:extent cx="4480560" cy="10261600"/>
            <wp:effectExtent l="57150" t="0" r="53340" b="120650"/>
            <wp:wrapTopAndBottom/>
            <wp:docPr id="24231" name="Picture 24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1" name="Picture 24231"/>
                    <pic:cNvPicPr/>
                  </pic:nvPicPr>
                  <pic:blipFill rotWithShape="1">
                    <a:blip r:embed="rId18"/>
                    <a:srcRect t="4566" r="40606" b="-642"/>
                    <a:stretch/>
                  </pic:blipFill>
                  <pic:spPr bwMode="auto">
                    <a:xfrm>
                      <a:off x="0" y="0"/>
                      <a:ext cx="4480560" cy="10261600"/>
                    </a:xfrm>
                    <a:prstGeom prst="rect">
                      <a:avLst/>
                    </a:prstGeom>
                    <a:blipFill>
                      <a:blip r:embed="rId19"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D8A" w:rsidRDefault="001A3D8A">
      <w:pPr>
        <w:sectPr w:rsidR="001A3D8A">
          <w:pgSz w:w="11880" w:h="16820"/>
          <w:pgMar w:top="1440" w:right="1440" w:bottom="1440" w:left="1440" w:header="708" w:footer="708" w:gutter="0"/>
          <w:cols w:space="708"/>
        </w:sectPr>
      </w:pPr>
    </w:p>
    <w:p w:rsidR="001A3D8A" w:rsidRDefault="002D384D">
      <w:pPr>
        <w:spacing w:after="0" w:line="259" w:lineRule="auto"/>
        <w:ind w:left="-1440" w:right="1044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24233" name="Picture 24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3" name="Picture 242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3D8A">
      <w:pgSz w:w="1188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6097C"/>
    <w:multiLevelType w:val="hybridMultilevel"/>
    <w:tmpl w:val="393E56B4"/>
    <w:lvl w:ilvl="0" w:tplc="C3A62B96">
      <w:start w:val="1"/>
      <w:numFmt w:val="decimal"/>
      <w:lvlText w:val="%1.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C2F640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8C4C1A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005CDE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3E3F08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CC06A8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CE39D2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FAE524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C09206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565890"/>
    <w:multiLevelType w:val="hybridMultilevel"/>
    <w:tmpl w:val="8A78B73C"/>
    <w:lvl w:ilvl="0" w:tplc="0068E87C">
      <w:start w:val="21"/>
      <w:numFmt w:val="upperLetter"/>
      <w:lvlText w:val="%1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1A0D9A">
      <w:start w:val="1"/>
      <w:numFmt w:val="lowerLetter"/>
      <w:lvlText w:val="%2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894FC">
      <w:start w:val="1"/>
      <w:numFmt w:val="lowerRoman"/>
      <w:lvlText w:val="%3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38FFCE">
      <w:start w:val="1"/>
      <w:numFmt w:val="decimal"/>
      <w:lvlText w:val="%4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2ED962">
      <w:start w:val="1"/>
      <w:numFmt w:val="lowerLetter"/>
      <w:lvlText w:val="%5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E84FEA">
      <w:start w:val="1"/>
      <w:numFmt w:val="lowerRoman"/>
      <w:lvlText w:val="%6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989A00">
      <w:start w:val="1"/>
      <w:numFmt w:val="decimal"/>
      <w:lvlText w:val="%7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84F208">
      <w:start w:val="1"/>
      <w:numFmt w:val="lowerLetter"/>
      <w:lvlText w:val="%8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2C1278">
      <w:start w:val="1"/>
      <w:numFmt w:val="lowerRoman"/>
      <w:lvlText w:val="%9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F560CE"/>
    <w:multiLevelType w:val="hybridMultilevel"/>
    <w:tmpl w:val="214A9768"/>
    <w:lvl w:ilvl="0" w:tplc="064E2F7E">
      <w:start w:val="1"/>
      <w:numFmt w:val="decimal"/>
      <w:lvlText w:val="%1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F69DE0">
      <w:start w:val="1"/>
      <w:numFmt w:val="decimal"/>
      <w:lvlText w:val="%2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452DA52">
      <w:start w:val="1"/>
      <w:numFmt w:val="lowerRoman"/>
      <w:lvlText w:val="%3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6C4B0EA">
      <w:start w:val="1"/>
      <w:numFmt w:val="decimal"/>
      <w:lvlText w:val="%4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22A8FB4">
      <w:start w:val="1"/>
      <w:numFmt w:val="lowerLetter"/>
      <w:lvlText w:val="%5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BC29D14">
      <w:start w:val="1"/>
      <w:numFmt w:val="lowerRoman"/>
      <w:lvlText w:val="%6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1C616A6">
      <w:start w:val="1"/>
      <w:numFmt w:val="decimal"/>
      <w:lvlText w:val="%7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7DAE0A4">
      <w:start w:val="1"/>
      <w:numFmt w:val="lowerLetter"/>
      <w:lvlText w:val="%8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D16A5BA">
      <w:start w:val="1"/>
      <w:numFmt w:val="lowerRoman"/>
      <w:lvlText w:val="%9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D8A"/>
    <w:rsid w:val="001A3D8A"/>
    <w:rsid w:val="002D384D"/>
    <w:rsid w:val="0080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35011"/>
  <w15:docId w15:val="{EC4F07CC-AAF2-4F3B-82BB-1854D4E12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486" w:line="224" w:lineRule="auto"/>
      <w:ind w:left="1483" w:right="143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34"/>
      <w:jc w:val="center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23"/>
      <w:ind w:left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29"/>
      <w:outlineLvl w:val="2"/>
    </w:pPr>
    <w:rPr>
      <w:rFonts w:ascii="Calibri" w:eastAsia="Calibri" w:hAnsi="Calibri" w:cs="Calibri"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28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631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Účetní2</dc:creator>
  <cp:keywords/>
  <cp:lastModifiedBy>Účetní2</cp:lastModifiedBy>
  <cp:revision>2</cp:revision>
  <dcterms:created xsi:type="dcterms:W3CDTF">2024-08-28T05:57:00Z</dcterms:created>
  <dcterms:modified xsi:type="dcterms:W3CDTF">2024-08-28T05:57:00Z</dcterms:modified>
</cp:coreProperties>
</file>