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17EF" w14:textId="77777777" w:rsidR="00395ED5" w:rsidRDefault="00395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E61F24" w14:textId="77777777" w:rsidR="00395ED5" w:rsidRDefault="00395ED5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457075" w14:textId="3C87F78C" w:rsidR="00395ED5" w:rsidRDefault="00395ED5">
      <w:pPr>
        <w:spacing w:line="225" w:lineRule="exact"/>
        <w:ind w:left="347"/>
        <w:rPr>
          <w:rFonts w:ascii="Times New Roman" w:hAnsi="Times New Roman" w:cs="Times New Roman"/>
          <w:color w:val="010302"/>
        </w:rPr>
      </w:pPr>
    </w:p>
    <w:p w14:paraId="12F8242E" w14:textId="075E9094" w:rsidR="00395ED5" w:rsidRDefault="00F6467C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13443BA4">
          <v:shape id="Freeform 101" o:spid="_x0000_s1027" style="position:absolute;margin-left:36.95pt;margin-top:2.2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yn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" path="m,l6833616,e" filled="f" strokeweight="1.1853mm">
            <v:stroke endcap="square"/>
            <v:path arrowok="t"/>
            <w10:wrap anchorx="page"/>
          </v:shape>
        </w:pict>
      </w:r>
    </w:p>
    <w:p w14:paraId="5490ACDC" w14:textId="2D4A9499" w:rsidR="00395ED5" w:rsidRDefault="00000000">
      <w:pPr>
        <w:tabs>
          <w:tab w:val="left" w:pos="3467"/>
        </w:tabs>
        <w:spacing w:line="273" w:lineRule="exact"/>
        <w:ind w:left="347" w:right="544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úterý 27. srpna 2024 14:28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Komu: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Předmět: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RE: objednávka nábytek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445DF2" w14:textId="77777777" w:rsidR="00395ED5" w:rsidRDefault="00395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D4E794" w14:textId="77777777" w:rsidR="00395ED5" w:rsidRDefault="00395ED5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C4EA5D" w14:textId="77777777" w:rsidR="00395ED5" w:rsidRDefault="00000000">
      <w:pPr>
        <w:spacing w:line="269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 xml:space="preserve">Dobrý den, ano potvrzuji.  </w:t>
      </w:r>
    </w:p>
    <w:p w14:paraId="395FC435" w14:textId="77777777" w:rsidR="00395ED5" w:rsidRDefault="00000000">
      <w:pPr>
        <w:spacing w:before="268" w:line="269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</w:rPr>
        <w:t xml:space="preserve">S pozdravem  </w:t>
      </w:r>
    </w:p>
    <w:p w14:paraId="02859A54" w14:textId="1BD85E76" w:rsidR="00395ED5" w:rsidRDefault="00000000">
      <w:pPr>
        <w:spacing w:line="268" w:lineRule="exact"/>
        <w:ind w:left="347" w:right="8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</w:t>
      </w:r>
    </w:p>
    <w:p w14:paraId="5A7E31A6" w14:textId="77777777" w:rsidR="00395ED5" w:rsidRDefault="00000000">
      <w:pPr>
        <w:spacing w:before="268" w:line="269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 xml:space="preserve">Novalex stavební spol. s r.o.  </w:t>
      </w:r>
    </w:p>
    <w:p w14:paraId="3643A2CC" w14:textId="77777777" w:rsidR="00395ED5" w:rsidRDefault="00000000">
      <w:pPr>
        <w:spacing w:line="268" w:lineRule="exact"/>
        <w:ind w:left="347" w:right="65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</w:rPr>
        <w:t>Korunní 2569</w:t>
      </w:r>
      <w:r>
        <w:rPr>
          <w:rFonts w:ascii="Arial" w:hAnsi="Arial" w:cs="Arial"/>
          <w:color w:val="000000"/>
          <w:spacing w:val="-3"/>
        </w:rPr>
        <w:t>/1</w:t>
      </w:r>
      <w:r>
        <w:rPr>
          <w:rFonts w:ascii="Arial" w:hAnsi="Arial" w:cs="Arial"/>
          <w:color w:val="000000"/>
          <w:spacing w:val="-6"/>
        </w:rPr>
        <w:t xml:space="preserve">08, Vinohrady, 101 </w:t>
      </w:r>
      <w:r>
        <w:rPr>
          <w:rFonts w:ascii="Arial" w:hAnsi="Arial" w:cs="Arial"/>
          <w:color w:val="000000"/>
          <w:spacing w:val="-8"/>
        </w:rPr>
        <w:t>0</w:t>
      </w:r>
      <w:r>
        <w:rPr>
          <w:rFonts w:ascii="Arial" w:hAnsi="Arial" w:cs="Arial"/>
          <w:color w:val="000000"/>
          <w:spacing w:val="-9"/>
        </w:rPr>
        <w:t>0 Praha 1</w:t>
      </w:r>
      <w:r>
        <w:rPr>
          <w:rFonts w:ascii="Arial" w:hAnsi="Arial" w:cs="Arial"/>
          <w:color w:val="000000"/>
          <w:spacing w:val="-4"/>
        </w:rPr>
        <w:t>0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-6"/>
        </w:rPr>
        <w:t>IČO: 0</w:t>
      </w:r>
      <w:r>
        <w:rPr>
          <w:rFonts w:ascii="Arial" w:hAnsi="Arial" w:cs="Arial"/>
          <w:color w:val="000000"/>
          <w:spacing w:val="-8"/>
        </w:rPr>
        <w:t>9</w:t>
      </w:r>
      <w:r>
        <w:rPr>
          <w:rFonts w:ascii="Arial" w:hAnsi="Arial" w:cs="Arial"/>
          <w:color w:val="000000"/>
          <w:spacing w:val="-11"/>
        </w:rPr>
        <w:t xml:space="preserve">9 </w:t>
      </w:r>
      <w:r>
        <w:rPr>
          <w:rFonts w:ascii="Arial" w:hAnsi="Arial" w:cs="Arial"/>
          <w:color w:val="000000"/>
          <w:spacing w:val="-8"/>
        </w:rPr>
        <w:t>06 3</w:t>
      </w:r>
      <w:r>
        <w:rPr>
          <w:rFonts w:ascii="Arial" w:hAnsi="Arial" w:cs="Arial"/>
          <w:color w:val="000000"/>
          <w:spacing w:val="-3"/>
        </w:rPr>
        <w:t>04</w:t>
      </w:r>
      <w:r>
        <w:rPr>
          <w:rFonts w:ascii="Arial" w:hAnsi="Arial" w:cs="Arial"/>
          <w:color w:val="000000"/>
        </w:rPr>
        <w:t xml:space="preserve">  </w:t>
      </w:r>
    </w:p>
    <w:p w14:paraId="5BC92F65" w14:textId="77777777" w:rsidR="00395ED5" w:rsidRDefault="00000000">
      <w:pPr>
        <w:spacing w:line="269" w:lineRule="exact"/>
        <w:ind w:left="347"/>
        <w:rPr>
          <w:rFonts w:ascii="Times New Roman" w:hAnsi="Times New Roman" w:cs="Times New Roman"/>
          <w:color w:val="010302"/>
        </w:rPr>
      </w:pPr>
      <w:hyperlink r:id="rId4" w:history="1">
        <w:r>
          <w:rPr>
            <w:rFonts w:ascii="Arial" w:hAnsi="Arial" w:cs="Arial"/>
            <w:color w:val="0563C1"/>
            <w:u w:val="single"/>
          </w:rPr>
          <w:t>info@novalexstav.cz</w:t>
        </w:r>
      </w:hyperlink>
      <w:r>
        <w:rPr>
          <w:rFonts w:ascii="Arial" w:hAnsi="Arial" w:cs="Arial"/>
          <w:color w:val="000000"/>
        </w:rPr>
        <w:t xml:space="preserve">   </w:t>
      </w:r>
    </w:p>
    <w:p w14:paraId="502C13E0" w14:textId="77777777" w:rsidR="00395ED5" w:rsidRDefault="00000000">
      <w:pPr>
        <w:spacing w:line="269" w:lineRule="exact"/>
        <w:ind w:left="347"/>
        <w:rPr>
          <w:rFonts w:ascii="Times New Roman" w:hAnsi="Times New Roman" w:cs="Times New Roman"/>
          <w:color w:val="010302"/>
        </w:rPr>
      </w:pPr>
      <w:hyperlink r:id="rId5" w:history="1">
        <w:r>
          <w:rPr>
            <w:rFonts w:ascii="Arial" w:hAnsi="Arial" w:cs="Arial"/>
            <w:color w:val="41689C"/>
            <w:u w:val="single"/>
          </w:rPr>
          <w:t>www.novalexstav.cz</w:t>
        </w:r>
      </w:hyperlink>
      <w:r>
        <w:rPr>
          <w:rFonts w:ascii="Arial" w:hAnsi="Arial" w:cs="Arial"/>
          <w:color w:val="000000"/>
        </w:rPr>
        <w:t xml:space="preserve">  </w:t>
      </w:r>
    </w:p>
    <w:p w14:paraId="46035E94" w14:textId="77777777" w:rsidR="00395ED5" w:rsidRDefault="00395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02451" w14:textId="77777777" w:rsidR="00395ED5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303" behindDoc="1" locked="0" layoutInCell="1" allowOverlap="1" wp14:anchorId="13F3A8EA" wp14:editId="05A3C67E">
            <wp:simplePos x="0" y="0"/>
            <wp:positionH relativeFrom="page">
              <wp:posOffset>444500</wp:posOffset>
            </wp:positionH>
            <wp:positionV relativeFrom="paragraph">
              <wp:posOffset>-17781</wp:posOffset>
            </wp:positionV>
            <wp:extent cx="2418079" cy="54102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8079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8DF504" w14:textId="77777777" w:rsidR="00395ED5" w:rsidRDefault="00395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D8022" w14:textId="77777777" w:rsidR="00395ED5" w:rsidRDefault="00395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95E7B" w14:textId="0D70CFB9" w:rsidR="00395ED5" w:rsidRDefault="00F6467C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089552CC">
          <v:shape id="Freeform 106" o:spid="_x0000_s1026" style="position:absolute;margin-left:35.5pt;margin-top:11.7pt;width:539.5pt;height:.9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190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" path="m,12192r6851904,l6851904,,,,,12192xe" fillcolor="#e1e1e1" stroked="f" strokeweight="1pt">
            <v:path arrowok="t"/>
            <w10:wrap anchorx="page"/>
          </v:shape>
        </w:pict>
      </w:r>
    </w:p>
    <w:p w14:paraId="0BF84522" w14:textId="77777777" w:rsidR="00EB7971" w:rsidRDefault="00000000">
      <w:pPr>
        <w:spacing w:line="263" w:lineRule="exact"/>
        <w:ind w:left="347" w:right="5913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From</w:t>
      </w:r>
    </w:p>
    <w:p w14:paraId="211A957D" w14:textId="51A770A0" w:rsidR="00395ED5" w:rsidRDefault="00000000">
      <w:pPr>
        <w:spacing w:line="263" w:lineRule="exact"/>
        <w:ind w:left="347" w:right="59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Sent:</w:t>
      </w:r>
      <w:r>
        <w:rPr>
          <w:rFonts w:ascii="Calibri" w:hAnsi="Calibri" w:cs="Calibri"/>
          <w:color w:val="000000"/>
        </w:rPr>
        <w:t xml:space="preserve"> Tuesday,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 xml:space="preserve">August 27, 2024 7:18 AM  </w:t>
      </w:r>
    </w:p>
    <w:p w14:paraId="13E5992E" w14:textId="1F988AC9" w:rsidR="00395ED5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To:</w:t>
      </w:r>
      <w:r>
        <w:rPr>
          <w:rFonts w:ascii="Calibri" w:hAnsi="Calibri" w:cs="Calibri"/>
          <w:color w:val="000000"/>
        </w:rPr>
        <w:t xml:space="preserve">  </w:t>
      </w:r>
    </w:p>
    <w:p w14:paraId="6A323919" w14:textId="77777777" w:rsidR="00395ED5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Subjec</w:t>
      </w:r>
      <w:r>
        <w:rPr>
          <w:rFonts w:ascii="Calibri" w:hAnsi="Calibri" w:cs="Calibri"/>
          <w:b/>
          <w:bCs/>
          <w:color w:val="000000"/>
          <w:spacing w:val="-5"/>
        </w:rPr>
        <w:t>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objednávka nábyte</w:t>
      </w:r>
      <w:r>
        <w:rPr>
          <w:rFonts w:ascii="Calibri" w:hAnsi="Calibri" w:cs="Calibri"/>
          <w:color w:val="000000"/>
          <w:spacing w:val="-4"/>
        </w:rPr>
        <w:t>k</w:t>
      </w:r>
      <w:r>
        <w:rPr>
          <w:rFonts w:ascii="Calibri" w:hAnsi="Calibri" w:cs="Calibri"/>
          <w:color w:val="000000"/>
        </w:rPr>
        <w:t xml:space="preserve">  </w:t>
      </w:r>
    </w:p>
    <w:p w14:paraId="23C5678C" w14:textId="77777777" w:rsidR="00395ED5" w:rsidRDefault="00395ED5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223C2D" w14:textId="77777777" w:rsidR="00395ED5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 xml:space="preserve">rý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  </w:t>
      </w:r>
    </w:p>
    <w:p w14:paraId="276B6DC8" w14:textId="77777777" w:rsidR="00395ED5" w:rsidRDefault="00395ED5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F468E" w14:textId="77777777" w:rsidR="00395ED5" w:rsidRDefault="00000000">
      <w:pPr>
        <w:spacing w:line="268" w:lineRule="exact"/>
        <w:ind w:left="347" w:right="37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V příloze zasílám objednávk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na 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 xml:space="preserve">bytek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sp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tř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bi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 xml:space="preserve">e a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rosím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 její akceptaci, vzhlede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 ke zveřejn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 v registr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 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v.   </w:t>
      </w:r>
    </w:p>
    <w:p w14:paraId="65229890" w14:textId="77777777" w:rsidR="00395ED5" w:rsidRDefault="00395ED5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43CA7D" w14:textId="77777777" w:rsidR="00395ED5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Děk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ji   </w:t>
      </w:r>
    </w:p>
    <w:p w14:paraId="72BC191D" w14:textId="77777777" w:rsidR="00395ED5" w:rsidRDefault="00395ED5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1C698B" w14:textId="77777777" w:rsidR="00395ED5" w:rsidRDefault="00000000">
      <w:pPr>
        <w:spacing w:line="223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1F497D"/>
        </w:rPr>
        <w:t>Hez</w:t>
      </w:r>
      <w:r>
        <w:rPr>
          <w:rFonts w:ascii="Garamond" w:hAnsi="Garamond" w:cs="Garamond"/>
          <w:i/>
          <w:iCs/>
          <w:color w:val="1F497D"/>
          <w:spacing w:val="-7"/>
        </w:rPr>
        <w:t>k</w:t>
      </w:r>
      <w:r>
        <w:rPr>
          <w:rFonts w:ascii="Garamond" w:hAnsi="Garamond" w:cs="Garamond"/>
          <w:i/>
          <w:iCs/>
          <w:color w:val="1F497D"/>
        </w:rPr>
        <w:t>ý de</w:t>
      </w:r>
      <w:r>
        <w:rPr>
          <w:rFonts w:ascii="Garamond" w:hAnsi="Garamond" w:cs="Garamond"/>
          <w:i/>
          <w:iCs/>
          <w:color w:val="1F497D"/>
          <w:spacing w:val="-7"/>
        </w:rPr>
        <w:t>n</w:t>
      </w:r>
      <w:r>
        <w:rPr>
          <w:rFonts w:ascii="Garamond" w:hAnsi="Garamond" w:cs="Garamond"/>
          <w:i/>
          <w:iCs/>
          <w:color w:val="1F497D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19D2E6D4" w14:textId="77777777" w:rsidR="00395ED5" w:rsidRDefault="00000000">
      <w:pPr>
        <w:spacing w:before="8" w:line="249" w:lineRule="exact"/>
        <w:ind w:left="347" w:right="821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1F497D"/>
        </w:rPr>
        <w:t>Okresní soud v Lito</w:t>
      </w:r>
      <w:r>
        <w:rPr>
          <w:rFonts w:ascii="Garamond" w:hAnsi="Garamond" w:cs="Garamond"/>
          <w:i/>
          <w:iCs/>
          <w:color w:val="1F497D"/>
          <w:spacing w:val="-4"/>
        </w:rPr>
        <w:t>m</w:t>
      </w:r>
      <w:r>
        <w:rPr>
          <w:rFonts w:ascii="Garamond" w:hAnsi="Garamond" w:cs="Garamond"/>
          <w:i/>
          <w:iCs/>
          <w:color w:val="1F497D"/>
        </w:rPr>
        <w:t>ěři</w:t>
      </w:r>
      <w:r>
        <w:rPr>
          <w:rFonts w:ascii="Garamond" w:hAnsi="Garamond" w:cs="Garamond"/>
          <w:i/>
          <w:iCs/>
          <w:color w:val="1F497D"/>
          <w:spacing w:val="-3"/>
        </w:rPr>
        <w:t>c</w:t>
      </w:r>
      <w:r>
        <w:rPr>
          <w:rFonts w:ascii="Garamond" w:hAnsi="Garamond" w:cs="Garamond"/>
          <w:i/>
          <w:iCs/>
          <w:color w:val="1F497D"/>
        </w:rPr>
        <w:t>íc</w:t>
      </w:r>
      <w:r>
        <w:rPr>
          <w:rFonts w:ascii="Garamond" w:hAnsi="Garamond" w:cs="Garamond"/>
          <w:i/>
          <w:iCs/>
          <w:color w:val="1F497D"/>
          <w:spacing w:val="-7"/>
        </w:rPr>
        <w:t>h</w:t>
      </w:r>
      <w:r>
        <w:rPr>
          <w:rFonts w:ascii="Garamond" w:hAnsi="Garamond" w:cs="Garamond"/>
          <w:i/>
          <w:iCs/>
          <w:color w:val="1F497D"/>
        </w:rPr>
        <w:t xml:space="preserve">  Na V</w:t>
      </w:r>
      <w:r>
        <w:rPr>
          <w:rFonts w:ascii="Garamond" w:hAnsi="Garamond" w:cs="Garamond"/>
          <w:i/>
          <w:iCs/>
          <w:color w:val="1F497D"/>
          <w:spacing w:val="-5"/>
        </w:rPr>
        <w:t>a</w:t>
      </w:r>
      <w:r>
        <w:rPr>
          <w:rFonts w:ascii="Garamond" w:hAnsi="Garamond" w:cs="Garamond"/>
          <w:i/>
          <w:iCs/>
          <w:color w:val="1F497D"/>
        </w:rPr>
        <w:t>l</w:t>
      </w:r>
      <w:r>
        <w:rPr>
          <w:rFonts w:ascii="Garamond" w:hAnsi="Garamond" w:cs="Garamond"/>
          <w:i/>
          <w:iCs/>
          <w:color w:val="1F497D"/>
          <w:spacing w:val="-3"/>
        </w:rPr>
        <w:t>e</w:t>
      </w:r>
      <w:r>
        <w:rPr>
          <w:rFonts w:ascii="Garamond" w:hAnsi="Garamond" w:cs="Garamond"/>
          <w:i/>
          <w:iCs/>
          <w:color w:val="1F497D"/>
        </w:rPr>
        <w:t xml:space="preserve">ch </w:t>
      </w:r>
      <w:r>
        <w:rPr>
          <w:rFonts w:ascii="Garamond" w:hAnsi="Garamond" w:cs="Garamond"/>
          <w:i/>
          <w:iCs/>
          <w:color w:val="1F497D"/>
          <w:spacing w:val="-3"/>
        </w:rPr>
        <w:t>5</w:t>
      </w:r>
      <w:r>
        <w:rPr>
          <w:rFonts w:ascii="Garamond" w:hAnsi="Garamond" w:cs="Garamond"/>
          <w:i/>
          <w:iCs/>
          <w:color w:val="1F497D"/>
        </w:rPr>
        <w:t>25/1</w:t>
      </w:r>
      <w:r>
        <w:rPr>
          <w:rFonts w:ascii="Garamond" w:hAnsi="Garamond" w:cs="Garamond"/>
          <w:i/>
          <w:iCs/>
          <w:color w:val="1F497D"/>
          <w:spacing w:val="-3"/>
        </w:rPr>
        <w:t>2</w:t>
      </w:r>
      <w:r>
        <w:rPr>
          <w:rFonts w:ascii="Garamond" w:hAnsi="Garamond" w:cs="Garamond"/>
          <w:i/>
          <w:iCs/>
          <w:color w:val="1F497D"/>
        </w:rPr>
        <w:t xml:space="preserve">  </w:t>
      </w:r>
    </w:p>
    <w:p w14:paraId="4AEE249D" w14:textId="77777777" w:rsidR="00395ED5" w:rsidRDefault="00000000">
      <w:pPr>
        <w:spacing w:before="40" w:line="202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1F497D"/>
        </w:rPr>
        <w:t>412</w:t>
      </w:r>
      <w:r>
        <w:rPr>
          <w:rFonts w:ascii="Garamond" w:hAnsi="Garamond" w:cs="Garamond"/>
          <w:i/>
          <w:iCs/>
          <w:color w:val="1F497D"/>
          <w:spacing w:val="-3"/>
        </w:rPr>
        <w:t xml:space="preserve"> </w:t>
      </w:r>
      <w:r>
        <w:rPr>
          <w:rFonts w:ascii="Garamond" w:hAnsi="Garamond" w:cs="Garamond"/>
          <w:i/>
          <w:iCs/>
          <w:color w:val="1F497D"/>
        </w:rPr>
        <w:t>9</w:t>
      </w:r>
      <w:r>
        <w:rPr>
          <w:rFonts w:ascii="Garamond" w:hAnsi="Garamond" w:cs="Garamond"/>
          <w:i/>
          <w:iCs/>
          <w:color w:val="1F497D"/>
          <w:spacing w:val="-3"/>
        </w:rPr>
        <w:t xml:space="preserve">7 </w:t>
      </w:r>
      <w:r>
        <w:rPr>
          <w:rFonts w:ascii="Garamond" w:hAnsi="Garamond" w:cs="Garamond"/>
          <w:i/>
          <w:iCs/>
          <w:color w:val="1F497D"/>
        </w:rPr>
        <w:t xml:space="preserve"> Litomě</w:t>
      </w:r>
      <w:r>
        <w:rPr>
          <w:rFonts w:ascii="Garamond" w:hAnsi="Garamond" w:cs="Garamond"/>
          <w:i/>
          <w:iCs/>
          <w:color w:val="1F497D"/>
          <w:spacing w:val="-4"/>
        </w:rPr>
        <w:t>ř</w:t>
      </w:r>
      <w:r>
        <w:rPr>
          <w:rFonts w:ascii="Garamond" w:hAnsi="Garamond" w:cs="Garamond"/>
          <w:i/>
          <w:iCs/>
          <w:color w:val="1F497D"/>
        </w:rPr>
        <w:t>i</w:t>
      </w:r>
      <w:r>
        <w:rPr>
          <w:rFonts w:ascii="Garamond" w:hAnsi="Garamond" w:cs="Garamond"/>
          <w:i/>
          <w:iCs/>
          <w:color w:val="1F497D"/>
          <w:spacing w:val="-3"/>
        </w:rPr>
        <w:t>ce</w:t>
      </w:r>
      <w:r>
        <w:rPr>
          <w:rFonts w:ascii="Garamond" w:hAnsi="Garamond" w:cs="Garamond"/>
          <w:i/>
          <w:iCs/>
          <w:color w:val="1F497D"/>
        </w:rPr>
        <w:t xml:space="preserve">  </w:t>
      </w:r>
    </w:p>
    <w:p w14:paraId="58967FE6" w14:textId="77777777" w:rsidR="00395ED5" w:rsidRDefault="00000000">
      <w:pPr>
        <w:spacing w:before="40" w:line="202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1F497D"/>
        </w:rPr>
        <w:t xml:space="preserve">web </w:t>
      </w:r>
      <w:r>
        <w:rPr>
          <w:rFonts w:ascii="Garamond" w:hAnsi="Garamond" w:cs="Garamond"/>
          <w:i/>
          <w:iCs/>
          <w:color w:val="1F497D"/>
          <w:spacing w:val="-5"/>
        </w:rPr>
        <w:t>:</w:t>
      </w:r>
      <w:r>
        <w:rPr>
          <w:rFonts w:ascii="Garamond" w:hAnsi="Garamond" w:cs="Garamond"/>
          <w:i/>
          <w:iCs/>
          <w:color w:val="1F497D"/>
        </w:rPr>
        <w:t xml:space="preserve"> </w:t>
      </w:r>
      <w:hyperlink r:id="rId7" w:history="1">
        <w:r>
          <w:rPr>
            <w:rFonts w:ascii="Garamond" w:hAnsi="Garamond" w:cs="Garamond"/>
            <w:i/>
            <w:iCs/>
            <w:color w:val="0000FF"/>
            <w:spacing w:val="-3"/>
            <w:u w:val="single"/>
          </w:rPr>
          <w:t>ww</w:t>
        </w:r>
        <w:r>
          <w:rPr>
            <w:rFonts w:ascii="Garamond" w:hAnsi="Garamond" w:cs="Garamond"/>
            <w:i/>
            <w:iCs/>
            <w:color w:val="0000FF"/>
            <w:u w:val="single"/>
          </w:rPr>
          <w:t>w.justice</w:t>
        </w:r>
        <w:r>
          <w:rPr>
            <w:rFonts w:ascii="Garamond" w:hAnsi="Garamond" w:cs="Garamond"/>
            <w:i/>
            <w:iCs/>
            <w:color w:val="0000FF"/>
            <w:spacing w:val="-5"/>
            <w:u w:val="single"/>
          </w:rPr>
          <w:t>.</w:t>
        </w:r>
        <w:r>
          <w:rPr>
            <w:rFonts w:ascii="Garamond" w:hAnsi="Garamond" w:cs="Garamond"/>
            <w:i/>
            <w:iCs/>
            <w:color w:val="0000FF"/>
            <w:u w:val="single"/>
          </w:rPr>
          <w:t>c</w:t>
        </w:r>
        <w:r>
          <w:rPr>
            <w:rFonts w:ascii="Garamond" w:hAnsi="Garamond" w:cs="Garamond"/>
            <w:i/>
            <w:iCs/>
            <w:color w:val="0000FF"/>
            <w:spacing w:val="-3"/>
            <w:u w:val="single"/>
          </w:rPr>
          <w:t>z</w:t>
        </w:r>
      </w:hyperlink>
      <w:r>
        <w:rPr>
          <w:rFonts w:ascii="Garamond" w:hAnsi="Garamond" w:cs="Garamond"/>
          <w:i/>
          <w:iCs/>
          <w:color w:val="1F497D"/>
          <w:spacing w:val="-3"/>
        </w:rPr>
        <w:t xml:space="preserve"> </w:t>
      </w:r>
      <w:r>
        <w:rPr>
          <w:rFonts w:ascii="Garamond" w:hAnsi="Garamond" w:cs="Garamond"/>
          <w:i/>
          <w:iCs/>
          <w:color w:val="1F497D"/>
        </w:rPr>
        <w:t xml:space="preserve">  </w:t>
      </w:r>
    </w:p>
    <w:p w14:paraId="20B5900B" w14:textId="77777777" w:rsidR="00395ED5" w:rsidRDefault="00395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3C8A4" w14:textId="77777777" w:rsidR="00395ED5" w:rsidRDefault="00395E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1522D4" w14:textId="77777777" w:rsidR="00395ED5" w:rsidRDefault="00395ED5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E6048C" w14:textId="77777777" w:rsidR="00395ED5" w:rsidRDefault="00000000">
      <w:pPr>
        <w:spacing w:line="148" w:lineRule="exact"/>
        <w:ind w:left="568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B49270F" w14:textId="77777777" w:rsidR="00395ED5" w:rsidRDefault="00395ED5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CBD75B" w14:textId="77777777" w:rsidR="00395ED5" w:rsidRDefault="00395ED5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1AE3C6" w14:textId="77777777" w:rsidR="00395ED5" w:rsidRDefault="00395ED5"/>
    <w:sectPr w:rsidR="00395ED5">
      <w:type w:val="continuous"/>
      <w:pgSz w:w="12250" w:h="15850"/>
      <w:pgMar w:top="500" w:right="500" w:bottom="36" w:left="3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ED5"/>
    <w:rsid w:val="00395ED5"/>
    <w:rsid w:val="00EB7971"/>
    <w:rsid w:val="00F6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330446"/>
  <w15:docId w15:val="{29DE44EC-07D9-4155-BE9F-C5A12754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novalexstav.cz" TargetMode="External"/><Relationship Id="rId4" Type="http://schemas.openxmlformats.org/officeDocument/2006/relationships/hyperlink" Target="mailto:info@novalexstav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2024-08-28T04:39:00Z</dcterms:created>
  <dcterms:modified xsi:type="dcterms:W3CDTF">2024-08-28T04:42:00Z</dcterms:modified>
</cp:coreProperties>
</file>