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3B6A4E" w14:textId="77777777" w:rsidR="005B1A0F" w:rsidRPr="003047E6" w:rsidRDefault="00000000" w:rsidP="00DF3E3E">
      <w:pPr>
        <w:pStyle w:val="Normlnweb"/>
        <w:spacing w:before="0" w:after="0"/>
        <w:jc w:val="center"/>
        <w:rPr>
          <w:b/>
          <w:bCs/>
          <w:sz w:val="40"/>
          <w:szCs w:val="40"/>
        </w:rPr>
      </w:pPr>
      <w:r w:rsidRPr="003047E6">
        <w:rPr>
          <w:b/>
          <w:bCs/>
          <w:sz w:val="40"/>
          <w:szCs w:val="40"/>
        </w:rPr>
        <w:t xml:space="preserve">Smlouva o </w:t>
      </w:r>
      <w:r w:rsidR="00F62392" w:rsidRPr="003047E6">
        <w:rPr>
          <w:b/>
          <w:bCs/>
          <w:sz w:val="40"/>
          <w:szCs w:val="40"/>
        </w:rPr>
        <w:t>nájmu</w:t>
      </w:r>
      <w:r w:rsidR="005B1A0F" w:rsidRPr="003047E6">
        <w:rPr>
          <w:b/>
          <w:bCs/>
          <w:sz w:val="40"/>
          <w:szCs w:val="40"/>
        </w:rPr>
        <w:t xml:space="preserve"> </w:t>
      </w:r>
    </w:p>
    <w:p w14:paraId="2FE420DF" w14:textId="1C04BA60" w:rsidR="00AC79F0" w:rsidRPr="003047E6" w:rsidRDefault="005B1A0F" w:rsidP="00DF3E3E">
      <w:pPr>
        <w:pStyle w:val="Normlnweb"/>
        <w:spacing w:before="0" w:after="0"/>
        <w:jc w:val="center"/>
        <w:rPr>
          <w:b/>
          <w:bCs/>
          <w:sz w:val="40"/>
          <w:szCs w:val="40"/>
        </w:rPr>
      </w:pPr>
      <w:r w:rsidRPr="003047E6">
        <w:rPr>
          <w:b/>
          <w:bCs/>
          <w:sz w:val="40"/>
          <w:szCs w:val="40"/>
        </w:rPr>
        <w:t>prostoru sloužícího k</w:t>
      </w:r>
      <w:r w:rsidR="00973A54" w:rsidRPr="003047E6">
        <w:rPr>
          <w:b/>
          <w:bCs/>
          <w:sz w:val="40"/>
          <w:szCs w:val="40"/>
        </w:rPr>
        <w:t> </w:t>
      </w:r>
      <w:r w:rsidRPr="003047E6">
        <w:rPr>
          <w:b/>
          <w:bCs/>
          <w:sz w:val="40"/>
          <w:szCs w:val="40"/>
        </w:rPr>
        <w:t>podnikání</w:t>
      </w:r>
    </w:p>
    <w:p w14:paraId="5DCDE72C" w14:textId="09979A4D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 xml:space="preserve">v souladu s ustanovením § </w:t>
      </w:r>
      <w:r w:rsidR="005B1A0F" w:rsidRPr="003047E6">
        <w:rPr>
          <w:rFonts w:ascii="Times New Roman" w:hAnsi="Times New Roman"/>
          <w:sz w:val="24"/>
          <w:szCs w:val="24"/>
        </w:rPr>
        <w:t>2302 a násl.</w:t>
      </w:r>
      <w:r w:rsidRPr="003047E6">
        <w:rPr>
          <w:rFonts w:ascii="Times New Roman" w:hAnsi="Times New Roman"/>
          <w:sz w:val="24"/>
          <w:szCs w:val="24"/>
        </w:rPr>
        <w:t xml:space="preserve"> zákona č. 89/2012 Sb.,</w:t>
      </w:r>
    </w:p>
    <w:p w14:paraId="3F2A6CDC" w14:textId="7777777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občanský zákoník, v platném znění</w:t>
      </w:r>
    </w:p>
    <w:p w14:paraId="599F00A6" w14:textId="77777777" w:rsidR="00AC79F0" w:rsidRPr="003047E6" w:rsidRDefault="00AC79F0" w:rsidP="00DF3E3E">
      <w:pPr>
        <w:widowControl w:val="0"/>
        <w:jc w:val="center"/>
      </w:pPr>
    </w:p>
    <w:p w14:paraId="56EB5D4C" w14:textId="77777777" w:rsidR="00D572D4" w:rsidRPr="003047E6" w:rsidRDefault="00D572D4" w:rsidP="00DF3E3E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43E8BA25" w14:textId="7AD19FC6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Níže uvedeného dne, měsíce a roku uzavřeli:</w:t>
      </w:r>
    </w:p>
    <w:p w14:paraId="5239EF1D" w14:textId="77777777" w:rsidR="00AC79F0" w:rsidRPr="003047E6" w:rsidRDefault="00AC79F0" w:rsidP="00DF3E3E">
      <w:pPr>
        <w:widowControl w:val="0"/>
        <w:jc w:val="center"/>
      </w:pPr>
    </w:p>
    <w:p w14:paraId="3D264F46" w14:textId="4DB6E403" w:rsidR="00A47F1A" w:rsidRPr="003047E6" w:rsidRDefault="00A47F1A" w:rsidP="00DF3E3E"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 w:rsidR="00F82D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emocnice Kyjov</w:t>
      </w:r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příspěvková organizace</w:t>
      </w:r>
    </w:p>
    <w:p w14:paraId="01BC0A6C" w14:textId="32BBAF29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 xml:space="preserve">se sídlem: Strážovská 1247/22, </w:t>
      </w:r>
      <w:r w:rsidR="00D02CBE">
        <w:rPr>
          <w:rFonts w:ascii="Times New Roman" w:hAnsi="Times New Roman"/>
          <w:sz w:val="24"/>
          <w:szCs w:val="24"/>
        </w:rPr>
        <w:t xml:space="preserve">697 01 </w:t>
      </w:r>
      <w:r w:rsidRPr="003047E6">
        <w:rPr>
          <w:rFonts w:ascii="Times New Roman" w:hAnsi="Times New Roman"/>
          <w:sz w:val="24"/>
          <w:szCs w:val="24"/>
        </w:rPr>
        <w:t xml:space="preserve">Kyjov </w:t>
      </w:r>
    </w:p>
    <w:p w14:paraId="25E88A7B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>zastoupena: MUDr. Jiří Vyhnal, ředitel</w:t>
      </w:r>
    </w:p>
    <w:p w14:paraId="651561D5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IČ: </w:t>
      </w:r>
      <w:r w:rsidRPr="003047E6">
        <w:rPr>
          <w:rFonts w:ascii="Times New Roman" w:hAnsi="Times New Roman"/>
          <w:sz w:val="24"/>
          <w:szCs w:val="24"/>
        </w:rPr>
        <w:t>00226912</w:t>
      </w:r>
    </w:p>
    <w:p w14:paraId="00570E5C" w14:textId="77777777" w:rsidR="00A47F1A" w:rsidRPr="003047E6" w:rsidRDefault="00A47F1A" w:rsidP="00DF3E3E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>DIČ: CZ00226912</w:t>
      </w:r>
    </w:p>
    <w:p w14:paraId="26CE9B11" w14:textId="77777777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 xml:space="preserve">zapsaná v obchodním rejstříku Krajského soudu v Brně, oddíl </w:t>
      </w:r>
      <w:proofErr w:type="spellStart"/>
      <w:r w:rsidRPr="003047E6">
        <w:rPr>
          <w:rFonts w:ascii="Times New Roman" w:hAnsi="Times New Roman"/>
          <w:sz w:val="24"/>
          <w:szCs w:val="24"/>
        </w:rPr>
        <w:t>Pr</w:t>
      </w:r>
      <w:proofErr w:type="spellEnd"/>
      <w:r w:rsidRPr="003047E6">
        <w:rPr>
          <w:rFonts w:ascii="Times New Roman" w:hAnsi="Times New Roman"/>
          <w:sz w:val="24"/>
          <w:szCs w:val="24"/>
        </w:rPr>
        <w:t>, vložka 1230</w:t>
      </w:r>
    </w:p>
    <w:p w14:paraId="5F1FA521" w14:textId="17A25A40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(dále </w:t>
      </w:r>
      <w:r w:rsidR="00790C77" w:rsidRPr="003047E6">
        <w:rPr>
          <w:rFonts w:ascii="Times New Roman" w:hAnsi="Times New Roman"/>
          <w:sz w:val="24"/>
          <w:szCs w:val="24"/>
        </w:rPr>
        <w:t>také jako</w:t>
      </w:r>
      <w:r w:rsidRPr="003047E6">
        <w:rPr>
          <w:rFonts w:ascii="Times New Roman" w:hAnsi="Times New Roman"/>
          <w:sz w:val="24"/>
          <w:szCs w:val="24"/>
        </w:rPr>
        <w:t xml:space="preserve"> „</w:t>
      </w:r>
      <w:r w:rsidRPr="003047E6">
        <w:rPr>
          <w:rFonts w:ascii="Times New Roman" w:hAnsi="Times New Roman"/>
          <w:b/>
          <w:bCs/>
          <w:sz w:val="24"/>
          <w:szCs w:val="24"/>
        </w:rPr>
        <w:t>Nemocnice</w:t>
      </w:r>
      <w:r w:rsidR="005B1A0F" w:rsidRPr="003047E6">
        <w:rPr>
          <w:rFonts w:ascii="Times New Roman" w:hAnsi="Times New Roman"/>
          <w:sz w:val="24"/>
          <w:szCs w:val="24"/>
        </w:rPr>
        <w:t>“</w:t>
      </w:r>
      <w:r w:rsidR="00790C77" w:rsidRPr="003047E6">
        <w:rPr>
          <w:rFonts w:ascii="Times New Roman" w:hAnsi="Times New Roman"/>
          <w:sz w:val="24"/>
          <w:szCs w:val="24"/>
        </w:rPr>
        <w:t xml:space="preserve"> nebo jako </w:t>
      </w:r>
      <w:r w:rsidR="00790C77" w:rsidRPr="003047E6">
        <w:rPr>
          <w:rFonts w:ascii="Times New Roman" w:hAnsi="Times New Roman"/>
          <w:b/>
          <w:bCs/>
          <w:sz w:val="24"/>
          <w:szCs w:val="24"/>
        </w:rPr>
        <w:t>„pronajímatel“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3CF8DD71" w14:textId="77777777" w:rsidR="00AC79F0" w:rsidRPr="003047E6" w:rsidRDefault="00AC79F0" w:rsidP="00DF3E3E">
      <w:pPr>
        <w:widowControl w:val="0"/>
      </w:pPr>
    </w:p>
    <w:p w14:paraId="32540DB2" w14:textId="77777777" w:rsidR="00AC79F0" w:rsidRPr="003047E6" w:rsidRDefault="00000000" w:rsidP="00DF3E3E">
      <w:pPr>
        <w:widowControl w:val="0"/>
        <w:jc w:val="both"/>
      </w:pPr>
      <w:r w:rsidRPr="003047E6">
        <w:rPr>
          <w:rFonts w:ascii="Times New Roman" w:hAnsi="Times New Roman"/>
          <w:sz w:val="24"/>
          <w:szCs w:val="24"/>
        </w:rPr>
        <w:t>a</w:t>
      </w:r>
    </w:p>
    <w:p w14:paraId="5D9E30BE" w14:textId="77777777" w:rsidR="00AC79F0" w:rsidRPr="003047E6" w:rsidRDefault="00AC79F0" w:rsidP="00DF3E3E"/>
    <w:p w14:paraId="6E7F1754" w14:textId="2E5540F1" w:rsidR="00486345" w:rsidRPr="003047E6" w:rsidRDefault="00A84F9B" w:rsidP="00DF3E3E"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MEDARA, s.r.o.</w:t>
      </w:r>
    </w:p>
    <w:p w14:paraId="360629B3" w14:textId="58DEB7EF" w:rsidR="00AC79F0" w:rsidRPr="003047E6" w:rsidRDefault="00000000" w:rsidP="00486345">
      <w:r w:rsidRPr="003047E6">
        <w:rPr>
          <w:rFonts w:ascii="Times New Roman" w:hAnsi="Times New Roman"/>
          <w:sz w:val="24"/>
          <w:szCs w:val="24"/>
        </w:rPr>
        <w:t>se sídlem:</w:t>
      </w:r>
      <w:r w:rsidR="00AC7BD5">
        <w:rPr>
          <w:rFonts w:ascii="Times New Roman" w:hAnsi="Times New Roman"/>
          <w:sz w:val="24"/>
          <w:szCs w:val="24"/>
        </w:rPr>
        <w:t xml:space="preserve"> </w:t>
      </w:r>
      <w:r w:rsidR="00A84F9B" w:rsidRPr="00A84F9B">
        <w:rPr>
          <w:rFonts w:ascii="Times New Roman" w:hAnsi="Times New Roman"/>
          <w:sz w:val="24"/>
          <w:szCs w:val="24"/>
        </w:rPr>
        <w:t>Nádražní 734/14, 697 01 Kyjov</w:t>
      </w:r>
      <w:r w:rsidR="00486345" w:rsidRPr="00486345">
        <w:rPr>
          <w:rFonts w:ascii="Times New Roman" w:hAnsi="Times New Roman"/>
          <w:sz w:val="24"/>
          <w:szCs w:val="24"/>
        </w:rPr>
        <w:t xml:space="preserve"> </w:t>
      </w:r>
    </w:p>
    <w:p w14:paraId="257A892D" w14:textId="5181BA69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zastoupena: </w:t>
      </w:r>
      <w:r w:rsidR="00AC7BD5">
        <w:rPr>
          <w:rFonts w:ascii="Times New Roman" w:hAnsi="Times New Roman"/>
          <w:sz w:val="24"/>
          <w:szCs w:val="24"/>
        </w:rPr>
        <w:t>MUDr.</w:t>
      </w:r>
      <w:r w:rsidR="00A84F9B">
        <w:rPr>
          <w:rFonts w:ascii="Times New Roman" w:hAnsi="Times New Roman"/>
          <w:sz w:val="24"/>
          <w:szCs w:val="24"/>
        </w:rPr>
        <w:t xml:space="preserve"> Libor Michal</w:t>
      </w:r>
      <w:r w:rsidR="00486345">
        <w:rPr>
          <w:rFonts w:ascii="Times New Roman" w:hAnsi="Times New Roman"/>
          <w:sz w:val="24"/>
          <w:szCs w:val="24"/>
        </w:rPr>
        <w:t xml:space="preserve">, </w:t>
      </w:r>
      <w:r w:rsidR="00A47F1A" w:rsidRPr="003047E6">
        <w:rPr>
          <w:rFonts w:ascii="Times New Roman" w:hAnsi="Times New Roman"/>
          <w:sz w:val="24"/>
          <w:szCs w:val="24"/>
        </w:rPr>
        <w:t>jednatel</w:t>
      </w:r>
    </w:p>
    <w:p w14:paraId="68ED5252" w14:textId="3B4AE030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IČ: </w:t>
      </w:r>
      <w:r w:rsidR="00A84F9B">
        <w:rPr>
          <w:rFonts w:ascii="Times New Roman" w:hAnsi="Times New Roman"/>
          <w:sz w:val="24"/>
          <w:szCs w:val="24"/>
          <w:shd w:val="clear" w:color="auto" w:fill="FFFFFF"/>
        </w:rPr>
        <w:t>28294858</w:t>
      </w:r>
    </w:p>
    <w:p w14:paraId="737BFEDC" w14:textId="08BDAB78" w:rsidR="00AC79F0" w:rsidRPr="003047E6" w:rsidRDefault="00000000" w:rsidP="00DF3E3E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DIČ: </w:t>
      </w:r>
      <w:r w:rsidR="00520D27">
        <w:rPr>
          <w:rFonts w:ascii="Times New Roman" w:hAnsi="Times New Roman"/>
          <w:sz w:val="24"/>
          <w:szCs w:val="24"/>
          <w:shd w:val="clear" w:color="auto" w:fill="FFFFFF"/>
        </w:rPr>
        <w:t>není plátce DPH</w:t>
      </w:r>
    </w:p>
    <w:p w14:paraId="471B5967" w14:textId="1500224D" w:rsidR="00D10C5E" w:rsidRPr="003047E6" w:rsidRDefault="00D10C5E" w:rsidP="00DF3E3E">
      <w:r w:rsidRPr="003047E6">
        <w:rPr>
          <w:rFonts w:ascii="Times New Roman" w:hAnsi="Times New Roman"/>
          <w:sz w:val="24"/>
          <w:szCs w:val="24"/>
        </w:rPr>
        <w:t xml:space="preserve">zapsaná v obchodním rejstříku Krajského soudu v Brně, oddíl </w:t>
      </w:r>
      <w:r w:rsidR="00A47F1A" w:rsidRPr="003047E6">
        <w:rPr>
          <w:rFonts w:ascii="Times New Roman" w:hAnsi="Times New Roman"/>
          <w:sz w:val="24"/>
          <w:szCs w:val="24"/>
        </w:rPr>
        <w:t>C</w:t>
      </w:r>
      <w:r w:rsidRPr="003047E6">
        <w:rPr>
          <w:rFonts w:ascii="Times New Roman" w:hAnsi="Times New Roman"/>
          <w:sz w:val="24"/>
          <w:szCs w:val="24"/>
        </w:rPr>
        <w:t xml:space="preserve">, vložka </w:t>
      </w:r>
      <w:r w:rsidR="00A84F9B">
        <w:rPr>
          <w:rFonts w:ascii="Times New Roman" w:hAnsi="Times New Roman"/>
          <w:sz w:val="24"/>
          <w:szCs w:val="24"/>
        </w:rPr>
        <w:t>59230</w:t>
      </w:r>
    </w:p>
    <w:p w14:paraId="76ED2D6A" w14:textId="1F982C01" w:rsidR="00AC79F0" w:rsidRPr="003047E6" w:rsidRDefault="00000000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(dále </w:t>
      </w:r>
      <w:r w:rsidR="00CF04A3" w:rsidRPr="003047E6">
        <w:rPr>
          <w:rFonts w:ascii="Times New Roman" w:hAnsi="Times New Roman"/>
          <w:sz w:val="24"/>
          <w:szCs w:val="24"/>
        </w:rPr>
        <w:t>také jako</w:t>
      </w:r>
      <w:r w:rsidR="00CF04A3" w:rsidRPr="003047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C77" w:rsidRPr="003047E6">
        <w:rPr>
          <w:rFonts w:ascii="Times New Roman" w:hAnsi="Times New Roman"/>
          <w:b/>
          <w:bCs/>
          <w:sz w:val="24"/>
          <w:szCs w:val="24"/>
        </w:rPr>
        <w:t>„nájemce“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03F42024" w14:textId="77777777" w:rsidR="00AC79F0" w:rsidRPr="003047E6" w:rsidRDefault="00AC79F0" w:rsidP="00DF3E3E">
      <w:pPr>
        <w:widowControl w:val="0"/>
        <w:jc w:val="both"/>
      </w:pPr>
    </w:p>
    <w:p w14:paraId="4781B675" w14:textId="4A2AD2FE" w:rsidR="00AC79F0" w:rsidRPr="003047E6" w:rsidRDefault="00000000" w:rsidP="00DF3E3E">
      <w:pPr>
        <w:pStyle w:val="Zkladntext"/>
        <w:spacing w:after="0"/>
        <w:jc w:val="center"/>
      </w:pPr>
      <w:r w:rsidRPr="003047E6">
        <w:rPr>
          <w:rFonts w:ascii="Times New Roman" w:hAnsi="Times New Roman"/>
          <w:sz w:val="24"/>
          <w:szCs w:val="24"/>
        </w:rPr>
        <w:t xml:space="preserve">na základě </w:t>
      </w:r>
      <w:r w:rsidR="00AE5DFB" w:rsidRPr="003047E6">
        <w:rPr>
          <w:rFonts w:ascii="Times New Roman" w:hAnsi="Times New Roman"/>
          <w:sz w:val="24"/>
          <w:szCs w:val="24"/>
        </w:rPr>
        <w:t>vzájemné</w:t>
      </w:r>
      <w:r w:rsidRPr="003047E6">
        <w:rPr>
          <w:rFonts w:ascii="Times New Roman" w:hAnsi="Times New Roman"/>
          <w:sz w:val="24"/>
          <w:szCs w:val="24"/>
        </w:rPr>
        <w:t xml:space="preserve"> shody tuto</w:t>
      </w:r>
    </w:p>
    <w:p w14:paraId="656FF82C" w14:textId="77777777" w:rsidR="00973A54" w:rsidRPr="003047E6" w:rsidRDefault="00973A54" w:rsidP="00DF3E3E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7E6">
        <w:rPr>
          <w:rFonts w:ascii="Times New Roman" w:hAnsi="Times New Roman"/>
          <w:b/>
          <w:bCs/>
          <w:sz w:val="24"/>
          <w:szCs w:val="24"/>
        </w:rPr>
        <w:t xml:space="preserve">smlouvu o nájmu prostor sloužících k podnikání </w:t>
      </w:r>
    </w:p>
    <w:p w14:paraId="7C9600B1" w14:textId="7777777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v následujícím znění</w:t>
      </w:r>
    </w:p>
    <w:p w14:paraId="28FCEC61" w14:textId="77777777" w:rsidR="001E4181" w:rsidRDefault="001E4181" w:rsidP="00DF3E3E">
      <w:pPr>
        <w:pStyle w:val="Normlnweb"/>
        <w:spacing w:before="0" w:after="0"/>
        <w:jc w:val="center"/>
        <w:rPr>
          <w:b/>
          <w:bCs/>
        </w:rPr>
      </w:pPr>
    </w:p>
    <w:p w14:paraId="6750C728" w14:textId="37EECE03" w:rsidR="00AC79F0" w:rsidRPr="003047E6" w:rsidRDefault="00000000" w:rsidP="00210BC7">
      <w:pPr>
        <w:pStyle w:val="Normlnweb"/>
        <w:jc w:val="center"/>
      </w:pPr>
      <w:r w:rsidRPr="003047E6">
        <w:rPr>
          <w:b/>
          <w:bCs/>
        </w:rPr>
        <w:t>I.</w:t>
      </w:r>
    </w:p>
    <w:p w14:paraId="20F549A9" w14:textId="62B432DF" w:rsidR="00CF04A3" w:rsidRPr="003047E6" w:rsidRDefault="000A5DF5" w:rsidP="00210BC7">
      <w:pPr>
        <w:pStyle w:val="Normlnweb"/>
        <w:jc w:val="center"/>
        <w:rPr>
          <w:rFonts w:cs="Times New Roman"/>
          <w:b/>
          <w:bCs/>
        </w:rPr>
      </w:pPr>
      <w:r w:rsidRPr="003047E6">
        <w:rPr>
          <w:rFonts w:cs="Times New Roman"/>
          <w:b/>
          <w:bCs/>
        </w:rPr>
        <w:t>Místo nájmu</w:t>
      </w:r>
    </w:p>
    <w:p w14:paraId="414388C9" w14:textId="77777777" w:rsidR="007A746F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47E6">
        <w:rPr>
          <w:rFonts w:ascii="Times New Roman" w:hAnsi="Times New Roman" w:cs="Times New Roman"/>
          <w:sz w:val="24"/>
          <w:szCs w:val="24"/>
        </w:rPr>
        <w:t xml:space="preserve">Jihomoravský kraj je vlastníkem pozemku </w:t>
      </w:r>
      <w:proofErr w:type="spellStart"/>
      <w:r w:rsidRPr="003047E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3047E6">
        <w:rPr>
          <w:rFonts w:ascii="Times New Roman" w:hAnsi="Times New Roman" w:cs="Times New Roman"/>
          <w:sz w:val="24"/>
          <w:szCs w:val="24"/>
        </w:rPr>
        <w:t xml:space="preserve">. č. st. </w:t>
      </w:r>
      <w:r>
        <w:rPr>
          <w:rFonts w:ascii="Times New Roman" w:hAnsi="Times New Roman" w:cs="Times New Roman"/>
          <w:sz w:val="24"/>
          <w:szCs w:val="24"/>
        </w:rPr>
        <w:t>1305/9</w:t>
      </w:r>
      <w:r w:rsidRPr="003047E6">
        <w:rPr>
          <w:rFonts w:ascii="Times New Roman" w:hAnsi="Times New Roman" w:cs="Times New Roman"/>
          <w:sz w:val="24"/>
          <w:szCs w:val="24"/>
        </w:rPr>
        <w:t>, jehož součástí je stavba bez č.p./</w:t>
      </w:r>
      <w:proofErr w:type="spellStart"/>
      <w:r w:rsidRPr="003047E6">
        <w:rPr>
          <w:rFonts w:ascii="Times New Roman" w:hAnsi="Times New Roman" w:cs="Times New Roman"/>
          <w:sz w:val="24"/>
          <w:szCs w:val="24"/>
        </w:rPr>
        <w:t>č.e</w:t>
      </w:r>
      <w:proofErr w:type="spellEnd"/>
      <w:r w:rsidRPr="00304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stavba</w:t>
      </w:r>
      <w:r w:rsidRPr="003047E6">
        <w:rPr>
          <w:rFonts w:ascii="Times New Roman" w:hAnsi="Times New Roman" w:cs="Times New Roman"/>
          <w:sz w:val="24"/>
          <w:szCs w:val="24"/>
        </w:rPr>
        <w:t xml:space="preserve"> občanské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3047E6">
        <w:rPr>
          <w:rFonts w:ascii="Times New Roman" w:hAnsi="Times New Roman" w:cs="Times New Roman"/>
          <w:sz w:val="24"/>
          <w:szCs w:val="24"/>
        </w:rPr>
        <w:t xml:space="preserve"> vybaven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047E6">
        <w:rPr>
          <w:rFonts w:ascii="Times New Roman" w:hAnsi="Times New Roman" w:cs="Times New Roman"/>
          <w:sz w:val="24"/>
          <w:szCs w:val="24"/>
        </w:rPr>
        <w:t xml:space="preserve">, vše zapsané na </w:t>
      </w:r>
      <w:r>
        <w:rPr>
          <w:rFonts w:ascii="Times New Roman" w:hAnsi="Times New Roman" w:cs="Times New Roman"/>
          <w:sz w:val="24"/>
          <w:szCs w:val="24"/>
        </w:rPr>
        <w:t xml:space="preserve">listu vlastnictví </w:t>
      </w:r>
      <w:r w:rsidRPr="003047E6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7606</w:t>
      </w:r>
      <w:r w:rsidRPr="003047E6">
        <w:rPr>
          <w:rFonts w:ascii="Times New Roman" w:hAnsi="Times New Roman" w:cs="Times New Roman"/>
          <w:sz w:val="24"/>
          <w:szCs w:val="24"/>
        </w:rPr>
        <w:t xml:space="preserve"> pro katastrální 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Veselí-Předměstí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„stavba“).</w:t>
      </w:r>
    </w:p>
    <w:p w14:paraId="56E369A0" w14:textId="77777777" w:rsidR="007A746F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02C7">
        <w:rPr>
          <w:rFonts w:ascii="Times New Roman" w:hAnsi="Times New Roman" w:cs="Times New Roman"/>
          <w:sz w:val="24"/>
          <w:szCs w:val="24"/>
        </w:rPr>
        <w:t xml:space="preserve">Jihomoravský kraj je vlastníkem pozemku </w:t>
      </w:r>
      <w:proofErr w:type="spellStart"/>
      <w:r w:rsidRPr="00CC02C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CC02C7">
        <w:rPr>
          <w:rFonts w:ascii="Times New Roman" w:hAnsi="Times New Roman" w:cs="Times New Roman"/>
          <w:sz w:val="24"/>
          <w:szCs w:val="24"/>
        </w:rPr>
        <w:t xml:space="preserve">. č. 5008/1, zapsaném na listu vlastnictví č. 7606 pro katastrální území </w:t>
      </w:r>
      <w:proofErr w:type="spellStart"/>
      <w:r w:rsidRPr="00CC02C7">
        <w:rPr>
          <w:rFonts w:ascii="Times New Roman" w:hAnsi="Times New Roman" w:cs="Times New Roman"/>
          <w:sz w:val="24"/>
          <w:szCs w:val="24"/>
        </w:rPr>
        <w:t>Veselí-Předměstí</w:t>
      </w:r>
      <w:proofErr w:type="spellEnd"/>
      <w:r w:rsidRPr="00CC02C7">
        <w:rPr>
          <w:rFonts w:ascii="Times New Roman" w:hAnsi="Times New Roman" w:cs="Times New Roman"/>
          <w:sz w:val="24"/>
          <w:szCs w:val="24"/>
        </w:rPr>
        <w:t xml:space="preserve"> (dále jen „pozemek“).</w:t>
      </w:r>
    </w:p>
    <w:p w14:paraId="6D57FA76" w14:textId="77777777" w:rsidR="007A746F" w:rsidRPr="003047E6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Pronajímatel má právo hospodařit s uvedenými nemovitostmi od 1.6.2024, kdy na něj přešlo právo ze </w:t>
      </w:r>
      <w:r w:rsidRPr="00E72AA3">
        <w:rPr>
          <w:rFonts w:ascii="Times New Roman" w:hAnsi="Times New Roman" w:cs="Times New Roman"/>
          <w:sz w:val="24"/>
          <w:szCs w:val="24"/>
        </w:rPr>
        <w:t>Zdravotnick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72AA3">
        <w:rPr>
          <w:rFonts w:ascii="Times New Roman" w:hAnsi="Times New Roman" w:cs="Times New Roman"/>
          <w:sz w:val="24"/>
          <w:szCs w:val="24"/>
        </w:rPr>
        <w:t xml:space="preserve"> záchrann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72AA3">
        <w:rPr>
          <w:rFonts w:ascii="Times New Roman" w:hAnsi="Times New Roman" w:cs="Times New Roman"/>
          <w:sz w:val="24"/>
          <w:szCs w:val="24"/>
        </w:rPr>
        <w:t xml:space="preserve"> služb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72AA3">
        <w:rPr>
          <w:rFonts w:ascii="Times New Roman" w:hAnsi="Times New Roman" w:cs="Times New Roman"/>
          <w:sz w:val="24"/>
          <w:szCs w:val="24"/>
        </w:rPr>
        <w:t xml:space="preserve"> Jihomoravského kraje, příspěvkov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72AA3">
        <w:rPr>
          <w:rFonts w:ascii="Times New Roman" w:hAnsi="Times New Roman" w:cs="Times New Roman"/>
          <w:sz w:val="24"/>
          <w:szCs w:val="24"/>
        </w:rPr>
        <w:t xml:space="preserve"> organizace</w:t>
      </w:r>
      <w:r>
        <w:rPr>
          <w:rFonts w:ascii="Times New Roman" w:hAnsi="Times New Roman" w:cs="Times New Roman"/>
          <w:sz w:val="24"/>
          <w:szCs w:val="24"/>
        </w:rPr>
        <w:t xml:space="preserve">, IČ </w:t>
      </w:r>
      <w:r w:rsidRPr="00E72AA3">
        <w:rPr>
          <w:rFonts w:ascii="Times New Roman" w:hAnsi="Times New Roman" w:cs="Times New Roman"/>
          <w:sz w:val="24"/>
          <w:szCs w:val="24"/>
        </w:rPr>
        <w:t>00346292</w:t>
      </w:r>
      <w:r>
        <w:rPr>
          <w:rFonts w:ascii="Times New Roman" w:hAnsi="Times New Roman" w:cs="Times New Roman"/>
          <w:sz w:val="24"/>
          <w:szCs w:val="24"/>
        </w:rPr>
        <w:t xml:space="preserve"> (dále jen „ZZS JMK“).</w:t>
      </w:r>
    </w:p>
    <w:p w14:paraId="63306AD0" w14:textId="77777777" w:rsidR="007A746F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047E6">
        <w:rPr>
          <w:rFonts w:ascii="Times New Roman" w:hAnsi="Times New Roman" w:cs="Times New Roman"/>
          <w:sz w:val="24"/>
          <w:szCs w:val="24"/>
        </w:rPr>
        <w:t xml:space="preserve">Pronajímatel je oprávněn dát na základě platné Zřizovací listiny </w:t>
      </w:r>
      <w:r>
        <w:rPr>
          <w:rFonts w:ascii="Times New Roman" w:hAnsi="Times New Roman" w:cs="Times New Roman"/>
          <w:sz w:val="24"/>
          <w:szCs w:val="24"/>
        </w:rPr>
        <w:t xml:space="preserve">shora uvedené nemovitosti </w:t>
      </w:r>
      <w:r w:rsidRPr="003047E6">
        <w:rPr>
          <w:rFonts w:ascii="Times New Roman" w:hAnsi="Times New Roman" w:cs="Times New Roman"/>
          <w:sz w:val="24"/>
          <w:szCs w:val="24"/>
        </w:rPr>
        <w:t>do nájmu.</w:t>
      </w:r>
    </w:p>
    <w:p w14:paraId="537EA7C5" w14:textId="24C9A137" w:rsidR="007A746F" w:rsidRPr="003047E6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Pronajímatel a nájemce shodně prohlašují, že nájemní smlouva ze dne 1.</w:t>
      </w:r>
      <w:r w:rsidR="00B841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841C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uzavřená s původním pronajímatelem, tedy ZZS JMK a nájemcem ke shora uvedené nemovitosti, se nahrazuje touto smlouvou.</w:t>
      </w:r>
    </w:p>
    <w:p w14:paraId="0CF2D14B" w14:textId="77777777" w:rsidR="00210BC7" w:rsidRDefault="00210BC7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18B3B" w14:textId="77777777" w:rsidR="00C35912" w:rsidRDefault="00C35912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3A88D" w14:textId="77777777" w:rsidR="00C35912" w:rsidRDefault="00C35912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33A5" w14:textId="53D74FF7" w:rsidR="000A5DF5" w:rsidRPr="003047E6" w:rsidRDefault="00775C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20409501" w14:textId="13F1078A" w:rsidR="00775C9D" w:rsidRPr="003047E6" w:rsidRDefault="00775C9D" w:rsidP="00210BC7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="00C676F0" w:rsidRPr="003047E6">
        <w:rPr>
          <w:rFonts w:ascii="Times New Roman" w:hAnsi="Times New Roman" w:cs="Times New Roman"/>
          <w:b/>
          <w:bCs/>
          <w:sz w:val="24"/>
          <w:szCs w:val="24"/>
        </w:rPr>
        <w:t xml:space="preserve"> o nájmu</w:t>
      </w:r>
    </w:p>
    <w:p w14:paraId="7E8823EF" w14:textId="0FCECE3E" w:rsidR="001C3D3E" w:rsidRPr="003047E6" w:rsidRDefault="001C3D3E" w:rsidP="002A7163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047E6">
        <w:rPr>
          <w:rFonts w:ascii="Times New Roman" w:hAnsi="Times New Roman" w:cs="Times New Roman"/>
          <w:sz w:val="24"/>
          <w:szCs w:val="24"/>
        </w:rPr>
        <w:t xml:space="preserve">1. Pronajímatel touto smlouvou </w:t>
      </w:r>
      <w:r w:rsidR="00044F7B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3047E6">
        <w:rPr>
          <w:rFonts w:ascii="Times New Roman" w:hAnsi="Times New Roman" w:cs="Times New Roman"/>
          <w:sz w:val="24"/>
          <w:szCs w:val="24"/>
        </w:rPr>
        <w:t>nájemci do nájmu část shora popsaného prostoru sloužícího podnikání</w:t>
      </w:r>
      <w:r w:rsidR="00DC7CA3" w:rsidRPr="003047E6">
        <w:rPr>
          <w:rFonts w:ascii="Times New Roman" w:hAnsi="Times New Roman" w:cs="Times New Roman"/>
          <w:sz w:val="24"/>
          <w:szCs w:val="24"/>
        </w:rPr>
        <w:t>,</w:t>
      </w:r>
      <w:r w:rsidRPr="003047E6">
        <w:rPr>
          <w:rFonts w:ascii="Times New Roman" w:hAnsi="Times New Roman" w:cs="Times New Roman"/>
          <w:sz w:val="24"/>
          <w:szCs w:val="24"/>
        </w:rPr>
        <w:t xml:space="preserve"> a to konkrétně </w:t>
      </w:r>
      <w:r w:rsidR="002A7163">
        <w:rPr>
          <w:rFonts w:ascii="Times New Roman" w:hAnsi="Times New Roman" w:cs="Times New Roman"/>
          <w:sz w:val="24"/>
          <w:szCs w:val="24"/>
        </w:rPr>
        <w:t xml:space="preserve">ve třetím nadzemním podlaží umístěný soubor </w:t>
      </w:r>
      <w:r w:rsidR="00FE79DF" w:rsidRPr="00055C44">
        <w:rPr>
          <w:rFonts w:ascii="Times New Roman" w:hAnsi="Times New Roman" w:cs="Times New Roman"/>
          <w:sz w:val="24"/>
          <w:szCs w:val="24"/>
        </w:rPr>
        <w:t xml:space="preserve">místností označených č. </w:t>
      </w:r>
      <w:r w:rsidR="004138EB" w:rsidRPr="00055C44">
        <w:rPr>
          <w:rFonts w:ascii="Times New Roman" w:hAnsi="Times New Roman" w:cs="Times New Roman"/>
          <w:sz w:val="24"/>
          <w:szCs w:val="24"/>
        </w:rPr>
        <w:t>3</w:t>
      </w:r>
      <w:r w:rsidR="004138EB">
        <w:rPr>
          <w:rFonts w:ascii="Times New Roman" w:hAnsi="Times New Roman" w:cs="Times New Roman"/>
          <w:sz w:val="24"/>
          <w:szCs w:val="24"/>
        </w:rPr>
        <w:t>.01, 3.02, 3.03, 3.04, 3.05, 3.06, 3.07, 3.08</w:t>
      </w:r>
      <w:r w:rsidR="001171C3" w:rsidRPr="003047E6">
        <w:rPr>
          <w:rFonts w:ascii="Times New Roman" w:hAnsi="Times New Roman" w:cs="Times New Roman"/>
          <w:sz w:val="24"/>
          <w:szCs w:val="24"/>
        </w:rPr>
        <w:t>.</w:t>
      </w:r>
      <w:r w:rsidR="00210BC7">
        <w:rPr>
          <w:rFonts w:ascii="Times New Roman" w:hAnsi="Times New Roman" w:cs="Times New Roman"/>
          <w:sz w:val="24"/>
          <w:szCs w:val="24"/>
        </w:rPr>
        <w:t xml:space="preserve"> </w:t>
      </w:r>
      <w:r w:rsidRPr="003047E6">
        <w:rPr>
          <w:rFonts w:ascii="Times New Roman" w:hAnsi="Times New Roman" w:cs="Times New Roman"/>
          <w:sz w:val="24"/>
          <w:szCs w:val="24"/>
        </w:rPr>
        <w:t>Pronajímatel prohlašuje, že předmět nájmu je vhodný pro shora uvedený účel nájmu.</w:t>
      </w:r>
    </w:p>
    <w:p w14:paraId="5E13709F" w14:textId="265B28CB" w:rsidR="00020ED9" w:rsidRPr="003047E6" w:rsidRDefault="00E1724E" w:rsidP="00210BC7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047E6">
        <w:rPr>
          <w:rFonts w:ascii="Times New Roman" w:hAnsi="Times New Roman"/>
          <w:sz w:val="24"/>
          <w:szCs w:val="24"/>
        </w:rPr>
        <w:t xml:space="preserve">2. </w:t>
      </w:r>
      <w:r w:rsidR="00020ED9" w:rsidRPr="003047E6">
        <w:rPr>
          <w:rFonts w:ascii="Times New Roman" w:hAnsi="Times New Roman"/>
          <w:sz w:val="24"/>
          <w:szCs w:val="24"/>
        </w:rPr>
        <w:t>Prostor sloužící podnikání dle čl. II. odst. 1) této smlouvy se dále označuje jen „předmět nájmu“.</w:t>
      </w:r>
    </w:p>
    <w:p w14:paraId="11EB1439" w14:textId="26566511" w:rsidR="00D32B6E" w:rsidRPr="003047E6" w:rsidRDefault="004640CE" w:rsidP="00210BC7">
      <w:pPr>
        <w:pStyle w:val="Normlnweb"/>
        <w:jc w:val="both"/>
      </w:pPr>
      <w:r w:rsidRPr="003047E6">
        <w:t>3</w:t>
      </w:r>
      <w:r w:rsidR="00E1724E" w:rsidRPr="003047E6">
        <w:t>. Nájemce předmět nájmu přijímá a zavazuje se jej využívat výhradně pro shora uvedený účel</w:t>
      </w:r>
      <w:r w:rsidR="00DC19C3" w:rsidRPr="003047E6">
        <w:t xml:space="preserve"> a zavazuje se za užívání uvedeného prostoru platit nájemné ve výši uvedené v č</w:t>
      </w:r>
      <w:r w:rsidR="00DC19C3" w:rsidRPr="001B7E1F">
        <w:t xml:space="preserve">l. </w:t>
      </w:r>
      <w:r w:rsidR="00B74D36" w:rsidRPr="001B7E1F">
        <w:t>V</w:t>
      </w:r>
      <w:r w:rsidR="00DC19C3" w:rsidRPr="001B7E1F">
        <w:t>.</w:t>
      </w:r>
      <w:r w:rsidR="00DC19C3" w:rsidRPr="003047E6">
        <w:t xml:space="preserve"> této smlouvy. </w:t>
      </w:r>
      <w:r w:rsidR="00E1724E" w:rsidRPr="003047E6">
        <w:t xml:space="preserve">Nájemce není oprávněn přenechat předmět nájmu dále do podnájmu. </w:t>
      </w:r>
      <w:r w:rsidR="00D32B6E" w:rsidRPr="003047E6">
        <w:t>Nájemce výslovně prohlašuje, že mu je znám stav, umístění i určení prostoru, které si před podpisem nájemní smlouvy prohlédl a souhlasí s ním.</w:t>
      </w:r>
    </w:p>
    <w:p w14:paraId="4CFFE736" w14:textId="3656BFDD" w:rsidR="00E1724E" w:rsidRPr="003047E6" w:rsidRDefault="004640CE" w:rsidP="00210BC7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047E6">
        <w:rPr>
          <w:rFonts w:ascii="Times New Roman" w:hAnsi="Times New Roman"/>
          <w:sz w:val="24"/>
          <w:szCs w:val="24"/>
        </w:rPr>
        <w:t>4</w:t>
      </w:r>
      <w:r w:rsidR="00E1724E" w:rsidRPr="003047E6">
        <w:rPr>
          <w:rFonts w:ascii="Times New Roman" w:hAnsi="Times New Roman"/>
          <w:sz w:val="24"/>
          <w:szCs w:val="24"/>
        </w:rPr>
        <w:t>. Pronajímatel se zavazuje, že nájemci umožní po celou dobu trvání nájmu nerušený a bezplatný přístup pro jeho zaměstnance, jiné oprávněné osoby</w:t>
      </w:r>
      <w:r w:rsidR="008E5379">
        <w:rPr>
          <w:rFonts w:ascii="Times New Roman" w:hAnsi="Times New Roman"/>
          <w:sz w:val="24"/>
          <w:szCs w:val="24"/>
        </w:rPr>
        <w:t>,</w:t>
      </w:r>
      <w:r w:rsidR="00FE2A9C" w:rsidRPr="003047E6">
        <w:rPr>
          <w:rFonts w:ascii="Times New Roman" w:hAnsi="Times New Roman"/>
          <w:sz w:val="24"/>
          <w:szCs w:val="24"/>
        </w:rPr>
        <w:t xml:space="preserve"> </w:t>
      </w:r>
      <w:r w:rsidR="00212093">
        <w:rPr>
          <w:rFonts w:ascii="Times New Roman" w:hAnsi="Times New Roman"/>
          <w:sz w:val="24"/>
          <w:szCs w:val="24"/>
        </w:rPr>
        <w:t xml:space="preserve">pacienty a </w:t>
      </w:r>
      <w:r w:rsidR="00FE2A9C" w:rsidRPr="003047E6">
        <w:rPr>
          <w:rFonts w:ascii="Times New Roman" w:hAnsi="Times New Roman"/>
          <w:sz w:val="24"/>
          <w:szCs w:val="24"/>
        </w:rPr>
        <w:t>klienty</w:t>
      </w:r>
      <w:r w:rsidR="00E1724E" w:rsidRPr="003047E6">
        <w:rPr>
          <w:rFonts w:ascii="Times New Roman" w:hAnsi="Times New Roman"/>
          <w:sz w:val="24"/>
          <w:szCs w:val="24"/>
        </w:rPr>
        <w:t>.</w:t>
      </w:r>
    </w:p>
    <w:p w14:paraId="2E54AAA2" w14:textId="77777777" w:rsidR="00AC79F0" w:rsidRPr="003047E6" w:rsidRDefault="00AC79F0" w:rsidP="00DF3E3E">
      <w:pPr>
        <w:pStyle w:val="Normlnweb"/>
        <w:spacing w:before="0" w:after="0"/>
        <w:jc w:val="center"/>
      </w:pPr>
    </w:p>
    <w:p w14:paraId="0BE960B2" w14:textId="77777777" w:rsidR="007A746F" w:rsidRDefault="007A746F" w:rsidP="007A746F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III.</w:t>
      </w:r>
    </w:p>
    <w:p w14:paraId="132F4FBA" w14:textId="77777777" w:rsidR="007A746F" w:rsidRDefault="007A746F" w:rsidP="007A746F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t>Předmět smlouvy o nájmu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parkovacího místa</w:t>
      </w:r>
    </w:p>
    <w:p w14:paraId="19125BDA" w14:textId="77777777" w:rsidR="007A746F" w:rsidRPr="003047E6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2D5F">
        <w:rPr>
          <w:rFonts w:ascii="Times New Roman" w:hAnsi="Times New Roman" w:cs="Times New Roman"/>
          <w:sz w:val="24"/>
          <w:szCs w:val="24"/>
        </w:rPr>
        <w:t xml:space="preserve">Předmětem nájmu je </w:t>
      </w:r>
      <w:r>
        <w:rPr>
          <w:rFonts w:ascii="Times New Roman" w:hAnsi="Times New Roman" w:cs="Times New Roman"/>
          <w:sz w:val="24"/>
          <w:szCs w:val="24"/>
        </w:rPr>
        <w:t xml:space="preserve">jedno (1) </w:t>
      </w:r>
      <w:r w:rsidRPr="009D2D5F">
        <w:rPr>
          <w:rFonts w:ascii="Times New Roman" w:hAnsi="Times New Roman" w:cs="Times New Roman"/>
          <w:sz w:val="24"/>
          <w:szCs w:val="24"/>
        </w:rPr>
        <w:t>parkovací místo na pozemku uvedeném v čl. I.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9D2D5F">
        <w:rPr>
          <w:rFonts w:ascii="Times New Roman" w:hAnsi="Times New Roman" w:cs="Times New Roman"/>
          <w:sz w:val="24"/>
          <w:szCs w:val="24"/>
        </w:rPr>
        <w:t>, určené pro parkování osobního automobilu nájemce</w:t>
      </w:r>
      <w:r>
        <w:rPr>
          <w:rFonts w:ascii="Times New Roman" w:hAnsi="Times New Roman" w:cs="Times New Roman"/>
          <w:sz w:val="24"/>
          <w:szCs w:val="24"/>
        </w:rPr>
        <w:t xml:space="preserve"> (dále také jako „předmět nájmu“). </w:t>
      </w:r>
      <w:r w:rsidRPr="003047E6">
        <w:rPr>
          <w:rFonts w:ascii="Times New Roman" w:hAnsi="Times New Roman" w:cs="Times New Roman"/>
          <w:sz w:val="24"/>
          <w:szCs w:val="24"/>
        </w:rPr>
        <w:t>Pronajímatel prohlašuje, že předmět nájmu je vhodný pro shora uvedený účel nájmu.</w:t>
      </w:r>
    </w:p>
    <w:p w14:paraId="705A8665" w14:textId="77777777" w:rsidR="007A746F" w:rsidRDefault="007A746F" w:rsidP="007A746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9D2D5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5F">
        <w:rPr>
          <w:rFonts w:ascii="Times New Roman" w:hAnsi="Times New Roman" w:cs="Times New Roman"/>
          <w:sz w:val="24"/>
          <w:szCs w:val="24"/>
        </w:rPr>
        <w:t xml:space="preserve">Konkrétní parkovací místo je označeno jménem a příjmením </w:t>
      </w:r>
      <w:r>
        <w:rPr>
          <w:rFonts w:ascii="Times New Roman" w:hAnsi="Times New Roman" w:cs="Times New Roman"/>
          <w:sz w:val="24"/>
          <w:szCs w:val="24"/>
        </w:rPr>
        <w:t xml:space="preserve">(obchodní firmou) </w:t>
      </w:r>
      <w:r w:rsidRPr="009D2D5F">
        <w:rPr>
          <w:rFonts w:ascii="Times New Roman" w:hAnsi="Times New Roman" w:cs="Times New Roman"/>
          <w:sz w:val="24"/>
          <w:szCs w:val="24"/>
        </w:rPr>
        <w:t>nájemce (nebo funkčním zařazením) a je zřetelně vyznačeno na pozemku.</w:t>
      </w:r>
    </w:p>
    <w:p w14:paraId="5BE2C67A" w14:textId="77777777" w:rsidR="007A746F" w:rsidRPr="003047E6" w:rsidRDefault="007A746F" w:rsidP="007A746F">
      <w:pPr>
        <w:pStyle w:val="Normlnweb"/>
        <w:jc w:val="both"/>
      </w:pPr>
      <w:r>
        <w:t xml:space="preserve">3. </w:t>
      </w:r>
      <w:r w:rsidRPr="003047E6">
        <w:t xml:space="preserve">Nájemce předmět nájmu přijímá a zavazuje se jej využívat výhradně pro shora uvedený účel a zavazuje se za užívání uvedeného </w:t>
      </w:r>
      <w:r>
        <w:t xml:space="preserve">předmětu nájmu </w:t>
      </w:r>
      <w:r w:rsidRPr="003047E6">
        <w:t>platit nájemné ve výši uvedené v č</w:t>
      </w:r>
      <w:r w:rsidRPr="001B7E1F">
        <w:t>l. V</w:t>
      </w:r>
      <w:r>
        <w:t>I</w:t>
      </w:r>
      <w:r w:rsidRPr="001B7E1F">
        <w:t>.</w:t>
      </w:r>
      <w:r w:rsidRPr="003047E6">
        <w:t xml:space="preserve"> této smlouvy. Nájemce není oprávněn přenechat předmět nájmu dále do podnájmu. Nájemce výslovně prohlašuje, že mu je znám stav, umístění i určení </w:t>
      </w:r>
      <w:r>
        <w:t>předmětu nájmu</w:t>
      </w:r>
      <w:r w:rsidRPr="003047E6">
        <w:t>, kter</w:t>
      </w:r>
      <w:r>
        <w:t>ý</w:t>
      </w:r>
      <w:r w:rsidRPr="003047E6">
        <w:t xml:space="preserve"> si před podpisem nájemní smlouvy prohlédl a souhlasí s ním.</w:t>
      </w:r>
    </w:p>
    <w:p w14:paraId="7ED6A79E" w14:textId="77777777" w:rsidR="007A746F" w:rsidRDefault="007A746F" w:rsidP="00DF3E3E">
      <w:pPr>
        <w:pStyle w:val="Normlnweb"/>
        <w:spacing w:before="0" w:after="0"/>
        <w:jc w:val="center"/>
        <w:rPr>
          <w:b/>
          <w:bCs/>
        </w:rPr>
      </w:pPr>
    </w:p>
    <w:p w14:paraId="00212059" w14:textId="773F505D" w:rsidR="00012036" w:rsidRPr="003047E6" w:rsidRDefault="00012036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I</w:t>
      </w:r>
      <w:r w:rsidR="007A746F">
        <w:rPr>
          <w:b/>
          <w:bCs/>
        </w:rPr>
        <w:t>V</w:t>
      </w:r>
      <w:r w:rsidRPr="003047E6">
        <w:rPr>
          <w:b/>
          <w:bCs/>
        </w:rPr>
        <w:t>.</w:t>
      </w:r>
    </w:p>
    <w:p w14:paraId="4B4FABA1" w14:textId="0B1A1C1D" w:rsidR="00E75F8D" w:rsidRPr="003047E6" w:rsidRDefault="00E75F8D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Práva a povinnosti nájemce</w:t>
      </w:r>
    </w:p>
    <w:p w14:paraId="6B831BEE" w14:textId="69E351B3" w:rsidR="004640CE" w:rsidRPr="001B7E1F" w:rsidRDefault="004640CE" w:rsidP="00DF3E3E">
      <w:pPr>
        <w:pStyle w:val="Normlnweb"/>
        <w:jc w:val="both"/>
      </w:pPr>
      <w:r w:rsidRPr="006C5845">
        <w:t>1</w:t>
      </w:r>
      <w:r w:rsidR="0036201F" w:rsidRPr="006C5845">
        <w:t>.</w:t>
      </w:r>
      <w:r w:rsidRPr="006C5845">
        <w:t xml:space="preserve"> Účelem nájmu je provozování </w:t>
      </w:r>
      <w:r w:rsidR="0079432A" w:rsidRPr="0079432A">
        <w:t xml:space="preserve">poskytování zdravotních služeb v oblasti </w:t>
      </w:r>
      <w:r w:rsidR="00D955DE">
        <w:t>u</w:t>
      </w:r>
      <w:r w:rsidR="0079432A" w:rsidRPr="0079432A">
        <w:t>rologie</w:t>
      </w:r>
      <w:r w:rsidRPr="0079432A">
        <w:t>.</w:t>
      </w:r>
      <w:r w:rsidRPr="00D955DE">
        <w:t xml:space="preserve"> </w:t>
      </w:r>
      <w:r w:rsidRPr="006C5845">
        <w:t>Změna účelu nájmu je možná pouze po předchozím písemném souhlasu pronajímatele. V případě porušení této povinnosti je pronajímatel oprávněn od této smlouvy odstoupit dle čl</w:t>
      </w:r>
      <w:r w:rsidRPr="001B7E1F">
        <w:t xml:space="preserve">. </w:t>
      </w:r>
      <w:r w:rsidR="0009184E" w:rsidRPr="001B7E1F">
        <w:t>V</w:t>
      </w:r>
      <w:r w:rsidR="007A746F">
        <w:t>I</w:t>
      </w:r>
      <w:r w:rsidR="0009184E" w:rsidRPr="001B7E1F">
        <w:t>II</w:t>
      </w:r>
      <w:r w:rsidRPr="001B7E1F">
        <w:t xml:space="preserve">. odst. </w:t>
      </w:r>
      <w:r w:rsidR="004A68C6" w:rsidRPr="001B7E1F">
        <w:t>2</w:t>
      </w:r>
      <w:r w:rsidRPr="001B7E1F">
        <w:t xml:space="preserve">) této smlouvy. </w:t>
      </w:r>
    </w:p>
    <w:p w14:paraId="72A451B2" w14:textId="1A92E41D" w:rsidR="004640CE" w:rsidRPr="001B7E1F" w:rsidRDefault="004640CE" w:rsidP="00DF3E3E">
      <w:pPr>
        <w:pStyle w:val="Normlnweb"/>
        <w:jc w:val="both"/>
      </w:pPr>
      <w:r w:rsidRPr="001B7E1F">
        <w:t>2</w:t>
      </w:r>
      <w:r w:rsidR="00EE2C74" w:rsidRPr="001B7E1F">
        <w:t>.</w:t>
      </w:r>
      <w:r w:rsidRPr="001B7E1F">
        <w:t xml:space="preserve"> Nájemce je oprávněn v předmětu nájmu provozovat </w:t>
      </w:r>
      <w:r w:rsidR="0079432A" w:rsidRPr="001B7E1F">
        <w:t xml:space="preserve">zdravotní služby v oblasti </w:t>
      </w:r>
      <w:r w:rsidR="003B5324">
        <w:t>u</w:t>
      </w:r>
      <w:r w:rsidR="0079432A" w:rsidRPr="001B7E1F">
        <w:t>rologie.</w:t>
      </w:r>
      <w:r w:rsidRPr="001B7E1F">
        <w:t xml:space="preserve"> Hodlá-li nájemce v předmětu nájmu provozovat jinou činnost nebo změnit způsob či podmínky jejího výkonu, je povinen tuto skutečnost oznámit pronajímateli a vyžádat si jeho předchozí písemný souhlas. V případě porušení této povinnosti je pronajímatel oprávněn od této smlouvy odstoupit dle čl. </w:t>
      </w:r>
      <w:r w:rsidR="0009184E" w:rsidRPr="001B7E1F">
        <w:t>VII</w:t>
      </w:r>
      <w:r w:rsidR="007A746F">
        <w:t>I</w:t>
      </w:r>
      <w:r w:rsidRPr="001B7E1F">
        <w:t xml:space="preserve">. odst. </w:t>
      </w:r>
      <w:r w:rsidR="004A68C6" w:rsidRPr="001B7E1F">
        <w:t>2</w:t>
      </w:r>
      <w:r w:rsidRPr="001B7E1F">
        <w:t>) této smlouvy.</w:t>
      </w:r>
    </w:p>
    <w:p w14:paraId="45C58264" w14:textId="6BACD644" w:rsidR="004640CE" w:rsidRPr="003047E6" w:rsidRDefault="004640CE" w:rsidP="00DF3E3E">
      <w:pPr>
        <w:pStyle w:val="Normlnweb"/>
        <w:jc w:val="both"/>
      </w:pPr>
      <w:r w:rsidRPr="001B7E1F">
        <w:t>3</w:t>
      </w:r>
      <w:r w:rsidR="00EE2C74" w:rsidRPr="001B7E1F">
        <w:t>.</w:t>
      </w:r>
      <w:r w:rsidRPr="001B7E1F">
        <w:t xml:space="preserve"> Nájemce je oprávněn užívat předmět nájmu pouze k účelu a k podnikatelské činnosti stanovené touto smlouvou a současně přitom dodržovat předpisy v oblasti bezpečnosti a ochrany zdraví, </w:t>
      </w:r>
      <w:proofErr w:type="spellStart"/>
      <w:proofErr w:type="gramStart"/>
      <w:r w:rsidRPr="001B7E1F">
        <w:t>hygienicko</w:t>
      </w:r>
      <w:proofErr w:type="spellEnd"/>
      <w:r w:rsidRPr="001B7E1F">
        <w:t xml:space="preserve"> - protiepidemické</w:t>
      </w:r>
      <w:proofErr w:type="gramEnd"/>
      <w:r w:rsidRPr="001B7E1F">
        <w:t xml:space="preserve"> a protipožární předpisy, a to zejména s ohledem na charakter činnosti Nemocnice. Současně je nájemce povinen se při užívání předmětu nájmu zdržet všeho, čím by nad míru přiměřenou poměrům obtěžoval třetí osoby či narušoval provoz a výkon odborných činností Nemocnice</w:t>
      </w:r>
      <w:r w:rsidR="00466ED2" w:rsidRPr="001B7E1F">
        <w:t xml:space="preserve"> nebo jiných nájemců</w:t>
      </w:r>
      <w:r w:rsidR="00310965" w:rsidRPr="001B7E1F">
        <w:t xml:space="preserve"> ve stavbě</w:t>
      </w:r>
      <w:r w:rsidRPr="001B7E1F">
        <w:t>. V</w:t>
      </w:r>
      <w:r w:rsidR="00A61DEC" w:rsidRPr="001B7E1F">
        <w:t> </w:t>
      </w:r>
      <w:r w:rsidRPr="001B7E1F">
        <w:t>případě</w:t>
      </w:r>
      <w:r w:rsidR="00A61DEC" w:rsidRPr="001B7E1F">
        <w:t xml:space="preserve"> </w:t>
      </w:r>
      <w:r w:rsidRPr="001B7E1F">
        <w:t xml:space="preserve">porušení </w:t>
      </w:r>
      <w:r w:rsidRPr="001B7E1F">
        <w:lastRenderedPageBreak/>
        <w:t xml:space="preserve">této povinnosti je pronajímatel oprávněn </w:t>
      </w:r>
      <w:r w:rsidR="00EC09D5" w:rsidRPr="001B7E1F">
        <w:t xml:space="preserve">od </w:t>
      </w:r>
      <w:r w:rsidRPr="001B7E1F">
        <w:t>této smlouvy odstoupit dle čl.</w:t>
      </w:r>
      <w:r w:rsidR="00484573" w:rsidRPr="001B7E1F">
        <w:t xml:space="preserve"> </w:t>
      </w:r>
      <w:r w:rsidR="0009184E" w:rsidRPr="001B7E1F">
        <w:t>VI</w:t>
      </w:r>
      <w:r w:rsidR="007A746F">
        <w:t>I</w:t>
      </w:r>
      <w:r w:rsidR="0009184E" w:rsidRPr="001B7E1F">
        <w:t>I</w:t>
      </w:r>
      <w:r w:rsidRPr="001B7E1F">
        <w:t>. odst</w:t>
      </w:r>
      <w:r w:rsidRPr="00822FF4">
        <w:t xml:space="preserve">. </w:t>
      </w:r>
      <w:r w:rsidR="00484573" w:rsidRPr="00822FF4">
        <w:t>2</w:t>
      </w:r>
      <w:r w:rsidRPr="00822FF4">
        <w:t>) této smlouvy.</w:t>
      </w:r>
    </w:p>
    <w:p w14:paraId="0455F5DA" w14:textId="581D6661" w:rsidR="002F259A" w:rsidRDefault="00870A53" w:rsidP="00DF3E3E">
      <w:pPr>
        <w:pStyle w:val="Normlnweb"/>
        <w:jc w:val="both"/>
      </w:pPr>
      <w:r w:rsidRPr="003047E6">
        <w:t xml:space="preserve">4. </w:t>
      </w:r>
      <w:r w:rsidR="002F259A">
        <w:t>Nájemce se zavazuje na svoje vlastní náklady provádět běžnou údržbu a drobné opravy najatých nebytových prostor. Drobnými opravami se pro účely této smlouvy rozumí opravy, které v každém jednotlivém případě nepřevyšují částku 5.000,- Kč.</w:t>
      </w:r>
    </w:p>
    <w:p w14:paraId="04169DCF" w14:textId="5E6CF69D" w:rsidR="00870A53" w:rsidRPr="003047E6" w:rsidRDefault="002F259A" w:rsidP="00DF3E3E">
      <w:pPr>
        <w:pStyle w:val="Normlnweb"/>
        <w:jc w:val="both"/>
      </w:pPr>
      <w:r>
        <w:t xml:space="preserve">5. </w:t>
      </w:r>
      <w:r w:rsidR="00870A53" w:rsidRPr="003047E6">
        <w:t xml:space="preserve">Nájemce není oprávněn provádět v pronajatém prostoru žádné úpravy bez předchozího souhlasu pronajímatele. </w:t>
      </w:r>
    </w:p>
    <w:p w14:paraId="72B0CEA3" w14:textId="011D5785" w:rsidR="00870A53" w:rsidRPr="003047E6" w:rsidRDefault="002F259A" w:rsidP="00DF3E3E">
      <w:pPr>
        <w:pStyle w:val="Normlnweb"/>
        <w:jc w:val="both"/>
      </w:pPr>
      <w:r>
        <w:t>6</w:t>
      </w:r>
      <w:r w:rsidR="00870A53" w:rsidRPr="003047E6">
        <w:t xml:space="preserve">. Nájemce je povinen nahlásit ihned po zjištění pronajímateli potřebu oprav, které má provádět pronajímatel, pokud tak neučiní, odpovídá za škody, které v souvislosti s tímto porušením smlouvy pronajímateli vzniknou. </w:t>
      </w:r>
    </w:p>
    <w:p w14:paraId="4BB4023A" w14:textId="3F4CF3A3" w:rsidR="00870A53" w:rsidRPr="003047E6" w:rsidRDefault="002F259A" w:rsidP="00DF3E3E">
      <w:pPr>
        <w:pStyle w:val="Normlnweb"/>
        <w:jc w:val="both"/>
      </w:pPr>
      <w:r>
        <w:t>7</w:t>
      </w:r>
      <w:r w:rsidR="00870A53" w:rsidRPr="003047E6">
        <w:t xml:space="preserve">. Při skončení nájmu je nájemce povinen předat pronajímateli předmět nájmu vyklizený a vyčištěný, a nebude-li dohodnuto jinak, ve stavu, v jakém jej převzal, a to ke dni ukončení nájemní smlouvy. </w:t>
      </w:r>
    </w:p>
    <w:p w14:paraId="705067C2" w14:textId="4EA80FC2" w:rsidR="00870A53" w:rsidRDefault="002F259A" w:rsidP="00DF3E3E">
      <w:pPr>
        <w:pStyle w:val="Normlnweb"/>
        <w:jc w:val="both"/>
      </w:pPr>
      <w:r>
        <w:t>8</w:t>
      </w:r>
      <w:r w:rsidR="00870A53" w:rsidRPr="003047E6">
        <w:t xml:space="preserve">. Nájemce je povinen zachovávat mlčenlivost o všech skutečnostech vztahujícím se k provozu Nemocnice, jejím </w:t>
      </w:r>
      <w:r w:rsidR="00B30963">
        <w:t>pacientům</w:t>
      </w:r>
      <w:r w:rsidR="00870A53" w:rsidRPr="003047E6">
        <w:t xml:space="preserve"> a zaměstnancům, o kterých se v při zajišťování předmětu této smlouvy dozvěděl</w:t>
      </w:r>
      <w:r w:rsidR="00F85837" w:rsidRPr="003047E6">
        <w:t>.</w:t>
      </w:r>
    </w:p>
    <w:p w14:paraId="00BB26D4" w14:textId="77777777" w:rsidR="00870A53" w:rsidRDefault="00870A53" w:rsidP="00DF3E3E">
      <w:pPr>
        <w:pStyle w:val="Normlnweb"/>
        <w:jc w:val="both"/>
      </w:pPr>
    </w:p>
    <w:p w14:paraId="6FA9878F" w14:textId="60A4E5C3" w:rsidR="00870A53" w:rsidRPr="003047E6" w:rsidRDefault="00870A53" w:rsidP="00DF3E3E">
      <w:pPr>
        <w:ind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5C26568" w14:textId="77777777" w:rsidR="00870A53" w:rsidRPr="003047E6" w:rsidRDefault="00870A53" w:rsidP="00DF3E3E">
      <w:pPr>
        <w:ind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E6">
        <w:rPr>
          <w:rFonts w:ascii="Times New Roman" w:hAnsi="Times New Roman" w:cs="Times New Roman"/>
          <w:b/>
          <w:bCs/>
          <w:sz w:val="24"/>
          <w:szCs w:val="24"/>
        </w:rPr>
        <w:t>Práva a povinnosti pronajímatele</w:t>
      </w:r>
    </w:p>
    <w:p w14:paraId="1DB930F5" w14:textId="169CF4F0" w:rsidR="00870A53" w:rsidRPr="003047E6" w:rsidRDefault="00870A53" w:rsidP="00DF3E3E">
      <w:pPr>
        <w:pStyle w:val="Normlnweb"/>
        <w:jc w:val="both"/>
      </w:pPr>
      <w:r w:rsidRPr="003047E6">
        <w:t>1. Pronajímatel je povinen přenechat</w:t>
      </w:r>
      <w:r w:rsidR="007D0156">
        <w:t xml:space="preserve"> předmět nájmu</w:t>
      </w:r>
      <w:r w:rsidRPr="003047E6">
        <w:t xml:space="preserve"> nájemci ve stavu způsobilém smluvenému užívání.</w:t>
      </w:r>
    </w:p>
    <w:p w14:paraId="2935D3C0" w14:textId="098BF3B0" w:rsidR="00FE37F3" w:rsidRPr="003047E6" w:rsidRDefault="00870A53" w:rsidP="00DF3E3E">
      <w:pPr>
        <w:pStyle w:val="Normlnweb"/>
        <w:jc w:val="both"/>
      </w:pPr>
      <w:r w:rsidRPr="003047E6">
        <w:t xml:space="preserve">2. Pronajímatel je oprávněn provádět kontrolu užívání </w:t>
      </w:r>
      <w:r w:rsidR="007D0156">
        <w:t>předmětu nájmu</w:t>
      </w:r>
      <w:r w:rsidRPr="003047E6">
        <w:t xml:space="preserve">, zda </w:t>
      </w:r>
      <w:r w:rsidR="009A1245">
        <w:t xml:space="preserve">jej </w:t>
      </w:r>
      <w:r w:rsidRPr="003047E6">
        <w:t xml:space="preserve">nájemce užívá </w:t>
      </w:r>
      <w:r w:rsidR="009A1245">
        <w:t>ř</w:t>
      </w:r>
      <w:r w:rsidRPr="003047E6">
        <w:t>ádným způsobem</w:t>
      </w:r>
      <w:r w:rsidR="00FE37F3">
        <w:t>.</w:t>
      </w:r>
    </w:p>
    <w:p w14:paraId="2EA4C06A" w14:textId="77777777" w:rsidR="004640CE" w:rsidRDefault="004640CE" w:rsidP="001B7E1F">
      <w:pPr>
        <w:pStyle w:val="Normlnweb"/>
        <w:jc w:val="both"/>
      </w:pPr>
    </w:p>
    <w:p w14:paraId="31AA066F" w14:textId="77777777" w:rsidR="002D4627" w:rsidRPr="003047E6" w:rsidRDefault="002D4627" w:rsidP="001B7E1F">
      <w:pPr>
        <w:pStyle w:val="Normlnweb"/>
        <w:jc w:val="both"/>
      </w:pPr>
    </w:p>
    <w:p w14:paraId="0DC7F23B" w14:textId="02DF6E2C" w:rsidR="002839D5" w:rsidRPr="003047E6" w:rsidRDefault="002839D5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V</w:t>
      </w:r>
      <w:r w:rsidR="007A746F">
        <w:rPr>
          <w:b/>
          <w:bCs/>
        </w:rPr>
        <w:t>I</w:t>
      </w:r>
      <w:r w:rsidRPr="003047E6">
        <w:rPr>
          <w:b/>
          <w:bCs/>
        </w:rPr>
        <w:t>.</w:t>
      </w:r>
    </w:p>
    <w:p w14:paraId="23C0EDD3" w14:textId="6917A71E" w:rsidR="002839D5" w:rsidRPr="003047E6" w:rsidRDefault="002839D5" w:rsidP="00DF3E3E">
      <w:pPr>
        <w:pStyle w:val="Normlnweb"/>
        <w:spacing w:before="0" w:after="0"/>
        <w:jc w:val="center"/>
        <w:rPr>
          <w:b/>
          <w:bCs/>
        </w:rPr>
      </w:pPr>
      <w:r w:rsidRPr="003047E6">
        <w:rPr>
          <w:b/>
          <w:bCs/>
        </w:rPr>
        <w:t>Cena nájmu a služeb</w:t>
      </w:r>
    </w:p>
    <w:p w14:paraId="45D3D044" w14:textId="77777777" w:rsidR="002839D5" w:rsidRPr="003047E6" w:rsidRDefault="002839D5" w:rsidP="00DF3E3E">
      <w:pPr>
        <w:pStyle w:val="Normlnweb"/>
        <w:spacing w:before="0" w:after="0"/>
        <w:jc w:val="center"/>
        <w:rPr>
          <w:b/>
          <w:bCs/>
        </w:rPr>
      </w:pPr>
    </w:p>
    <w:p w14:paraId="3541D23E" w14:textId="4E995052" w:rsidR="007A746F" w:rsidRDefault="002839D5" w:rsidP="00DF3E3E">
      <w:pPr>
        <w:pStyle w:val="Normlnweb"/>
        <w:jc w:val="both"/>
      </w:pPr>
      <w:r w:rsidRPr="003047E6">
        <w:t xml:space="preserve">1. Cena nájmu se sjednává dohodou </w:t>
      </w:r>
      <w:r w:rsidR="004B3214">
        <w:t xml:space="preserve">ve výši </w:t>
      </w:r>
      <w:r w:rsidR="009F2FC7">
        <w:t>1</w:t>
      </w:r>
      <w:r w:rsidR="009019EE">
        <w:t>05.792</w:t>
      </w:r>
      <w:r w:rsidR="004B3214">
        <w:t xml:space="preserve">,- Kč ročně (bez DPH), tj. </w:t>
      </w:r>
      <w:r w:rsidR="009019EE">
        <w:t>8.816,</w:t>
      </w:r>
      <w:r w:rsidR="004B3214">
        <w:t xml:space="preserve">- Kč </w:t>
      </w:r>
      <w:r w:rsidRPr="003047E6">
        <w:t xml:space="preserve">měsíčně </w:t>
      </w:r>
      <w:r w:rsidR="005806A1">
        <w:t>bez DPH</w:t>
      </w:r>
      <w:r w:rsidRPr="003047E6">
        <w:t xml:space="preserve">. </w:t>
      </w:r>
    </w:p>
    <w:p w14:paraId="1FE3B5D5" w14:textId="77777777" w:rsidR="007A746F" w:rsidRDefault="007A746F" w:rsidP="007A746F">
      <w:pPr>
        <w:pStyle w:val="Normlnweb"/>
        <w:jc w:val="both"/>
        <w:rPr>
          <w:b/>
          <w:bCs/>
        </w:rPr>
      </w:pPr>
      <w:r w:rsidRPr="00E4776B">
        <w:t>2.</w:t>
      </w:r>
      <w:r>
        <w:rPr>
          <w:b/>
          <w:bCs/>
        </w:rPr>
        <w:t xml:space="preserve"> </w:t>
      </w:r>
      <w:r w:rsidRPr="00374AB2">
        <w:rPr>
          <w:b/>
          <w:bCs/>
        </w:rPr>
        <w:t>Cena služeb je stanovena</w:t>
      </w:r>
      <w:r>
        <w:rPr>
          <w:b/>
          <w:bCs/>
        </w:rPr>
        <w:t xml:space="preserve"> odborným odhadem měsíčně bez DPH:</w:t>
      </w:r>
    </w:p>
    <w:p w14:paraId="7DC37249" w14:textId="46FE1278" w:rsidR="007A746F" w:rsidRDefault="007A746F" w:rsidP="007A746F">
      <w:pPr>
        <w:pStyle w:val="Normlnweb"/>
        <w:jc w:val="both"/>
        <w:rPr>
          <w:b/>
          <w:bCs/>
        </w:rPr>
      </w:pPr>
      <w:r>
        <w:rPr>
          <w:b/>
          <w:bCs/>
        </w:rPr>
        <w:t>za vodné a stočné ve výši 208,- Kč,</w:t>
      </w:r>
    </w:p>
    <w:p w14:paraId="4E04466A" w14:textId="77777777" w:rsidR="007A746F" w:rsidRDefault="007A746F" w:rsidP="007A746F">
      <w:pPr>
        <w:pStyle w:val="Normlnweb"/>
        <w:jc w:val="both"/>
        <w:rPr>
          <w:b/>
          <w:bCs/>
        </w:rPr>
      </w:pPr>
      <w:r>
        <w:rPr>
          <w:b/>
          <w:bCs/>
        </w:rPr>
        <w:t>za dodávku elektřiny ve výši 1.000,- Kč,</w:t>
      </w:r>
    </w:p>
    <w:p w14:paraId="150E3FEE" w14:textId="77777777" w:rsidR="007A746F" w:rsidRDefault="007A746F" w:rsidP="007A746F">
      <w:pPr>
        <w:pStyle w:val="Normlnweb"/>
        <w:jc w:val="both"/>
      </w:pPr>
      <w:r>
        <w:rPr>
          <w:b/>
          <w:bCs/>
        </w:rPr>
        <w:t>za dodávku plynu ve výši 1.000</w:t>
      </w:r>
      <w:r w:rsidRPr="00374AB2">
        <w:rPr>
          <w:b/>
          <w:bCs/>
        </w:rPr>
        <w:t xml:space="preserve">,- </w:t>
      </w:r>
      <w:r>
        <w:rPr>
          <w:b/>
          <w:bCs/>
        </w:rPr>
        <w:t>Kč.</w:t>
      </w:r>
    </w:p>
    <w:p w14:paraId="5EB744C2" w14:textId="635050D8" w:rsidR="007A746F" w:rsidRDefault="007A746F" w:rsidP="007A746F">
      <w:pPr>
        <w:pStyle w:val="Normlnweb"/>
        <w:jc w:val="both"/>
      </w:pPr>
      <w:r>
        <w:t xml:space="preserve">3. </w:t>
      </w:r>
      <w:r w:rsidRPr="003047E6">
        <w:t>Nájemné a služby budou hrazeny na</w:t>
      </w:r>
      <w:r>
        <w:t xml:space="preserve"> základě faktury vystavené pronajímatelem nejpozději </w:t>
      </w:r>
      <w:r w:rsidRPr="003047E6">
        <w:t>do 5. dne v měsíci n</w:t>
      </w:r>
      <w:r>
        <w:t xml:space="preserve">ásledujícího po měsíci, za který je faktura vystavena. Nájemce </w:t>
      </w:r>
      <w:r w:rsidRPr="00BA06D1">
        <w:t xml:space="preserve">uhradí faktury ve </w:t>
      </w:r>
      <w:proofErr w:type="gramStart"/>
      <w:r w:rsidRPr="00BA06D1">
        <w:t>14 denní</w:t>
      </w:r>
      <w:proofErr w:type="gramEnd"/>
      <w:r w:rsidRPr="00BA06D1">
        <w:t xml:space="preserve"> lhůtě splatnosti na účet </w:t>
      </w:r>
      <w:r>
        <w:t>pronajímatele</w:t>
      </w:r>
      <w:r w:rsidRPr="00BA06D1">
        <w:t xml:space="preserve"> uvedený na faktuře</w:t>
      </w:r>
      <w:r w:rsidRPr="004B3214">
        <w:t xml:space="preserve">. </w:t>
      </w:r>
      <w:r>
        <w:t>Faktura bude pronajímatelem zaslána nájemci na e-mailovou adres</w:t>
      </w:r>
      <w:r w:rsidR="00B36068">
        <w:t xml:space="preserve">u </w:t>
      </w:r>
      <w:r w:rsidR="000824BF">
        <w:t>xxxxxxxxxxxx.</w:t>
      </w:r>
      <w:r>
        <w:t xml:space="preserve"> </w:t>
      </w:r>
      <w:r w:rsidRPr="004B3214">
        <w:t>K uveden</w:t>
      </w:r>
      <w:r>
        <w:t>ým</w:t>
      </w:r>
      <w:r w:rsidRPr="004B3214">
        <w:t xml:space="preserve"> část</w:t>
      </w:r>
      <w:r>
        <w:t>kám</w:t>
      </w:r>
      <w:r w:rsidRPr="004B3214">
        <w:t xml:space="preserve"> bude připočtena zákonná sazba DPH.</w:t>
      </w:r>
    </w:p>
    <w:p w14:paraId="37D5A244" w14:textId="77777777" w:rsidR="007A746F" w:rsidRDefault="007A746F" w:rsidP="007A746F">
      <w:pPr>
        <w:pStyle w:val="Normlnweb"/>
        <w:jc w:val="both"/>
      </w:pPr>
      <w:r>
        <w:t>4</w:t>
      </w:r>
      <w:r w:rsidRPr="003047E6">
        <w:t xml:space="preserve">. Cena nájmu </w:t>
      </w:r>
      <w:r>
        <w:t>za předmět nájmu uvedený v </w:t>
      </w:r>
      <w:r w:rsidRPr="00374AB2">
        <w:rPr>
          <w:b/>
          <w:bCs/>
        </w:rPr>
        <w:t xml:space="preserve">čl. III.1. se sjednává dohodou ve výši 3.600,- Kč ročně (bez DPH), tj. 300,- </w:t>
      </w:r>
      <w:r w:rsidRPr="003063EA">
        <w:rPr>
          <w:b/>
          <w:bCs/>
        </w:rPr>
        <w:t>Kč měsíčně bez DPH</w:t>
      </w:r>
      <w:r w:rsidRPr="003047E6">
        <w:t>.</w:t>
      </w:r>
      <w:r>
        <w:t xml:space="preserve"> Tato částka bude fakturována nájemci spolu s nájemným uvedeným v čl. VI.1., a to se stejnou splatností.</w:t>
      </w:r>
    </w:p>
    <w:p w14:paraId="19BED1BD" w14:textId="77777777" w:rsidR="007A746F" w:rsidRPr="003047E6" w:rsidRDefault="007A746F" w:rsidP="007A746F">
      <w:pPr>
        <w:pStyle w:val="Normlnweb"/>
        <w:jc w:val="both"/>
      </w:pPr>
      <w:r>
        <w:t>5. Nájemné za měsíce červen a červenec 2024 bude vyfakturováno fakturou nejpozději v měsíci srpnu 2024.</w:t>
      </w:r>
    </w:p>
    <w:p w14:paraId="4880FAA1" w14:textId="77777777" w:rsidR="007A746F" w:rsidRPr="003047E6" w:rsidRDefault="007A746F" w:rsidP="007A746F">
      <w:pPr>
        <w:pStyle w:val="Normlnweb"/>
        <w:jc w:val="both"/>
      </w:pPr>
      <w:r>
        <w:lastRenderedPageBreak/>
        <w:t>6</w:t>
      </w:r>
      <w:r w:rsidRPr="003047E6">
        <w:t xml:space="preserve">. V případě, že dojde ke změně ceny energií, je pronajímatel oprávněn jednostranně zvýšit měsíční cenu </w:t>
      </w:r>
      <w:proofErr w:type="gramStart"/>
      <w:r w:rsidRPr="003047E6">
        <w:t>služeb - dodávku</w:t>
      </w:r>
      <w:proofErr w:type="gramEnd"/>
      <w:r w:rsidRPr="003047E6">
        <w:t xml:space="preserve"> tepla, tepelné služby, TUV, vodné a stočné, a to písemným oznámením nejpozději do 20. dne měsíce předcházejícímu měsíci, od kterého bude nájemce povinen hradit zvýšenou cenu. </w:t>
      </w:r>
    </w:p>
    <w:p w14:paraId="171BCA75" w14:textId="77777777" w:rsidR="007A746F" w:rsidRPr="003047E6" w:rsidRDefault="007A746F" w:rsidP="007A746F">
      <w:pPr>
        <w:pStyle w:val="Normlnweb"/>
        <w:jc w:val="both"/>
      </w:pPr>
      <w:r>
        <w:t>7</w:t>
      </w:r>
      <w:r w:rsidRPr="003047E6">
        <w:t>. V případě prodlení s úhradou plateb je nájemce povinen uhradit pronajímateli smluvní pokutu ve výši 0,05 % za každý den prodlení. Smluvní pokuta je splatná na základě vyúčtování pronajímatele.</w:t>
      </w:r>
    </w:p>
    <w:p w14:paraId="2032A76C" w14:textId="77777777" w:rsidR="007A746F" w:rsidRPr="003047E6" w:rsidRDefault="007A746F" w:rsidP="007A746F">
      <w:pPr>
        <w:spacing w:before="100" w:after="10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110EA">
        <w:rPr>
          <w:rFonts w:ascii="Times New Roman" w:hAnsi="Times New Roman" w:cs="Times New Roman"/>
          <w:sz w:val="24"/>
          <w:szCs w:val="24"/>
        </w:rPr>
        <w:t xml:space="preserve">. Smluvní strany se dohodly na inflační doložce k ceně nájmu dle čl. </w:t>
      </w:r>
      <w:r w:rsidRPr="001B7E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110EA">
        <w:rPr>
          <w:rFonts w:ascii="Times New Roman" w:hAnsi="Times New Roman" w:cs="Times New Roman"/>
          <w:sz w:val="24"/>
          <w:szCs w:val="24"/>
        </w:rPr>
        <w:t xml:space="preserve">. odst. 1 </w:t>
      </w:r>
      <w:r>
        <w:rPr>
          <w:rFonts w:ascii="Times New Roman" w:hAnsi="Times New Roman" w:cs="Times New Roman"/>
          <w:sz w:val="24"/>
          <w:szCs w:val="24"/>
        </w:rPr>
        <w:t xml:space="preserve">a čl. VI. odst. 2 </w:t>
      </w:r>
      <w:r w:rsidRPr="004110EA">
        <w:rPr>
          <w:rFonts w:ascii="Times New Roman" w:hAnsi="Times New Roman" w:cs="Times New Roman"/>
          <w:sz w:val="24"/>
          <w:szCs w:val="24"/>
        </w:rPr>
        <w:t xml:space="preserve">tak, že pronajímatel je za trvání této smlouvy vždy k 1. </w:t>
      </w:r>
      <w:r>
        <w:rPr>
          <w:rFonts w:ascii="Times New Roman" w:hAnsi="Times New Roman" w:cs="Times New Roman"/>
          <w:sz w:val="24"/>
          <w:szCs w:val="24"/>
        </w:rPr>
        <w:t>červnu</w:t>
      </w:r>
      <w:r w:rsidRPr="004110EA">
        <w:rPr>
          <w:rFonts w:ascii="Times New Roman" w:hAnsi="Times New Roman" w:cs="Times New Roman"/>
          <w:sz w:val="24"/>
          <w:szCs w:val="24"/>
        </w:rPr>
        <w:t xml:space="preserve"> příslušného roku, počínaje rokem 2025, oprávněn jednostranně zvýšit cenu nájmu o roční míru inflace vyhlášené Českým statistickým úřadem pro daný kalendářní rok. Toto zvýšení ceny nájmu je pronajímatel povinen nájemci písemně oznámit do 15.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Pr="004110EA">
        <w:rPr>
          <w:rFonts w:ascii="Times New Roman" w:hAnsi="Times New Roman" w:cs="Times New Roman"/>
          <w:sz w:val="24"/>
          <w:szCs w:val="24"/>
        </w:rPr>
        <w:t xml:space="preserve"> příslušného roku.</w:t>
      </w:r>
    </w:p>
    <w:p w14:paraId="15D12636" w14:textId="77777777" w:rsidR="007A746F" w:rsidRDefault="007A746F" w:rsidP="00DF3E3E">
      <w:pPr>
        <w:pStyle w:val="Normlnweb"/>
        <w:jc w:val="both"/>
      </w:pPr>
    </w:p>
    <w:p w14:paraId="682E71F7" w14:textId="50922CEE" w:rsidR="00CB56CC" w:rsidRPr="003047E6" w:rsidRDefault="00870A53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VI</w:t>
      </w:r>
      <w:r w:rsidR="007A746F">
        <w:rPr>
          <w:b/>
          <w:bCs/>
        </w:rPr>
        <w:t>I</w:t>
      </w:r>
      <w:r w:rsidR="00CB56CC" w:rsidRPr="003047E6">
        <w:rPr>
          <w:b/>
          <w:bCs/>
        </w:rPr>
        <w:t>.</w:t>
      </w:r>
    </w:p>
    <w:p w14:paraId="15FA4291" w14:textId="0EE26758" w:rsidR="00191F75" w:rsidRPr="003047E6" w:rsidRDefault="00191F75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 xml:space="preserve">Doba </w:t>
      </w:r>
      <w:r w:rsidR="00CB56CC" w:rsidRPr="003047E6">
        <w:rPr>
          <w:b/>
          <w:bCs/>
        </w:rPr>
        <w:t>platnosti smlouvy</w:t>
      </w:r>
    </w:p>
    <w:p w14:paraId="42D95C3A" w14:textId="4A3C2939" w:rsidR="001B76EC" w:rsidRDefault="001B76EC" w:rsidP="00210BC7">
      <w:pPr>
        <w:pStyle w:val="Normlnweb"/>
        <w:jc w:val="both"/>
      </w:pPr>
      <w:r w:rsidRPr="003047E6">
        <w:t xml:space="preserve">1. Smlouva se uzavírá na dobu </w:t>
      </w:r>
      <w:r w:rsidR="00BE6B5C" w:rsidRPr="003047E6">
        <w:t xml:space="preserve">určitou, </w:t>
      </w:r>
      <w:r w:rsidR="00BE6B5C" w:rsidRPr="001B7E1F">
        <w:t xml:space="preserve">od </w:t>
      </w:r>
      <w:r w:rsidR="00BE6B5C" w:rsidRPr="007A746F">
        <w:t>1.</w:t>
      </w:r>
      <w:r w:rsidR="00AC6C36" w:rsidRPr="007A746F">
        <w:t>6</w:t>
      </w:r>
      <w:r w:rsidR="00BE6B5C" w:rsidRPr="007A746F">
        <w:t xml:space="preserve">.2024 do </w:t>
      </w:r>
      <w:r w:rsidR="00AC6C36" w:rsidRPr="007A746F">
        <w:t>31.5</w:t>
      </w:r>
      <w:r w:rsidR="00BE6B5C" w:rsidRPr="007A746F">
        <w:t>.2025</w:t>
      </w:r>
      <w:r w:rsidRPr="003047E6">
        <w:t>. Smlouvu je možno vypovědět, a to i bez udání důvodů, s tříměsíční výpovědní lhůtou, která začne běžet od prvního dne měsíce následujícího po doručení výpovědi.</w:t>
      </w:r>
    </w:p>
    <w:p w14:paraId="71C03789" w14:textId="0A57898E" w:rsidR="006D08B4" w:rsidRPr="003047E6" w:rsidRDefault="006D08B4" w:rsidP="00210BC7">
      <w:pPr>
        <w:pStyle w:val="Normlnweb"/>
        <w:jc w:val="both"/>
      </w:pPr>
      <w:r>
        <w:t>2. Nájemné za měsíc červen 2024 bude</w:t>
      </w:r>
      <w:r w:rsidR="0080590C">
        <w:t xml:space="preserve"> vyfakturováno fakturou nejpozději v měsíci srpnu 2024.</w:t>
      </w:r>
      <w:r>
        <w:t xml:space="preserve"> </w:t>
      </w:r>
    </w:p>
    <w:p w14:paraId="44B03FB8" w14:textId="77777777" w:rsidR="001627FA" w:rsidRPr="003047E6" w:rsidRDefault="001627FA" w:rsidP="00210BC7">
      <w:pPr>
        <w:pStyle w:val="Normlnweb"/>
        <w:jc w:val="both"/>
      </w:pPr>
    </w:p>
    <w:p w14:paraId="7ABBF047" w14:textId="0113A4A8" w:rsidR="003E1778" w:rsidRPr="003047E6" w:rsidRDefault="001A5116" w:rsidP="00210BC7">
      <w:pPr>
        <w:pStyle w:val="Normlnweb"/>
        <w:jc w:val="center"/>
        <w:rPr>
          <w:b/>
          <w:bCs/>
        </w:rPr>
      </w:pPr>
      <w:r>
        <w:rPr>
          <w:b/>
          <w:bCs/>
        </w:rPr>
        <w:t>V</w:t>
      </w:r>
      <w:r w:rsidR="00A57AB4" w:rsidRPr="003047E6">
        <w:rPr>
          <w:b/>
          <w:bCs/>
        </w:rPr>
        <w:t>I</w:t>
      </w:r>
      <w:r>
        <w:rPr>
          <w:b/>
          <w:bCs/>
        </w:rPr>
        <w:t>I</w:t>
      </w:r>
      <w:r w:rsidR="00B9272F">
        <w:rPr>
          <w:b/>
          <w:bCs/>
        </w:rPr>
        <w:t>I</w:t>
      </w:r>
      <w:r w:rsidR="003E1778" w:rsidRPr="003047E6">
        <w:rPr>
          <w:b/>
          <w:bCs/>
        </w:rPr>
        <w:t>.</w:t>
      </w:r>
    </w:p>
    <w:p w14:paraId="5A5EAE6D" w14:textId="64BEF52E" w:rsidR="003E1778" w:rsidRPr="003047E6" w:rsidRDefault="003E1778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Výpově</w:t>
      </w:r>
      <w:r w:rsidR="00190A40" w:rsidRPr="003047E6">
        <w:rPr>
          <w:b/>
          <w:bCs/>
        </w:rPr>
        <w:t>ď smlouvy</w:t>
      </w:r>
    </w:p>
    <w:p w14:paraId="4F4B5BC2" w14:textId="6619FBFF" w:rsidR="00081314" w:rsidRPr="003047E6" w:rsidRDefault="00081314" w:rsidP="00210BC7">
      <w:pPr>
        <w:pStyle w:val="Normlnweb"/>
        <w:jc w:val="both"/>
      </w:pPr>
      <w:r w:rsidRPr="003047E6">
        <w:t>1. Tuto smlouvu mohou smluvní strany písemně vypovědět i bez udání důvodu. Výpovědní lhůta činí 1 měsíc, přičemž tato lhůta počne plynout prvého dne měsíce následujícího po doručení výpovědi druhé smluvní straně.</w:t>
      </w:r>
    </w:p>
    <w:p w14:paraId="7D7AD330" w14:textId="07300A45" w:rsidR="00081314" w:rsidRPr="003047E6" w:rsidRDefault="00081314" w:rsidP="00210BC7">
      <w:pPr>
        <w:pStyle w:val="Normlnweb"/>
        <w:jc w:val="both"/>
      </w:pPr>
      <w:r w:rsidRPr="003047E6">
        <w:t>2. Pronajímatel má právo odstoupit od této smlouvy s účinky ke dni doručení odstoupení nájemci, zjistí-li, že nájemce neplní řádně a včas své povinnosti z ní vyplývající, z důvodů sjednaných touto smlouvou anebo bude-li předmět nájmu pronajímatel potřebovat pro plnění svých úkolů. Odstoupení dle tohoto ustanovení musí mít písemnou formu. Dnem doručení odstoupení dle tohoto ustanovení nájemci se smlouva zrušuje s účinky ke dni jejího doručení nájemci. V takovém případě je nájemce povinen odevzdat pronajímateli předmět nájmu do tří pracovních dnů ode dne skončení nájmu.</w:t>
      </w:r>
    </w:p>
    <w:p w14:paraId="2D743CEA" w14:textId="77777777" w:rsidR="00F73C1A" w:rsidRPr="003047E6" w:rsidRDefault="00081314" w:rsidP="00210BC7">
      <w:pPr>
        <w:pStyle w:val="Normlnweb"/>
        <w:jc w:val="both"/>
      </w:pPr>
      <w:r w:rsidRPr="003047E6">
        <w:t>3. Platnost této smlouvy může být rovněž skončena písemnou dohodou obou smluvních stran</w:t>
      </w:r>
      <w:r w:rsidR="002674D5" w:rsidRPr="003047E6">
        <w:t xml:space="preserve"> </w:t>
      </w:r>
      <w:r w:rsidRPr="003047E6">
        <w:t>ke sjednanému dni.</w:t>
      </w:r>
    </w:p>
    <w:p w14:paraId="582EEA90" w14:textId="77777777" w:rsidR="00F73C1A" w:rsidRPr="003047E6" w:rsidRDefault="00F73C1A" w:rsidP="00210BC7">
      <w:pPr>
        <w:pStyle w:val="Normlnweb"/>
        <w:jc w:val="both"/>
      </w:pPr>
    </w:p>
    <w:p w14:paraId="38D24369" w14:textId="62513BB1" w:rsidR="00012036" w:rsidRPr="003047E6" w:rsidRDefault="00B9272F" w:rsidP="00210BC7">
      <w:pPr>
        <w:pStyle w:val="Normlnweb"/>
        <w:jc w:val="center"/>
        <w:rPr>
          <w:b/>
          <w:bCs/>
        </w:rPr>
      </w:pPr>
      <w:r>
        <w:rPr>
          <w:b/>
          <w:bCs/>
        </w:rPr>
        <w:t>IX</w:t>
      </w:r>
      <w:r w:rsidR="00F73C1A" w:rsidRPr="003047E6">
        <w:rPr>
          <w:b/>
          <w:bCs/>
        </w:rPr>
        <w:t>.</w:t>
      </w:r>
    </w:p>
    <w:p w14:paraId="00F8CA5B" w14:textId="6155D42D" w:rsidR="00F73C1A" w:rsidRPr="003047E6" w:rsidRDefault="00F73C1A" w:rsidP="00210BC7">
      <w:pPr>
        <w:pStyle w:val="Normlnweb"/>
        <w:jc w:val="center"/>
        <w:rPr>
          <w:b/>
          <w:bCs/>
        </w:rPr>
      </w:pPr>
      <w:r w:rsidRPr="003047E6">
        <w:rPr>
          <w:b/>
          <w:bCs/>
        </w:rPr>
        <w:t>Závěrečná ustanovení</w:t>
      </w:r>
    </w:p>
    <w:p w14:paraId="404468D7" w14:textId="12B2C126" w:rsidR="00F73C1A" w:rsidRPr="003047E6" w:rsidRDefault="00F73C1A" w:rsidP="00210BC7">
      <w:pPr>
        <w:pStyle w:val="Normlnweb"/>
        <w:jc w:val="both"/>
      </w:pPr>
      <w:r w:rsidRPr="003047E6">
        <w:t xml:space="preserve">1. Smlouva se vyhotovuje ve </w:t>
      </w:r>
      <w:r w:rsidR="00DE6717">
        <w:t>dvou</w:t>
      </w:r>
      <w:r w:rsidRPr="003047E6">
        <w:t xml:space="preserve"> vyhotoveních, jedno vyhotovení obdrží nájemce, jedno vyhotovení pronajímatel</w:t>
      </w:r>
      <w:r w:rsidR="001A5116">
        <w:t>.</w:t>
      </w:r>
    </w:p>
    <w:p w14:paraId="38D6331F" w14:textId="77777777" w:rsidR="00F73C1A" w:rsidRPr="003047E6" w:rsidRDefault="00F73C1A" w:rsidP="00210BC7">
      <w:pPr>
        <w:pStyle w:val="Normlnweb"/>
        <w:jc w:val="both"/>
      </w:pPr>
      <w:r w:rsidRPr="003047E6">
        <w:t xml:space="preserve">2. Smlouvu je možno změnit, příp. doplnit jen písemným, vzájemně odsouhlaseným dodatkem. </w:t>
      </w:r>
    </w:p>
    <w:p w14:paraId="5A8DDFF1" w14:textId="77777777" w:rsidR="00F73C1A" w:rsidRPr="003047E6" w:rsidRDefault="00F73C1A" w:rsidP="00210BC7">
      <w:pPr>
        <w:pStyle w:val="Normlnweb"/>
        <w:jc w:val="both"/>
      </w:pPr>
      <w:r w:rsidRPr="003047E6">
        <w:t>3. Práva a povinnosti vyplývající z této smlouvy se řídí příslušnými ustanoveními občanského zákoníku č. 89/2012 Sb.</w:t>
      </w:r>
    </w:p>
    <w:p w14:paraId="57D0B291" w14:textId="072A333D" w:rsidR="002C7AEA" w:rsidRPr="003047E6" w:rsidRDefault="002C7AEA" w:rsidP="00210BC7">
      <w:pPr>
        <w:pStyle w:val="Normlnweb"/>
        <w:jc w:val="both"/>
      </w:pPr>
      <w:r w:rsidRPr="003047E6">
        <w:t xml:space="preserve">4. Tato smlouva nabývá platnosti dnem podpisu oběma smluvními stranami a účinnosti dnem uveřejnění v </w:t>
      </w:r>
      <w:r w:rsidR="002B6E53" w:rsidRPr="003047E6">
        <w:t>R</w:t>
      </w:r>
      <w:r w:rsidRPr="003047E6">
        <w:t xml:space="preserve">egistru smluv postupem dle zákona č. 340/2015 Sb., v platném znění. Pro tyto případy je </w:t>
      </w:r>
      <w:r w:rsidR="0008658D">
        <w:t>nájemce</w:t>
      </w:r>
      <w:r w:rsidRPr="003047E6">
        <w:t xml:space="preserve"> povin</w:t>
      </w:r>
      <w:r w:rsidR="0008658D">
        <w:t>en</w:t>
      </w:r>
      <w:r w:rsidRPr="003047E6">
        <w:t xml:space="preserve"> </w:t>
      </w:r>
      <w:r w:rsidR="0008658D">
        <w:t xml:space="preserve">pronajímatele </w:t>
      </w:r>
      <w:r w:rsidRPr="003047E6">
        <w:t xml:space="preserve">písemně upozornit, a to nejpozději ke dni podpisu </w:t>
      </w:r>
      <w:r w:rsidRPr="003047E6">
        <w:lastRenderedPageBreak/>
        <w:t xml:space="preserve">této smlouvy, na případné obchodní tajemství a jiné chráněné údaje vyplývající z této smlouvy, případně dodatků, které budou následně </w:t>
      </w:r>
      <w:r w:rsidR="0008658D">
        <w:t xml:space="preserve">pronajímateli </w:t>
      </w:r>
      <w:r w:rsidRPr="003047E6">
        <w:t>v uveřejňovaném textu anonymizovány.</w:t>
      </w:r>
      <w:r w:rsidR="002B6E53" w:rsidRPr="003047E6">
        <w:t xml:space="preserve"> Uveřejnění v Registru smluv provede</w:t>
      </w:r>
      <w:r w:rsidR="0008658D">
        <w:t xml:space="preserve"> pronajímatel</w:t>
      </w:r>
      <w:r w:rsidR="002B6E53" w:rsidRPr="003047E6">
        <w:t>.</w:t>
      </w:r>
    </w:p>
    <w:p w14:paraId="12B00883" w14:textId="77777777" w:rsidR="00966ED0" w:rsidRPr="003047E6" w:rsidRDefault="00966ED0" w:rsidP="00966ED0">
      <w:pPr>
        <w:pStyle w:val="Normlnweb"/>
        <w:jc w:val="both"/>
      </w:pPr>
      <w:r>
        <w:t>5. Smluvní strany se výslovně dohodly, že se touto smlouvou bude řídit nájemní vztah již od 1.6.2024.</w:t>
      </w:r>
    </w:p>
    <w:p w14:paraId="064332E1" w14:textId="77777777" w:rsidR="00966ED0" w:rsidRPr="003047E6" w:rsidRDefault="00966ED0" w:rsidP="00966ED0">
      <w:pPr>
        <w:pStyle w:val="Normlnweb"/>
        <w:jc w:val="both"/>
      </w:pPr>
      <w:r>
        <w:t>6</w:t>
      </w:r>
      <w:r w:rsidRPr="003047E6">
        <w:t>. Smluvní strany souhlasí s poskytnutím informací o smlouvě v rozsahu o svobodném přístupu k informacím.</w:t>
      </w:r>
    </w:p>
    <w:p w14:paraId="5B03986F" w14:textId="77777777" w:rsidR="00966ED0" w:rsidRPr="003047E6" w:rsidRDefault="00966ED0" w:rsidP="00966ED0">
      <w:pPr>
        <w:pStyle w:val="Normlnweb"/>
        <w:jc w:val="both"/>
      </w:pPr>
      <w:r>
        <w:t>7</w:t>
      </w:r>
      <w:r w:rsidRPr="003047E6">
        <w:t xml:space="preserve">. Účastníci prohlašují, že došlo ke shodě na obsahu této smlouvy, že tato je uzavřena podle jejich pravé a svobodné vůle, a na základě toho připojují svůj podpis, kterým současně osvědčují, že jsou oprávněni tuto smlouvu podepsat. </w:t>
      </w:r>
    </w:p>
    <w:p w14:paraId="35DE5B99" w14:textId="7570D707" w:rsidR="00862CCD" w:rsidRPr="003047E6" w:rsidRDefault="00862CCD" w:rsidP="00DF3E3E">
      <w:pPr>
        <w:rPr>
          <w:rFonts w:ascii="Times New Roman" w:hAnsi="Times New Roman"/>
          <w:sz w:val="24"/>
          <w:szCs w:val="24"/>
        </w:rPr>
      </w:pPr>
    </w:p>
    <w:p w14:paraId="20DC2114" w14:textId="3A8E8B6A" w:rsidR="00AC79F0" w:rsidRPr="003047E6" w:rsidRDefault="00F90673" w:rsidP="00DF3E3E">
      <w:pPr>
        <w:pStyle w:val="Normlnweb"/>
        <w:spacing w:before="0" w:after="0"/>
      </w:pPr>
      <w:r>
        <w:t>V</w:t>
      </w:r>
      <w:r w:rsidR="008D6121">
        <w:t xml:space="preserve"> Kyjově </w:t>
      </w:r>
      <w:r>
        <w:t xml:space="preserve">dne </w:t>
      </w:r>
      <w:r w:rsidRPr="003047E6">
        <w:t>…………………</w:t>
      </w:r>
      <w:r>
        <w:tab/>
      </w:r>
      <w:r w:rsidR="008D6121">
        <w:tab/>
      </w:r>
      <w:r w:rsidR="008D6121">
        <w:tab/>
      </w:r>
      <w:r w:rsidRPr="003047E6">
        <w:t>V Kyjově dne …………………….</w:t>
      </w:r>
    </w:p>
    <w:p w14:paraId="6718C951" w14:textId="77777777" w:rsidR="00AE5337" w:rsidRPr="003047E6" w:rsidRDefault="00000000" w:rsidP="00DF3E3E">
      <w:pPr>
        <w:pStyle w:val="Normlnweb"/>
        <w:spacing w:before="0" w:after="0"/>
      </w:pPr>
      <w:r w:rsidRPr="003047E6">
        <w:t>              </w:t>
      </w:r>
    </w:p>
    <w:p w14:paraId="269AE67B" w14:textId="297E2331" w:rsidR="00AC79F0" w:rsidRDefault="00000000" w:rsidP="00DF3E3E">
      <w:pPr>
        <w:pStyle w:val="Normlnweb"/>
        <w:spacing w:before="0" w:after="0"/>
      </w:pPr>
      <w:r w:rsidRPr="003047E6">
        <w:t xml:space="preserve">         </w:t>
      </w:r>
    </w:p>
    <w:p w14:paraId="15D38EE6" w14:textId="77777777" w:rsidR="00F8125D" w:rsidRPr="003047E6" w:rsidRDefault="00F8125D" w:rsidP="00DF3E3E">
      <w:pPr>
        <w:pStyle w:val="Normlnweb"/>
        <w:spacing w:before="0" w:after="0"/>
      </w:pPr>
    </w:p>
    <w:p w14:paraId="1F88B4F5" w14:textId="77777777" w:rsidR="00AC79F0" w:rsidRPr="003047E6" w:rsidRDefault="00000000" w:rsidP="00DF3E3E">
      <w:pPr>
        <w:pStyle w:val="Normlnweb"/>
        <w:spacing w:before="0" w:after="0"/>
      </w:pPr>
      <w:r w:rsidRPr="003047E6">
        <w:t xml:space="preserve">............................................................                </w:t>
      </w:r>
      <w:r w:rsidRPr="003047E6">
        <w:tab/>
        <w:t>............................................................</w:t>
      </w:r>
    </w:p>
    <w:p w14:paraId="5A92DE4A" w14:textId="13089D8B" w:rsidR="00AC79F0" w:rsidRPr="003047E6" w:rsidRDefault="00DD1FA6" w:rsidP="00DF3E3E">
      <w:pPr>
        <w:widowControl w:val="0"/>
      </w:pPr>
      <w:r>
        <w:rPr>
          <w:rFonts w:ascii="Times New Roman" w:hAnsi="Times New Roman"/>
          <w:sz w:val="24"/>
          <w:szCs w:val="24"/>
        </w:rPr>
        <w:t>MUDr.</w:t>
      </w:r>
      <w:r w:rsidR="001627FA">
        <w:rPr>
          <w:rFonts w:ascii="Times New Roman" w:hAnsi="Times New Roman"/>
          <w:sz w:val="24"/>
          <w:szCs w:val="24"/>
        </w:rPr>
        <w:t xml:space="preserve"> Libor Michal</w:t>
      </w:r>
      <w:r w:rsidR="00310AC9" w:rsidRPr="003047E6">
        <w:rPr>
          <w:rFonts w:ascii="Times New Roman" w:hAnsi="Times New Roman"/>
          <w:sz w:val="24"/>
          <w:szCs w:val="24"/>
        </w:rPr>
        <w:t>, jednatel</w:t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  <w:t>MUDr. Jiří Vyhnal, ředitel</w:t>
      </w:r>
    </w:p>
    <w:p w14:paraId="236FEABD" w14:textId="7BB2FD71" w:rsidR="00BD6526" w:rsidRPr="003047E6" w:rsidRDefault="00DD1FA6" w:rsidP="00DF3E3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627FA">
        <w:rPr>
          <w:rFonts w:ascii="Times New Roman" w:hAnsi="Times New Roman"/>
          <w:sz w:val="24"/>
          <w:szCs w:val="24"/>
        </w:rPr>
        <w:t>EDARA,</w:t>
      </w:r>
      <w:r w:rsidR="00305A6D">
        <w:rPr>
          <w:rFonts w:ascii="Times New Roman" w:hAnsi="Times New Roman"/>
          <w:sz w:val="24"/>
          <w:szCs w:val="24"/>
        </w:rPr>
        <w:t xml:space="preserve"> </w:t>
      </w:r>
      <w:r w:rsidR="00310AC9" w:rsidRPr="003047E6">
        <w:rPr>
          <w:rFonts w:ascii="Times New Roman" w:hAnsi="Times New Roman"/>
          <w:sz w:val="24"/>
          <w:szCs w:val="24"/>
        </w:rPr>
        <w:t>s.r.o.</w:t>
      </w:r>
      <w:r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  <w:t xml:space="preserve">    </w:t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ab/>
      </w:r>
      <w:r w:rsidR="004B3A22">
        <w:rPr>
          <w:rFonts w:ascii="Times New Roman" w:hAnsi="Times New Roman"/>
          <w:sz w:val="24"/>
          <w:szCs w:val="24"/>
        </w:rPr>
        <w:tab/>
      </w:r>
      <w:r w:rsidR="00310AC9" w:rsidRPr="003047E6">
        <w:rPr>
          <w:rFonts w:ascii="Times New Roman" w:hAnsi="Times New Roman"/>
          <w:sz w:val="24"/>
          <w:szCs w:val="24"/>
        </w:rPr>
        <w:t>Nemocnice Kyjov</w:t>
      </w:r>
      <w:r w:rsidR="00BD6526" w:rsidRPr="003047E6">
        <w:rPr>
          <w:rFonts w:ascii="Times New Roman" w:hAnsi="Times New Roman"/>
          <w:sz w:val="24"/>
          <w:szCs w:val="24"/>
        </w:rPr>
        <w:t>,</w:t>
      </w:r>
    </w:p>
    <w:p w14:paraId="50070D56" w14:textId="38A82F2F" w:rsidR="00AC79F0" w:rsidRPr="003047E6" w:rsidRDefault="00BD6526" w:rsidP="00DF3E3E">
      <w:pPr>
        <w:widowControl w:val="0"/>
        <w:ind w:left="4248" w:firstLine="708"/>
        <w:rPr>
          <w:rFonts w:ascii="Times New Roman" w:hAnsi="Times New Roman"/>
          <w:color w:val="222222"/>
          <w:sz w:val="24"/>
          <w:szCs w:val="24"/>
          <w:u w:color="222222"/>
        </w:rPr>
      </w:pPr>
      <w:r w:rsidRPr="003047E6">
        <w:rPr>
          <w:rFonts w:ascii="Times New Roman" w:hAnsi="Times New Roman"/>
          <w:sz w:val="24"/>
          <w:szCs w:val="24"/>
        </w:rPr>
        <w:t>příspěvková organizace</w:t>
      </w:r>
    </w:p>
    <w:sectPr w:rsidR="00AC79F0" w:rsidRPr="003047E6">
      <w:footerReference w:type="default" r:id="rId8"/>
      <w:pgSz w:w="11906" w:h="16838"/>
      <w:pgMar w:top="1417" w:right="1417" w:bottom="851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CC65" w14:textId="77777777" w:rsidR="00491BFB" w:rsidRDefault="00491BFB">
      <w:r>
        <w:separator/>
      </w:r>
    </w:p>
  </w:endnote>
  <w:endnote w:type="continuationSeparator" w:id="0">
    <w:p w14:paraId="23596046" w14:textId="77777777" w:rsidR="00491BFB" w:rsidRDefault="004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3CBD" w14:textId="5B15DB50" w:rsidR="00AC79F0" w:rsidRPr="00177720" w:rsidRDefault="00AC79F0" w:rsidP="00EF21D0">
    <w:pPr>
      <w:pStyle w:val="Zpat1"/>
      <w:tabs>
        <w:tab w:val="clear" w:pos="9072"/>
        <w:tab w:val="right" w:pos="9046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B8E6" w14:textId="77777777" w:rsidR="00491BFB" w:rsidRDefault="00491BFB">
      <w:r>
        <w:separator/>
      </w:r>
    </w:p>
  </w:footnote>
  <w:footnote w:type="continuationSeparator" w:id="0">
    <w:p w14:paraId="090B3055" w14:textId="77777777" w:rsidR="00491BFB" w:rsidRDefault="0049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21E"/>
    <w:multiLevelType w:val="multilevel"/>
    <w:tmpl w:val="8AF42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2D3067D"/>
    <w:multiLevelType w:val="multilevel"/>
    <w:tmpl w:val="2A485958"/>
    <w:lvl w:ilvl="0">
      <w:start w:val="1"/>
      <w:numFmt w:val="decimal"/>
      <w:lvlText w:val="%1."/>
      <w:lvlJc w:val="left"/>
      <w:pPr>
        <w:tabs>
          <w:tab w:val="num" w:pos="720"/>
        </w:tabs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5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174039C2"/>
    <w:multiLevelType w:val="multilevel"/>
    <w:tmpl w:val="EE248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3" w15:restartNumberingAfterBreak="0">
    <w:nsid w:val="17F0171C"/>
    <w:multiLevelType w:val="multilevel"/>
    <w:tmpl w:val="9CF608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EA42672"/>
    <w:multiLevelType w:val="multilevel"/>
    <w:tmpl w:val="4880DB16"/>
    <w:lvl w:ilvl="0">
      <w:start w:val="1"/>
      <w:numFmt w:val="decimal"/>
      <w:lvlText w:val="%1."/>
      <w:lvlJc w:val="left"/>
      <w:pPr>
        <w:tabs>
          <w:tab w:val="num" w:pos="0"/>
        </w:tabs>
        <w:ind w:left="982" w:hanging="62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5" w15:restartNumberingAfterBreak="0">
    <w:nsid w:val="301C6C0B"/>
    <w:multiLevelType w:val="multilevel"/>
    <w:tmpl w:val="3B766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6" w15:restartNumberingAfterBreak="0">
    <w:nsid w:val="398157B0"/>
    <w:multiLevelType w:val="multilevel"/>
    <w:tmpl w:val="9F18C488"/>
    <w:lvl w:ilvl="0">
      <w:start w:val="1"/>
      <w:numFmt w:val="bullet"/>
      <w:lvlText w:val="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7" w15:restartNumberingAfterBreak="0">
    <w:nsid w:val="4ABB1CE7"/>
    <w:multiLevelType w:val="multilevel"/>
    <w:tmpl w:val="0B228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8" w15:restartNumberingAfterBreak="0">
    <w:nsid w:val="5B690278"/>
    <w:multiLevelType w:val="multilevel"/>
    <w:tmpl w:val="D7B48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9" w15:restartNumberingAfterBreak="0">
    <w:nsid w:val="64642D72"/>
    <w:multiLevelType w:val="multilevel"/>
    <w:tmpl w:val="56461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0" w15:restartNumberingAfterBreak="0">
    <w:nsid w:val="6FB950B9"/>
    <w:multiLevelType w:val="multilevel"/>
    <w:tmpl w:val="3B0A6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D617B7"/>
    <w:multiLevelType w:val="multilevel"/>
    <w:tmpl w:val="F8520E8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2" w15:restartNumberingAfterBreak="0">
    <w:nsid w:val="778B4E8C"/>
    <w:multiLevelType w:val="multilevel"/>
    <w:tmpl w:val="2886F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2061976854">
    <w:abstractNumId w:val="5"/>
  </w:num>
  <w:num w:numId="2" w16cid:durableId="403914817">
    <w:abstractNumId w:val="11"/>
  </w:num>
  <w:num w:numId="3" w16cid:durableId="1761558229">
    <w:abstractNumId w:val="8"/>
  </w:num>
  <w:num w:numId="4" w16cid:durableId="1734935216">
    <w:abstractNumId w:val="7"/>
  </w:num>
  <w:num w:numId="5" w16cid:durableId="976422884">
    <w:abstractNumId w:val="1"/>
  </w:num>
  <w:num w:numId="6" w16cid:durableId="833686877">
    <w:abstractNumId w:val="4"/>
  </w:num>
  <w:num w:numId="7" w16cid:durableId="108939418">
    <w:abstractNumId w:val="2"/>
  </w:num>
  <w:num w:numId="8" w16cid:durableId="805780893">
    <w:abstractNumId w:val="6"/>
  </w:num>
  <w:num w:numId="9" w16cid:durableId="242490053">
    <w:abstractNumId w:val="0"/>
  </w:num>
  <w:num w:numId="10" w16cid:durableId="166869374">
    <w:abstractNumId w:val="9"/>
  </w:num>
  <w:num w:numId="11" w16cid:durableId="1055422543">
    <w:abstractNumId w:val="12"/>
  </w:num>
  <w:num w:numId="12" w16cid:durableId="55275932">
    <w:abstractNumId w:val="3"/>
  </w:num>
  <w:num w:numId="13" w16cid:durableId="724763835">
    <w:abstractNumId w:val="10"/>
  </w:num>
  <w:num w:numId="14" w16cid:durableId="1806776895">
    <w:abstractNumId w:val="8"/>
    <w:lvlOverride w:ilvl="0">
      <w:startOverride w:val="2"/>
    </w:lvlOverride>
  </w:num>
  <w:num w:numId="15" w16cid:durableId="768357217">
    <w:abstractNumId w:val="0"/>
    <w:lvlOverride w:ilvl="0">
      <w:startOverride w:val="3"/>
    </w:lvlOverride>
  </w:num>
  <w:num w:numId="16" w16cid:durableId="1064063902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0"/>
    <w:rsid w:val="00012036"/>
    <w:rsid w:val="000130DE"/>
    <w:rsid w:val="00015786"/>
    <w:rsid w:val="00020ED9"/>
    <w:rsid w:val="00044F7B"/>
    <w:rsid w:val="00055C44"/>
    <w:rsid w:val="00072063"/>
    <w:rsid w:val="00072A3D"/>
    <w:rsid w:val="00081314"/>
    <w:rsid w:val="000824BF"/>
    <w:rsid w:val="0008658D"/>
    <w:rsid w:val="00087E51"/>
    <w:rsid w:val="0009184E"/>
    <w:rsid w:val="00095619"/>
    <w:rsid w:val="00095E34"/>
    <w:rsid w:val="000A5DF5"/>
    <w:rsid w:val="000F0753"/>
    <w:rsid w:val="001171C3"/>
    <w:rsid w:val="0011737B"/>
    <w:rsid w:val="00150B11"/>
    <w:rsid w:val="00156CAC"/>
    <w:rsid w:val="00157698"/>
    <w:rsid w:val="001627FA"/>
    <w:rsid w:val="00165CFD"/>
    <w:rsid w:val="00176ADA"/>
    <w:rsid w:val="00177720"/>
    <w:rsid w:val="00180989"/>
    <w:rsid w:val="0018687D"/>
    <w:rsid w:val="00190A40"/>
    <w:rsid w:val="00191F75"/>
    <w:rsid w:val="00196F1E"/>
    <w:rsid w:val="001A5116"/>
    <w:rsid w:val="001B12AA"/>
    <w:rsid w:val="001B4110"/>
    <w:rsid w:val="001B47D6"/>
    <w:rsid w:val="001B76EC"/>
    <w:rsid w:val="001B7E1F"/>
    <w:rsid w:val="001C3D3E"/>
    <w:rsid w:val="001C69AC"/>
    <w:rsid w:val="001C6D74"/>
    <w:rsid w:val="001E4181"/>
    <w:rsid w:val="00210BC7"/>
    <w:rsid w:val="00212093"/>
    <w:rsid w:val="0021458E"/>
    <w:rsid w:val="0023263A"/>
    <w:rsid w:val="00246B9F"/>
    <w:rsid w:val="0026342B"/>
    <w:rsid w:val="00263AAC"/>
    <w:rsid w:val="002674D5"/>
    <w:rsid w:val="002747C4"/>
    <w:rsid w:val="00276C60"/>
    <w:rsid w:val="0028108A"/>
    <w:rsid w:val="002839D5"/>
    <w:rsid w:val="00291E1E"/>
    <w:rsid w:val="002A3A4D"/>
    <w:rsid w:val="002A646B"/>
    <w:rsid w:val="002A7163"/>
    <w:rsid w:val="002B29DE"/>
    <w:rsid w:val="002B6483"/>
    <w:rsid w:val="002B6E53"/>
    <w:rsid w:val="002C788A"/>
    <w:rsid w:val="002C7AEA"/>
    <w:rsid w:val="002D4627"/>
    <w:rsid w:val="002F259A"/>
    <w:rsid w:val="002F31A8"/>
    <w:rsid w:val="003047E6"/>
    <w:rsid w:val="00305A6D"/>
    <w:rsid w:val="00310965"/>
    <w:rsid w:val="00310AC9"/>
    <w:rsid w:val="00313F78"/>
    <w:rsid w:val="00320FA3"/>
    <w:rsid w:val="003230B9"/>
    <w:rsid w:val="003279E8"/>
    <w:rsid w:val="00331C67"/>
    <w:rsid w:val="003557BC"/>
    <w:rsid w:val="0036201F"/>
    <w:rsid w:val="003706AC"/>
    <w:rsid w:val="00372DA6"/>
    <w:rsid w:val="003B1AF9"/>
    <w:rsid w:val="003B4CD0"/>
    <w:rsid w:val="003B5324"/>
    <w:rsid w:val="003B70E3"/>
    <w:rsid w:val="003E014A"/>
    <w:rsid w:val="003E1778"/>
    <w:rsid w:val="003F3D2F"/>
    <w:rsid w:val="004110EA"/>
    <w:rsid w:val="004138EB"/>
    <w:rsid w:val="00416742"/>
    <w:rsid w:val="0042038F"/>
    <w:rsid w:val="00454CAC"/>
    <w:rsid w:val="00455089"/>
    <w:rsid w:val="00455BCF"/>
    <w:rsid w:val="004640CE"/>
    <w:rsid w:val="00466ED2"/>
    <w:rsid w:val="00484573"/>
    <w:rsid w:val="00486345"/>
    <w:rsid w:val="00491BFB"/>
    <w:rsid w:val="004A20F4"/>
    <w:rsid w:val="004A68C6"/>
    <w:rsid w:val="004B3214"/>
    <w:rsid w:val="004B3A22"/>
    <w:rsid w:val="004B3EB9"/>
    <w:rsid w:val="004B55CB"/>
    <w:rsid w:val="004D28F9"/>
    <w:rsid w:val="004F09D0"/>
    <w:rsid w:val="004F5F94"/>
    <w:rsid w:val="004F64F6"/>
    <w:rsid w:val="00502891"/>
    <w:rsid w:val="00520D27"/>
    <w:rsid w:val="00540E6B"/>
    <w:rsid w:val="00540F01"/>
    <w:rsid w:val="00551621"/>
    <w:rsid w:val="00577AB0"/>
    <w:rsid w:val="005806A1"/>
    <w:rsid w:val="00582E76"/>
    <w:rsid w:val="005B1A0F"/>
    <w:rsid w:val="005B27DE"/>
    <w:rsid w:val="005B5259"/>
    <w:rsid w:val="005D5342"/>
    <w:rsid w:val="005F0E4C"/>
    <w:rsid w:val="005F1DB0"/>
    <w:rsid w:val="006104AF"/>
    <w:rsid w:val="0061620F"/>
    <w:rsid w:val="00626932"/>
    <w:rsid w:val="006311EB"/>
    <w:rsid w:val="00633E51"/>
    <w:rsid w:val="00657537"/>
    <w:rsid w:val="00662FAE"/>
    <w:rsid w:val="006671D3"/>
    <w:rsid w:val="006747E4"/>
    <w:rsid w:val="006A4607"/>
    <w:rsid w:val="006C5845"/>
    <w:rsid w:val="006D08B4"/>
    <w:rsid w:val="006E2E6B"/>
    <w:rsid w:val="006F387C"/>
    <w:rsid w:val="00724A49"/>
    <w:rsid w:val="007278CB"/>
    <w:rsid w:val="00746C2E"/>
    <w:rsid w:val="007524B0"/>
    <w:rsid w:val="007538ED"/>
    <w:rsid w:val="007573E0"/>
    <w:rsid w:val="00775C9D"/>
    <w:rsid w:val="007825F4"/>
    <w:rsid w:val="00782A2A"/>
    <w:rsid w:val="00790C77"/>
    <w:rsid w:val="0079432A"/>
    <w:rsid w:val="007A6BBC"/>
    <w:rsid w:val="007A746F"/>
    <w:rsid w:val="007B6248"/>
    <w:rsid w:val="007D0156"/>
    <w:rsid w:val="007D2C61"/>
    <w:rsid w:val="007E1D75"/>
    <w:rsid w:val="0080086C"/>
    <w:rsid w:val="0080590C"/>
    <w:rsid w:val="008141C4"/>
    <w:rsid w:val="00822FF4"/>
    <w:rsid w:val="00825BD1"/>
    <w:rsid w:val="00841642"/>
    <w:rsid w:val="0084183F"/>
    <w:rsid w:val="00862CCD"/>
    <w:rsid w:val="008679FE"/>
    <w:rsid w:val="00870A53"/>
    <w:rsid w:val="008771C7"/>
    <w:rsid w:val="00885E8E"/>
    <w:rsid w:val="008A3998"/>
    <w:rsid w:val="008A7296"/>
    <w:rsid w:val="008B3E42"/>
    <w:rsid w:val="008D0078"/>
    <w:rsid w:val="008D6121"/>
    <w:rsid w:val="008E0374"/>
    <w:rsid w:val="008E1D08"/>
    <w:rsid w:val="008E5379"/>
    <w:rsid w:val="009019EE"/>
    <w:rsid w:val="00904AD3"/>
    <w:rsid w:val="00913ABC"/>
    <w:rsid w:val="00927823"/>
    <w:rsid w:val="00934D46"/>
    <w:rsid w:val="00944B4B"/>
    <w:rsid w:val="009561FC"/>
    <w:rsid w:val="00966ED0"/>
    <w:rsid w:val="00973A54"/>
    <w:rsid w:val="00993D61"/>
    <w:rsid w:val="00993D78"/>
    <w:rsid w:val="009A1245"/>
    <w:rsid w:val="009C4C0E"/>
    <w:rsid w:val="009F2FC7"/>
    <w:rsid w:val="00A4619E"/>
    <w:rsid w:val="00A47F1A"/>
    <w:rsid w:val="00A57AB4"/>
    <w:rsid w:val="00A61DEC"/>
    <w:rsid w:val="00A6407D"/>
    <w:rsid w:val="00A65517"/>
    <w:rsid w:val="00A84F9B"/>
    <w:rsid w:val="00AA25FA"/>
    <w:rsid w:val="00AB208A"/>
    <w:rsid w:val="00AB29EA"/>
    <w:rsid w:val="00AC16D1"/>
    <w:rsid w:val="00AC1974"/>
    <w:rsid w:val="00AC6C36"/>
    <w:rsid w:val="00AC79F0"/>
    <w:rsid w:val="00AC7BD5"/>
    <w:rsid w:val="00AE289F"/>
    <w:rsid w:val="00AE5337"/>
    <w:rsid w:val="00AE5DFB"/>
    <w:rsid w:val="00B044D0"/>
    <w:rsid w:val="00B135FE"/>
    <w:rsid w:val="00B221E3"/>
    <w:rsid w:val="00B30963"/>
    <w:rsid w:val="00B36068"/>
    <w:rsid w:val="00B44381"/>
    <w:rsid w:val="00B64ACF"/>
    <w:rsid w:val="00B74D36"/>
    <w:rsid w:val="00B841C7"/>
    <w:rsid w:val="00B9272F"/>
    <w:rsid w:val="00B9337B"/>
    <w:rsid w:val="00BA06D1"/>
    <w:rsid w:val="00BD6526"/>
    <w:rsid w:val="00BE6B5C"/>
    <w:rsid w:val="00BF2178"/>
    <w:rsid w:val="00C0481C"/>
    <w:rsid w:val="00C15EF4"/>
    <w:rsid w:val="00C177B3"/>
    <w:rsid w:val="00C26368"/>
    <w:rsid w:val="00C32960"/>
    <w:rsid w:val="00C34207"/>
    <w:rsid w:val="00C3459C"/>
    <w:rsid w:val="00C35912"/>
    <w:rsid w:val="00C411A1"/>
    <w:rsid w:val="00C41D15"/>
    <w:rsid w:val="00C57D97"/>
    <w:rsid w:val="00C676F0"/>
    <w:rsid w:val="00C812C2"/>
    <w:rsid w:val="00CA4607"/>
    <w:rsid w:val="00CB06B0"/>
    <w:rsid w:val="00CB56CC"/>
    <w:rsid w:val="00CD27BC"/>
    <w:rsid w:val="00CE183B"/>
    <w:rsid w:val="00CE628F"/>
    <w:rsid w:val="00CF04A3"/>
    <w:rsid w:val="00CF1F96"/>
    <w:rsid w:val="00D02CBE"/>
    <w:rsid w:val="00D10C5E"/>
    <w:rsid w:val="00D11F61"/>
    <w:rsid w:val="00D32B6E"/>
    <w:rsid w:val="00D34DB6"/>
    <w:rsid w:val="00D36709"/>
    <w:rsid w:val="00D36C7B"/>
    <w:rsid w:val="00D40DCF"/>
    <w:rsid w:val="00D5613A"/>
    <w:rsid w:val="00D572D4"/>
    <w:rsid w:val="00D6496A"/>
    <w:rsid w:val="00D66977"/>
    <w:rsid w:val="00D675B5"/>
    <w:rsid w:val="00D77D54"/>
    <w:rsid w:val="00D90A94"/>
    <w:rsid w:val="00D90E05"/>
    <w:rsid w:val="00D95534"/>
    <w:rsid w:val="00D955DE"/>
    <w:rsid w:val="00D9673F"/>
    <w:rsid w:val="00DA3CA6"/>
    <w:rsid w:val="00DB6A28"/>
    <w:rsid w:val="00DC19C3"/>
    <w:rsid w:val="00DC7CA3"/>
    <w:rsid w:val="00DD1FA6"/>
    <w:rsid w:val="00DD700F"/>
    <w:rsid w:val="00DE5652"/>
    <w:rsid w:val="00DE6717"/>
    <w:rsid w:val="00DF1515"/>
    <w:rsid w:val="00DF3E3E"/>
    <w:rsid w:val="00DF5A70"/>
    <w:rsid w:val="00DF708D"/>
    <w:rsid w:val="00DF7FD2"/>
    <w:rsid w:val="00E1724E"/>
    <w:rsid w:val="00E4376D"/>
    <w:rsid w:val="00E50789"/>
    <w:rsid w:val="00E50A75"/>
    <w:rsid w:val="00E72AA3"/>
    <w:rsid w:val="00E73558"/>
    <w:rsid w:val="00E75F8D"/>
    <w:rsid w:val="00E776F2"/>
    <w:rsid w:val="00EA180D"/>
    <w:rsid w:val="00EB6EFE"/>
    <w:rsid w:val="00EC09D5"/>
    <w:rsid w:val="00ED471F"/>
    <w:rsid w:val="00EE2C74"/>
    <w:rsid w:val="00EF21D0"/>
    <w:rsid w:val="00F0349E"/>
    <w:rsid w:val="00F12F53"/>
    <w:rsid w:val="00F24614"/>
    <w:rsid w:val="00F4712F"/>
    <w:rsid w:val="00F4795F"/>
    <w:rsid w:val="00F62392"/>
    <w:rsid w:val="00F73C1A"/>
    <w:rsid w:val="00F777AA"/>
    <w:rsid w:val="00F8125D"/>
    <w:rsid w:val="00F82D3A"/>
    <w:rsid w:val="00F85837"/>
    <w:rsid w:val="00F90673"/>
    <w:rsid w:val="00FB3E8A"/>
    <w:rsid w:val="00FC2200"/>
    <w:rsid w:val="00FC4865"/>
    <w:rsid w:val="00FD5ACE"/>
    <w:rsid w:val="00FE21D0"/>
    <w:rsid w:val="00FE2A9C"/>
    <w:rsid w:val="00FE37F3"/>
    <w:rsid w:val="00FE44FC"/>
    <w:rsid w:val="00FE79DF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86E"/>
  <w15:docId w15:val="{5F8297E5-9F8E-4624-9E76-63F75A3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color w:val="000000"/>
      <w:u w:val="none" w:color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pat1">
    <w:name w:val="Zápatí1"/>
    <w:qFormat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qFormat/>
    <w:pPr>
      <w:ind w:left="720"/>
    </w:pPr>
    <w:rPr>
      <w:rFonts w:ascii="Tahoma" w:hAnsi="Tahoma" w:cs="Arial Unicode MS"/>
      <w:color w:val="000000"/>
      <w:u w:color="000000"/>
    </w:rPr>
  </w:style>
  <w:style w:type="paragraph" w:customStyle="1" w:styleId="Nadpis21">
    <w:name w:val="Nadpis 21"/>
    <w:qFormat/>
    <w:pPr>
      <w:spacing w:before="100" w:after="100"/>
      <w:outlineLvl w:val="1"/>
    </w:pPr>
    <w:rPr>
      <w:rFonts w:ascii="Tahoma" w:hAnsi="Tahoma" w:cs="Arial Unicode MS"/>
      <w:b/>
      <w:bCs/>
      <w:color w:val="000000"/>
      <w:sz w:val="36"/>
      <w:szCs w:val="36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Zhlavazpat0"/>
  </w:style>
  <w:style w:type="paragraph" w:styleId="Zpat">
    <w:name w:val="footer"/>
    <w:basedOn w:val="Zhlavazpat0"/>
  </w:style>
  <w:style w:type="numbering" w:customStyle="1" w:styleId="Importovanstyl1">
    <w:name w:val="Importovaný styl 1"/>
    <w:qFormat/>
  </w:style>
  <w:style w:type="numbering" w:customStyle="1" w:styleId="Importovanstyl2">
    <w:name w:val="Importovaný styl 2"/>
    <w:qFormat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numbering" w:customStyle="1" w:styleId="Importovanstyl5">
    <w:name w:val="Importovaný styl 5"/>
    <w:qFormat/>
  </w:style>
  <w:style w:type="numbering" w:customStyle="1" w:styleId="Importovanstyl6">
    <w:name w:val="Importovaný styl 6"/>
    <w:qFormat/>
  </w:style>
  <w:style w:type="numbering" w:customStyle="1" w:styleId="Importovanstyl7">
    <w:name w:val="Importovaný styl 7"/>
    <w:qFormat/>
  </w:style>
  <w:style w:type="numbering" w:customStyle="1" w:styleId="Importovanstyl8">
    <w:name w:val="Importovaný styl 8"/>
    <w:qFormat/>
  </w:style>
  <w:style w:type="numbering" w:customStyle="1" w:styleId="Importovanstyl9">
    <w:name w:val="Importovaný styl 9"/>
    <w:qFormat/>
  </w:style>
  <w:style w:type="numbering" w:customStyle="1" w:styleId="Importovanstyl10">
    <w:name w:val="Importovaný styl 10"/>
    <w:qFormat/>
  </w:style>
  <w:style w:type="numbering" w:customStyle="1" w:styleId="Importovanstyl11">
    <w:name w:val="Importovaný styl 1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D10C5E"/>
    <w:pPr>
      <w:suppressAutoHyphens w:val="0"/>
    </w:pPr>
    <w:rPr>
      <w:rFonts w:ascii="Tahoma" w:hAnsi="Tahoma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D7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00F"/>
  </w:style>
  <w:style w:type="character" w:customStyle="1" w:styleId="TextkomenteChar">
    <w:name w:val="Text komentáře Char"/>
    <w:basedOn w:val="Standardnpsmoodstavce"/>
    <w:link w:val="Textkomente"/>
    <w:uiPriority w:val="99"/>
    <w:rsid w:val="00DD700F"/>
    <w:rPr>
      <w:rFonts w:ascii="Tahoma" w:hAnsi="Tahoma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00F"/>
    <w:rPr>
      <w:rFonts w:ascii="Tahoma" w:hAnsi="Tahom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9B5D-C722-4506-97D4-1547E222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1599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VRŇÁK Martin</dc:creator>
  <dc:description/>
  <cp:lastModifiedBy>Ivana Kůstová</cp:lastModifiedBy>
  <cp:revision>2</cp:revision>
  <cp:lastPrinted>2024-02-12T11:30:00Z</cp:lastPrinted>
  <dcterms:created xsi:type="dcterms:W3CDTF">2024-08-26T11:10:00Z</dcterms:created>
  <dcterms:modified xsi:type="dcterms:W3CDTF">2024-08-26T11:10:00Z</dcterms:modified>
  <dc:language>cs-CZ</dc:language>
</cp:coreProperties>
</file>