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7485" w14:textId="77777777" w:rsidR="007572C2" w:rsidRDefault="007572C2" w:rsidP="007572C2">
      <w:pPr>
        <w:pStyle w:val="Nzev"/>
        <w:rPr>
          <w:rFonts w:ascii="Garamond" w:hAnsi="Garamond" w:cs="Arial"/>
          <w:sz w:val="24"/>
        </w:rPr>
      </w:pPr>
    </w:p>
    <w:p w14:paraId="76467563" w14:textId="77777777" w:rsidR="00955A2B" w:rsidRPr="008D129E" w:rsidRDefault="00955A2B" w:rsidP="00955A2B">
      <w:pPr>
        <w:pBdr>
          <w:bottom w:val="single" w:sz="4" w:space="1" w:color="auto"/>
        </w:pBdr>
        <w:ind w:firstLine="708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8D129E">
        <w:rPr>
          <w:b/>
          <w:smallCaps/>
          <w:color w:val="000000"/>
          <w:sz w:val="36"/>
        </w:rPr>
        <w:t>                      Okresní soud v Bruntále</w:t>
      </w:r>
      <w:r w:rsidRPr="008D129E">
        <w:rPr>
          <w:b/>
          <w:color w:val="000000"/>
          <w:sz w:val="36"/>
        </w:rPr>
        <w:t> </w:t>
      </w:r>
    </w:p>
    <w:p w14:paraId="081245CA" w14:textId="77777777" w:rsidR="00955A2B" w:rsidRPr="00955A2B" w:rsidRDefault="00955A2B" w:rsidP="00955A2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55A2B">
        <w:rPr>
          <w:rFonts w:ascii="Garamond" w:hAnsi="Garamond"/>
          <w:color w:val="000000"/>
        </w:rPr>
        <w:t> Partyzánská 1453/11, 792 01</w:t>
      </w:r>
      <w:r w:rsidRPr="00955A2B">
        <w:rPr>
          <w:rFonts w:ascii="Garamond" w:hAnsi="Garamond"/>
          <w:color w:val="000000"/>
        </w:rPr>
        <w:t> </w:t>
      </w:r>
      <w:r w:rsidRPr="00955A2B">
        <w:rPr>
          <w:rFonts w:ascii="Garamond" w:hAnsi="Garamond"/>
          <w:color w:val="000000"/>
        </w:rPr>
        <w:t>Bruntál, </w:t>
      </w:r>
    </w:p>
    <w:p w14:paraId="400BFC5F" w14:textId="77777777" w:rsidR="00955A2B" w:rsidRPr="00955A2B" w:rsidRDefault="00955A2B" w:rsidP="00955A2B">
      <w:pPr>
        <w:spacing w:before="120" w:after="360"/>
        <w:jc w:val="center"/>
        <w:rPr>
          <w:rFonts w:ascii="Garamond" w:hAnsi="Garamond"/>
          <w:color w:val="000000"/>
        </w:rPr>
      </w:pPr>
      <w:r w:rsidRPr="00955A2B">
        <w:rPr>
          <w:rFonts w:ascii="Garamond" w:hAnsi="Garamond"/>
          <w:color w:val="000000"/>
        </w:rPr>
        <w:t xml:space="preserve">tel.: 554786220, fax: 554 711 220, e-mail: podatelna@osoud.bru.justice.cz, </w:t>
      </w:r>
      <w:r w:rsidRPr="00955A2B">
        <w:rPr>
          <w:rFonts w:ascii="Garamond" w:hAnsi="Garamond"/>
          <w:color w:val="000000"/>
          <w:szCs w:val="18"/>
        </w:rPr>
        <w:t>IDDS: xgdaer4</w:t>
      </w:r>
    </w:p>
    <w:p w14:paraId="26DDA5E0" w14:textId="1FD01CA8" w:rsidR="00955A2B" w:rsidRPr="00955A2B" w:rsidRDefault="00955A2B" w:rsidP="00955A2B">
      <w:pPr>
        <w:rPr>
          <w:rFonts w:ascii="Garamond" w:hAnsi="Garamond"/>
          <w:bCs/>
        </w:rPr>
      </w:pP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Pr="00955A2B">
        <w:rPr>
          <w:rFonts w:ascii="Garamond" w:hAnsi="Garamond"/>
          <w:bCs/>
        </w:rPr>
        <w:tab/>
      </w:r>
      <w:r w:rsidR="00334850">
        <w:rPr>
          <w:rFonts w:ascii="Garamond" w:hAnsi="Garamond"/>
          <w:bCs/>
        </w:rPr>
        <w:t xml:space="preserve">        </w:t>
      </w:r>
      <w:r w:rsidRPr="00334850">
        <w:rPr>
          <w:rFonts w:ascii="Garamond" w:hAnsi="Garamond"/>
          <w:bCs/>
        </w:rPr>
        <w:t xml:space="preserve">0 </w:t>
      </w:r>
      <w:proofErr w:type="spellStart"/>
      <w:r w:rsidRPr="00334850">
        <w:rPr>
          <w:rFonts w:ascii="Garamond" w:hAnsi="Garamond"/>
          <w:bCs/>
        </w:rPr>
        <w:t>Spr</w:t>
      </w:r>
      <w:proofErr w:type="spellEnd"/>
      <w:r w:rsidR="00334850">
        <w:rPr>
          <w:rFonts w:ascii="Garamond" w:hAnsi="Garamond"/>
          <w:bCs/>
        </w:rPr>
        <w:t xml:space="preserve"> 640/2024</w:t>
      </w:r>
    </w:p>
    <w:p w14:paraId="1CC8E867" w14:textId="77777777" w:rsidR="00955A2B" w:rsidRPr="00955A2B" w:rsidRDefault="00955A2B" w:rsidP="00955A2B">
      <w:pPr>
        <w:rPr>
          <w:bCs/>
        </w:rPr>
      </w:pPr>
    </w:p>
    <w:p w14:paraId="2390B2F9" w14:textId="77777777" w:rsidR="00955A2B" w:rsidRPr="00955A2B" w:rsidRDefault="00955A2B" w:rsidP="00955A2B">
      <w:pPr>
        <w:rPr>
          <w:bCs/>
        </w:rPr>
      </w:pPr>
    </w:p>
    <w:p w14:paraId="275F9A85" w14:textId="77777777" w:rsidR="00955A2B" w:rsidRPr="00955A2B" w:rsidRDefault="00955A2B" w:rsidP="00955A2B">
      <w:pPr>
        <w:rPr>
          <w:bCs/>
        </w:rPr>
      </w:pPr>
    </w:p>
    <w:p w14:paraId="1B4F0D15" w14:textId="5CE29F73" w:rsidR="007572C2" w:rsidRPr="00955A2B" w:rsidRDefault="007572C2" w:rsidP="007572C2">
      <w:pPr>
        <w:rPr>
          <w:rFonts w:ascii="Garamond" w:hAnsi="Garamond" w:cs="Arial"/>
        </w:rPr>
      </w:pPr>
      <w:r w:rsidRPr="00955A2B">
        <w:rPr>
          <w:rFonts w:ascii="Garamond" w:hAnsi="Garamond" w:cs="Arial"/>
          <w:b/>
        </w:rPr>
        <w:t xml:space="preserve">NABÍDKA </w:t>
      </w:r>
      <w:r w:rsidR="00955A2B" w:rsidRPr="00955A2B">
        <w:rPr>
          <w:rFonts w:ascii="Garamond" w:hAnsi="Garamond" w:cs="Arial"/>
          <w:b/>
        </w:rPr>
        <w:t xml:space="preserve">BEZÚPLATNÉHO PŘEVODU </w:t>
      </w:r>
      <w:r w:rsidRPr="00955A2B">
        <w:rPr>
          <w:rFonts w:ascii="Garamond" w:hAnsi="Garamond" w:cs="Arial"/>
          <w:b/>
        </w:rPr>
        <w:t>NEPOTŘEBNÉHO MAJETKU</w:t>
      </w:r>
    </w:p>
    <w:p w14:paraId="42B59FBE" w14:textId="77777777" w:rsidR="007572C2" w:rsidRPr="00955A2B" w:rsidRDefault="007572C2" w:rsidP="007572C2">
      <w:pPr>
        <w:rPr>
          <w:rFonts w:ascii="Garamond" w:hAnsi="Garamond" w:cs="Arial"/>
        </w:rPr>
      </w:pPr>
    </w:p>
    <w:p w14:paraId="4CBE0FF1" w14:textId="77777777" w:rsidR="007572C2" w:rsidRPr="00955A2B" w:rsidRDefault="007572C2" w:rsidP="007572C2">
      <w:pPr>
        <w:jc w:val="both"/>
        <w:rPr>
          <w:rFonts w:ascii="Garamond" w:hAnsi="Garamond" w:cs="Arial"/>
        </w:rPr>
      </w:pPr>
      <w:r w:rsidRPr="00955A2B">
        <w:rPr>
          <w:rFonts w:ascii="Garamond" w:hAnsi="Garamond" w:cs="Arial"/>
        </w:rPr>
        <w:tab/>
      </w:r>
    </w:p>
    <w:p w14:paraId="32767B2D" w14:textId="4FA9E605" w:rsidR="007572C2" w:rsidRDefault="007572C2" w:rsidP="007572C2">
      <w:pPr>
        <w:jc w:val="both"/>
        <w:rPr>
          <w:rFonts w:ascii="Garamond" w:hAnsi="Garamond" w:cs="Arial"/>
        </w:rPr>
      </w:pPr>
      <w:r w:rsidRPr="00955A2B">
        <w:rPr>
          <w:rFonts w:ascii="Garamond" w:hAnsi="Garamond" w:cs="Arial"/>
        </w:rPr>
        <w:t>V souladu s ustanovením § 14 odst. 7 zákona č. 219/2000 Sb., o majetku České republiky a jejím vystupování v právních vztazích, ve znění pozdějších předpisů, předkládáme nabídku na bezúplatný převod práva hospodaření k trvale nepotřebnému majetku</w:t>
      </w:r>
      <w:r w:rsidR="00D03908">
        <w:rPr>
          <w:rFonts w:ascii="Garamond" w:hAnsi="Garamond" w:cs="Arial"/>
        </w:rPr>
        <w:t>:</w:t>
      </w:r>
    </w:p>
    <w:p w14:paraId="1B08565D" w14:textId="77777777" w:rsidR="00D03908" w:rsidRPr="00955A2B" w:rsidRDefault="00D03908" w:rsidP="007572C2">
      <w:pPr>
        <w:jc w:val="both"/>
        <w:rPr>
          <w:rFonts w:ascii="Garamond" w:hAnsi="Garamond" w:cs="Arial"/>
        </w:rPr>
      </w:pPr>
    </w:p>
    <w:p w14:paraId="0A77CD33" w14:textId="77777777" w:rsidR="00477657" w:rsidRDefault="00477657" w:rsidP="007572C2">
      <w:pPr>
        <w:jc w:val="both"/>
        <w:rPr>
          <w:rFonts w:ascii="Garamond" w:hAnsi="Garamond" w:cs="Arial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44"/>
        <w:gridCol w:w="1647"/>
        <w:gridCol w:w="1643"/>
        <w:gridCol w:w="1775"/>
      </w:tblGrid>
      <w:tr w:rsidR="00477657" w14:paraId="4B0ABF40" w14:textId="77777777" w:rsidTr="00D03908">
        <w:tc>
          <w:tcPr>
            <w:tcW w:w="4390" w:type="dxa"/>
            <w:shd w:val="clear" w:color="auto" w:fill="D9D9D9" w:themeFill="background1" w:themeFillShade="D9"/>
          </w:tcPr>
          <w:p w14:paraId="15484FE4" w14:textId="77777777" w:rsidR="00D03908" w:rsidRPr="00D03908" w:rsidRDefault="00D03908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</w:p>
          <w:p w14:paraId="74052D3D" w14:textId="77777777" w:rsidR="00D03908" w:rsidRDefault="00D03908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</w:p>
          <w:p w14:paraId="728F0DC6" w14:textId="29E5E815" w:rsidR="00477657" w:rsidRPr="00D03908" w:rsidRDefault="00477657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  <w:r w:rsidRPr="00D03908">
              <w:rPr>
                <w:rFonts w:ascii="Garamond" w:hAnsi="Garamond" w:cs="Arial"/>
                <w:b/>
                <w:bCs/>
              </w:rPr>
              <w:t>Název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A007C5C" w14:textId="77777777" w:rsidR="00D03908" w:rsidRDefault="00D03908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</w:p>
          <w:p w14:paraId="75105B8A" w14:textId="05A58589" w:rsidR="00477657" w:rsidRPr="00D03908" w:rsidRDefault="00477657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  <w:r w:rsidRPr="00D03908">
              <w:rPr>
                <w:rFonts w:ascii="Garamond" w:hAnsi="Garamond" w:cs="Arial"/>
                <w:b/>
                <w:bCs/>
              </w:rPr>
              <w:t>Inventární číslo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7E7C84" w14:textId="77777777" w:rsidR="00D03908" w:rsidRDefault="00D03908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</w:p>
          <w:p w14:paraId="0F94BA0B" w14:textId="3FAFB9FA" w:rsidR="00477657" w:rsidRPr="00D03908" w:rsidRDefault="00477657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  <w:r w:rsidRPr="00D03908">
              <w:rPr>
                <w:rFonts w:ascii="Garamond" w:hAnsi="Garamond" w:cs="Arial"/>
                <w:b/>
                <w:bCs/>
              </w:rPr>
              <w:t>Datum pořízení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EFA636" w14:textId="77777777" w:rsidR="00D03908" w:rsidRPr="00D03908" w:rsidRDefault="00D03908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</w:p>
          <w:p w14:paraId="57B1E3AE" w14:textId="367BC5D8" w:rsidR="00477657" w:rsidRPr="00D03908" w:rsidRDefault="00477657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  <w:r w:rsidRPr="00D03908">
              <w:rPr>
                <w:rFonts w:ascii="Garamond" w:hAnsi="Garamond" w:cs="Arial"/>
                <w:b/>
                <w:bCs/>
              </w:rPr>
              <w:t>Pořizovací cena</w:t>
            </w:r>
          </w:p>
        </w:tc>
      </w:tr>
      <w:tr w:rsidR="00477657" w14:paraId="553DE8C0" w14:textId="77777777" w:rsidTr="00D03908">
        <w:tc>
          <w:tcPr>
            <w:tcW w:w="4390" w:type="dxa"/>
          </w:tcPr>
          <w:p w14:paraId="503379FC" w14:textId="33EF28EC" w:rsidR="00477657" w:rsidRPr="00D03908" w:rsidRDefault="00334850" w:rsidP="007572C2">
            <w:pPr>
              <w:jc w:val="both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A</w:t>
            </w:r>
            <w:r w:rsidR="00477657" w:rsidRPr="00D03908">
              <w:rPr>
                <w:rFonts w:ascii="Garamond" w:hAnsi="Garamond" w:cs="Arial"/>
                <w:b/>
                <w:bCs/>
              </w:rPr>
              <w:t xml:space="preserve">utomobil Škoda YETI </w:t>
            </w:r>
            <w:r>
              <w:rPr>
                <w:rFonts w:ascii="Garamond" w:hAnsi="Garamond" w:cs="Arial"/>
                <w:b/>
                <w:bCs/>
              </w:rPr>
              <w:t>KOMBI</w:t>
            </w:r>
          </w:p>
          <w:p w14:paraId="1F611033" w14:textId="2080C9BD" w:rsidR="000A173A" w:rsidRDefault="000A173A" w:rsidP="000A173A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barva červená </w:t>
            </w:r>
            <w:proofErr w:type="spellStart"/>
            <w:r>
              <w:rPr>
                <w:rFonts w:ascii="Garamond" w:hAnsi="Garamond" w:cs="Arial"/>
              </w:rPr>
              <w:t>Corrida</w:t>
            </w:r>
            <w:proofErr w:type="spellEnd"/>
            <w:r>
              <w:rPr>
                <w:rFonts w:ascii="Garamond" w:hAnsi="Garamond" w:cs="Arial"/>
              </w:rPr>
              <w:t xml:space="preserve"> Onyx</w:t>
            </w:r>
            <w:r w:rsidR="00334850">
              <w:rPr>
                <w:rFonts w:ascii="Garamond" w:hAnsi="Garamond" w:cs="Arial"/>
              </w:rPr>
              <w:t>, základní</w:t>
            </w:r>
          </w:p>
          <w:p w14:paraId="19C4B0DE" w14:textId="25BB7AE9" w:rsidR="000A173A" w:rsidRDefault="00334850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</w:t>
            </w:r>
            <w:r w:rsidR="00DC4091">
              <w:rPr>
                <w:rFonts w:ascii="Garamond" w:hAnsi="Garamond" w:cs="Arial"/>
              </w:rPr>
              <w:t>Z 6T0 9411</w:t>
            </w:r>
          </w:p>
          <w:p w14:paraId="306A4A3D" w14:textId="7FF070C0" w:rsidR="000A173A" w:rsidRDefault="000A173A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Zdvihový objem válců 1197 ccm</w:t>
            </w:r>
          </w:p>
          <w:p w14:paraId="5CAA1556" w14:textId="3278AA5F" w:rsidR="00DC4091" w:rsidRDefault="000A173A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</w:t>
            </w:r>
            <w:r w:rsidR="00A16371">
              <w:rPr>
                <w:rFonts w:ascii="Garamond" w:hAnsi="Garamond" w:cs="Arial"/>
              </w:rPr>
              <w:t>ýkon 77kW</w:t>
            </w:r>
          </w:p>
          <w:p w14:paraId="167E6E9A" w14:textId="77777777" w:rsidR="000A173A" w:rsidRDefault="000A173A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VIN </w:t>
            </w:r>
            <w:r w:rsidRPr="000A173A">
              <w:rPr>
                <w:rFonts w:ascii="Garamond" w:hAnsi="Garamond" w:cs="Arial"/>
              </w:rPr>
              <w:t>TMBJF45L7A6014327</w:t>
            </w:r>
          </w:p>
          <w:p w14:paraId="4F3A5565" w14:textId="77777777" w:rsidR="000A173A" w:rsidRDefault="000A173A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Počet míst k sezení: 5</w:t>
            </w:r>
          </w:p>
          <w:p w14:paraId="47B6673C" w14:textId="77777777" w:rsidR="000A173A" w:rsidRDefault="000A173A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Palivo: benzín</w:t>
            </w:r>
          </w:p>
          <w:p w14:paraId="1816F0D1" w14:textId="0D3F42EF" w:rsidR="00282566" w:rsidRDefault="00282566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Tažné zařízení</w:t>
            </w:r>
          </w:p>
          <w:p w14:paraId="7657C7DF" w14:textId="0C7EB1A4" w:rsidR="0059163A" w:rsidRDefault="0059163A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Manuální převodovka</w:t>
            </w:r>
            <w:r w:rsidR="000A2F84">
              <w:rPr>
                <w:rFonts w:ascii="Garamond" w:hAnsi="Garamond" w:cs="Arial"/>
              </w:rPr>
              <w:t xml:space="preserve"> 6st.</w:t>
            </w:r>
          </w:p>
        </w:tc>
        <w:tc>
          <w:tcPr>
            <w:tcW w:w="1275" w:type="dxa"/>
          </w:tcPr>
          <w:p w14:paraId="37CA8105" w14:textId="77777777" w:rsidR="00A16371" w:rsidRDefault="00A16371" w:rsidP="007572C2">
            <w:pPr>
              <w:jc w:val="both"/>
              <w:rPr>
                <w:rFonts w:ascii="Garamond" w:hAnsi="Garamond" w:cs="Arial"/>
              </w:rPr>
            </w:pPr>
          </w:p>
          <w:p w14:paraId="7FB017BB" w14:textId="77777777" w:rsidR="00A16371" w:rsidRDefault="00A16371" w:rsidP="007572C2">
            <w:pPr>
              <w:jc w:val="both"/>
              <w:rPr>
                <w:rFonts w:ascii="Garamond" w:hAnsi="Garamond" w:cs="Arial"/>
              </w:rPr>
            </w:pPr>
          </w:p>
          <w:p w14:paraId="5C00343D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65F45888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7F40039B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40A3DD3C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4B7719EA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2E17E929" w14:textId="77777777" w:rsidR="006A15F2" w:rsidRDefault="006A15F2" w:rsidP="007572C2">
            <w:pPr>
              <w:jc w:val="both"/>
              <w:rPr>
                <w:rFonts w:ascii="Garamond" w:hAnsi="Garamond" w:cs="Arial"/>
              </w:rPr>
            </w:pPr>
          </w:p>
          <w:p w14:paraId="0A476408" w14:textId="77777777" w:rsidR="00282566" w:rsidRDefault="00282566" w:rsidP="007572C2">
            <w:pPr>
              <w:jc w:val="both"/>
              <w:rPr>
                <w:rFonts w:ascii="Garamond" w:hAnsi="Garamond" w:cs="Arial"/>
              </w:rPr>
            </w:pPr>
          </w:p>
          <w:p w14:paraId="209BBD1C" w14:textId="4EF78F75" w:rsidR="00477657" w:rsidRDefault="00F42364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I3410/000004</w:t>
            </w:r>
          </w:p>
        </w:tc>
        <w:tc>
          <w:tcPr>
            <w:tcW w:w="1701" w:type="dxa"/>
          </w:tcPr>
          <w:p w14:paraId="77E43272" w14:textId="77777777" w:rsidR="00A16371" w:rsidRDefault="00A16371" w:rsidP="007572C2">
            <w:pPr>
              <w:jc w:val="both"/>
              <w:rPr>
                <w:rFonts w:ascii="Garamond" w:hAnsi="Garamond" w:cs="Arial"/>
              </w:rPr>
            </w:pPr>
          </w:p>
          <w:p w14:paraId="54A7492F" w14:textId="77777777" w:rsidR="00A16371" w:rsidRDefault="00A16371" w:rsidP="007572C2">
            <w:pPr>
              <w:jc w:val="both"/>
              <w:rPr>
                <w:rFonts w:ascii="Garamond" w:hAnsi="Garamond" w:cs="Arial"/>
              </w:rPr>
            </w:pPr>
          </w:p>
          <w:p w14:paraId="6FCFBC67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17CE409D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100CCEA2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35DECBA5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45F450E9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72296DFB" w14:textId="77777777" w:rsidR="006A15F2" w:rsidRDefault="006A15F2" w:rsidP="007572C2">
            <w:pPr>
              <w:jc w:val="both"/>
              <w:rPr>
                <w:rFonts w:ascii="Garamond" w:hAnsi="Garamond" w:cs="Arial"/>
              </w:rPr>
            </w:pPr>
          </w:p>
          <w:p w14:paraId="64699989" w14:textId="77777777" w:rsidR="00282566" w:rsidRDefault="00282566" w:rsidP="007572C2">
            <w:pPr>
              <w:jc w:val="both"/>
              <w:rPr>
                <w:rFonts w:ascii="Garamond" w:hAnsi="Garamond" w:cs="Arial"/>
              </w:rPr>
            </w:pPr>
          </w:p>
          <w:p w14:paraId="11B2A1D5" w14:textId="6FD5494A" w:rsidR="00477657" w:rsidRDefault="00DC4091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17.12.2009</w:t>
            </w:r>
          </w:p>
        </w:tc>
        <w:tc>
          <w:tcPr>
            <w:tcW w:w="1843" w:type="dxa"/>
          </w:tcPr>
          <w:p w14:paraId="53E6AE88" w14:textId="77777777" w:rsidR="00A16371" w:rsidRDefault="00A16371" w:rsidP="007572C2">
            <w:pPr>
              <w:jc w:val="both"/>
              <w:rPr>
                <w:rFonts w:ascii="Garamond" w:hAnsi="Garamond" w:cs="Arial"/>
              </w:rPr>
            </w:pPr>
          </w:p>
          <w:p w14:paraId="696A826C" w14:textId="77777777" w:rsidR="00A16371" w:rsidRDefault="00A16371" w:rsidP="007572C2">
            <w:pPr>
              <w:jc w:val="both"/>
              <w:rPr>
                <w:rFonts w:ascii="Garamond" w:hAnsi="Garamond" w:cs="Arial"/>
              </w:rPr>
            </w:pPr>
          </w:p>
          <w:p w14:paraId="0CE4DCB3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1006B5D7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3B7D67CF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1D23DB24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5F87FF57" w14:textId="77777777" w:rsidR="00D03908" w:rsidRDefault="00D03908" w:rsidP="007572C2">
            <w:pPr>
              <w:jc w:val="both"/>
              <w:rPr>
                <w:rFonts w:ascii="Garamond" w:hAnsi="Garamond" w:cs="Arial"/>
              </w:rPr>
            </w:pPr>
          </w:p>
          <w:p w14:paraId="0BE0394D" w14:textId="77777777" w:rsidR="006A15F2" w:rsidRDefault="006A15F2" w:rsidP="00D03908">
            <w:pPr>
              <w:jc w:val="right"/>
              <w:rPr>
                <w:rFonts w:ascii="Garamond" w:hAnsi="Garamond" w:cs="Arial"/>
              </w:rPr>
            </w:pPr>
          </w:p>
          <w:p w14:paraId="620F27BC" w14:textId="77777777" w:rsidR="00282566" w:rsidRDefault="00282566" w:rsidP="00D03908">
            <w:pPr>
              <w:jc w:val="right"/>
              <w:rPr>
                <w:rFonts w:ascii="Garamond" w:hAnsi="Garamond" w:cs="Arial"/>
              </w:rPr>
            </w:pPr>
          </w:p>
          <w:p w14:paraId="0CF726DF" w14:textId="42340E23" w:rsidR="00477657" w:rsidRDefault="00DC4091" w:rsidP="00D03908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36</w:t>
            </w:r>
            <w:r w:rsidR="00D03908">
              <w:rPr>
                <w:rFonts w:ascii="Garamond" w:hAnsi="Garamond" w:cs="Arial"/>
              </w:rPr>
              <w:t xml:space="preserve">6 </w:t>
            </w:r>
            <w:r>
              <w:rPr>
                <w:rFonts w:ascii="Garamond" w:hAnsi="Garamond" w:cs="Arial"/>
              </w:rPr>
              <w:t>000,</w:t>
            </w:r>
            <w:r w:rsidR="00D03908">
              <w:rPr>
                <w:rFonts w:ascii="Garamond" w:hAnsi="Garamond" w:cs="Arial"/>
              </w:rPr>
              <w:t>00</w:t>
            </w:r>
          </w:p>
        </w:tc>
      </w:tr>
      <w:tr w:rsidR="00301BC0" w14:paraId="799908B3" w14:textId="77777777" w:rsidTr="00D03908">
        <w:tc>
          <w:tcPr>
            <w:tcW w:w="4390" w:type="dxa"/>
          </w:tcPr>
          <w:p w14:paraId="1E62FC11" w14:textId="7E388F73" w:rsidR="00301BC0" w:rsidRPr="00301BC0" w:rsidRDefault="00301BC0" w:rsidP="007572C2">
            <w:pPr>
              <w:jc w:val="both"/>
              <w:rPr>
                <w:rFonts w:ascii="Garamond" w:hAnsi="Garamond" w:cs="Arial"/>
              </w:rPr>
            </w:pPr>
            <w:r w:rsidRPr="00301BC0">
              <w:rPr>
                <w:rFonts w:ascii="Garamond" w:hAnsi="Garamond" w:cs="Arial"/>
              </w:rPr>
              <w:t>Zařízení tažné</w:t>
            </w:r>
            <w:r w:rsidR="00047600">
              <w:rPr>
                <w:rFonts w:ascii="Garamond" w:hAnsi="Garamond" w:cs="Arial"/>
              </w:rPr>
              <w:t xml:space="preserve"> (bajonet)</w:t>
            </w:r>
          </w:p>
        </w:tc>
        <w:tc>
          <w:tcPr>
            <w:tcW w:w="1275" w:type="dxa"/>
          </w:tcPr>
          <w:p w14:paraId="566CED38" w14:textId="1B954353" w:rsidR="00301BC0" w:rsidRDefault="00301BC0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D3430/000003</w:t>
            </w:r>
          </w:p>
        </w:tc>
        <w:tc>
          <w:tcPr>
            <w:tcW w:w="1701" w:type="dxa"/>
          </w:tcPr>
          <w:p w14:paraId="2BD55D67" w14:textId="6B91A464" w:rsidR="00301BC0" w:rsidRDefault="00301BC0" w:rsidP="007572C2">
            <w:pPr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19.12.2014</w:t>
            </w:r>
          </w:p>
        </w:tc>
        <w:tc>
          <w:tcPr>
            <w:tcW w:w="1843" w:type="dxa"/>
          </w:tcPr>
          <w:p w14:paraId="336D0D03" w14:textId="3FAD6FA3" w:rsidR="00301BC0" w:rsidRDefault="00301BC0" w:rsidP="00301BC0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6 706,00</w:t>
            </w:r>
          </w:p>
        </w:tc>
      </w:tr>
    </w:tbl>
    <w:p w14:paraId="14629F9B" w14:textId="77777777" w:rsidR="00477657" w:rsidRDefault="00477657" w:rsidP="007572C2">
      <w:pPr>
        <w:jc w:val="both"/>
        <w:rPr>
          <w:rFonts w:ascii="Garamond" w:hAnsi="Garamond" w:cs="Arial"/>
        </w:rPr>
      </w:pPr>
    </w:p>
    <w:p w14:paraId="63E04F41" w14:textId="77777777" w:rsidR="00C12318" w:rsidRDefault="00C12318" w:rsidP="007572C2">
      <w:pPr>
        <w:jc w:val="both"/>
        <w:rPr>
          <w:rFonts w:ascii="Garamond" w:hAnsi="Garamond" w:cs="Arial"/>
        </w:rPr>
      </w:pPr>
    </w:p>
    <w:p w14:paraId="79715A0A" w14:textId="009DFCF2" w:rsidR="000A173A" w:rsidRDefault="000A173A" w:rsidP="000A173A">
      <w:pPr>
        <w:ind w:left="360"/>
        <w:jc w:val="both"/>
        <w:rPr>
          <w:rFonts w:ascii="Garamond" w:hAnsi="Garamond" w:cs="Arial"/>
        </w:rPr>
      </w:pPr>
    </w:p>
    <w:p w14:paraId="06603309" w14:textId="7F54BA42" w:rsidR="007572C2" w:rsidRPr="000A173A" w:rsidRDefault="00A16371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 w:rsidRPr="000A173A">
        <w:rPr>
          <w:rFonts w:ascii="Garamond" w:hAnsi="Garamond" w:cs="Arial"/>
        </w:rPr>
        <w:t>r</w:t>
      </w:r>
      <w:r w:rsidR="00477657" w:rsidRPr="000A173A">
        <w:rPr>
          <w:rFonts w:ascii="Garamond" w:hAnsi="Garamond" w:cs="Arial"/>
        </w:rPr>
        <w:t>ok výroby 2009, uvedeno do provozu</w:t>
      </w:r>
      <w:r w:rsidR="002569ED" w:rsidRPr="000A173A">
        <w:rPr>
          <w:rFonts w:ascii="Garamond" w:hAnsi="Garamond" w:cs="Arial"/>
        </w:rPr>
        <w:t xml:space="preserve"> </w:t>
      </w:r>
      <w:r w:rsidR="00E50EFD">
        <w:rPr>
          <w:rFonts w:ascii="Garamond" w:hAnsi="Garamond" w:cs="Arial"/>
        </w:rPr>
        <w:t>28</w:t>
      </w:r>
      <w:r w:rsidR="002569ED" w:rsidRPr="000A173A">
        <w:rPr>
          <w:rFonts w:ascii="Garamond" w:hAnsi="Garamond" w:cs="Arial"/>
        </w:rPr>
        <w:t>.12.</w:t>
      </w:r>
      <w:r w:rsidRPr="000A173A">
        <w:rPr>
          <w:rFonts w:ascii="Garamond" w:hAnsi="Garamond" w:cs="Arial"/>
        </w:rPr>
        <w:t>2009, stáří vozidla 14 let</w:t>
      </w:r>
      <w:r w:rsidR="007572C2" w:rsidRPr="000A173A">
        <w:rPr>
          <w:rFonts w:ascii="Garamond" w:hAnsi="Garamond" w:cs="Arial"/>
        </w:rPr>
        <w:tab/>
      </w:r>
    </w:p>
    <w:p w14:paraId="38B006B3" w14:textId="7D8D0376" w:rsidR="00A16371" w:rsidRPr="000A173A" w:rsidRDefault="00A16371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 w:rsidRPr="000A173A">
        <w:rPr>
          <w:rFonts w:ascii="Garamond" w:hAnsi="Garamond" w:cs="Arial"/>
        </w:rPr>
        <w:t>k</w:t>
      </w:r>
      <w:r w:rsidR="00D03908">
        <w:rPr>
          <w:rFonts w:ascii="Garamond" w:hAnsi="Garamond" w:cs="Arial"/>
        </w:rPr>
        <w:t xml:space="preserve">e </w:t>
      </w:r>
      <w:r w:rsidR="00D03908" w:rsidRPr="000A173A">
        <w:rPr>
          <w:rFonts w:ascii="Garamond" w:hAnsi="Garamond" w:cs="Arial"/>
        </w:rPr>
        <w:t>dni</w:t>
      </w:r>
      <w:r w:rsidR="00D03908">
        <w:rPr>
          <w:rFonts w:ascii="Garamond" w:hAnsi="Garamond" w:cs="Arial"/>
        </w:rPr>
        <w:t xml:space="preserve"> 3</w:t>
      </w:r>
      <w:r w:rsidR="008D42AF">
        <w:rPr>
          <w:rFonts w:ascii="Garamond" w:hAnsi="Garamond" w:cs="Arial"/>
        </w:rPr>
        <w:t>1.5</w:t>
      </w:r>
      <w:r w:rsidR="00D03908">
        <w:rPr>
          <w:rFonts w:ascii="Garamond" w:hAnsi="Garamond" w:cs="Arial"/>
        </w:rPr>
        <w:t>.2024</w:t>
      </w:r>
      <w:r w:rsidRPr="000A173A">
        <w:rPr>
          <w:rFonts w:ascii="Garamond" w:hAnsi="Garamond" w:cs="Arial"/>
        </w:rPr>
        <w:t xml:space="preserve"> má vozidlo najeto 238 </w:t>
      </w:r>
      <w:r w:rsidR="008D42AF">
        <w:rPr>
          <w:rFonts w:ascii="Garamond" w:hAnsi="Garamond" w:cs="Arial"/>
        </w:rPr>
        <w:t>949</w:t>
      </w:r>
      <w:r w:rsidRPr="000A173A">
        <w:rPr>
          <w:rFonts w:ascii="Garamond" w:hAnsi="Garamond" w:cs="Arial"/>
        </w:rPr>
        <w:t xml:space="preserve"> km</w:t>
      </w:r>
    </w:p>
    <w:p w14:paraId="3D32D41D" w14:textId="003885E1" w:rsidR="00A16371" w:rsidRDefault="00A16371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 w:rsidRPr="000A173A">
        <w:rPr>
          <w:rFonts w:ascii="Garamond" w:hAnsi="Garamond" w:cs="Arial"/>
        </w:rPr>
        <w:t>vozidlo má platnou STK do 11.9.2025</w:t>
      </w:r>
    </w:p>
    <w:p w14:paraId="6BBB972E" w14:textId="3943D478" w:rsidR="00D03908" w:rsidRDefault="00D03908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k výbavě vozidla patří 4 ks zimních pneumatik R16 </w:t>
      </w:r>
      <w:proofErr w:type="gramStart"/>
      <w:r>
        <w:rPr>
          <w:rFonts w:ascii="Garamond" w:hAnsi="Garamond" w:cs="Arial"/>
        </w:rPr>
        <w:t>95H</w:t>
      </w:r>
      <w:proofErr w:type="gramEnd"/>
      <w:r w:rsidR="00602C55">
        <w:rPr>
          <w:rFonts w:ascii="Garamond" w:hAnsi="Garamond" w:cs="Arial"/>
        </w:rPr>
        <w:t>, rezervní kolo</w:t>
      </w:r>
    </w:p>
    <w:p w14:paraId="0E19F7A1" w14:textId="253C0CF3" w:rsidR="000A2F84" w:rsidRPr="000A173A" w:rsidRDefault="000A2F84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pohon jedné nápravy, karoserie terénní</w:t>
      </w:r>
    </w:p>
    <w:p w14:paraId="47598FA2" w14:textId="7FF82091" w:rsidR="00A16371" w:rsidRPr="000A173A" w:rsidRDefault="00A16371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 w:rsidRPr="000A173A">
        <w:rPr>
          <w:rFonts w:ascii="Garamond" w:hAnsi="Garamond" w:cs="Arial"/>
        </w:rPr>
        <w:t>vozidlo je zastaralé z hlediska technických i funkčních vlastností a opravy jsou neekonomické</w:t>
      </w:r>
    </w:p>
    <w:p w14:paraId="53E8BF28" w14:textId="60618FBF" w:rsidR="00A16371" w:rsidRPr="000A173A" w:rsidRDefault="00A16371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 w:rsidRPr="000A173A">
        <w:rPr>
          <w:rFonts w:ascii="Garamond" w:hAnsi="Garamond" w:cs="Arial"/>
        </w:rPr>
        <w:t xml:space="preserve">na vozidle je povrchová koroze kabiny, karosérie, blatníků a </w:t>
      </w:r>
      <w:r w:rsidR="0059163A">
        <w:rPr>
          <w:rFonts w:ascii="Garamond" w:hAnsi="Garamond" w:cs="Arial"/>
        </w:rPr>
        <w:t>hluboká koroze u</w:t>
      </w:r>
      <w:r w:rsidRPr="000A173A">
        <w:rPr>
          <w:rFonts w:ascii="Garamond" w:hAnsi="Garamond" w:cs="Arial"/>
        </w:rPr>
        <w:t xml:space="preserve"> klik</w:t>
      </w:r>
      <w:r w:rsidR="0059163A">
        <w:rPr>
          <w:rFonts w:ascii="Garamond" w:hAnsi="Garamond" w:cs="Arial"/>
        </w:rPr>
        <w:t>y</w:t>
      </w:r>
      <w:r w:rsidRPr="000A173A">
        <w:rPr>
          <w:rFonts w:ascii="Garamond" w:hAnsi="Garamond" w:cs="Arial"/>
        </w:rPr>
        <w:t xml:space="preserve"> zadních levých dveří</w:t>
      </w:r>
    </w:p>
    <w:p w14:paraId="2838D2AB" w14:textId="30666CB6" w:rsidR="00A16371" w:rsidRDefault="000A173A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Pr="000A173A">
        <w:rPr>
          <w:rFonts w:ascii="Garamond" w:hAnsi="Garamond" w:cs="Arial"/>
        </w:rPr>
        <w:t xml:space="preserve">álkové ovládání centrálním </w:t>
      </w:r>
      <w:r w:rsidR="00E50EFD">
        <w:rPr>
          <w:rFonts w:ascii="Garamond" w:hAnsi="Garamond" w:cs="Arial"/>
        </w:rPr>
        <w:t>zamykáním</w:t>
      </w:r>
      <w:r w:rsidRPr="000A173A">
        <w:rPr>
          <w:rFonts w:ascii="Garamond" w:hAnsi="Garamond" w:cs="Arial"/>
        </w:rPr>
        <w:t xml:space="preserve"> je nefunkční</w:t>
      </w:r>
    </w:p>
    <w:p w14:paraId="26EBFF40" w14:textId="06FE771A" w:rsidR="00E50EFD" w:rsidRPr="000A173A" w:rsidRDefault="00E50EFD" w:rsidP="000A173A">
      <w:pPr>
        <w:pStyle w:val="Odstavecseseznamem"/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výbava – dálkové ovládání centrálního zamykání (2 ks sklopných klíčků), klimatizace s </w:t>
      </w:r>
      <w:r w:rsidR="000A2F84">
        <w:rPr>
          <w:rFonts w:ascii="Garamond" w:hAnsi="Garamond" w:cs="Arial"/>
        </w:rPr>
        <w:t>polo</w:t>
      </w:r>
      <w:r>
        <w:rPr>
          <w:rFonts w:ascii="Garamond" w:hAnsi="Garamond" w:cs="Arial"/>
        </w:rPr>
        <w:t xml:space="preserve">automatickou regulací, el. ovládání oken vpředu, el. </w:t>
      </w:r>
      <w:r w:rsidR="005E7D03">
        <w:rPr>
          <w:rFonts w:ascii="Garamond" w:hAnsi="Garamond" w:cs="Arial"/>
        </w:rPr>
        <w:t>o</w:t>
      </w:r>
      <w:r>
        <w:rPr>
          <w:rFonts w:ascii="Garamond" w:hAnsi="Garamond" w:cs="Arial"/>
        </w:rPr>
        <w:t>vládání a vyhřívaná zpětná zrcátka, tónovaná skla, airbag u řidiče, spolujezdce a boční vpředu, kotoučové brzdy zadní, přední halogenové světlomety s čirou optikou, autorádio Sony MEX-BT2700</w:t>
      </w:r>
    </w:p>
    <w:p w14:paraId="622D7888" w14:textId="77777777" w:rsidR="00A16371" w:rsidRPr="00955A2B" w:rsidRDefault="00A16371" w:rsidP="007572C2">
      <w:pPr>
        <w:jc w:val="both"/>
        <w:rPr>
          <w:rFonts w:ascii="Garamond" w:hAnsi="Garamond" w:cs="Arial"/>
        </w:rPr>
      </w:pPr>
    </w:p>
    <w:p w14:paraId="53014D48" w14:textId="7A9B3DA5" w:rsidR="00477657" w:rsidRDefault="00A16371" w:rsidP="007572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V</w:t>
      </w:r>
      <w:r w:rsidR="007572C2" w:rsidRPr="00955A2B">
        <w:rPr>
          <w:rFonts w:ascii="Garamond" w:hAnsi="Garamond" w:cs="Arial"/>
        </w:rPr>
        <w:t xml:space="preserve"> případě zájmu o nabízený majetek se telefonicky nebo e-mailem obraťte na </w:t>
      </w:r>
      <w:r w:rsidR="00955A2B">
        <w:rPr>
          <w:rFonts w:ascii="Garamond" w:hAnsi="Garamond" w:cs="Arial"/>
        </w:rPr>
        <w:t>referentku</w:t>
      </w:r>
      <w:r w:rsidR="007572C2" w:rsidRPr="00955A2B">
        <w:rPr>
          <w:rFonts w:ascii="Garamond" w:hAnsi="Garamond" w:cs="Arial"/>
        </w:rPr>
        <w:t xml:space="preserve"> soudu </w:t>
      </w:r>
      <w:proofErr w:type="spellStart"/>
      <w:r w:rsidR="00B23335" w:rsidRPr="00B23335">
        <w:rPr>
          <w:rFonts w:ascii="Garamond" w:hAnsi="Garamond" w:cs="Arial"/>
          <w:highlight w:val="black"/>
        </w:rPr>
        <w:t>xxxxxxxxxxxxxxxxxxx</w:t>
      </w:r>
      <w:proofErr w:type="spellEnd"/>
      <w:r w:rsidR="007572C2" w:rsidRPr="00955A2B">
        <w:rPr>
          <w:rFonts w:ascii="Garamond" w:hAnsi="Garamond" w:cs="Arial"/>
        </w:rPr>
        <w:t xml:space="preserve">, tel. </w:t>
      </w:r>
      <w:proofErr w:type="spellStart"/>
      <w:r w:rsidR="00B23335" w:rsidRPr="00B23335">
        <w:rPr>
          <w:rFonts w:ascii="Garamond" w:hAnsi="Garamond" w:cs="Arial"/>
          <w:highlight w:val="black"/>
        </w:rPr>
        <w:t>xxx</w:t>
      </w:r>
      <w:proofErr w:type="spellEnd"/>
      <w:r w:rsidR="00B23335" w:rsidRPr="00B23335">
        <w:rPr>
          <w:rFonts w:ascii="Garamond" w:hAnsi="Garamond" w:cs="Arial"/>
          <w:highlight w:val="black"/>
        </w:rPr>
        <w:t xml:space="preserve"> </w:t>
      </w:r>
      <w:proofErr w:type="spellStart"/>
      <w:r w:rsidR="00B23335" w:rsidRPr="00B23335">
        <w:rPr>
          <w:rFonts w:ascii="Garamond" w:hAnsi="Garamond" w:cs="Arial"/>
          <w:highlight w:val="black"/>
        </w:rPr>
        <w:t>xxx</w:t>
      </w:r>
      <w:proofErr w:type="spellEnd"/>
      <w:r w:rsidR="00B23335" w:rsidRPr="00B23335">
        <w:rPr>
          <w:rFonts w:ascii="Garamond" w:hAnsi="Garamond" w:cs="Arial"/>
          <w:highlight w:val="black"/>
        </w:rPr>
        <w:t xml:space="preserve"> </w:t>
      </w:r>
      <w:proofErr w:type="spellStart"/>
      <w:r w:rsidR="00B23335" w:rsidRPr="00B23335">
        <w:rPr>
          <w:rFonts w:ascii="Garamond" w:hAnsi="Garamond" w:cs="Arial"/>
          <w:highlight w:val="black"/>
        </w:rPr>
        <w:t>xxx</w:t>
      </w:r>
      <w:proofErr w:type="spellEnd"/>
      <w:r w:rsidR="007572C2" w:rsidRPr="00955A2B">
        <w:rPr>
          <w:rFonts w:ascii="Garamond" w:hAnsi="Garamond" w:cs="Arial"/>
        </w:rPr>
        <w:t xml:space="preserve">, </w:t>
      </w:r>
      <w:proofErr w:type="spellStart"/>
      <w:proofErr w:type="gramStart"/>
      <w:r w:rsidR="00B23335" w:rsidRPr="00B23335">
        <w:rPr>
          <w:rFonts w:ascii="Garamond" w:hAnsi="Garamond" w:cs="Arial"/>
          <w:highlight w:val="black"/>
        </w:rPr>
        <w:t>xxxxxxxxxxxxxxxxxxxxxx</w:t>
      </w:r>
      <w:proofErr w:type="spellEnd"/>
      <w:r w:rsidR="00B23335">
        <w:rPr>
          <w:rFonts w:ascii="Garamond" w:hAnsi="Garamond" w:cs="Arial"/>
        </w:rPr>
        <w:t xml:space="preserve"> </w:t>
      </w:r>
      <w:r w:rsidR="008D42AF">
        <w:rPr>
          <w:rFonts w:ascii="Garamond" w:hAnsi="Garamond" w:cs="Arial"/>
        </w:rPr>
        <w:t>,</w:t>
      </w:r>
      <w:proofErr w:type="gramEnd"/>
      <w:r w:rsidR="008D42AF">
        <w:rPr>
          <w:rFonts w:ascii="Garamond" w:hAnsi="Garamond" w:cs="Arial"/>
        </w:rPr>
        <w:t xml:space="preserve"> a to do </w:t>
      </w:r>
      <w:r w:rsidR="00047600" w:rsidRPr="00047600">
        <w:rPr>
          <w:rFonts w:ascii="Garamond" w:hAnsi="Garamond" w:cs="Arial"/>
          <w:b/>
          <w:bCs/>
        </w:rPr>
        <w:t>7</w:t>
      </w:r>
      <w:r w:rsidR="008D42AF" w:rsidRPr="00047600">
        <w:rPr>
          <w:rFonts w:ascii="Garamond" w:hAnsi="Garamond" w:cs="Arial"/>
          <w:b/>
          <w:bCs/>
        </w:rPr>
        <w:t>. 7. 2024.</w:t>
      </w:r>
    </w:p>
    <w:p w14:paraId="7CEFF943" w14:textId="77777777" w:rsidR="008D42AF" w:rsidRDefault="008D42AF" w:rsidP="007572C2">
      <w:pPr>
        <w:jc w:val="both"/>
        <w:rPr>
          <w:rFonts w:ascii="Garamond" w:hAnsi="Garamond" w:cs="Arial"/>
        </w:rPr>
      </w:pPr>
    </w:p>
    <w:p w14:paraId="777132F2" w14:textId="77777777" w:rsidR="00AB095B" w:rsidRDefault="008D42AF" w:rsidP="008D42AF">
      <w:pPr>
        <w:pStyle w:val="Zkladntext"/>
        <w:jc w:val="both"/>
        <w:rPr>
          <w:rFonts w:ascii="Garamond" w:hAnsi="Garamond"/>
          <w:b w:val="0"/>
        </w:rPr>
      </w:pPr>
      <w:bookmarkStart w:id="1" w:name="_Hlk169613944"/>
      <w:r w:rsidRPr="00CD2764">
        <w:rPr>
          <w:rFonts w:ascii="Garamond" w:hAnsi="Garamond"/>
          <w:b w:val="0"/>
        </w:rPr>
        <w:t>Předmětný majetek bude</w:t>
      </w:r>
      <w:r>
        <w:rPr>
          <w:rFonts w:ascii="Garamond" w:hAnsi="Garamond"/>
          <w:b w:val="0"/>
        </w:rPr>
        <w:t xml:space="preserve"> nabídnut organizačním složkám </w:t>
      </w:r>
      <w:proofErr w:type="spellStart"/>
      <w:r>
        <w:rPr>
          <w:rFonts w:ascii="Garamond" w:hAnsi="Garamond"/>
          <w:b w:val="0"/>
        </w:rPr>
        <w:t>MSp</w:t>
      </w:r>
      <w:proofErr w:type="spellEnd"/>
      <w:r>
        <w:rPr>
          <w:rFonts w:ascii="Garamond" w:hAnsi="Garamond"/>
          <w:b w:val="0"/>
        </w:rPr>
        <w:t xml:space="preserve"> dle § 25 odst. Instrukce č. 3/2024 Ministerstva spravedlnosti ze dne 29.2.2024, č.j. MSP-17/2024-OPR-SP, o způsobech a podmínkách hospodaření s majetkem státu, v platném znění po dobu 10 kalendářních dnů. </w:t>
      </w:r>
    </w:p>
    <w:p w14:paraId="718C013B" w14:textId="77777777" w:rsidR="00AB095B" w:rsidRDefault="00AB095B" w:rsidP="008D42AF">
      <w:pPr>
        <w:pStyle w:val="Zkladntext"/>
        <w:jc w:val="both"/>
        <w:rPr>
          <w:rFonts w:ascii="Garamond" w:hAnsi="Garamond"/>
          <w:b w:val="0"/>
        </w:rPr>
      </w:pPr>
    </w:p>
    <w:p w14:paraId="6F0D6C8C" w14:textId="77777777" w:rsidR="00AB095B" w:rsidRDefault="008D42AF" w:rsidP="008D42AF">
      <w:pPr>
        <w:pStyle w:val="Zkladntext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V případě, že nebude zjištěn zájemce, bude zveřejněn záměr převést nepotřebný majetek na internetových stránkách Úřadu pro zastupování státu ve věcech majetkových po dobu 10 dnů. </w:t>
      </w:r>
    </w:p>
    <w:p w14:paraId="2EFADDA1" w14:textId="77777777" w:rsidR="00AB095B" w:rsidRDefault="00AB095B" w:rsidP="008D42AF">
      <w:pPr>
        <w:pStyle w:val="Zkladntext"/>
        <w:jc w:val="both"/>
        <w:rPr>
          <w:rFonts w:ascii="Garamond" w:hAnsi="Garamond"/>
          <w:b w:val="0"/>
        </w:rPr>
      </w:pPr>
    </w:p>
    <w:p w14:paraId="0EF522B0" w14:textId="710A30B1" w:rsidR="008D42AF" w:rsidRDefault="008D42AF" w:rsidP="008D42AF">
      <w:pPr>
        <w:pStyle w:val="Zkladntext"/>
        <w:jc w:val="both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V případě jejich nezájmu potom jiným fyzickým nebo právnickým osobám. </w:t>
      </w:r>
    </w:p>
    <w:bookmarkEnd w:id="1"/>
    <w:p w14:paraId="13A0B200" w14:textId="77777777" w:rsidR="006A15F2" w:rsidRPr="00955A2B" w:rsidRDefault="006A15F2" w:rsidP="007572C2">
      <w:pPr>
        <w:jc w:val="both"/>
        <w:rPr>
          <w:rFonts w:ascii="Garamond" w:hAnsi="Garamond" w:cs="Arial"/>
        </w:rPr>
      </w:pPr>
    </w:p>
    <w:p w14:paraId="77F0CE9B" w14:textId="77777777" w:rsidR="007572C2" w:rsidRPr="00955A2B" w:rsidRDefault="007572C2" w:rsidP="007572C2">
      <w:pPr>
        <w:jc w:val="both"/>
        <w:rPr>
          <w:rFonts w:ascii="Garamond" w:hAnsi="Garamond" w:cs="Arial"/>
        </w:rPr>
      </w:pPr>
    </w:p>
    <w:p w14:paraId="6C331262" w14:textId="0F9C896D" w:rsidR="007572C2" w:rsidRPr="00955A2B" w:rsidRDefault="007572C2" w:rsidP="007572C2">
      <w:pPr>
        <w:jc w:val="both"/>
        <w:rPr>
          <w:rFonts w:ascii="Garamond" w:hAnsi="Garamond" w:cs="Arial"/>
        </w:rPr>
      </w:pPr>
      <w:r w:rsidRPr="00955A2B">
        <w:rPr>
          <w:rFonts w:ascii="Garamond" w:hAnsi="Garamond" w:cs="Arial"/>
        </w:rPr>
        <w:t>Po</w:t>
      </w:r>
      <w:r w:rsidR="00955A2B" w:rsidRPr="00955A2B">
        <w:rPr>
          <w:rFonts w:ascii="Garamond" w:hAnsi="Garamond" w:cs="Arial"/>
        </w:rPr>
        <w:t xml:space="preserve"> uplynutí výše</w:t>
      </w:r>
      <w:r w:rsidRPr="00955A2B">
        <w:rPr>
          <w:rFonts w:ascii="Garamond" w:hAnsi="Garamond" w:cs="Arial"/>
        </w:rPr>
        <w:t xml:space="preserve"> uvedené</w:t>
      </w:r>
      <w:r w:rsidR="00955A2B" w:rsidRPr="00955A2B">
        <w:rPr>
          <w:rFonts w:ascii="Garamond" w:hAnsi="Garamond" w:cs="Arial"/>
        </w:rPr>
        <w:t>ho</w:t>
      </w:r>
      <w:r w:rsidRPr="00955A2B">
        <w:rPr>
          <w:rFonts w:ascii="Garamond" w:hAnsi="Garamond" w:cs="Arial"/>
        </w:rPr>
        <w:t xml:space="preserve"> termínu budeme mít za to, že naši nabídku nevyužijete.</w:t>
      </w:r>
      <w:r w:rsidR="00955A2B" w:rsidRPr="00955A2B">
        <w:rPr>
          <w:rFonts w:ascii="Garamond" w:hAnsi="Garamond" w:cs="Arial"/>
        </w:rPr>
        <w:t xml:space="preserve"> Negativní odpovědi nezasílejte.</w:t>
      </w:r>
    </w:p>
    <w:p w14:paraId="7E552006" w14:textId="77777777" w:rsidR="007572C2" w:rsidRDefault="007572C2" w:rsidP="007572C2">
      <w:pPr>
        <w:jc w:val="both"/>
        <w:rPr>
          <w:rFonts w:ascii="Garamond" w:hAnsi="Garamond" w:cs="Arial"/>
        </w:rPr>
      </w:pPr>
    </w:p>
    <w:p w14:paraId="063E7683" w14:textId="77777777" w:rsidR="00955A2B" w:rsidRDefault="00955A2B" w:rsidP="007572C2">
      <w:pPr>
        <w:jc w:val="both"/>
        <w:rPr>
          <w:rFonts w:ascii="Garamond" w:hAnsi="Garamond" w:cs="Arial"/>
        </w:rPr>
      </w:pPr>
    </w:p>
    <w:p w14:paraId="2BFE9932" w14:textId="77777777" w:rsidR="00D03908" w:rsidRDefault="00D03908" w:rsidP="007572C2">
      <w:pPr>
        <w:jc w:val="both"/>
        <w:rPr>
          <w:rFonts w:ascii="Garamond" w:hAnsi="Garamond" w:cs="Arial"/>
        </w:rPr>
      </w:pPr>
    </w:p>
    <w:p w14:paraId="1D6507AB" w14:textId="77777777" w:rsidR="00D03908" w:rsidRDefault="00D03908" w:rsidP="007572C2">
      <w:pPr>
        <w:jc w:val="both"/>
        <w:rPr>
          <w:rFonts w:ascii="Garamond" w:hAnsi="Garamond" w:cs="Arial"/>
        </w:rPr>
      </w:pPr>
    </w:p>
    <w:p w14:paraId="4ED758E4" w14:textId="153C3064" w:rsidR="00955A2B" w:rsidRPr="00955A2B" w:rsidRDefault="00D03908" w:rsidP="007572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Bruntál </w:t>
      </w:r>
      <w:r w:rsidR="008D42AF">
        <w:rPr>
          <w:rFonts w:ascii="Garamond" w:hAnsi="Garamond" w:cs="Arial"/>
        </w:rPr>
        <w:t>2</w:t>
      </w:r>
      <w:r w:rsidR="00047600">
        <w:rPr>
          <w:rFonts w:ascii="Garamond" w:hAnsi="Garamond" w:cs="Arial"/>
        </w:rPr>
        <w:t>7</w:t>
      </w:r>
      <w:r>
        <w:rPr>
          <w:rFonts w:ascii="Garamond" w:hAnsi="Garamond" w:cs="Arial"/>
        </w:rPr>
        <w:t>.6.2024</w:t>
      </w:r>
    </w:p>
    <w:p w14:paraId="6A829B2C" w14:textId="77777777" w:rsidR="007572C2" w:rsidRPr="00955A2B" w:rsidRDefault="007572C2" w:rsidP="007572C2">
      <w:pPr>
        <w:jc w:val="both"/>
        <w:rPr>
          <w:rFonts w:ascii="Garamond" w:hAnsi="Garamond" w:cs="Arial"/>
        </w:rPr>
      </w:pPr>
    </w:p>
    <w:p w14:paraId="429E68A0" w14:textId="77777777" w:rsidR="00D03908" w:rsidRDefault="00D03908" w:rsidP="007572C2">
      <w:pPr>
        <w:jc w:val="both"/>
        <w:rPr>
          <w:rFonts w:ascii="Garamond" w:hAnsi="Garamond" w:cs="Arial"/>
        </w:rPr>
      </w:pPr>
    </w:p>
    <w:p w14:paraId="1BE2C0FA" w14:textId="77777777" w:rsidR="00D03908" w:rsidRDefault="00D03908" w:rsidP="007572C2">
      <w:pPr>
        <w:jc w:val="both"/>
        <w:rPr>
          <w:rFonts w:ascii="Garamond" w:hAnsi="Garamond" w:cs="Arial"/>
        </w:rPr>
      </w:pPr>
    </w:p>
    <w:p w14:paraId="7C338D52" w14:textId="77777777" w:rsidR="00D03908" w:rsidRDefault="00D03908" w:rsidP="007572C2">
      <w:pPr>
        <w:jc w:val="both"/>
        <w:rPr>
          <w:rFonts w:ascii="Garamond" w:hAnsi="Garamond" w:cs="Arial"/>
        </w:rPr>
      </w:pPr>
    </w:p>
    <w:p w14:paraId="792A4ED8" w14:textId="77777777" w:rsidR="00D03908" w:rsidRDefault="00D03908" w:rsidP="007572C2">
      <w:pPr>
        <w:jc w:val="both"/>
        <w:rPr>
          <w:rFonts w:ascii="Garamond" w:hAnsi="Garamond" w:cs="Arial"/>
        </w:rPr>
      </w:pPr>
    </w:p>
    <w:p w14:paraId="45F8A117" w14:textId="77777777" w:rsidR="00D03908" w:rsidRDefault="00D03908" w:rsidP="007572C2">
      <w:pPr>
        <w:jc w:val="both"/>
        <w:rPr>
          <w:rFonts w:ascii="Garamond" w:hAnsi="Garamond" w:cs="Arial"/>
        </w:rPr>
      </w:pPr>
    </w:p>
    <w:p w14:paraId="2F87D0A2" w14:textId="2D14F9F1" w:rsidR="007572C2" w:rsidRPr="00955A2B" w:rsidRDefault="00D03908" w:rsidP="007572C2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</w:t>
      </w:r>
      <w:r w:rsidR="00955A2B">
        <w:rPr>
          <w:rFonts w:ascii="Garamond" w:hAnsi="Garamond" w:cs="Arial"/>
        </w:rPr>
        <w:t xml:space="preserve">                         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7572C2" w:rsidRPr="00955A2B">
        <w:rPr>
          <w:rFonts w:ascii="Garamond" w:hAnsi="Garamond" w:cs="Arial"/>
        </w:rPr>
        <w:t>Mgr.</w:t>
      </w:r>
      <w:r w:rsidR="00955A2B">
        <w:rPr>
          <w:rFonts w:ascii="Garamond" w:hAnsi="Garamond" w:cs="Arial"/>
        </w:rPr>
        <w:t xml:space="preserve"> Hana Rapušáková</w:t>
      </w:r>
      <w:r w:rsidR="007572C2" w:rsidRPr="00955A2B">
        <w:rPr>
          <w:rFonts w:ascii="Garamond" w:hAnsi="Garamond" w:cs="Arial"/>
        </w:rPr>
        <w:tab/>
      </w:r>
    </w:p>
    <w:p w14:paraId="085BB50A" w14:textId="18C55E4E" w:rsidR="007572C2" w:rsidRPr="00955A2B" w:rsidRDefault="007572C2" w:rsidP="007572C2">
      <w:pPr>
        <w:jc w:val="both"/>
        <w:rPr>
          <w:rFonts w:ascii="Garamond" w:hAnsi="Garamond" w:cs="Arial"/>
        </w:rPr>
      </w:pPr>
      <w:r w:rsidRPr="00955A2B">
        <w:rPr>
          <w:rFonts w:ascii="Garamond" w:hAnsi="Garamond" w:cs="Arial"/>
        </w:rPr>
        <w:tab/>
      </w:r>
      <w:r w:rsidRPr="00955A2B">
        <w:rPr>
          <w:rFonts w:ascii="Garamond" w:hAnsi="Garamond" w:cs="Arial"/>
        </w:rPr>
        <w:tab/>
      </w:r>
      <w:r w:rsidR="00955A2B">
        <w:rPr>
          <w:rFonts w:ascii="Garamond" w:hAnsi="Garamond" w:cs="Arial"/>
        </w:rPr>
        <w:t xml:space="preserve">                                            </w:t>
      </w:r>
      <w:r w:rsidR="00D03908">
        <w:rPr>
          <w:rFonts w:ascii="Garamond" w:hAnsi="Garamond" w:cs="Arial"/>
        </w:rPr>
        <w:tab/>
      </w:r>
      <w:r w:rsidR="00D03908">
        <w:rPr>
          <w:rFonts w:ascii="Garamond" w:hAnsi="Garamond" w:cs="Arial"/>
        </w:rPr>
        <w:tab/>
      </w:r>
      <w:r w:rsidR="00955A2B">
        <w:rPr>
          <w:rFonts w:ascii="Garamond" w:hAnsi="Garamond" w:cs="Arial"/>
        </w:rPr>
        <w:t>předseda Okresního soudu v Bruntále</w:t>
      </w:r>
    </w:p>
    <w:p w14:paraId="048AF382" w14:textId="77777777" w:rsidR="00955A2B" w:rsidRDefault="00955A2B" w:rsidP="00955A2B">
      <w:pPr>
        <w:jc w:val="both"/>
        <w:rPr>
          <w:rFonts w:ascii="Garamond" w:hAnsi="Garamond" w:cs="Arial"/>
        </w:rPr>
      </w:pPr>
    </w:p>
    <w:p w14:paraId="2F60353F" w14:textId="77777777" w:rsidR="00955A2B" w:rsidRDefault="00955A2B" w:rsidP="00955A2B">
      <w:pPr>
        <w:jc w:val="both"/>
        <w:rPr>
          <w:rFonts w:ascii="Garamond" w:hAnsi="Garamond" w:cs="Arial"/>
        </w:rPr>
      </w:pPr>
    </w:p>
    <w:p w14:paraId="5B82DE5E" w14:textId="77777777" w:rsidR="00955A2B" w:rsidRDefault="00955A2B" w:rsidP="00955A2B">
      <w:pPr>
        <w:jc w:val="both"/>
        <w:rPr>
          <w:rFonts w:ascii="Garamond" w:hAnsi="Garamond" w:cs="Arial"/>
        </w:rPr>
      </w:pPr>
    </w:p>
    <w:p w14:paraId="0E410F65" w14:textId="77777777" w:rsidR="00955A2B" w:rsidRDefault="00955A2B" w:rsidP="00955A2B">
      <w:pPr>
        <w:jc w:val="both"/>
        <w:rPr>
          <w:rFonts w:ascii="Garamond" w:hAnsi="Garamond" w:cs="Arial"/>
        </w:rPr>
      </w:pPr>
    </w:p>
    <w:p w14:paraId="0049C63A" w14:textId="77777777" w:rsidR="00955A2B" w:rsidRDefault="00955A2B" w:rsidP="00955A2B">
      <w:pPr>
        <w:jc w:val="both"/>
        <w:rPr>
          <w:rFonts w:ascii="Garamond" w:hAnsi="Garamond" w:cs="Arial"/>
        </w:rPr>
      </w:pPr>
    </w:p>
    <w:p w14:paraId="0B6C046E" w14:textId="77777777" w:rsidR="00955A2B" w:rsidRDefault="00955A2B" w:rsidP="00955A2B">
      <w:pPr>
        <w:jc w:val="both"/>
        <w:rPr>
          <w:rFonts w:ascii="Garamond" w:hAnsi="Garamond" w:cs="Arial"/>
        </w:rPr>
      </w:pPr>
    </w:p>
    <w:p w14:paraId="60C2B7F1" w14:textId="77777777" w:rsidR="00D03908" w:rsidRDefault="00D03908" w:rsidP="00955A2B">
      <w:pPr>
        <w:jc w:val="both"/>
        <w:rPr>
          <w:rFonts w:ascii="Garamond" w:hAnsi="Garamond" w:cs="Arial"/>
        </w:rPr>
      </w:pPr>
    </w:p>
    <w:p w14:paraId="087FDEF9" w14:textId="77777777" w:rsidR="00D03908" w:rsidRDefault="00D03908" w:rsidP="00955A2B">
      <w:pPr>
        <w:jc w:val="both"/>
        <w:rPr>
          <w:rFonts w:ascii="Garamond" w:hAnsi="Garamond" w:cs="Arial"/>
        </w:rPr>
      </w:pPr>
    </w:p>
    <w:p w14:paraId="03B1E9B9" w14:textId="29465D0A" w:rsidR="00955A2B" w:rsidRDefault="00955A2B" w:rsidP="00955A2B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Vyřizuje:</w:t>
      </w:r>
    </w:p>
    <w:p w14:paraId="22F40089" w14:textId="6DF3C27A" w:rsidR="00955A2B" w:rsidRDefault="00B23335" w:rsidP="00955A2B">
      <w:pPr>
        <w:jc w:val="both"/>
        <w:rPr>
          <w:rFonts w:ascii="Garamond" w:hAnsi="Garamond" w:cs="Arial"/>
        </w:rPr>
      </w:pPr>
      <w:proofErr w:type="spellStart"/>
      <w:r w:rsidRPr="00B23335">
        <w:rPr>
          <w:rFonts w:ascii="Garamond" w:hAnsi="Garamond" w:cs="Arial"/>
          <w:highlight w:val="black"/>
        </w:rPr>
        <w:t>Xxxxx</w:t>
      </w:r>
      <w:proofErr w:type="spellEnd"/>
      <w:r w:rsidRPr="00B23335">
        <w:rPr>
          <w:rFonts w:ascii="Garamond" w:hAnsi="Garamond" w:cs="Arial"/>
          <w:highlight w:val="black"/>
        </w:rPr>
        <w:t xml:space="preserve"> </w:t>
      </w:r>
      <w:proofErr w:type="spellStart"/>
      <w:r w:rsidRPr="00B23335">
        <w:rPr>
          <w:rFonts w:ascii="Garamond" w:hAnsi="Garamond" w:cs="Arial"/>
          <w:highlight w:val="black"/>
        </w:rPr>
        <w:t>xxxxxxxxx</w:t>
      </w:r>
      <w:proofErr w:type="spellEnd"/>
    </w:p>
    <w:p w14:paraId="52707A51" w14:textId="3AD2E04E" w:rsidR="00955A2B" w:rsidRDefault="00955A2B" w:rsidP="00955A2B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referent správy</w:t>
      </w:r>
      <w:r w:rsidRPr="00955A2B">
        <w:rPr>
          <w:rFonts w:ascii="Garamond" w:hAnsi="Garamond" w:cs="Arial"/>
        </w:rPr>
        <w:t xml:space="preserve"> OS </w:t>
      </w:r>
      <w:r>
        <w:rPr>
          <w:rFonts w:ascii="Garamond" w:hAnsi="Garamond" w:cs="Arial"/>
        </w:rPr>
        <w:t>Bruntál</w:t>
      </w:r>
    </w:p>
    <w:p w14:paraId="14EA1396" w14:textId="7FEC7C0A" w:rsidR="00955A2B" w:rsidRPr="00955A2B" w:rsidRDefault="00B23335" w:rsidP="00955A2B">
      <w:pPr>
        <w:jc w:val="both"/>
        <w:rPr>
          <w:rFonts w:ascii="Garamond" w:hAnsi="Garamond" w:cs="Arial"/>
        </w:rPr>
      </w:pPr>
      <w:proofErr w:type="spellStart"/>
      <w:r w:rsidRPr="00B23335">
        <w:rPr>
          <w:rFonts w:ascii="Garamond" w:hAnsi="Garamond" w:cs="Arial"/>
          <w:highlight w:val="black"/>
        </w:rPr>
        <w:t>xxx</w:t>
      </w:r>
      <w:proofErr w:type="spellEnd"/>
      <w:r w:rsidRPr="00B23335">
        <w:rPr>
          <w:rFonts w:ascii="Garamond" w:hAnsi="Garamond" w:cs="Arial"/>
          <w:highlight w:val="black"/>
        </w:rPr>
        <w:t xml:space="preserve"> </w:t>
      </w:r>
      <w:proofErr w:type="spellStart"/>
      <w:r w:rsidRPr="00B23335">
        <w:rPr>
          <w:rFonts w:ascii="Garamond" w:hAnsi="Garamond" w:cs="Arial"/>
          <w:highlight w:val="black"/>
        </w:rPr>
        <w:t>xxx</w:t>
      </w:r>
      <w:proofErr w:type="spellEnd"/>
      <w:r w:rsidRPr="00B23335">
        <w:rPr>
          <w:rFonts w:ascii="Garamond" w:hAnsi="Garamond" w:cs="Arial"/>
          <w:highlight w:val="black"/>
        </w:rPr>
        <w:t xml:space="preserve"> </w:t>
      </w:r>
      <w:proofErr w:type="spellStart"/>
      <w:r w:rsidRPr="00B23335">
        <w:rPr>
          <w:rFonts w:ascii="Garamond" w:hAnsi="Garamond" w:cs="Arial"/>
          <w:highlight w:val="black"/>
        </w:rPr>
        <w:t>xxx</w:t>
      </w:r>
      <w:proofErr w:type="spellEnd"/>
    </w:p>
    <w:p w14:paraId="72FE297F" w14:textId="38251571" w:rsidR="00955A2B" w:rsidRPr="00955A2B" w:rsidRDefault="00B23335" w:rsidP="00955A2B">
      <w:pPr>
        <w:jc w:val="both"/>
        <w:rPr>
          <w:rFonts w:ascii="Garamond" w:hAnsi="Garamond" w:cs="Arial"/>
        </w:rPr>
      </w:pPr>
      <w:proofErr w:type="spellStart"/>
      <w:r w:rsidRPr="00B23335">
        <w:rPr>
          <w:rFonts w:ascii="Garamond" w:hAnsi="Garamond" w:cs="Arial"/>
          <w:highlight w:val="black"/>
        </w:rPr>
        <w:t>xxxxxxxxxxxxxxxxxxxxxxxxx</w:t>
      </w:r>
      <w:proofErr w:type="spellEnd"/>
      <w:r w:rsidR="00955A2B" w:rsidRPr="00955A2B">
        <w:rPr>
          <w:rFonts w:ascii="Garamond" w:hAnsi="Garamond" w:cs="Arial"/>
        </w:rPr>
        <w:t xml:space="preserve">                       </w:t>
      </w:r>
    </w:p>
    <w:p w14:paraId="5B8B532D" w14:textId="1B8ADC55" w:rsidR="00CB55E7" w:rsidRPr="00955A2B" w:rsidRDefault="00955A2B">
      <w:r w:rsidRPr="00955A2B">
        <w:rPr>
          <w:rFonts w:ascii="Garamond" w:hAnsi="Garamond" w:cs="Arial"/>
        </w:rPr>
        <w:tab/>
      </w:r>
    </w:p>
    <w:sectPr w:rsidR="00CB55E7" w:rsidRPr="0095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0670F"/>
    <w:multiLevelType w:val="hybridMultilevel"/>
    <w:tmpl w:val="4EB88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7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C2"/>
    <w:rsid w:val="00047600"/>
    <w:rsid w:val="000A173A"/>
    <w:rsid w:val="000A2F84"/>
    <w:rsid w:val="002569ED"/>
    <w:rsid w:val="00282566"/>
    <w:rsid w:val="002D3DF5"/>
    <w:rsid w:val="00301BC0"/>
    <w:rsid w:val="00334850"/>
    <w:rsid w:val="00443469"/>
    <w:rsid w:val="00477657"/>
    <w:rsid w:val="0059163A"/>
    <w:rsid w:val="005E7D03"/>
    <w:rsid w:val="00602C55"/>
    <w:rsid w:val="006A15F2"/>
    <w:rsid w:val="006B1F66"/>
    <w:rsid w:val="007572C2"/>
    <w:rsid w:val="0082686D"/>
    <w:rsid w:val="008D42AF"/>
    <w:rsid w:val="00955A2B"/>
    <w:rsid w:val="00A16371"/>
    <w:rsid w:val="00AB095B"/>
    <w:rsid w:val="00B23335"/>
    <w:rsid w:val="00C12318"/>
    <w:rsid w:val="00CB55E7"/>
    <w:rsid w:val="00D03908"/>
    <w:rsid w:val="00D81CFC"/>
    <w:rsid w:val="00DC4091"/>
    <w:rsid w:val="00E50EFD"/>
    <w:rsid w:val="00F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96DA"/>
  <w15:chartTrackingRefBased/>
  <w15:docId w15:val="{7658E52F-C8F7-40E8-B308-252D25CD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2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572C2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572C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572C2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47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A173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D42AF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8D42AF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D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Petrovská Karla</dc:creator>
  <cp:keywords/>
  <dc:description/>
  <cp:lastModifiedBy>Berze Marie</cp:lastModifiedBy>
  <cp:revision>11</cp:revision>
  <cp:lastPrinted>2024-08-27T09:58:00Z</cp:lastPrinted>
  <dcterms:created xsi:type="dcterms:W3CDTF">2024-05-22T11:04:00Z</dcterms:created>
  <dcterms:modified xsi:type="dcterms:W3CDTF">2024-08-27T09:58:00Z</dcterms:modified>
</cp:coreProperties>
</file>