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4B0C" w14:textId="3CC4A632" w:rsidR="00430D05" w:rsidRPr="00854F9D" w:rsidRDefault="00430D05" w:rsidP="00430D05">
      <w:pPr>
        <w:jc w:val="right"/>
        <w:rPr>
          <w:rFonts w:ascii="Garamond" w:hAnsi="Garamond"/>
          <w:b/>
          <w:bCs/>
        </w:rPr>
      </w:pPr>
      <w:r w:rsidRPr="00854F9D">
        <w:rPr>
          <w:rFonts w:ascii="Garamond" w:hAnsi="Garamond"/>
          <w:b/>
          <w:bCs/>
        </w:rPr>
        <w:t>0 Spr</w:t>
      </w:r>
      <w:r w:rsidR="00B9715C">
        <w:rPr>
          <w:rFonts w:ascii="Garamond" w:hAnsi="Garamond"/>
          <w:b/>
          <w:bCs/>
        </w:rPr>
        <w:t xml:space="preserve"> 755</w:t>
      </w:r>
      <w:r w:rsidRPr="00854F9D">
        <w:rPr>
          <w:rFonts w:ascii="Garamond" w:hAnsi="Garamond"/>
          <w:b/>
          <w:bCs/>
        </w:rPr>
        <w:t>/2024</w:t>
      </w:r>
    </w:p>
    <w:p w14:paraId="0202EAAC" w14:textId="539DD5E8" w:rsidR="00430D05" w:rsidRPr="00854F9D" w:rsidRDefault="00440C37" w:rsidP="00430D05">
      <w:pPr>
        <w:jc w:val="center"/>
        <w:rPr>
          <w:rFonts w:ascii="Garamond" w:hAnsi="Garamond"/>
          <w:b/>
          <w:bCs/>
          <w:caps/>
          <w:sz w:val="36"/>
          <w:szCs w:val="36"/>
        </w:rPr>
      </w:pPr>
      <w:r w:rsidRPr="00854F9D">
        <w:rPr>
          <w:rFonts w:ascii="Garamond" w:hAnsi="Garamond"/>
          <w:b/>
          <w:bCs/>
          <w:caps/>
          <w:sz w:val="36"/>
          <w:szCs w:val="36"/>
        </w:rPr>
        <w:t>SMLOUVA</w:t>
      </w:r>
    </w:p>
    <w:p w14:paraId="44F18939" w14:textId="77777777" w:rsidR="00455239" w:rsidRPr="00854F9D" w:rsidRDefault="00455239" w:rsidP="00430D05">
      <w:pPr>
        <w:jc w:val="center"/>
        <w:rPr>
          <w:rFonts w:ascii="Garamond" w:hAnsi="Garamond"/>
          <w:caps/>
          <w:sz w:val="28"/>
          <w:szCs w:val="28"/>
        </w:rPr>
      </w:pPr>
    </w:p>
    <w:p w14:paraId="012A2728" w14:textId="17EFCB8B" w:rsidR="00430D05" w:rsidRPr="00854F9D" w:rsidRDefault="00AF023C" w:rsidP="008E0242">
      <w:pPr>
        <w:jc w:val="center"/>
        <w:rPr>
          <w:rFonts w:ascii="Garamond" w:hAnsi="Garamond"/>
        </w:rPr>
      </w:pPr>
      <w:r w:rsidRPr="00854F9D">
        <w:rPr>
          <w:rFonts w:ascii="Garamond" w:hAnsi="Garamond"/>
        </w:rPr>
        <w:t xml:space="preserve">o </w:t>
      </w:r>
      <w:r w:rsidR="00145603" w:rsidRPr="00854F9D">
        <w:rPr>
          <w:rFonts w:ascii="Garamond" w:hAnsi="Garamond"/>
        </w:rPr>
        <w:t>převodu</w:t>
      </w:r>
      <w:r w:rsidRPr="00854F9D">
        <w:rPr>
          <w:rFonts w:ascii="Garamond" w:hAnsi="Garamond"/>
        </w:rPr>
        <w:t xml:space="preserve"> příslušnosti hospodařit s majetkem státu uzavřen</w:t>
      </w:r>
      <w:r w:rsidR="00440C37" w:rsidRPr="00854F9D">
        <w:rPr>
          <w:rFonts w:ascii="Garamond" w:hAnsi="Garamond"/>
        </w:rPr>
        <w:t>á</w:t>
      </w:r>
      <w:r w:rsidRPr="00854F9D">
        <w:rPr>
          <w:rFonts w:ascii="Garamond" w:hAnsi="Garamond"/>
        </w:rPr>
        <w:t xml:space="preserve"> v souladu s ustanovením § 19 zákona č. 219/2000 Sb., o majetku České republiky a jejím vystupování v právních vztazích, ve znění pozdějších předpisů</w:t>
      </w:r>
      <w:r w:rsidR="00440C37" w:rsidRPr="00854F9D">
        <w:rPr>
          <w:rFonts w:ascii="Garamond" w:hAnsi="Garamond"/>
        </w:rPr>
        <w:t xml:space="preserve"> (dále jen „ZMS“)</w:t>
      </w:r>
      <w:r w:rsidRPr="00854F9D">
        <w:rPr>
          <w:rFonts w:ascii="Garamond" w:hAnsi="Garamond"/>
        </w:rPr>
        <w:t>, ustanovením § 14 vyhlášky M</w:t>
      </w:r>
      <w:r w:rsidR="00440C37" w:rsidRPr="00854F9D">
        <w:rPr>
          <w:rFonts w:ascii="Garamond" w:hAnsi="Garamond"/>
        </w:rPr>
        <w:t>inisterstva financí</w:t>
      </w:r>
      <w:r w:rsidRPr="00854F9D">
        <w:rPr>
          <w:rFonts w:ascii="Garamond" w:hAnsi="Garamond"/>
        </w:rPr>
        <w:t xml:space="preserve"> č. 62/2001 Sb., o hospodaření organizačních složek státu a státních organizací s majetkem státu, </w:t>
      </w:r>
      <w:r w:rsidR="00440C37" w:rsidRPr="00854F9D">
        <w:rPr>
          <w:rFonts w:ascii="Garamond" w:hAnsi="Garamond"/>
        </w:rPr>
        <w:t xml:space="preserve">instrukcí Ministerstva spravedlnosti č. 5/2021 ze dne 29. 6. 2021, č.j. MSP-14/2021-OPR-SP, o způsobech a podmínkách hospodaření s majetkem státu v platném znění, </w:t>
      </w:r>
      <w:r w:rsidRPr="00854F9D">
        <w:rPr>
          <w:rFonts w:ascii="Garamond" w:hAnsi="Garamond"/>
        </w:rPr>
        <w:t>a za přiměřeného použití zákona č. 89/2012 Sb., občanský zákoník.</w:t>
      </w:r>
    </w:p>
    <w:p w14:paraId="492CCCAC" w14:textId="77777777" w:rsidR="00430D05" w:rsidRPr="00854F9D" w:rsidRDefault="00430D05" w:rsidP="00430D05">
      <w:pPr>
        <w:jc w:val="center"/>
        <w:rPr>
          <w:rFonts w:ascii="Garamond" w:hAnsi="Garamond"/>
          <w:sz w:val="28"/>
          <w:szCs w:val="28"/>
          <w:u w:val="single"/>
        </w:rPr>
      </w:pPr>
      <w:r w:rsidRPr="00854F9D">
        <w:rPr>
          <w:rFonts w:ascii="Garamond" w:hAnsi="Garamond"/>
          <w:sz w:val="28"/>
          <w:szCs w:val="28"/>
          <w:u w:val="single"/>
        </w:rPr>
        <w:t>________________________________________________________________</w:t>
      </w:r>
    </w:p>
    <w:p w14:paraId="56B4C397" w14:textId="77777777" w:rsidR="00430D05" w:rsidRPr="00854F9D" w:rsidRDefault="00430D05" w:rsidP="00430D05">
      <w:pPr>
        <w:autoSpaceDE/>
        <w:adjustRightInd/>
        <w:spacing w:before="240" w:after="60"/>
        <w:outlineLvl w:val="6"/>
        <w:rPr>
          <w:rFonts w:ascii="Garamond" w:hAnsi="Garamond"/>
        </w:rPr>
      </w:pPr>
      <w:r w:rsidRPr="00854F9D">
        <w:rPr>
          <w:rFonts w:ascii="Garamond" w:hAnsi="Garamond"/>
        </w:rPr>
        <w:t>Níže uvedeného dne, měsíce a roku uzavřeli</w:t>
      </w:r>
    </w:p>
    <w:p w14:paraId="6FC06CBE" w14:textId="77777777" w:rsidR="00FD27B8" w:rsidRPr="00854F9D" w:rsidRDefault="00FD27B8" w:rsidP="00FD27B8">
      <w:pPr>
        <w:autoSpaceDE/>
        <w:adjustRightInd/>
        <w:spacing w:after="60"/>
        <w:outlineLvl w:val="6"/>
        <w:rPr>
          <w:rFonts w:ascii="Garamond" w:hAnsi="Garamond"/>
        </w:rPr>
      </w:pPr>
    </w:p>
    <w:p w14:paraId="44189CA6" w14:textId="1F47FA48" w:rsidR="00430D05" w:rsidRPr="00854F9D" w:rsidRDefault="00430D05" w:rsidP="00430D05">
      <w:pPr>
        <w:overflowPunct w:val="0"/>
        <w:jc w:val="both"/>
        <w:rPr>
          <w:rFonts w:ascii="Garamond" w:hAnsi="Garamond"/>
          <w:b/>
          <w:bCs/>
        </w:rPr>
      </w:pPr>
      <w:bookmarkStart w:id="0" w:name="_Hlk174687035"/>
      <w:r w:rsidRPr="00854F9D">
        <w:rPr>
          <w:rFonts w:ascii="Garamond" w:hAnsi="Garamond"/>
          <w:b/>
          <w:bCs/>
        </w:rPr>
        <w:t xml:space="preserve">1.   </w:t>
      </w:r>
      <w:r w:rsidR="00440C37" w:rsidRPr="00854F9D">
        <w:rPr>
          <w:rFonts w:ascii="Garamond" w:hAnsi="Garamond"/>
          <w:b/>
          <w:bCs/>
        </w:rPr>
        <w:t>ČR – Okresní</w:t>
      </w:r>
      <w:r w:rsidRPr="00854F9D">
        <w:rPr>
          <w:rFonts w:ascii="Garamond" w:hAnsi="Garamond"/>
          <w:b/>
          <w:bCs/>
        </w:rPr>
        <w:t xml:space="preserve"> soud v </w:t>
      </w:r>
      <w:r w:rsidR="00F84126" w:rsidRPr="00854F9D">
        <w:rPr>
          <w:rFonts w:ascii="Garamond" w:hAnsi="Garamond"/>
          <w:b/>
          <w:bCs/>
        </w:rPr>
        <w:t>Bruntále</w:t>
      </w:r>
    </w:p>
    <w:p w14:paraId="7F3E6E3C" w14:textId="2C094B37" w:rsidR="00430D05" w:rsidRPr="00854F9D" w:rsidRDefault="00430D05" w:rsidP="00430D05">
      <w:pPr>
        <w:overflowPunct w:val="0"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      se </w:t>
      </w:r>
      <w:r w:rsidR="00440C37" w:rsidRPr="00854F9D">
        <w:rPr>
          <w:rFonts w:ascii="Garamond" w:hAnsi="Garamond"/>
        </w:rPr>
        <w:t>sídlem Partyzánská</w:t>
      </w:r>
      <w:r w:rsidR="00F84126" w:rsidRPr="00854F9D">
        <w:rPr>
          <w:rFonts w:ascii="Garamond" w:hAnsi="Garamond"/>
        </w:rPr>
        <w:t xml:space="preserve"> 11, Bruntál 792 01</w:t>
      </w:r>
    </w:p>
    <w:p w14:paraId="1917DD26" w14:textId="1ACCA4AF" w:rsidR="00430D05" w:rsidRPr="00854F9D" w:rsidRDefault="00430D05" w:rsidP="00430D05">
      <w:pPr>
        <w:overflowPunct w:val="0"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      IČ</w:t>
      </w:r>
      <w:r w:rsidR="00AF023C" w:rsidRPr="00854F9D">
        <w:rPr>
          <w:rFonts w:ascii="Garamond" w:hAnsi="Garamond"/>
        </w:rPr>
        <w:t>O</w:t>
      </w:r>
      <w:r w:rsidRPr="00854F9D">
        <w:rPr>
          <w:rFonts w:ascii="Garamond" w:hAnsi="Garamond"/>
        </w:rPr>
        <w:t xml:space="preserve"> 000</w:t>
      </w:r>
      <w:r w:rsidR="00F84126" w:rsidRPr="00854F9D">
        <w:rPr>
          <w:rFonts w:ascii="Garamond" w:hAnsi="Garamond"/>
        </w:rPr>
        <w:t>25208</w:t>
      </w:r>
    </w:p>
    <w:p w14:paraId="438BBD44" w14:textId="0209D23C" w:rsidR="00430D05" w:rsidRPr="00854F9D" w:rsidRDefault="00430D05" w:rsidP="00430D05">
      <w:pPr>
        <w:overflowPunct w:val="0"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      </w:t>
      </w:r>
      <w:r w:rsidR="00AF023C" w:rsidRPr="00854F9D">
        <w:rPr>
          <w:rFonts w:ascii="Garamond" w:hAnsi="Garamond"/>
        </w:rPr>
        <w:t>zastoupená</w:t>
      </w:r>
      <w:r w:rsidRPr="00854F9D">
        <w:rPr>
          <w:rFonts w:ascii="Garamond" w:hAnsi="Garamond"/>
        </w:rPr>
        <w:t xml:space="preserve">: </w:t>
      </w:r>
      <w:r w:rsidR="0096419B" w:rsidRPr="00854F9D">
        <w:rPr>
          <w:rFonts w:ascii="Garamond" w:hAnsi="Garamond"/>
        </w:rPr>
        <w:t xml:space="preserve">Mgr. </w:t>
      </w:r>
      <w:r w:rsidR="00F84126" w:rsidRPr="00854F9D">
        <w:rPr>
          <w:rFonts w:ascii="Garamond" w:hAnsi="Garamond"/>
        </w:rPr>
        <w:t>Hanou Rapušákovou</w:t>
      </w:r>
      <w:r w:rsidR="00BF1971" w:rsidRPr="00854F9D">
        <w:rPr>
          <w:rFonts w:ascii="Garamond" w:hAnsi="Garamond"/>
        </w:rPr>
        <w:t>, předsed</w:t>
      </w:r>
      <w:r w:rsidR="00F84126" w:rsidRPr="00854F9D">
        <w:rPr>
          <w:rFonts w:ascii="Garamond" w:hAnsi="Garamond"/>
        </w:rPr>
        <w:t>kyní</w:t>
      </w:r>
      <w:r w:rsidR="00BF1971" w:rsidRPr="00854F9D">
        <w:rPr>
          <w:rFonts w:ascii="Garamond" w:hAnsi="Garamond"/>
        </w:rPr>
        <w:t xml:space="preserve"> okresního soudu</w:t>
      </w:r>
    </w:p>
    <w:p w14:paraId="62E8B7F6" w14:textId="53DC273E" w:rsidR="00430D05" w:rsidRPr="003D2BB8" w:rsidRDefault="00430D05" w:rsidP="00430D05">
      <w:pPr>
        <w:overflowPunct w:val="0"/>
        <w:jc w:val="both"/>
        <w:rPr>
          <w:rFonts w:ascii="Garamond" w:hAnsi="Garamond"/>
          <w:b/>
          <w:bCs/>
        </w:rPr>
      </w:pPr>
      <w:r w:rsidRPr="003D2BB8">
        <w:rPr>
          <w:rFonts w:ascii="Garamond" w:hAnsi="Garamond"/>
          <w:b/>
          <w:bCs/>
        </w:rPr>
        <w:t xml:space="preserve">      (dále jen „</w:t>
      </w:r>
      <w:r w:rsidR="00ED63A3" w:rsidRPr="003D2BB8">
        <w:rPr>
          <w:rFonts w:ascii="Garamond" w:hAnsi="Garamond"/>
          <w:b/>
          <w:bCs/>
        </w:rPr>
        <w:t xml:space="preserve">převádějící </w:t>
      </w:r>
      <w:r w:rsidRPr="003D2BB8">
        <w:rPr>
          <w:rFonts w:ascii="Garamond" w:hAnsi="Garamond"/>
          <w:b/>
          <w:bCs/>
        </w:rPr>
        <w:t>“)</w:t>
      </w:r>
    </w:p>
    <w:p w14:paraId="14E6458A" w14:textId="77777777" w:rsidR="00FD27B8" w:rsidRPr="003D2BB8" w:rsidRDefault="00FD27B8" w:rsidP="00430D05">
      <w:pPr>
        <w:overflowPunct w:val="0"/>
        <w:jc w:val="both"/>
        <w:rPr>
          <w:rFonts w:ascii="Garamond" w:hAnsi="Garamond"/>
          <w:b/>
          <w:bCs/>
        </w:rPr>
      </w:pPr>
    </w:p>
    <w:p w14:paraId="61068B8F" w14:textId="2E118F37" w:rsidR="00430D05" w:rsidRPr="003D2BB8" w:rsidRDefault="00430D05" w:rsidP="00430D05">
      <w:pPr>
        <w:overflowPunct w:val="0"/>
        <w:jc w:val="both"/>
        <w:rPr>
          <w:rFonts w:ascii="Garamond" w:hAnsi="Garamond"/>
          <w:b/>
          <w:bCs/>
        </w:rPr>
      </w:pPr>
      <w:r w:rsidRPr="003D2BB8">
        <w:rPr>
          <w:rFonts w:ascii="Garamond" w:hAnsi="Garamond"/>
          <w:b/>
          <w:bCs/>
        </w:rPr>
        <w:t xml:space="preserve">2.   </w:t>
      </w:r>
      <w:r w:rsidR="00B52796" w:rsidRPr="003D2BB8">
        <w:rPr>
          <w:rFonts w:ascii="Garamond" w:hAnsi="Garamond"/>
          <w:b/>
          <w:bCs/>
        </w:rPr>
        <w:t>Zotavovna Vězeňské služby České republiky, příspěvková organizace</w:t>
      </w:r>
    </w:p>
    <w:p w14:paraId="5324D147" w14:textId="19C8D365" w:rsidR="00430D05" w:rsidRPr="00F22D46" w:rsidRDefault="00430D05" w:rsidP="00430D05">
      <w:pPr>
        <w:overflowPunct w:val="0"/>
        <w:jc w:val="both"/>
        <w:rPr>
          <w:rFonts w:ascii="Garamond" w:hAnsi="Garamond"/>
        </w:rPr>
      </w:pPr>
      <w:r w:rsidRPr="003D2BB8">
        <w:rPr>
          <w:rFonts w:ascii="Garamond" w:hAnsi="Garamond"/>
          <w:b/>
          <w:bCs/>
        </w:rPr>
        <w:t xml:space="preserve">      </w:t>
      </w:r>
      <w:r w:rsidRPr="00F22D46">
        <w:rPr>
          <w:rFonts w:ascii="Garamond" w:hAnsi="Garamond"/>
        </w:rPr>
        <w:t xml:space="preserve">se </w:t>
      </w:r>
      <w:r w:rsidR="00440C37" w:rsidRPr="00F22D46">
        <w:rPr>
          <w:rFonts w:ascii="Garamond" w:hAnsi="Garamond"/>
        </w:rPr>
        <w:t>sídlem Na</w:t>
      </w:r>
      <w:r w:rsidR="00B52796" w:rsidRPr="00F22D46">
        <w:rPr>
          <w:rFonts w:ascii="Garamond" w:hAnsi="Garamond"/>
        </w:rPr>
        <w:t xml:space="preserve"> Květnici 1105/10, Praha 4 - Nusle</w:t>
      </w:r>
    </w:p>
    <w:p w14:paraId="467D72F3" w14:textId="7F895F5B" w:rsidR="00430D05" w:rsidRPr="00F22D46" w:rsidRDefault="00430D05" w:rsidP="00430D05">
      <w:pPr>
        <w:overflowPunct w:val="0"/>
        <w:jc w:val="both"/>
        <w:rPr>
          <w:rFonts w:ascii="Garamond" w:hAnsi="Garamond"/>
        </w:rPr>
      </w:pPr>
      <w:r w:rsidRPr="00F22D46">
        <w:rPr>
          <w:rFonts w:ascii="Garamond" w:hAnsi="Garamond"/>
        </w:rPr>
        <w:t xml:space="preserve">      </w:t>
      </w:r>
      <w:r w:rsidR="00440C37" w:rsidRPr="00F22D46">
        <w:rPr>
          <w:rFonts w:ascii="Garamond" w:hAnsi="Garamond"/>
        </w:rPr>
        <w:t>IČO 65997964</w:t>
      </w:r>
    </w:p>
    <w:p w14:paraId="55AFAC2B" w14:textId="63C472DD" w:rsidR="00430D05" w:rsidRPr="00F22D46" w:rsidRDefault="00430D05" w:rsidP="00430D05">
      <w:pPr>
        <w:overflowPunct w:val="0"/>
        <w:jc w:val="both"/>
        <w:rPr>
          <w:rFonts w:ascii="Garamond" w:hAnsi="Garamond"/>
        </w:rPr>
      </w:pPr>
      <w:r w:rsidRPr="00F22D46">
        <w:rPr>
          <w:rFonts w:ascii="Garamond" w:hAnsi="Garamond"/>
        </w:rPr>
        <w:t xml:space="preserve">      </w:t>
      </w:r>
      <w:r w:rsidR="00AF023C" w:rsidRPr="00F22D46">
        <w:rPr>
          <w:rFonts w:ascii="Garamond" w:hAnsi="Garamond"/>
        </w:rPr>
        <w:t>zastoupená</w:t>
      </w:r>
      <w:r w:rsidRPr="00F22D46">
        <w:rPr>
          <w:rFonts w:ascii="Garamond" w:hAnsi="Garamond"/>
        </w:rPr>
        <w:t xml:space="preserve">: </w:t>
      </w:r>
      <w:r w:rsidR="00B52796" w:rsidRPr="00F22D46">
        <w:rPr>
          <w:rFonts w:ascii="Garamond" w:hAnsi="Garamond"/>
        </w:rPr>
        <w:t>Bc. Pavlem Krausem, ředitelem organizace</w:t>
      </w:r>
    </w:p>
    <w:p w14:paraId="4F6CC9EF" w14:textId="77777777" w:rsidR="00430D05" w:rsidRPr="003D2BB8" w:rsidRDefault="00430D05" w:rsidP="00430D05">
      <w:pPr>
        <w:overflowPunct w:val="0"/>
        <w:jc w:val="both"/>
        <w:rPr>
          <w:rFonts w:ascii="Garamond" w:hAnsi="Garamond"/>
          <w:b/>
          <w:bCs/>
        </w:rPr>
      </w:pPr>
      <w:r w:rsidRPr="003D2BB8">
        <w:rPr>
          <w:rFonts w:ascii="Garamond" w:hAnsi="Garamond"/>
          <w:b/>
          <w:bCs/>
        </w:rPr>
        <w:t xml:space="preserve">      (dále jen „přejímající“)</w:t>
      </w:r>
    </w:p>
    <w:bookmarkEnd w:id="0"/>
    <w:p w14:paraId="579CECEA" w14:textId="77777777" w:rsidR="00FD27B8" w:rsidRPr="00854F9D" w:rsidRDefault="00FD27B8" w:rsidP="00430D05">
      <w:pPr>
        <w:overflowPunct w:val="0"/>
        <w:jc w:val="both"/>
        <w:rPr>
          <w:rFonts w:ascii="Garamond" w:hAnsi="Garamond"/>
        </w:rPr>
      </w:pPr>
    </w:p>
    <w:p w14:paraId="3A39A799" w14:textId="0F0007CD" w:rsidR="00430D05" w:rsidRPr="00854F9D" w:rsidRDefault="00430D05" w:rsidP="00430D05">
      <w:pPr>
        <w:overflowPunct w:val="0"/>
        <w:jc w:val="center"/>
        <w:rPr>
          <w:rFonts w:ascii="Garamond" w:hAnsi="Garamond"/>
        </w:rPr>
      </w:pPr>
      <w:r w:rsidRPr="00854F9D">
        <w:rPr>
          <w:rFonts w:ascii="Garamond" w:hAnsi="Garamond"/>
        </w:rPr>
        <w:t>t</w:t>
      </w:r>
      <w:r w:rsidR="00440C37" w:rsidRPr="00854F9D">
        <w:rPr>
          <w:rFonts w:ascii="Garamond" w:hAnsi="Garamond"/>
        </w:rPr>
        <w:t>u</w:t>
      </w:r>
      <w:r w:rsidRPr="00854F9D">
        <w:rPr>
          <w:rFonts w:ascii="Garamond" w:hAnsi="Garamond"/>
        </w:rPr>
        <w:t xml:space="preserve">to </w:t>
      </w:r>
      <w:r w:rsidR="00440C37" w:rsidRPr="00854F9D">
        <w:rPr>
          <w:rFonts w:ascii="Garamond" w:hAnsi="Garamond"/>
        </w:rPr>
        <w:t>smlouvu</w:t>
      </w:r>
      <w:r w:rsidRPr="00854F9D">
        <w:rPr>
          <w:rFonts w:ascii="Garamond" w:hAnsi="Garamond"/>
        </w:rPr>
        <w:t>:</w:t>
      </w:r>
    </w:p>
    <w:p w14:paraId="50DF6336" w14:textId="77777777" w:rsidR="00430D05" w:rsidRPr="00854F9D" w:rsidRDefault="00430D05" w:rsidP="00430D05">
      <w:pPr>
        <w:overflowPunct w:val="0"/>
        <w:jc w:val="center"/>
        <w:rPr>
          <w:rFonts w:ascii="Garamond" w:hAnsi="Garamond"/>
        </w:rPr>
      </w:pPr>
    </w:p>
    <w:p w14:paraId="24EDE529" w14:textId="77777777" w:rsidR="00430D05" w:rsidRPr="00854F9D" w:rsidRDefault="00430D05" w:rsidP="00430D05">
      <w:pPr>
        <w:tabs>
          <w:tab w:val="left" w:pos="426"/>
        </w:tabs>
        <w:autoSpaceDE/>
        <w:adjustRightInd/>
        <w:jc w:val="center"/>
        <w:rPr>
          <w:rFonts w:ascii="Garamond" w:hAnsi="Garamond"/>
          <w:b/>
          <w:bCs/>
        </w:rPr>
      </w:pPr>
      <w:r w:rsidRPr="00854F9D">
        <w:rPr>
          <w:rFonts w:ascii="Garamond" w:hAnsi="Garamond"/>
          <w:b/>
          <w:bCs/>
        </w:rPr>
        <w:t>I.</w:t>
      </w:r>
    </w:p>
    <w:p w14:paraId="6FBF64F6" w14:textId="77777777" w:rsidR="00430D05" w:rsidRPr="00854F9D" w:rsidRDefault="00430D05" w:rsidP="00430D05">
      <w:pPr>
        <w:tabs>
          <w:tab w:val="left" w:pos="0"/>
        </w:tabs>
        <w:autoSpaceDE/>
        <w:adjustRightInd/>
        <w:jc w:val="both"/>
        <w:rPr>
          <w:rFonts w:ascii="Garamond" w:hAnsi="Garamond"/>
        </w:rPr>
      </w:pPr>
    </w:p>
    <w:p w14:paraId="1C9124FC" w14:textId="3DE28EC5" w:rsidR="00430D05" w:rsidRPr="00854F9D" w:rsidRDefault="00ED63A3" w:rsidP="00430D05">
      <w:pPr>
        <w:numPr>
          <w:ilvl w:val="0"/>
          <w:numId w:val="1"/>
        </w:numPr>
        <w:tabs>
          <w:tab w:val="left" w:pos="0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Převádějící</w:t>
      </w:r>
      <w:r w:rsidR="00430D05" w:rsidRPr="00854F9D">
        <w:rPr>
          <w:rFonts w:ascii="Garamond" w:hAnsi="Garamond"/>
        </w:rPr>
        <w:t xml:space="preserve"> je</w:t>
      </w:r>
      <w:r w:rsidR="00A9676E" w:rsidRPr="00854F9D">
        <w:rPr>
          <w:rFonts w:ascii="Garamond" w:hAnsi="Garamond"/>
        </w:rPr>
        <w:t xml:space="preserve"> </w:t>
      </w:r>
      <w:r w:rsidR="00430D05" w:rsidRPr="00854F9D">
        <w:rPr>
          <w:rFonts w:ascii="Garamond" w:hAnsi="Garamond"/>
        </w:rPr>
        <w:t>příslušný hospodařit s tímto majetkem státu:</w:t>
      </w:r>
    </w:p>
    <w:p w14:paraId="07449584" w14:textId="77777777" w:rsidR="00430D05" w:rsidRPr="00854F9D" w:rsidRDefault="00430D05" w:rsidP="009A4C04">
      <w:pPr>
        <w:tabs>
          <w:tab w:val="left" w:pos="0"/>
        </w:tabs>
        <w:autoSpaceDE/>
        <w:adjustRightInd/>
        <w:jc w:val="both"/>
        <w:rPr>
          <w:rFonts w:ascii="Garamond" w:hAnsi="Garamond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651"/>
        <w:gridCol w:w="2016"/>
        <w:gridCol w:w="1347"/>
        <w:gridCol w:w="1047"/>
        <w:gridCol w:w="1379"/>
        <w:gridCol w:w="964"/>
        <w:gridCol w:w="964"/>
        <w:gridCol w:w="964"/>
      </w:tblGrid>
      <w:tr w:rsidR="00833FE7" w:rsidRPr="00854F9D" w14:paraId="56FCEA1E" w14:textId="77777777" w:rsidTr="00040075">
        <w:trPr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8A4BE" w14:textId="77777777" w:rsidR="00833FE7" w:rsidRPr="00854F9D" w:rsidRDefault="00833FE7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Inv. číslo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50B47" w14:textId="77777777" w:rsidR="00833FE7" w:rsidRPr="00854F9D" w:rsidRDefault="00833FE7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Druh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E7F2E" w14:textId="77777777" w:rsidR="00833FE7" w:rsidRPr="00854F9D" w:rsidRDefault="00833FE7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Název majetku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1E021" w14:textId="77777777" w:rsidR="00833FE7" w:rsidRPr="00854F9D" w:rsidRDefault="00833FE7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Výrobní číslo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01259" w14:textId="77777777" w:rsidR="00833FE7" w:rsidRPr="00854F9D" w:rsidRDefault="00833FE7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Datum pořízení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3CE1A8" w14:textId="77777777" w:rsidR="00833FE7" w:rsidRPr="00854F9D" w:rsidRDefault="00833FE7" w:rsidP="00746358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Právní důvod, zakládající příslušnost předáv</w:t>
            </w:r>
            <w:r w:rsidR="00190BF3" w:rsidRPr="00854F9D">
              <w:rPr>
                <w:rFonts w:ascii="Garamond" w:hAnsi="Garamond"/>
                <w:b/>
                <w:sz w:val="20"/>
                <w:szCs w:val="20"/>
              </w:rPr>
              <w:t>ajícího</w:t>
            </w:r>
            <w:r w:rsidRPr="00854F9D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25A9D7A7" w14:textId="77777777" w:rsidR="00833FE7" w:rsidRPr="00854F9D" w:rsidRDefault="00833FE7" w:rsidP="00746358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hospodařit s majetkem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C2F18A" w14:textId="77777777" w:rsidR="00833FE7" w:rsidRPr="00854F9D" w:rsidRDefault="00833FE7" w:rsidP="00833FE7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Pořiz. cena v Kč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92D19" w14:textId="77777777" w:rsidR="00833FE7" w:rsidRPr="00854F9D" w:rsidRDefault="00833FE7" w:rsidP="00190BF3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Účet</w:t>
            </w:r>
            <w:r w:rsidR="00190BF3" w:rsidRPr="00854F9D">
              <w:rPr>
                <w:rFonts w:ascii="Garamond" w:hAnsi="Garamond"/>
                <w:b/>
                <w:sz w:val="20"/>
                <w:szCs w:val="20"/>
              </w:rPr>
              <w:t>ní</w:t>
            </w:r>
            <w:r w:rsidRPr="00854F9D">
              <w:rPr>
                <w:rFonts w:ascii="Garamond" w:hAnsi="Garamond"/>
                <w:b/>
                <w:sz w:val="20"/>
                <w:szCs w:val="20"/>
              </w:rPr>
              <w:t xml:space="preserve"> oprávky v Kč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3FC8F" w14:textId="77777777" w:rsidR="00833FE7" w:rsidRPr="00854F9D" w:rsidRDefault="00833FE7" w:rsidP="00190BF3">
            <w:pPr>
              <w:tabs>
                <w:tab w:val="left" w:pos="0"/>
              </w:tabs>
              <w:autoSpaceDE/>
              <w:adjustRightInd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F9D">
              <w:rPr>
                <w:rFonts w:ascii="Garamond" w:hAnsi="Garamond"/>
                <w:b/>
                <w:sz w:val="20"/>
                <w:szCs w:val="20"/>
              </w:rPr>
              <w:t>Zůstat</w:t>
            </w:r>
            <w:r w:rsidR="00190BF3" w:rsidRPr="00854F9D">
              <w:rPr>
                <w:rFonts w:ascii="Garamond" w:hAnsi="Garamond"/>
                <w:b/>
                <w:sz w:val="20"/>
                <w:szCs w:val="20"/>
              </w:rPr>
              <w:t>.</w:t>
            </w:r>
            <w:r w:rsidRPr="00854F9D">
              <w:rPr>
                <w:rFonts w:ascii="Garamond" w:hAnsi="Garamond"/>
                <w:b/>
                <w:sz w:val="20"/>
                <w:szCs w:val="20"/>
              </w:rPr>
              <w:t xml:space="preserve"> cena v Kč</w:t>
            </w:r>
          </w:p>
        </w:tc>
      </w:tr>
      <w:tr w:rsidR="00C07FDA" w:rsidRPr="00854F9D" w14:paraId="72F04EFE" w14:textId="77777777" w:rsidTr="00963FD1">
        <w:trPr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797" w14:textId="6964DCA3" w:rsidR="00C07FDA" w:rsidRPr="00854F9D" w:rsidRDefault="00C07FDA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I3410/00000</w:t>
            </w:r>
            <w:r w:rsidR="00F84126" w:rsidRPr="00854F9D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BC4" w14:textId="77777777" w:rsidR="00C07FDA" w:rsidRPr="00854F9D" w:rsidRDefault="00C07FDA" w:rsidP="00963FD1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DC" w14:textId="2E4A6CB8" w:rsidR="00C07FDA" w:rsidRPr="00854F9D" w:rsidRDefault="00C07FDA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 xml:space="preserve">Osobní automobil </w:t>
            </w:r>
            <w:r w:rsidR="0096419B" w:rsidRPr="00854F9D">
              <w:rPr>
                <w:rFonts w:ascii="Garamond" w:hAnsi="Garamond"/>
                <w:sz w:val="18"/>
                <w:szCs w:val="18"/>
              </w:rPr>
              <w:t xml:space="preserve">Škoda </w:t>
            </w:r>
            <w:r w:rsidR="005941D3" w:rsidRPr="00854F9D">
              <w:rPr>
                <w:rFonts w:ascii="Garamond" w:hAnsi="Garamond"/>
                <w:sz w:val="18"/>
                <w:szCs w:val="18"/>
              </w:rPr>
              <w:t>Yeti Kombi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0C6" w14:textId="77777777" w:rsidR="00C07FDA" w:rsidRPr="00854F9D" w:rsidRDefault="00C07FDA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8C1" w14:textId="77777777" w:rsidR="005941D3" w:rsidRPr="00854F9D" w:rsidRDefault="005941D3" w:rsidP="005941D3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</w:p>
          <w:p w14:paraId="1BEB1881" w14:textId="53F23CB3" w:rsidR="00C07FDA" w:rsidRPr="00854F9D" w:rsidRDefault="00C07FDA" w:rsidP="005941D3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17.12.2009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C7E9" w14:textId="77777777" w:rsidR="00C07FDA" w:rsidRPr="00854F9D" w:rsidRDefault="00C07FDA" w:rsidP="00420368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64769" w14:textId="77777777" w:rsidR="005941D3" w:rsidRPr="00854F9D" w:rsidRDefault="005941D3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</w:p>
          <w:p w14:paraId="1C5CEE38" w14:textId="3A6CA582" w:rsidR="00C07FDA" w:rsidRPr="00854F9D" w:rsidRDefault="00C07FDA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3</w:t>
            </w:r>
            <w:r w:rsidR="005941D3" w:rsidRPr="00854F9D">
              <w:rPr>
                <w:rFonts w:ascii="Garamond" w:hAnsi="Garamond"/>
                <w:sz w:val="18"/>
                <w:szCs w:val="18"/>
              </w:rPr>
              <w:t>66</w:t>
            </w:r>
            <w:r w:rsidRPr="00854F9D">
              <w:rPr>
                <w:rFonts w:ascii="Garamond" w:hAnsi="Garamond"/>
                <w:sz w:val="18"/>
                <w:szCs w:val="18"/>
              </w:rPr>
              <w:t>.0</w:t>
            </w:r>
            <w:r w:rsidR="005941D3" w:rsidRPr="00854F9D">
              <w:rPr>
                <w:rFonts w:ascii="Garamond" w:hAnsi="Garamond"/>
                <w:sz w:val="18"/>
                <w:szCs w:val="18"/>
              </w:rPr>
              <w:t>00</w:t>
            </w:r>
            <w:r w:rsidRPr="00854F9D">
              <w:rPr>
                <w:rFonts w:ascii="Garamond" w:hAnsi="Garamond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E8F42" w14:textId="77777777" w:rsidR="005941D3" w:rsidRPr="00854F9D" w:rsidRDefault="005941D3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</w:p>
          <w:p w14:paraId="342B9324" w14:textId="368F5C06" w:rsidR="00C07FDA" w:rsidRPr="00854F9D" w:rsidRDefault="00C07FDA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  <w:r w:rsidRPr="00040075">
              <w:rPr>
                <w:rFonts w:ascii="Garamond" w:hAnsi="Garamond"/>
                <w:sz w:val="18"/>
                <w:szCs w:val="18"/>
              </w:rPr>
              <w:t>3</w:t>
            </w:r>
            <w:r w:rsidR="00040075" w:rsidRPr="00040075">
              <w:rPr>
                <w:rFonts w:ascii="Garamond" w:hAnsi="Garamond"/>
                <w:sz w:val="18"/>
                <w:szCs w:val="18"/>
              </w:rPr>
              <w:t>48.513</w:t>
            </w:r>
            <w:r w:rsidRPr="00040075">
              <w:rPr>
                <w:rFonts w:ascii="Garamond" w:hAnsi="Garamond"/>
                <w:sz w:val="18"/>
                <w:szCs w:val="18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65E18" w14:textId="77777777" w:rsidR="005941D3" w:rsidRPr="00854F9D" w:rsidRDefault="005941D3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</w:p>
          <w:p w14:paraId="06B899C8" w14:textId="38E4F4DA" w:rsidR="00C07FDA" w:rsidRPr="00854F9D" w:rsidRDefault="00C07FDA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17.</w:t>
            </w:r>
            <w:r w:rsidR="00040075">
              <w:rPr>
                <w:rFonts w:ascii="Garamond" w:hAnsi="Garamond"/>
                <w:sz w:val="18"/>
                <w:szCs w:val="18"/>
              </w:rPr>
              <w:t>487</w:t>
            </w:r>
            <w:r w:rsidRPr="00854F9D">
              <w:rPr>
                <w:rFonts w:ascii="Garamond" w:hAnsi="Garamond"/>
                <w:sz w:val="18"/>
                <w:szCs w:val="18"/>
              </w:rPr>
              <w:t>,00</w:t>
            </w:r>
          </w:p>
        </w:tc>
      </w:tr>
      <w:tr w:rsidR="00C07FDA" w:rsidRPr="00854F9D" w14:paraId="3FC78ED6" w14:textId="77777777" w:rsidTr="00963FD1">
        <w:trPr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F1A" w14:textId="46029862" w:rsidR="00C07FDA" w:rsidRPr="00854F9D" w:rsidRDefault="005941D3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D</w:t>
            </w:r>
            <w:r w:rsidR="00C07FDA" w:rsidRPr="00854F9D">
              <w:rPr>
                <w:rFonts w:ascii="Garamond" w:hAnsi="Garamond"/>
                <w:sz w:val="18"/>
                <w:szCs w:val="18"/>
              </w:rPr>
              <w:t>3430/00000</w:t>
            </w:r>
            <w:r w:rsidRPr="00854F9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06A" w14:textId="36A4CEC3" w:rsidR="00C07FDA" w:rsidRPr="00854F9D" w:rsidRDefault="00F623A1" w:rsidP="00963FD1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6A5" w14:textId="79695299" w:rsidR="00C07FDA" w:rsidRPr="00854F9D" w:rsidRDefault="005941D3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Zařízení tažné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69C" w14:textId="77777777" w:rsidR="00C07FDA" w:rsidRPr="00854F9D" w:rsidRDefault="00C07FDA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373" w14:textId="701E5F39" w:rsidR="00C07FDA" w:rsidRPr="00854F9D" w:rsidRDefault="005941D3" w:rsidP="0083691F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19.12.2014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9862" w14:textId="77777777" w:rsidR="00C07FDA" w:rsidRPr="00854F9D" w:rsidRDefault="00C07FDA" w:rsidP="00420368">
            <w:pPr>
              <w:tabs>
                <w:tab w:val="left" w:pos="0"/>
              </w:tabs>
              <w:autoSpaceDE/>
              <w:adjustRightInd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FA6C4" w14:textId="4A022E34" w:rsidR="00C07FDA" w:rsidRPr="00854F9D" w:rsidRDefault="005941D3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  <w:r w:rsidRPr="00854F9D">
              <w:rPr>
                <w:rFonts w:ascii="Garamond" w:hAnsi="Garamond"/>
                <w:sz w:val="18"/>
                <w:szCs w:val="18"/>
              </w:rPr>
              <w:t>6.706</w:t>
            </w:r>
            <w:r w:rsidR="00C07FDA" w:rsidRPr="00854F9D">
              <w:rPr>
                <w:rFonts w:ascii="Garamond" w:hAnsi="Garamond"/>
                <w:sz w:val="18"/>
                <w:szCs w:val="18"/>
              </w:rPr>
              <w:t>,0</w:t>
            </w:r>
            <w:r w:rsidRPr="00854F9D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8BC3" w14:textId="6BD94E17" w:rsidR="00C07FDA" w:rsidRPr="00854F9D" w:rsidRDefault="0099750B" w:rsidP="007B797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="007B7971">
              <w:rPr>
                <w:rFonts w:ascii="Garamond" w:hAnsi="Garamond"/>
                <w:sz w:val="18"/>
                <w:szCs w:val="18"/>
              </w:rPr>
              <w:t>6.706</w:t>
            </w:r>
            <w:r>
              <w:rPr>
                <w:rFonts w:ascii="Garamond" w:hAnsi="Garamond"/>
                <w:sz w:val="18"/>
                <w:szCs w:val="18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A5FB" w14:textId="4C81F2FA" w:rsidR="00C07FDA" w:rsidRPr="00854F9D" w:rsidRDefault="007B7971" w:rsidP="00963FD1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</w:t>
            </w:r>
            <w:r w:rsidR="0099750B" w:rsidRPr="00854F9D">
              <w:rPr>
                <w:rFonts w:ascii="Garamond" w:hAnsi="Garamond"/>
                <w:sz w:val="18"/>
                <w:szCs w:val="18"/>
              </w:rPr>
              <w:t>,00</w:t>
            </w:r>
          </w:p>
        </w:tc>
      </w:tr>
    </w:tbl>
    <w:p w14:paraId="65BF7CDC" w14:textId="77777777" w:rsidR="002F2534" w:rsidRPr="00854F9D" w:rsidRDefault="002F2534" w:rsidP="00A917A9">
      <w:pPr>
        <w:rPr>
          <w:rFonts w:ascii="Garamond" w:hAnsi="Garamond"/>
          <w:sz w:val="2"/>
          <w:szCs w:val="2"/>
        </w:rPr>
      </w:pPr>
    </w:p>
    <w:p w14:paraId="7E25EAF2" w14:textId="77777777" w:rsidR="00CB0213" w:rsidRPr="00854F9D" w:rsidRDefault="00CB0213" w:rsidP="00A917A9">
      <w:pPr>
        <w:rPr>
          <w:rFonts w:ascii="Garamond" w:hAnsi="Garamond" w:cs="Courier New"/>
          <w:sz w:val="20"/>
          <w:szCs w:val="20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686"/>
      </w:tblGrid>
      <w:tr w:rsidR="005A7F06" w:rsidRPr="00854F9D" w14:paraId="1260CBD7" w14:textId="77777777" w:rsidTr="00040075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33CC1" w14:textId="77777777" w:rsidR="005A7F06" w:rsidRPr="00854F9D" w:rsidRDefault="005A7F06" w:rsidP="005A7F06">
            <w:pPr>
              <w:tabs>
                <w:tab w:val="left" w:pos="0"/>
              </w:tabs>
              <w:autoSpaceDE/>
              <w:adjustRightInd/>
              <w:jc w:val="both"/>
              <w:rPr>
                <w:rFonts w:ascii="Garamond" w:hAnsi="Garamond"/>
                <w:b/>
                <w:bCs/>
              </w:rPr>
            </w:pPr>
            <w:r w:rsidRPr="00854F9D">
              <w:rPr>
                <w:rFonts w:ascii="Garamond" w:hAnsi="Garamond"/>
                <w:b/>
                <w:bCs/>
              </w:rPr>
              <w:t>Pořizovací cena v Kč celkem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E6EE2" w14:textId="2AE7FA65" w:rsidR="005A7F06" w:rsidRPr="00854F9D" w:rsidRDefault="005941D3" w:rsidP="005F1F22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b/>
                <w:bCs/>
              </w:rPr>
            </w:pPr>
            <w:r w:rsidRPr="00854F9D">
              <w:rPr>
                <w:rFonts w:ascii="Garamond" w:hAnsi="Garamond"/>
                <w:b/>
                <w:bCs/>
              </w:rPr>
              <w:t>372.706,00</w:t>
            </w:r>
          </w:p>
        </w:tc>
      </w:tr>
      <w:tr w:rsidR="005A7F06" w:rsidRPr="00854F9D" w14:paraId="0788EA37" w14:textId="77777777" w:rsidTr="00040075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8B4A0" w14:textId="77777777" w:rsidR="005A7F06" w:rsidRPr="00854F9D" w:rsidRDefault="005A7F06" w:rsidP="005F1F22">
            <w:pPr>
              <w:tabs>
                <w:tab w:val="left" w:pos="0"/>
              </w:tabs>
              <w:autoSpaceDE/>
              <w:adjustRightInd/>
              <w:jc w:val="both"/>
              <w:rPr>
                <w:rFonts w:ascii="Garamond" w:hAnsi="Garamond"/>
                <w:b/>
                <w:bCs/>
              </w:rPr>
            </w:pPr>
            <w:r w:rsidRPr="00854F9D">
              <w:rPr>
                <w:rFonts w:ascii="Garamond" w:hAnsi="Garamond"/>
                <w:b/>
                <w:bCs/>
              </w:rPr>
              <w:t>Účetní oprávky v Kč celkem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61678" w14:textId="0398D36E" w:rsidR="005A7F06" w:rsidRPr="00854F9D" w:rsidRDefault="005A7F06" w:rsidP="005F1F22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b/>
                <w:bCs/>
              </w:rPr>
            </w:pPr>
            <w:r w:rsidRPr="00854F9D">
              <w:rPr>
                <w:rFonts w:ascii="Garamond" w:hAnsi="Garamond"/>
                <w:b/>
                <w:bCs/>
              </w:rPr>
              <w:t>3</w:t>
            </w:r>
            <w:r w:rsidR="007B7971">
              <w:rPr>
                <w:rFonts w:ascii="Garamond" w:hAnsi="Garamond"/>
                <w:b/>
                <w:bCs/>
              </w:rPr>
              <w:t>55.219</w:t>
            </w:r>
            <w:r w:rsidRPr="00854F9D">
              <w:rPr>
                <w:rFonts w:ascii="Garamond" w:hAnsi="Garamond"/>
                <w:b/>
                <w:bCs/>
              </w:rPr>
              <w:t>,00</w:t>
            </w:r>
          </w:p>
        </w:tc>
      </w:tr>
      <w:tr w:rsidR="005A7F06" w:rsidRPr="00854F9D" w14:paraId="326ABC4D" w14:textId="77777777" w:rsidTr="00040075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DF3C2" w14:textId="77777777" w:rsidR="005A7F06" w:rsidRPr="00854F9D" w:rsidRDefault="005A7F06" w:rsidP="005F1F22">
            <w:pPr>
              <w:tabs>
                <w:tab w:val="left" w:pos="0"/>
              </w:tabs>
              <w:autoSpaceDE/>
              <w:adjustRightInd/>
              <w:jc w:val="both"/>
              <w:rPr>
                <w:rFonts w:ascii="Garamond" w:hAnsi="Garamond"/>
                <w:b/>
                <w:bCs/>
              </w:rPr>
            </w:pPr>
            <w:r w:rsidRPr="00854F9D">
              <w:rPr>
                <w:rFonts w:ascii="Garamond" w:hAnsi="Garamond"/>
                <w:b/>
                <w:bCs/>
              </w:rPr>
              <w:t>Zůstatková cena v Kč celkem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D20A9" w14:textId="5DD3CA08" w:rsidR="005A7F06" w:rsidRPr="00854F9D" w:rsidRDefault="007B7971" w:rsidP="005F1F22">
            <w:pPr>
              <w:tabs>
                <w:tab w:val="left" w:pos="0"/>
              </w:tabs>
              <w:autoSpaceDE/>
              <w:adjustRightInd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17.487</w:t>
            </w:r>
            <w:r w:rsidR="004E6C90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14:paraId="43C6A5B2" w14:textId="212798F1" w:rsidR="002823E2" w:rsidRPr="00854F9D" w:rsidRDefault="002823E2" w:rsidP="00E250D9">
      <w:pPr>
        <w:rPr>
          <w:rStyle w:val="Nadpis1Char"/>
          <w:rFonts w:ascii="Garamond" w:eastAsia="Times New Roman" w:hAnsi="Garamond"/>
          <w:b w:val="0"/>
          <w:bCs w:val="0"/>
          <w:kern w:val="0"/>
          <w:sz w:val="24"/>
          <w:szCs w:val="24"/>
        </w:rPr>
      </w:pPr>
    </w:p>
    <w:p w14:paraId="4D9ADF4A" w14:textId="77777777" w:rsidR="001417BC" w:rsidRPr="00854F9D" w:rsidRDefault="001417BC" w:rsidP="007C7B56">
      <w:pPr>
        <w:tabs>
          <w:tab w:val="left" w:pos="0"/>
          <w:tab w:val="left" w:pos="1843"/>
        </w:tabs>
        <w:autoSpaceDE/>
        <w:adjustRightInd/>
        <w:rPr>
          <w:rFonts w:ascii="Garamond" w:hAnsi="Garamond"/>
        </w:rPr>
      </w:pPr>
    </w:p>
    <w:p w14:paraId="26DC3033" w14:textId="7054A257" w:rsidR="00430D05" w:rsidRPr="00854F9D" w:rsidRDefault="00430D05" w:rsidP="007C7B56">
      <w:pPr>
        <w:numPr>
          <w:ilvl w:val="0"/>
          <w:numId w:val="1"/>
        </w:numPr>
        <w:tabs>
          <w:tab w:val="left" w:pos="0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Předmětem t</w:t>
      </w:r>
      <w:r w:rsidR="00D36B5D">
        <w:rPr>
          <w:rFonts w:ascii="Garamond" w:hAnsi="Garamond"/>
        </w:rPr>
        <w:t>éto smlouvy</w:t>
      </w:r>
      <w:r w:rsidRPr="00854F9D">
        <w:rPr>
          <w:rFonts w:ascii="Garamond" w:hAnsi="Garamond"/>
        </w:rPr>
        <w:t xml:space="preserve"> je bezúplatný převod příslušnosti hospodařit se shora uvedeným majetkem</w:t>
      </w:r>
      <w:r w:rsidR="00026137" w:rsidRPr="00854F9D">
        <w:rPr>
          <w:rFonts w:ascii="Garamond" w:hAnsi="Garamond"/>
        </w:rPr>
        <w:t xml:space="preserve"> specifikovaným v čl. I. bod 1 (dále jen „Majetek“)</w:t>
      </w:r>
      <w:r w:rsidRPr="00854F9D">
        <w:rPr>
          <w:rFonts w:ascii="Garamond" w:hAnsi="Garamond"/>
        </w:rPr>
        <w:t>.</w:t>
      </w:r>
    </w:p>
    <w:p w14:paraId="5C3998D9" w14:textId="5A05FBCA" w:rsidR="007D4CC1" w:rsidRPr="00854F9D" w:rsidRDefault="00ED63A3" w:rsidP="007D4CC1">
      <w:pPr>
        <w:numPr>
          <w:ilvl w:val="0"/>
          <w:numId w:val="1"/>
        </w:numPr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Převádějící</w:t>
      </w:r>
      <w:r w:rsidR="00EB0703" w:rsidRPr="00854F9D">
        <w:rPr>
          <w:rFonts w:ascii="Garamond" w:hAnsi="Garamond"/>
        </w:rPr>
        <w:t xml:space="preserve"> </w:t>
      </w:r>
      <w:r w:rsidRPr="00854F9D">
        <w:rPr>
          <w:rFonts w:ascii="Garamond" w:hAnsi="Garamond"/>
        </w:rPr>
        <w:t>touto smlouvou</w:t>
      </w:r>
      <w:r w:rsidR="00EB0703" w:rsidRPr="00854F9D">
        <w:rPr>
          <w:rFonts w:ascii="Garamond" w:hAnsi="Garamond"/>
        </w:rPr>
        <w:t xml:space="preserve"> v souladu s ustanoveními </w:t>
      </w:r>
      <w:r w:rsidR="00145603" w:rsidRPr="00854F9D">
        <w:rPr>
          <w:rFonts w:ascii="Garamond" w:hAnsi="Garamond"/>
        </w:rPr>
        <w:t>ZMS</w:t>
      </w:r>
      <w:r w:rsidR="00EB0703" w:rsidRPr="00854F9D">
        <w:rPr>
          <w:rFonts w:ascii="Garamond" w:hAnsi="Garamond"/>
        </w:rPr>
        <w:t xml:space="preserve"> a vyhlášky Ministerstva financí č.</w:t>
      </w:r>
      <w:r w:rsidR="00145603" w:rsidRPr="00854F9D">
        <w:rPr>
          <w:rFonts w:ascii="Garamond" w:hAnsi="Garamond"/>
        </w:rPr>
        <w:t> </w:t>
      </w:r>
      <w:r w:rsidR="00EB0703" w:rsidRPr="00854F9D">
        <w:rPr>
          <w:rFonts w:ascii="Garamond" w:hAnsi="Garamond"/>
        </w:rPr>
        <w:t xml:space="preserve">62/2001 Sb. </w:t>
      </w:r>
      <w:r w:rsidR="00EB0703" w:rsidRPr="00854F9D">
        <w:rPr>
          <w:rFonts w:ascii="Garamond" w:hAnsi="Garamond"/>
          <w:b/>
          <w:bCs/>
        </w:rPr>
        <w:t xml:space="preserve">bezúplatně převádí ke dni účinnosti </w:t>
      </w:r>
      <w:r w:rsidR="00145603" w:rsidRPr="00854F9D">
        <w:rPr>
          <w:rFonts w:ascii="Garamond" w:hAnsi="Garamond"/>
          <w:b/>
          <w:bCs/>
        </w:rPr>
        <w:t>této smlouvy</w:t>
      </w:r>
      <w:r w:rsidR="00EB0703" w:rsidRPr="00854F9D">
        <w:rPr>
          <w:rFonts w:ascii="Garamond" w:hAnsi="Garamond"/>
          <w:b/>
          <w:bCs/>
        </w:rPr>
        <w:t xml:space="preserve"> příslušnost hospodařit s </w:t>
      </w:r>
      <w:r w:rsidR="00026137" w:rsidRPr="00854F9D">
        <w:rPr>
          <w:rFonts w:ascii="Garamond" w:hAnsi="Garamond"/>
          <w:b/>
          <w:bCs/>
        </w:rPr>
        <w:t>M</w:t>
      </w:r>
      <w:r w:rsidR="00EB0703" w:rsidRPr="00854F9D">
        <w:rPr>
          <w:rFonts w:ascii="Garamond" w:hAnsi="Garamond"/>
          <w:b/>
          <w:bCs/>
        </w:rPr>
        <w:t>ajetkem</w:t>
      </w:r>
      <w:r w:rsidR="00EB0703" w:rsidRPr="00854F9D">
        <w:rPr>
          <w:rFonts w:ascii="Garamond" w:hAnsi="Garamond"/>
        </w:rPr>
        <w:t>, na přejímajícího</w:t>
      </w:r>
      <w:r w:rsidR="00430D05" w:rsidRPr="00854F9D">
        <w:rPr>
          <w:rFonts w:ascii="Garamond" w:hAnsi="Garamond"/>
        </w:rPr>
        <w:t>.</w:t>
      </w:r>
    </w:p>
    <w:p w14:paraId="28A9A788" w14:textId="12CA74DF" w:rsidR="00190BF3" w:rsidRPr="00854F9D" w:rsidRDefault="00190BF3" w:rsidP="00190BF3">
      <w:pPr>
        <w:numPr>
          <w:ilvl w:val="0"/>
          <w:numId w:val="1"/>
        </w:numPr>
        <w:tabs>
          <w:tab w:val="left" w:pos="0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Přejímající uvedený </w:t>
      </w:r>
      <w:r w:rsidR="00026137" w:rsidRPr="00854F9D">
        <w:rPr>
          <w:rFonts w:ascii="Garamond" w:hAnsi="Garamond"/>
        </w:rPr>
        <w:t>M</w:t>
      </w:r>
      <w:r w:rsidRPr="00854F9D">
        <w:rPr>
          <w:rFonts w:ascii="Garamond" w:hAnsi="Garamond"/>
        </w:rPr>
        <w:t>ajetek v rozsahu uvedeném výše do své příslušnosti hospodaření přebírá</w:t>
      </w:r>
      <w:r w:rsidR="00026137" w:rsidRPr="00854F9D">
        <w:rPr>
          <w:rFonts w:ascii="Garamond" w:hAnsi="Garamond"/>
        </w:rPr>
        <w:t xml:space="preserve"> se všemi právy a povinnostmi a se všemi součástmi</w:t>
      </w:r>
      <w:r w:rsidRPr="00854F9D">
        <w:rPr>
          <w:rFonts w:ascii="Garamond" w:hAnsi="Garamond"/>
        </w:rPr>
        <w:t xml:space="preserve">, a to za účelem pokrytí nutných </w:t>
      </w:r>
      <w:r w:rsidRPr="00854F9D">
        <w:rPr>
          <w:rFonts w:ascii="Garamond" w:hAnsi="Garamond"/>
        </w:rPr>
        <w:lastRenderedPageBreak/>
        <w:t xml:space="preserve">potřeb </w:t>
      </w:r>
      <w:r w:rsidR="00F63C92" w:rsidRPr="00854F9D">
        <w:rPr>
          <w:rFonts w:ascii="Garamond" w:hAnsi="Garamond"/>
        </w:rPr>
        <w:t xml:space="preserve">příspěvkové </w:t>
      </w:r>
      <w:r w:rsidRPr="00854F9D">
        <w:rPr>
          <w:rFonts w:ascii="Garamond" w:hAnsi="Garamond"/>
        </w:rPr>
        <w:t>organizace.</w:t>
      </w:r>
      <w:r w:rsidRPr="00854F9D">
        <w:rPr>
          <w:rFonts w:ascii="Garamond" w:hAnsi="Garamond"/>
          <w:color w:val="FF6600"/>
        </w:rPr>
        <w:t xml:space="preserve"> </w:t>
      </w:r>
      <w:r w:rsidR="00BF1971" w:rsidRPr="00854F9D">
        <w:rPr>
          <w:rFonts w:ascii="Garamond" w:hAnsi="Garamond"/>
        </w:rPr>
        <w:t>Přejímají</w:t>
      </w:r>
      <w:r w:rsidR="00026137" w:rsidRPr="00854F9D">
        <w:rPr>
          <w:rFonts w:ascii="Garamond" w:hAnsi="Garamond"/>
        </w:rPr>
        <w:t>cí</w:t>
      </w:r>
      <w:r w:rsidR="00BF1971" w:rsidRPr="00854F9D">
        <w:rPr>
          <w:rFonts w:ascii="Garamond" w:hAnsi="Garamond"/>
        </w:rPr>
        <w:t xml:space="preserve"> se zavazuje </w:t>
      </w:r>
      <w:r w:rsidR="00026137" w:rsidRPr="00854F9D">
        <w:rPr>
          <w:rFonts w:ascii="Garamond" w:hAnsi="Garamond"/>
        </w:rPr>
        <w:t>Majetek</w:t>
      </w:r>
      <w:r w:rsidR="00BF1971" w:rsidRPr="00854F9D">
        <w:rPr>
          <w:rFonts w:ascii="Garamond" w:hAnsi="Garamond"/>
        </w:rPr>
        <w:t xml:space="preserve"> </w:t>
      </w:r>
      <w:r w:rsidR="00026137" w:rsidRPr="00854F9D">
        <w:rPr>
          <w:rFonts w:ascii="Garamond" w:hAnsi="Garamond"/>
        </w:rPr>
        <w:t xml:space="preserve">nadále </w:t>
      </w:r>
      <w:r w:rsidR="00BF1971" w:rsidRPr="00854F9D">
        <w:rPr>
          <w:rFonts w:ascii="Garamond" w:hAnsi="Garamond"/>
        </w:rPr>
        <w:t>provozovat vlastním jménem a na vlastní zodpovědnost.</w:t>
      </w:r>
    </w:p>
    <w:p w14:paraId="296FE752" w14:textId="77777777" w:rsidR="00455239" w:rsidRPr="00854F9D" w:rsidRDefault="00455239" w:rsidP="00430D05">
      <w:pPr>
        <w:autoSpaceDE/>
        <w:adjustRightInd/>
        <w:ind w:firstLine="567"/>
        <w:jc w:val="both"/>
        <w:rPr>
          <w:rFonts w:ascii="Garamond" w:hAnsi="Garamond"/>
        </w:rPr>
      </w:pPr>
    </w:p>
    <w:p w14:paraId="2D44CF25" w14:textId="4492E00D" w:rsidR="00430D05" w:rsidRPr="00854F9D" w:rsidRDefault="00430D05" w:rsidP="008E0242">
      <w:pPr>
        <w:jc w:val="center"/>
        <w:rPr>
          <w:rFonts w:ascii="Garamond" w:hAnsi="Garamond"/>
          <w:b/>
          <w:bCs/>
        </w:rPr>
      </w:pPr>
      <w:r w:rsidRPr="00854F9D">
        <w:rPr>
          <w:rFonts w:ascii="Garamond" w:hAnsi="Garamond"/>
          <w:b/>
          <w:bCs/>
        </w:rPr>
        <w:t>II.</w:t>
      </w:r>
    </w:p>
    <w:p w14:paraId="50BEFFA8" w14:textId="3DEA976C" w:rsidR="00430D05" w:rsidRPr="00854F9D" w:rsidRDefault="00430D05" w:rsidP="00430D05">
      <w:pPr>
        <w:numPr>
          <w:ilvl w:val="0"/>
          <w:numId w:val="3"/>
        </w:numPr>
        <w:jc w:val="both"/>
        <w:rPr>
          <w:rFonts w:ascii="Garamond" w:hAnsi="Garamond"/>
        </w:rPr>
      </w:pPr>
      <w:r w:rsidRPr="00854F9D">
        <w:rPr>
          <w:rFonts w:ascii="Garamond" w:hAnsi="Garamond"/>
        </w:rPr>
        <w:t>Současně s </w:t>
      </w:r>
      <w:r w:rsidR="00026137" w:rsidRPr="00854F9D">
        <w:rPr>
          <w:rFonts w:ascii="Garamond" w:hAnsi="Garamond"/>
        </w:rPr>
        <w:t>M</w:t>
      </w:r>
      <w:r w:rsidRPr="00854F9D">
        <w:rPr>
          <w:rFonts w:ascii="Garamond" w:hAnsi="Garamond"/>
        </w:rPr>
        <w:t>ajetkem předá</w:t>
      </w:r>
      <w:r w:rsidR="00026137" w:rsidRPr="00854F9D">
        <w:rPr>
          <w:rFonts w:ascii="Garamond" w:hAnsi="Garamond"/>
        </w:rPr>
        <w:t>vá</w:t>
      </w:r>
      <w:r w:rsidRPr="00854F9D">
        <w:rPr>
          <w:rFonts w:ascii="Garamond" w:hAnsi="Garamond"/>
        </w:rPr>
        <w:t xml:space="preserve"> </w:t>
      </w:r>
      <w:r w:rsidR="00ED63A3" w:rsidRPr="00854F9D">
        <w:rPr>
          <w:rFonts w:ascii="Garamond" w:hAnsi="Garamond"/>
        </w:rPr>
        <w:t>převádějící</w:t>
      </w:r>
      <w:r w:rsidRPr="00854F9D">
        <w:rPr>
          <w:rFonts w:ascii="Garamond" w:hAnsi="Garamond"/>
        </w:rPr>
        <w:t xml:space="preserve"> přejímajícímu </w:t>
      </w:r>
      <w:r w:rsidR="00EF7EE8" w:rsidRPr="00854F9D">
        <w:rPr>
          <w:rFonts w:ascii="Garamond" w:hAnsi="Garamond"/>
        </w:rPr>
        <w:t xml:space="preserve">veškerou dokumentaci vztahující se k Majetku. </w:t>
      </w:r>
      <w:r w:rsidRPr="00854F9D">
        <w:rPr>
          <w:rFonts w:ascii="Garamond" w:hAnsi="Garamond"/>
        </w:rPr>
        <w:t xml:space="preserve">Dnem fyzického předání a převzetí </w:t>
      </w:r>
      <w:r w:rsidR="00026137" w:rsidRPr="00854F9D">
        <w:rPr>
          <w:rFonts w:ascii="Garamond" w:hAnsi="Garamond"/>
        </w:rPr>
        <w:t>M</w:t>
      </w:r>
      <w:r w:rsidRPr="00854F9D">
        <w:rPr>
          <w:rFonts w:ascii="Garamond" w:hAnsi="Garamond"/>
        </w:rPr>
        <w:t xml:space="preserve">ajetku je přejímající oprávněn předávaný </w:t>
      </w:r>
      <w:r w:rsidR="00026137" w:rsidRPr="00854F9D">
        <w:rPr>
          <w:rFonts w:ascii="Garamond" w:hAnsi="Garamond"/>
        </w:rPr>
        <w:t>M</w:t>
      </w:r>
      <w:r w:rsidRPr="00854F9D">
        <w:rPr>
          <w:rFonts w:ascii="Garamond" w:hAnsi="Garamond"/>
        </w:rPr>
        <w:t>ajetek užívat a současně tímto dnem přechází na přejímajícího nebezpečí škody na věci.</w:t>
      </w:r>
    </w:p>
    <w:p w14:paraId="6395C8B6" w14:textId="6488E6C3" w:rsidR="00BF1971" w:rsidRPr="00854F9D" w:rsidRDefault="00BF1971" w:rsidP="00430D05">
      <w:pPr>
        <w:numPr>
          <w:ilvl w:val="0"/>
          <w:numId w:val="3"/>
        </w:numPr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Fyzické předání </w:t>
      </w:r>
      <w:r w:rsidR="00026137" w:rsidRPr="00854F9D">
        <w:rPr>
          <w:rFonts w:ascii="Garamond" w:hAnsi="Garamond"/>
        </w:rPr>
        <w:t>Majetku – osobního</w:t>
      </w:r>
      <w:r w:rsidRPr="00854F9D">
        <w:rPr>
          <w:rFonts w:ascii="Garamond" w:hAnsi="Garamond"/>
        </w:rPr>
        <w:t xml:space="preserve"> automobilu</w:t>
      </w:r>
      <w:r w:rsidR="00026137" w:rsidRPr="00854F9D">
        <w:rPr>
          <w:rFonts w:ascii="Garamond" w:hAnsi="Garamond"/>
        </w:rPr>
        <w:t>,</w:t>
      </w:r>
      <w:r w:rsidRPr="00854F9D">
        <w:rPr>
          <w:rFonts w:ascii="Garamond" w:hAnsi="Garamond"/>
        </w:rPr>
        <w:t xml:space="preserve"> bude provedeno v sídle </w:t>
      </w:r>
      <w:r w:rsidR="00ED63A3" w:rsidRPr="00854F9D">
        <w:rPr>
          <w:rFonts w:ascii="Garamond" w:hAnsi="Garamond"/>
        </w:rPr>
        <w:t>převádějící</w:t>
      </w:r>
      <w:r w:rsidRPr="00854F9D">
        <w:rPr>
          <w:rFonts w:ascii="Garamond" w:hAnsi="Garamond"/>
        </w:rPr>
        <w:t>ho po podpisu t</w:t>
      </w:r>
      <w:r w:rsidR="00026137" w:rsidRPr="00854F9D">
        <w:rPr>
          <w:rFonts w:ascii="Garamond" w:hAnsi="Garamond"/>
        </w:rPr>
        <w:t>éto smlouvy</w:t>
      </w:r>
      <w:r w:rsidRPr="00854F9D">
        <w:rPr>
          <w:rFonts w:ascii="Garamond" w:hAnsi="Garamond"/>
        </w:rPr>
        <w:t xml:space="preserve">. </w:t>
      </w:r>
      <w:r w:rsidRPr="00854F9D">
        <w:rPr>
          <w:rFonts w:ascii="Garamond" w:hAnsi="Garamond"/>
          <w:b/>
          <w:bCs/>
        </w:rPr>
        <w:t>O předání bude sepsán protokol</w:t>
      </w:r>
      <w:r w:rsidR="0048395D" w:rsidRPr="00854F9D">
        <w:rPr>
          <w:rFonts w:ascii="Garamond" w:hAnsi="Garamond"/>
          <w:b/>
          <w:bCs/>
        </w:rPr>
        <w:t>.</w:t>
      </w:r>
    </w:p>
    <w:p w14:paraId="3DE17EE9" w14:textId="5C6DC31F" w:rsidR="00B52796" w:rsidRPr="00854F9D" w:rsidRDefault="00B52796" w:rsidP="00040075">
      <w:pPr>
        <w:numPr>
          <w:ilvl w:val="0"/>
          <w:numId w:val="3"/>
        </w:numPr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Součástí </w:t>
      </w:r>
      <w:r w:rsidR="004E6C90">
        <w:rPr>
          <w:rFonts w:ascii="Garamond" w:hAnsi="Garamond"/>
        </w:rPr>
        <w:t>předání vozidla</w:t>
      </w:r>
      <w:r w:rsidRPr="00854F9D">
        <w:rPr>
          <w:rFonts w:ascii="Garamond" w:hAnsi="Garamond"/>
        </w:rPr>
        <w:t xml:space="preserve"> je i obsah palivové nádrže – </w:t>
      </w:r>
      <w:r w:rsidR="005544AD">
        <w:rPr>
          <w:rFonts w:ascii="Garamond" w:hAnsi="Garamond"/>
        </w:rPr>
        <w:t xml:space="preserve">o objemu </w:t>
      </w:r>
      <w:r w:rsidRPr="00854F9D">
        <w:rPr>
          <w:rFonts w:ascii="Garamond" w:hAnsi="Garamond"/>
        </w:rPr>
        <w:t>¾</w:t>
      </w:r>
      <w:r w:rsidR="003965F7">
        <w:rPr>
          <w:rFonts w:ascii="Garamond" w:hAnsi="Garamond"/>
        </w:rPr>
        <w:t xml:space="preserve"> tj. cca </w:t>
      </w:r>
      <w:r w:rsidR="00411972">
        <w:rPr>
          <w:rFonts w:ascii="Garamond" w:hAnsi="Garamond"/>
        </w:rPr>
        <w:t>38</w:t>
      </w:r>
      <w:r w:rsidR="003965F7">
        <w:rPr>
          <w:rFonts w:ascii="Garamond" w:hAnsi="Garamond"/>
        </w:rPr>
        <w:t xml:space="preserve"> l</w:t>
      </w:r>
      <w:r w:rsidR="004E6C90">
        <w:rPr>
          <w:rFonts w:ascii="Garamond" w:hAnsi="Garamond"/>
        </w:rPr>
        <w:t xml:space="preserve"> benzínu </w:t>
      </w:r>
      <w:r w:rsidRPr="00854F9D">
        <w:rPr>
          <w:rFonts w:ascii="Garamond" w:hAnsi="Garamond"/>
        </w:rPr>
        <w:t xml:space="preserve">z celkového objemu v hodnotě </w:t>
      </w:r>
      <w:r w:rsidR="00411972">
        <w:rPr>
          <w:rFonts w:ascii="Garamond" w:hAnsi="Garamond"/>
        </w:rPr>
        <w:t>1.463,- Kč.</w:t>
      </w:r>
    </w:p>
    <w:p w14:paraId="45A5C6FC" w14:textId="77777777" w:rsidR="00746358" w:rsidRPr="00854F9D" w:rsidRDefault="00746358" w:rsidP="00430D05">
      <w:pPr>
        <w:ind w:left="360"/>
        <w:jc w:val="both"/>
        <w:rPr>
          <w:rFonts w:ascii="Garamond" w:hAnsi="Garamond"/>
        </w:rPr>
      </w:pPr>
    </w:p>
    <w:p w14:paraId="4E64ECA4" w14:textId="51AA3AF2" w:rsidR="00430D05" w:rsidRPr="00854F9D" w:rsidRDefault="00430D05" w:rsidP="008E0242">
      <w:pPr>
        <w:tabs>
          <w:tab w:val="left" w:pos="426"/>
        </w:tabs>
        <w:autoSpaceDE/>
        <w:adjustRightInd/>
        <w:jc w:val="center"/>
        <w:rPr>
          <w:rFonts w:ascii="Garamond" w:hAnsi="Garamond"/>
          <w:b/>
          <w:bCs/>
        </w:rPr>
      </w:pPr>
      <w:r w:rsidRPr="00854F9D">
        <w:rPr>
          <w:rFonts w:ascii="Garamond" w:hAnsi="Garamond"/>
          <w:b/>
          <w:bCs/>
        </w:rPr>
        <w:t>I</w:t>
      </w:r>
      <w:r w:rsidR="00E3551F" w:rsidRPr="00854F9D">
        <w:rPr>
          <w:rFonts w:ascii="Garamond" w:hAnsi="Garamond"/>
          <w:b/>
          <w:bCs/>
        </w:rPr>
        <w:t>II</w:t>
      </w:r>
      <w:r w:rsidRPr="00854F9D">
        <w:rPr>
          <w:rFonts w:ascii="Garamond" w:hAnsi="Garamond"/>
          <w:b/>
          <w:bCs/>
        </w:rPr>
        <w:t>.</w:t>
      </w:r>
    </w:p>
    <w:p w14:paraId="5456704B" w14:textId="595E7E09" w:rsidR="00EF7EE8" w:rsidRPr="00854F9D" w:rsidRDefault="00ED63A3" w:rsidP="00EF7EE8">
      <w:pPr>
        <w:numPr>
          <w:ilvl w:val="0"/>
          <w:numId w:val="4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Převádějící</w:t>
      </w:r>
      <w:r w:rsidR="00430D05" w:rsidRPr="00854F9D">
        <w:rPr>
          <w:rFonts w:ascii="Garamond" w:hAnsi="Garamond"/>
        </w:rPr>
        <w:t xml:space="preserve"> prohlašuje, že předmět</w:t>
      </w:r>
      <w:r w:rsidR="00AF023C" w:rsidRPr="00854F9D">
        <w:rPr>
          <w:rFonts w:ascii="Garamond" w:hAnsi="Garamond"/>
        </w:rPr>
        <w:t xml:space="preserve"> plnění</w:t>
      </w:r>
      <w:r w:rsidR="00430D05" w:rsidRPr="00854F9D">
        <w:rPr>
          <w:rFonts w:ascii="Garamond" w:hAnsi="Garamond"/>
        </w:rPr>
        <w:t xml:space="preserve"> převádí ve stavu způsobilém k řádnému užívání.</w:t>
      </w:r>
      <w:r w:rsidR="00BF1971" w:rsidRPr="00854F9D">
        <w:rPr>
          <w:rFonts w:ascii="Garamond" w:hAnsi="Garamond"/>
        </w:rPr>
        <w:t xml:space="preserve"> </w:t>
      </w:r>
      <w:r w:rsidR="00EF7EE8" w:rsidRPr="00854F9D">
        <w:rPr>
          <w:rFonts w:ascii="Garamond" w:hAnsi="Garamond"/>
        </w:rPr>
        <w:t>S</w:t>
      </w:r>
      <w:r w:rsidR="00BF1971" w:rsidRPr="00854F9D">
        <w:rPr>
          <w:rFonts w:ascii="Garamond" w:hAnsi="Garamond"/>
        </w:rPr>
        <w:t xml:space="preserve">tav </w:t>
      </w:r>
      <w:r w:rsidR="00EF7EE8" w:rsidRPr="00854F9D">
        <w:rPr>
          <w:rFonts w:ascii="Garamond" w:hAnsi="Garamond"/>
        </w:rPr>
        <w:t xml:space="preserve">Majetku – osobního automobilu, </w:t>
      </w:r>
      <w:r w:rsidR="00BF1971" w:rsidRPr="00854F9D">
        <w:rPr>
          <w:rFonts w:ascii="Garamond" w:hAnsi="Garamond"/>
        </w:rPr>
        <w:t xml:space="preserve">úměrně odpovídá jeho stáří a opotřebení. </w:t>
      </w:r>
    </w:p>
    <w:p w14:paraId="12A6D63C" w14:textId="67A9323B" w:rsidR="00EF7EE8" w:rsidRPr="00854F9D" w:rsidRDefault="00BF1971" w:rsidP="00EF7EE8">
      <w:pPr>
        <w:numPr>
          <w:ilvl w:val="0"/>
          <w:numId w:val="4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</w:t>
      </w:r>
      <w:r w:rsidR="0048395D" w:rsidRPr="00854F9D">
        <w:rPr>
          <w:rFonts w:ascii="Garamond" w:hAnsi="Garamond"/>
        </w:rPr>
        <w:t>jímaj</w:t>
      </w:r>
      <w:r w:rsidRPr="00854F9D">
        <w:rPr>
          <w:rFonts w:ascii="Garamond" w:hAnsi="Garamond"/>
        </w:rPr>
        <w:t xml:space="preserve">ící </w:t>
      </w:r>
      <w:r w:rsidR="00EF7EE8" w:rsidRPr="00854F9D">
        <w:rPr>
          <w:rFonts w:ascii="Garamond" w:hAnsi="Garamond"/>
        </w:rPr>
        <w:t xml:space="preserve">výslovně prohlašuje, že </w:t>
      </w:r>
      <w:r w:rsidRPr="00854F9D">
        <w:rPr>
          <w:rFonts w:ascii="Garamond" w:hAnsi="Garamond"/>
        </w:rPr>
        <w:t xml:space="preserve">se stavem </w:t>
      </w:r>
      <w:r w:rsidR="00EF7EE8" w:rsidRPr="00854F9D">
        <w:rPr>
          <w:rFonts w:ascii="Garamond" w:hAnsi="Garamond"/>
        </w:rPr>
        <w:t>M</w:t>
      </w:r>
      <w:r w:rsidRPr="00854F9D">
        <w:rPr>
          <w:rFonts w:ascii="Garamond" w:hAnsi="Garamond"/>
        </w:rPr>
        <w:t xml:space="preserve">ajetku </w:t>
      </w:r>
      <w:r w:rsidR="0048395D" w:rsidRPr="00854F9D">
        <w:rPr>
          <w:rFonts w:ascii="Garamond" w:hAnsi="Garamond"/>
        </w:rPr>
        <w:t xml:space="preserve">tak, jak je popsán v příloze této smlouvy, se </w:t>
      </w:r>
      <w:r w:rsidRPr="00854F9D">
        <w:rPr>
          <w:rFonts w:ascii="Garamond" w:hAnsi="Garamond"/>
        </w:rPr>
        <w:t>dostatečným způsobem seznámil a v tomto stavu jej přejímá.</w:t>
      </w:r>
      <w:r w:rsidR="0048395D" w:rsidRPr="00854F9D">
        <w:rPr>
          <w:rFonts w:ascii="Garamond" w:hAnsi="Garamond"/>
        </w:rPr>
        <w:t xml:space="preserve"> </w:t>
      </w:r>
    </w:p>
    <w:p w14:paraId="30332D01" w14:textId="4C6AC83B" w:rsidR="0048395D" w:rsidRPr="00854F9D" w:rsidRDefault="00ED63A3" w:rsidP="0048395D">
      <w:pPr>
        <w:numPr>
          <w:ilvl w:val="0"/>
          <w:numId w:val="4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Převádějící</w:t>
      </w:r>
      <w:r w:rsidR="00BF1971" w:rsidRPr="00854F9D">
        <w:rPr>
          <w:rFonts w:ascii="Garamond" w:hAnsi="Garamond"/>
        </w:rPr>
        <w:t xml:space="preserve"> prohlašuje, že osobní automobil není zatížen žádnými dluhy, věcnými břemeny ani jinými nároky třetích osob. </w:t>
      </w:r>
    </w:p>
    <w:p w14:paraId="03F44800" w14:textId="62B1F4F1" w:rsidR="00BF1971" w:rsidRPr="00854F9D" w:rsidRDefault="0048395D" w:rsidP="00430D05">
      <w:pPr>
        <w:numPr>
          <w:ilvl w:val="0"/>
          <w:numId w:val="4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Přejímající prohlašuje, že bude předmět plnění řádně užívat výhradně k vymezenému účelu.</w:t>
      </w:r>
    </w:p>
    <w:p w14:paraId="07713BDB" w14:textId="77777777" w:rsidR="00746358" w:rsidRPr="00854F9D" w:rsidRDefault="00746358" w:rsidP="00430D05">
      <w:pPr>
        <w:tabs>
          <w:tab w:val="left" w:pos="426"/>
        </w:tabs>
        <w:autoSpaceDE/>
        <w:adjustRightInd/>
        <w:ind w:left="360"/>
        <w:jc w:val="both"/>
        <w:rPr>
          <w:rFonts w:ascii="Garamond" w:hAnsi="Garamond"/>
        </w:rPr>
      </w:pPr>
    </w:p>
    <w:p w14:paraId="31C8EF12" w14:textId="0AA44928" w:rsidR="00430D05" w:rsidRPr="00854F9D" w:rsidRDefault="00430D05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  <w:b/>
          <w:bCs/>
        </w:rPr>
      </w:pPr>
      <w:r w:rsidRPr="00854F9D">
        <w:rPr>
          <w:rFonts w:ascii="Garamond" w:hAnsi="Garamond"/>
        </w:rPr>
        <w:tab/>
      </w:r>
      <w:r w:rsidRPr="00854F9D">
        <w:rPr>
          <w:rFonts w:ascii="Garamond" w:hAnsi="Garamond"/>
        </w:rPr>
        <w:tab/>
      </w:r>
      <w:r w:rsidRPr="00854F9D">
        <w:rPr>
          <w:rFonts w:ascii="Garamond" w:hAnsi="Garamond"/>
        </w:rPr>
        <w:tab/>
      </w:r>
      <w:r w:rsidRPr="00854F9D">
        <w:rPr>
          <w:rFonts w:ascii="Garamond" w:hAnsi="Garamond"/>
        </w:rPr>
        <w:tab/>
      </w:r>
      <w:r w:rsidRPr="00854F9D">
        <w:rPr>
          <w:rFonts w:ascii="Garamond" w:hAnsi="Garamond"/>
        </w:rPr>
        <w:tab/>
      </w:r>
      <w:r w:rsidRPr="00854F9D">
        <w:rPr>
          <w:rFonts w:ascii="Garamond" w:hAnsi="Garamond"/>
        </w:rPr>
        <w:tab/>
      </w:r>
      <w:r w:rsidRPr="00854F9D">
        <w:rPr>
          <w:rFonts w:ascii="Garamond" w:hAnsi="Garamond"/>
        </w:rPr>
        <w:tab/>
        <w:t xml:space="preserve">   </w:t>
      </w:r>
      <w:r w:rsidR="00E3551F" w:rsidRPr="008E0242">
        <w:rPr>
          <w:rFonts w:ascii="Garamond" w:hAnsi="Garamond"/>
          <w:b/>
          <w:bCs/>
        </w:rPr>
        <w:t>I</w:t>
      </w:r>
      <w:r w:rsidRPr="00854F9D">
        <w:rPr>
          <w:rFonts w:ascii="Garamond" w:hAnsi="Garamond"/>
          <w:b/>
          <w:bCs/>
        </w:rPr>
        <w:t>V.</w:t>
      </w:r>
    </w:p>
    <w:p w14:paraId="0488630E" w14:textId="37906004" w:rsidR="00430D05" w:rsidRPr="00854F9D" w:rsidRDefault="00430D05" w:rsidP="00430D05">
      <w:pPr>
        <w:numPr>
          <w:ilvl w:val="0"/>
          <w:numId w:val="5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Jakékoliv změny či doplňky </w:t>
      </w:r>
      <w:r w:rsidR="00EF7EE8" w:rsidRPr="00854F9D">
        <w:rPr>
          <w:rFonts w:ascii="Garamond" w:hAnsi="Garamond"/>
        </w:rPr>
        <w:t>této smlouvy</w:t>
      </w:r>
      <w:r w:rsidRPr="00854F9D">
        <w:rPr>
          <w:rFonts w:ascii="Garamond" w:hAnsi="Garamond"/>
        </w:rPr>
        <w:t xml:space="preserve"> jsou možné a platné jen formou písemných, číslovaných a oprávněnými zástupci obou stran podepsaných dodatků. </w:t>
      </w:r>
    </w:p>
    <w:p w14:paraId="3D2B51AD" w14:textId="5AFFB8A4" w:rsidR="00430D05" w:rsidRPr="00854F9D" w:rsidRDefault="00EF7EE8" w:rsidP="00430D05">
      <w:pPr>
        <w:numPr>
          <w:ilvl w:val="0"/>
          <w:numId w:val="5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Smlouva je</w:t>
      </w:r>
      <w:r w:rsidR="00430D05" w:rsidRPr="00854F9D">
        <w:rPr>
          <w:rFonts w:ascii="Garamond" w:hAnsi="Garamond"/>
        </w:rPr>
        <w:t xml:space="preserve"> vyhotoven</w:t>
      </w:r>
      <w:r w:rsidRPr="00854F9D">
        <w:rPr>
          <w:rFonts w:ascii="Garamond" w:hAnsi="Garamond"/>
        </w:rPr>
        <w:t>a</w:t>
      </w:r>
      <w:r w:rsidR="00430D05" w:rsidRPr="00854F9D">
        <w:rPr>
          <w:rFonts w:ascii="Garamond" w:hAnsi="Garamond"/>
        </w:rPr>
        <w:t xml:space="preserve"> ve čtyřech stejnopisech s platností originálu, každá </w:t>
      </w:r>
      <w:r w:rsidRPr="00854F9D">
        <w:rPr>
          <w:rFonts w:ascii="Garamond" w:hAnsi="Garamond"/>
        </w:rPr>
        <w:t>smluvní strana</w:t>
      </w:r>
      <w:r w:rsidR="00430D05" w:rsidRPr="00854F9D">
        <w:rPr>
          <w:rFonts w:ascii="Garamond" w:hAnsi="Garamond"/>
        </w:rPr>
        <w:t xml:space="preserve"> obdrží po dvou vyhotoveních.</w:t>
      </w:r>
    </w:p>
    <w:p w14:paraId="6B8B6FF9" w14:textId="77777777" w:rsidR="00ED63A3" w:rsidRPr="00854F9D" w:rsidRDefault="00430D05" w:rsidP="00ED63A3">
      <w:pPr>
        <w:numPr>
          <w:ilvl w:val="0"/>
          <w:numId w:val="5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S</w:t>
      </w:r>
      <w:r w:rsidR="00EF7EE8" w:rsidRPr="00854F9D">
        <w:rPr>
          <w:rFonts w:ascii="Garamond" w:hAnsi="Garamond"/>
        </w:rPr>
        <w:t>mluvní st</w:t>
      </w:r>
      <w:r w:rsidRPr="00854F9D">
        <w:rPr>
          <w:rFonts w:ascii="Garamond" w:hAnsi="Garamond"/>
        </w:rPr>
        <w:t xml:space="preserve">rany prohlašují, že si </w:t>
      </w:r>
      <w:r w:rsidR="00EF7EE8" w:rsidRPr="00854F9D">
        <w:rPr>
          <w:rFonts w:ascii="Garamond" w:hAnsi="Garamond"/>
        </w:rPr>
        <w:t>smlouvu</w:t>
      </w:r>
      <w:r w:rsidRPr="00854F9D">
        <w:rPr>
          <w:rFonts w:ascii="Garamond" w:hAnsi="Garamond"/>
        </w:rPr>
        <w:t xml:space="preserve"> před je</w:t>
      </w:r>
      <w:r w:rsidR="00EF7EE8" w:rsidRPr="00854F9D">
        <w:rPr>
          <w:rFonts w:ascii="Garamond" w:hAnsi="Garamond"/>
        </w:rPr>
        <w:t>jím</w:t>
      </w:r>
      <w:r w:rsidRPr="00854F9D">
        <w:rPr>
          <w:rFonts w:ascii="Garamond" w:hAnsi="Garamond"/>
        </w:rPr>
        <w:t xml:space="preserve"> podpisem přečetly, že souhlasí s je</w:t>
      </w:r>
      <w:r w:rsidR="00EF7EE8" w:rsidRPr="00854F9D">
        <w:rPr>
          <w:rFonts w:ascii="Garamond" w:hAnsi="Garamond"/>
        </w:rPr>
        <w:t>jím</w:t>
      </w:r>
      <w:r w:rsidRPr="00854F9D">
        <w:rPr>
          <w:rFonts w:ascii="Garamond" w:hAnsi="Garamond"/>
        </w:rPr>
        <w:t xml:space="preserve"> obsahem, jenž je projevem jejich pravé a svobodné vůle, že </w:t>
      </w:r>
      <w:r w:rsidR="00EF7EE8" w:rsidRPr="00854F9D">
        <w:rPr>
          <w:rFonts w:ascii="Garamond" w:hAnsi="Garamond"/>
        </w:rPr>
        <w:t>smlouva</w:t>
      </w:r>
      <w:r w:rsidRPr="00854F9D">
        <w:rPr>
          <w:rFonts w:ascii="Garamond" w:hAnsi="Garamond"/>
        </w:rPr>
        <w:t xml:space="preserve"> byl</w:t>
      </w:r>
      <w:r w:rsidR="00EF7EE8" w:rsidRPr="00854F9D">
        <w:rPr>
          <w:rFonts w:ascii="Garamond" w:hAnsi="Garamond"/>
        </w:rPr>
        <w:t>a</w:t>
      </w:r>
      <w:r w:rsidRPr="00854F9D">
        <w:rPr>
          <w:rFonts w:ascii="Garamond" w:hAnsi="Garamond"/>
        </w:rPr>
        <w:t xml:space="preserve"> sepsán</w:t>
      </w:r>
      <w:r w:rsidR="00EF7EE8" w:rsidRPr="00854F9D">
        <w:rPr>
          <w:rFonts w:ascii="Garamond" w:hAnsi="Garamond"/>
        </w:rPr>
        <w:t>a</w:t>
      </w:r>
      <w:r w:rsidRPr="00854F9D">
        <w:rPr>
          <w:rFonts w:ascii="Garamond" w:hAnsi="Garamond"/>
        </w:rPr>
        <w:t xml:space="preserve"> určitě, vážně, srozumitelně, což stvrzují podpisy svých </w:t>
      </w:r>
      <w:r w:rsidR="00455239" w:rsidRPr="00854F9D">
        <w:rPr>
          <w:rFonts w:ascii="Garamond" w:hAnsi="Garamond"/>
        </w:rPr>
        <w:t>oprávněných</w:t>
      </w:r>
      <w:r w:rsidRPr="00854F9D">
        <w:rPr>
          <w:rFonts w:ascii="Garamond" w:hAnsi="Garamond"/>
        </w:rPr>
        <w:t xml:space="preserve"> zástupců.</w:t>
      </w:r>
      <w:r w:rsidR="00ED63A3" w:rsidRPr="00854F9D">
        <w:rPr>
          <w:rFonts w:ascii="Garamond" w:hAnsi="Garamond"/>
        </w:rPr>
        <w:t xml:space="preserve"> </w:t>
      </w:r>
    </w:p>
    <w:p w14:paraId="1FEAB54A" w14:textId="33F2253D" w:rsidR="00ED63A3" w:rsidRPr="00854F9D" w:rsidRDefault="00ED63A3" w:rsidP="00ED63A3">
      <w:pPr>
        <w:numPr>
          <w:ilvl w:val="0"/>
          <w:numId w:val="5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Smlouva nabývá platnosti dnem podpisu oběma smluvními stranami. </w:t>
      </w:r>
    </w:p>
    <w:p w14:paraId="47654E11" w14:textId="0E29A467" w:rsidR="00ED63A3" w:rsidRPr="00854F9D" w:rsidRDefault="00ED63A3" w:rsidP="00430D05">
      <w:pPr>
        <w:numPr>
          <w:ilvl w:val="0"/>
          <w:numId w:val="5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Smluvní strany berou na vědomí, že smlouva podléhá uveřejnění prostřednictvím registru smluv dle zákona č. 340/2015 Sb., o registru smluv. Převádějící souhlasí se zveřejněním textu smlouvy v registru smluv, zveřejnění se zavazuje provést přejímající.</w:t>
      </w:r>
    </w:p>
    <w:p w14:paraId="5878D509" w14:textId="1A619B38" w:rsidR="00ED63A3" w:rsidRPr="00854F9D" w:rsidRDefault="00ED63A3" w:rsidP="00430D05">
      <w:pPr>
        <w:numPr>
          <w:ilvl w:val="0"/>
          <w:numId w:val="5"/>
        </w:num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Smlouva nabývá účinnosti dnem jejího zveřejnění v registru smluv dle shora uvedeného zákona.</w:t>
      </w:r>
    </w:p>
    <w:p w14:paraId="76DAA86A" w14:textId="591059D0" w:rsidR="007C7B56" w:rsidRPr="00854F9D" w:rsidRDefault="00430D05" w:rsidP="00430D05">
      <w:pPr>
        <w:tabs>
          <w:tab w:val="left" w:pos="720"/>
        </w:tabs>
        <w:autoSpaceDE/>
        <w:adjustRightInd/>
        <w:spacing w:after="240"/>
        <w:jc w:val="both"/>
        <w:rPr>
          <w:rFonts w:ascii="Garamond" w:hAnsi="Garamond"/>
          <w:lang w:eastAsia="en-US"/>
        </w:rPr>
      </w:pPr>
      <w:r w:rsidRPr="00854F9D">
        <w:rPr>
          <w:rFonts w:ascii="Garamond" w:hAnsi="Garamond"/>
          <w:lang w:eastAsia="en-US"/>
        </w:rPr>
        <w:t xml:space="preserve">  </w:t>
      </w:r>
    </w:p>
    <w:p w14:paraId="599990B1" w14:textId="22049DD7" w:rsidR="00430D05" w:rsidRPr="00854F9D" w:rsidRDefault="00B65551" w:rsidP="0056671B">
      <w:pPr>
        <w:tabs>
          <w:tab w:val="left" w:pos="426"/>
          <w:tab w:val="left" w:pos="5670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Bruntál</w:t>
      </w:r>
      <w:r w:rsidR="00430D05" w:rsidRPr="00854F9D">
        <w:rPr>
          <w:rFonts w:ascii="Garamond" w:hAnsi="Garamond"/>
        </w:rPr>
        <w:t xml:space="preserve"> </w:t>
      </w:r>
      <w:r w:rsidR="003965F7">
        <w:rPr>
          <w:rFonts w:ascii="Garamond" w:hAnsi="Garamond"/>
        </w:rPr>
        <w:t>20</w:t>
      </w:r>
      <w:r w:rsidR="0096419B" w:rsidRPr="00854F9D">
        <w:rPr>
          <w:rFonts w:ascii="Garamond" w:hAnsi="Garamond"/>
        </w:rPr>
        <w:t xml:space="preserve">. </w:t>
      </w:r>
      <w:r w:rsidR="008E0242">
        <w:rPr>
          <w:rFonts w:ascii="Garamond" w:hAnsi="Garamond"/>
        </w:rPr>
        <w:t>srpna</w:t>
      </w:r>
      <w:r w:rsidR="0096419B" w:rsidRPr="00854F9D">
        <w:rPr>
          <w:rFonts w:ascii="Garamond" w:hAnsi="Garamond"/>
        </w:rPr>
        <w:t xml:space="preserve"> 2024</w:t>
      </w:r>
      <w:r w:rsidR="0056671B" w:rsidRPr="00854F9D">
        <w:rPr>
          <w:rFonts w:ascii="Garamond" w:hAnsi="Garamond"/>
        </w:rPr>
        <w:tab/>
      </w:r>
      <w:r w:rsidR="00430D05" w:rsidRPr="00854F9D">
        <w:rPr>
          <w:rFonts w:ascii="Garamond" w:hAnsi="Garamond"/>
        </w:rPr>
        <w:t>V</w:t>
      </w:r>
      <w:r w:rsidR="005C41ED">
        <w:rPr>
          <w:rFonts w:ascii="Garamond" w:hAnsi="Garamond"/>
        </w:rPr>
        <w:t xml:space="preserve"> Praze </w:t>
      </w:r>
      <w:r w:rsidR="00FD27B8" w:rsidRPr="00854F9D">
        <w:rPr>
          <w:rFonts w:ascii="Garamond" w:hAnsi="Garamond"/>
        </w:rPr>
        <w:t xml:space="preserve"> </w:t>
      </w:r>
      <w:r w:rsidR="00430D05" w:rsidRPr="00854F9D">
        <w:rPr>
          <w:rFonts w:ascii="Garamond" w:hAnsi="Garamond"/>
        </w:rPr>
        <w:t>dne</w:t>
      </w:r>
      <w:r w:rsidR="005C41ED">
        <w:rPr>
          <w:rFonts w:ascii="Garamond" w:hAnsi="Garamond"/>
        </w:rPr>
        <w:t xml:space="preserve"> 21. srpna 2024</w:t>
      </w:r>
    </w:p>
    <w:p w14:paraId="79031F86" w14:textId="77777777" w:rsidR="0096419B" w:rsidRPr="00854F9D" w:rsidRDefault="0096419B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</w:rPr>
      </w:pPr>
    </w:p>
    <w:p w14:paraId="7B15D495" w14:textId="77777777" w:rsidR="007C7B56" w:rsidRPr="00854F9D" w:rsidRDefault="007C7B56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</w:rPr>
      </w:pPr>
    </w:p>
    <w:p w14:paraId="2CF5B753" w14:textId="77777777" w:rsidR="0048395D" w:rsidRPr="00854F9D" w:rsidRDefault="0048395D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</w:rPr>
      </w:pPr>
    </w:p>
    <w:p w14:paraId="7350B755" w14:textId="427DA1E7" w:rsidR="00430D05" w:rsidRPr="00854F9D" w:rsidRDefault="0096419B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Mgr. </w:t>
      </w:r>
      <w:r w:rsidR="00B65551" w:rsidRPr="00854F9D">
        <w:rPr>
          <w:rFonts w:ascii="Garamond" w:hAnsi="Garamond"/>
        </w:rPr>
        <w:t>Hana Rapušáková</w:t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  <w:t xml:space="preserve">     Pavel Kraus</w:t>
      </w:r>
    </w:p>
    <w:p w14:paraId="6B7D22CA" w14:textId="4832AACB" w:rsidR="00430D05" w:rsidRPr="00854F9D" w:rsidRDefault="0096419B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>předsed</w:t>
      </w:r>
      <w:r w:rsidR="00B65551" w:rsidRPr="00854F9D">
        <w:rPr>
          <w:rFonts w:ascii="Garamond" w:hAnsi="Garamond"/>
        </w:rPr>
        <w:t>kyně</w:t>
      </w:r>
      <w:r w:rsidRPr="00854F9D">
        <w:rPr>
          <w:rFonts w:ascii="Garamond" w:hAnsi="Garamond"/>
        </w:rPr>
        <w:t xml:space="preserve"> okresního soudu</w:t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</w:r>
      <w:r w:rsidR="005C41ED">
        <w:rPr>
          <w:rFonts w:ascii="Garamond" w:hAnsi="Garamond"/>
        </w:rPr>
        <w:tab/>
        <w:t xml:space="preserve">     ředitel organizace</w:t>
      </w:r>
    </w:p>
    <w:p w14:paraId="3AAC9F96" w14:textId="77777777" w:rsidR="00430D05" w:rsidRPr="00854F9D" w:rsidRDefault="00430D05" w:rsidP="00430D05">
      <w:pPr>
        <w:tabs>
          <w:tab w:val="left" w:pos="426"/>
        </w:tabs>
        <w:autoSpaceDE/>
        <w:adjustRightInd/>
        <w:jc w:val="both"/>
        <w:rPr>
          <w:rFonts w:ascii="Garamond" w:hAnsi="Garamond"/>
        </w:rPr>
      </w:pPr>
      <w:r w:rsidRPr="00854F9D">
        <w:rPr>
          <w:rFonts w:ascii="Garamond" w:hAnsi="Garamond"/>
        </w:rPr>
        <w:t xml:space="preserve">________________________                                                   _______________________ </w:t>
      </w:r>
    </w:p>
    <w:p w14:paraId="0B730F3E" w14:textId="27320A27" w:rsidR="00430D05" w:rsidRPr="00854F9D" w:rsidRDefault="00CC057F" w:rsidP="00CC057F">
      <w:pPr>
        <w:tabs>
          <w:tab w:val="left" w:pos="851"/>
          <w:tab w:val="left" w:pos="6804"/>
        </w:tabs>
        <w:rPr>
          <w:rFonts w:ascii="Garamond" w:hAnsi="Garamond"/>
        </w:rPr>
      </w:pPr>
      <w:r w:rsidRPr="00854F9D">
        <w:rPr>
          <w:rFonts w:ascii="Garamond" w:hAnsi="Garamond"/>
        </w:rPr>
        <w:t xml:space="preserve"> </w:t>
      </w:r>
      <w:r w:rsidRPr="00854F9D">
        <w:rPr>
          <w:rFonts w:ascii="Garamond" w:hAnsi="Garamond"/>
        </w:rPr>
        <w:tab/>
        <w:t>p</w:t>
      </w:r>
      <w:r w:rsidR="00430D05" w:rsidRPr="00854F9D">
        <w:rPr>
          <w:rFonts w:ascii="Garamond" w:hAnsi="Garamond"/>
        </w:rPr>
        <w:t>ře</w:t>
      </w:r>
      <w:r w:rsidR="00ED63A3" w:rsidRPr="00854F9D">
        <w:rPr>
          <w:rFonts w:ascii="Garamond" w:hAnsi="Garamond"/>
        </w:rPr>
        <w:t>vádějí</w:t>
      </w:r>
      <w:r w:rsidR="00430D05" w:rsidRPr="00854F9D">
        <w:rPr>
          <w:rFonts w:ascii="Garamond" w:hAnsi="Garamond"/>
        </w:rPr>
        <w:t>cí</w:t>
      </w:r>
      <w:r w:rsidRPr="00854F9D">
        <w:rPr>
          <w:rFonts w:ascii="Garamond" w:hAnsi="Garamond"/>
        </w:rPr>
        <w:tab/>
      </w:r>
      <w:r w:rsidR="00430D05" w:rsidRPr="00854F9D">
        <w:rPr>
          <w:rFonts w:ascii="Garamond" w:hAnsi="Garamond"/>
        </w:rPr>
        <w:t>přejímající</w:t>
      </w:r>
    </w:p>
    <w:p w14:paraId="7D57A766" w14:textId="77777777" w:rsidR="0048395D" w:rsidRPr="00854F9D" w:rsidRDefault="0048395D" w:rsidP="00CC057F">
      <w:pPr>
        <w:tabs>
          <w:tab w:val="left" w:pos="851"/>
          <w:tab w:val="left" w:pos="6804"/>
        </w:tabs>
        <w:rPr>
          <w:rFonts w:ascii="Garamond" w:hAnsi="Garamond"/>
        </w:rPr>
      </w:pPr>
    </w:p>
    <w:p w14:paraId="5EA6ECDD" w14:textId="77777777" w:rsidR="0048395D" w:rsidRPr="00854F9D" w:rsidRDefault="0048395D" w:rsidP="00CC057F">
      <w:pPr>
        <w:tabs>
          <w:tab w:val="left" w:pos="851"/>
          <w:tab w:val="left" w:pos="6804"/>
        </w:tabs>
        <w:rPr>
          <w:rFonts w:ascii="Garamond" w:hAnsi="Garamond"/>
        </w:rPr>
      </w:pPr>
    </w:p>
    <w:p w14:paraId="6EEA5C5A" w14:textId="77777777" w:rsidR="0048395D" w:rsidRPr="00854F9D" w:rsidRDefault="0048395D" w:rsidP="00CC057F">
      <w:pPr>
        <w:tabs>
          <w:tab w:val="left" w:pos="851"/>
          <w:tab w:val="left" w:pos="6804"/>
        </w:tabs>
        <w:rPr>
          <w:rFonts w:ascii="Garamond" w:hAnsi="Garamond"/>
        </w:rPr>
      </w:pPr>
    </w:p>
    <w:p w14:paraId="4B3940B2" w14:textId="4066D8AB" w:rsidR="0048395D" w:rsidRPr="00854F9D" w:rsidRDefault="0048395D" w:rsidP="00CC057F">
      <w:pPr>
        <w:tabs>
          <w:tab w:val="left" w:pos="851"/>
          <w:tab w:val="left" w:pos="6804"/>
        </w:tabs>
        <w:rPr>
          <w:rFonts w:ascii="Garamond" w:hAnsi="Garamond"/>
        </w:rPr>
      </w:pPr>
      <w:r w:rsidRPr="00854F9D">
        <w:rPr>
          <w:rFonts w:ascii="Garamond" w:hAnsi="Garamond"/>
        </w:rPr>
        <w:t xml:space="preserve">Příloha: </w:t>
      </w:r>
      <w:r w:rsidRPr="00854F9D">
        <w:rPr>
          <w:rFonts w:ascii="Garamond" w:hAnsi="Garamond"/>
        </w:rPr>
        <w:tab/>
      </w:r>
      <w:r w:rsidR="00ED63A3" w:rsidRPr="00854F9D">
        <w:rPr>
          <w:rFonts w:ascii="Garamond" w:hAnsi="Garamond"/>
        </w:rPr>
        <w:t xml:space="preserve">Nabídka </w:t>
      </w:r>
      <w:r w:rsidR="00E3551F" w:rsidRPr="00854F9D">
        <w:rPr>
          <w:rFonts w:ascii="Garamond" w:hAnsi="Garamond"/>
        </w:rPr>
        <w:t xml:space="preserve">bezúplatného převodu </w:t>
      </w:r>
      <w:r w:rsidR="008E0242">
        <w:rPr>
          <w:rFonts w:ascii="Garamond" w:hAnsi="Garamond"/>
        </w:rPr>
        <w:t>nepotřebného majetku</w:t>
      </w:r>
      <w:r w:rsidR="00E3551F" w:rsidRPr="00854F9D">
        <w:rPr>
          <w:rFonts w:ascii="Garamond" w:hAnsi="Garamond"/>
        </w:rPr>
        <w:t xml:space="preserve"> ze dne </w:t>
      </w:r>
      <w:r w:rsidR="008E0242">
        <w:rPr>
          <w:rFonts w:ascii="Garamond" w:hAnsi="Garamond"/>
        </w:rPr>
        <w:t>27.6.2024</w:t>
      </w:r>
      <w:r w:rsidR="00E3551F" w:rsidRPr="00854F9D">
        <w:rPr>
          <w:rFonts w:ascii="Garamond" w:hAnsi="Garamond"/>
        </w:rPr>
        <w:t xml:space="preserve">, </w:t>
      </w:r>
      <w:r w:rsidR="008E0242">
        <w:rPr>
          <w:rFonts w:ascii="Garamond" w:hAnsi="Garamond"/>
        </w:rPr>
        <w:t xml:space="preserve">0 </w:t>
      </w:r>
      <w:r w:rsidR="00E3551F" w:rsidRPr="00854F9D">
        <w:rPr>
          <w:rFonts w:ascii="Garamond" w:hAnsi="Garamond"/>
        </w:rPr>
        <w:t xml:space="preserve">Spr. </w:t>
      </w:r>
      <w:r w:rsidR="008E0242">
        <w:rPr>
          <w:rFonts w:ascii="Garamond" w:hAnsi="Garamond"/>
        </w:rPr>
        <w:t>640/2024.</w:t>
      </w:r>
    </w:p>
    <w:sectPr w:rsidR="0048395D" w:rsidRPr="00854F9D" w:rsidSect="009A4C04">
      <w:type w:val="continuous"/>
      <w:pgSz w:w="11906" w:h="16838" w:code="9"/>
      <w:pgMar w:top="992" w:right="1418" w:bottom="1276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59DA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404AE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E81D3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35159E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6D4232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88003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44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335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871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29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2.04.2024 13:37:0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5044659"/>
    <w:docVar w:name="SOUBOR_DOC" w:val="c:\dokument\"/>
  </w:docVars>
  <w:rsids>
    <w:rsidRoot w:val="00EB3955"/>
    <w:rsid w:val="00026137"/>
    <w:rsid w:val="00034896"/>
    <w:rsid w:val="00040075"/>
    <w:rsid w:val="000A1B1D"/>
    <w:rsid w:val="000D03EC"/>
    <w:rsid w:val="0011583B"/>
    <w:rsid w:val="001417BC"/>
    <w:rsid w:val="00145603"/>
    <w:rsid w:val="00157D17"/>
    <w:rsid w:val="00190BF3"/>
    <w:rsid w:val="001A0A65"/>
    <w:rsid w:val="001C5A7C"/>
    <w:rsid w:val="001D621B"/>
    <w:rsid w:val="00252D91"/>
    <w:rsid w:val="00270C60"/>
    <w:rsid w:val="002823E2"/>
    <w:rsid w:val="00292A7B"/>
    <w:rsid w:val="002D320A"/>
    <w:rsid w:val="002F2534"/>
    <w:rsid w:val="00362E83"/>
    <w:rsid w:val="0037061F"/>
    <w:rsid w:val="003965F7"/>
    <w:rsid w:val="003B3369"/>
    <w:rsid w:val="003D2BB8"/>
    <w:rsid w:val="003F1CE2"/>
    <w:rsid w:val="004117FE"/>
    <w:rsid w:val="00411972"/>
    <w:rsid w:val="00420368"/>
    <w:rsid w:val="00430D05"/>
    <w:rsid w:val="00440C37"/>
    <w:rsid w:val="00446DB3"/>
    <w:rsid w:val="00455239"/>
    <w:rsid w:val="00456221"/>
    <w:rsid w:val="00471BED"/>
    <w:rsid w:val="0048395D"/>
    <w:rsid w:val="004E6C90"/>
    <w:rsid w:val="00527E5D"/>
    <w:rsid w:val="0053445D"/>
    <w:rsid w:val="005544AD"/>
    <w:rsid w:val="0056671B"/>
    <w:rsid w:val="005941D3"/>
    <w:rsid w:val="005A7F06"/>
    <w:rsid w:val="005B39CE"/>
    <w:rsid w:val="005C41ED"/>
    <w:rsid w:val="005C7407"/>
    <w:rsid w:val="005D3FF6"/>
    <w:rsid w:val="005F1F22"/>
    <w:rsid w:val="00601170"/>
    <w:rsid w:val="00627A9A"/>
    <w:rsid w:val="0065351F"/>
    <w:rsid w:val="006E3855"/>
    <w:rsid w:val="00746358"/>
    <w:rsid w:val="00794E82"/>
    <w:rsid w:val="007B7971"/>
    <w:rsid w:val="007C7B56"/>
    <w:rsid w:val="007D4CC1"/>
    <w:rsid w:val="00800C0E"/>
    <w:rsid w:val="00812D72"/>
    <w:rsid w:val="00833FE7"/>
    <w:rsid w:val="0083691F"/>
    <w:rsid w:val="00854F9D"/>
    <w:rsid w:val="008E0242"/>
    <w:rsid w:val="008E68F7"/>
    <w:rsid w:val="009428FF"/>
    <w:rsid w:val="00963FD1"/>
    <w:rsid w:val="0096419B"/>
    <w:rsid w:val="009916B8"/>
    <w:rsid w:val="0099750B"/>
    <w:rsid w:val="009A4C04"/>
    <w:rsid w:val="009B4588"/>
    <w:rsid w:val="009B5117"/>
    <w:rsid w:val="009B558D"/>
    <w:rsid w:val="009B59A6"/>
    <w:rsid w:val="009C1530"/>
    <w:rsid w:val="009D3E67"/>
    <w:rsid w:val="009E2217"/>
    <w:rsid w:val="009F1843"/>
    <w:rsid w:val="009F3A5A"/>
    <w:rsid w:val="00A44DEE"/>
    <w:rsid w:val="00A917A9"/>
    <w:rsid w:val="00A9676E"/>
    <w:rsid w:val="00AA6C4E"/>
    <w:rsid w:val="00AC394B"/>
    <w:rsid w:val="00AD2BC5"/>
    <w:rsid w:val="00AF023C"/>
    <w:rsid w:val="00AF1716"/>
    <w:rsid w:val="00B52796"/>
    <w:rsid w:val="00B65551"/>
    <w:rsid w:val="00B868B6"/>
    <w:rsid w:val="00B9715C"/>
    <w:rsid w:val="00BC4588"/>
    <w:rsid w:val="00BC742C"/>
    <w:rsid w:val="00BD721E"/>
    <w:rsid w:val="00BF1971"/>
    <w:rsid w:val="00BF20E3"/>
    <w:rsid w:val="00C0356A"/>
    <w:rsid w:val="00C07FDA"/>
    <w:rsid w:val="00CB0213"/>
    <w:rsid w:val="00CC057F"/>
    <w:rsid w:val="00CE6303"/>
    <w:rsid w:val="00CE7DD0"/>
    <w:rsid w:val="00D14458"/>
    <w:rsid w:val="00D36B5D"/>
    <w:rsid w:val="00D632ED"/>
    <w:rsid w:val="00DA39B0"/>
    <w:rsid w:val="00DA7B88"/>
    <w:rsid w:val="00DC05CA"/>
    <w:rsid w:val="00E250D9"/>
    <w:rsid w:val="00E3551F"/>
    <w:rsid w:val="00E521E7"/>
    <w:rsid w:val="00E92529"/>
    <w:rsid w:val="00EB0703"/>
    <w:rsid w:val="00EB3955"/>
    <w:rsid w:val="00ED63A3"/>
    <w:rsid w:val="00EF7EE8"/>
    <w:rsid w:val="00F20F62"/>
    <w:rsid w:val="00F22D46"/>
    <w:rsid w:val="00F26095"/>
    <w:rsid w:val="00F424A5"/>
    <w:rsid w:val="00F623A1"/>
    <w:rsid w:val="00F63C92"/>
    <w:rsid w:val="00F6568B"/>
    <w:rsid w:val="00F84126"/>
    <w:rsid w:val="00FD27B8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0CE78"/>
  <w14:defaultImageDpi w14:val="0"/>
  <w15:docId w15:val="{E2F20D28-E171-46A0-B6E2-B62DF91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A463-0BDE-44B7-BBCF-85817FE5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591</TotalTime>
  <Pages>2</Pages>
  <Words>658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CCA Systems a.s.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neznámý</dc:creator>
  <cp:keywords/>
  <dc:description/>
  <cp:lastModifiedBy>Berze Marie</cp:lastModifiedBy>
  <cp:revision>7</cp:revision>
  <cp:lastPrinted>2024-08-20T05:15:00Z</cp:lastPrinted>
  <dcterms:created xsi:type="dcterms:W3CDTF">2024-08-15T12:55:00Z</dcterms:created>
  <dcterms:modified xsi:type="dcterms:W3CDTF">2024-08-27T09:54:00Z</dcterms:modified>
</cp:coreProperties>
</file>