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2" w:type="dxa"/>
        <w:tblInd w:w="70" w:type="dxa"/>
        <w:tblCellMar>
          <w:left w:w="70" w:type="dxa"/>
          <w:right w:w="70" w:type="dxa"/>
        </w:tblCellMar>
        <w:tblLook w:val="04A0" w:firstRow="1" w:lastRow="0" w:firstColumn="1" w:lastColumn="0" w:noHBand="0" w:noVBand="1"/>
      </w:tblPr>
      <w:tblGrid>
        <w:gridCol w:w="1295"/>
        <w:gridCol w:w="531"/>
        <w:gridCol w:w="532"/>
        <w:gridCol w:w="2386"/>
        <w:gridCol w:w="1223"/>
        <w:gridCol w:w="3621"/>
        <w:gridCol w:w="227"/>
        <w:gridCol w:w="227"/>
      </w:tblGrid>
      <w:tr w:rsidR="005812A7" w:rsidRPr="00F74ECC" w:rsidTr="006518A2">
        <w:trPr>
          <w:trHeight w:val="285"/>
        </w:trPr>
        <w:tc>
          <w:tcPr>
            <w:tcW w:w="1295" w:type="dxa"/>
            <w:noWrap/>
            <w:vAlign w:val="bottom"/>
            <w:hideMark/>
          </w:tcPr>
          <w:p w:rsidR="005812A7" w:rsidRPr="00F74ECC" w:rsidRDefault="005812A7" w:rsidP="009C66CB">
            <w:pPr>
              <w:autoSpaceDE/>
              <w:autoSpaceDN/>
              <w:rPr>
                <w:rFonts w:ascii="Arial" w:hAnsi="Arial" w:cs="Arial"/>
                <w:color w:val="000000"/>
              </w:rPr>
            </w:pPr>
            <w:r w:rsidRPr="00F74ECC">
              <w:rPr>
                <w:rFonts w:ascii="Arial" w:hAnsi="Arial" w:cs="Arial"/>
                <w:color w:val="000000"/>
                <w:sz w:val="22"/>
                <w:szCs w:val="22"/>
              </w:rPr>
              <w:t>IČO:</w:t>
            </w:r>
          </w:p>
        </w:tc>
        <w:tc>
          <w:tcPr>
            <w:tcW w:w="3449" w:type="dxa"/>
            <w:gridSpan w:val="3"/>
            <w:noWrap/>
            <w:vAlign w:val="bottom"/>
            <w:hideMark/>
          </w:tcPr>
          <w:p w:rsidR="005812A7" w:rsidRPr="00F74ECC" w:rsidRDefault="005812A7" w:rsidP="009C66CB">
            <w:pPr>
              <w:autoSpaceDE/>
              <w:autoSpaceDN/>
              <w:rPr>
                <w:rFonts w:ascii="Arial" w:hAnsi="Arial" w:cs="Arial"/>
                <w:color w:val="000000"/>
              </w:rPr>
            </w:pPr>
            <w:r w:rsidRPr="00F74ECC">
              <w:rPr>
                <w:rFonts w:ascii="Arial" w:hAnsi="Arial" w:cs="Arial"/>
                <w:color w:val="000000"/>
                <w:sz w:val="22"/>
                <w:szCs w:val="22"/>
              </w:rPr>
              <w:t>00250805</w:t>
            </w:r>
          </w:p>
        </w:tc>
        <w:tc>
          <w:tcPr>
            <w:tcW w:w="1223" w:type="dxa"/>
            <w:noWrap/>
            <w:vAlign w:val="bottom"/>
            <w:hideMark/>
          </w:tcPr>
          <w:p w:rsidR="005812A7" w:rsidRPr="00F74ECC" w:rsidRDefault="005812A7" w:rsidP="009C66CB">
            <w:pPr>
              <w:autoSpaceDE/>
              <w:autoSpaceDN/>
              <w:rPr>
                <w:rFonts w:ascii="Arial" w:hAnsi="Arial" w:cs="Arial"/>
                <w:color w:val="000000"/>
              </w:rPr>
            </w:pPr>
            <w:r w:rsidRPr="00F74ECC">
              <w:rPr>
                <w:rFonts w:ascii="Arial" w:hAnsi="Arial" w:cs="Arial"/>
                <w:color w:val="000000"/>
                <w:sz w:val="22"/>
                <w:szCs w:val="22"/>
              </w:rPr>
              <w:t>Vyřizuje:</w:t>
            </w:r>
          </w:p>
        </w:tc>
        <w:tc>
          <w:tcPr>
            <w:tcW w:w="4075" w:type="dxa"/>
            <w:gridSpan w:val="3"/>
            <w:noWrap/>
            <w:vAlign w:val="bottom"/>
            <w:hideMark/>
          </w:tcPr>
          <w:p w:rsidR="005812A7" w:rsidRPr="00F74ECC" w:rsidRDefault="005812A7" w:rsidP="005B7087">
            <w:pPr>
              <w:autoSpaceDE/>
              <w:autoSpaceDN/>
              <w:rPr>
                <w:rFonts w:ascii="Arial" w:hAnsi="Arial" w:cs="Arial"/>
                <w:color w:val="000000"/>
              </w:rPr>
            </w:pPr>
            <w:r w:rsidRPr="00F74ECC">
              <w:rPr>
                <w:rFonts w:ascii="Arial" w:hAnsi="Arial" w:cs="Arial"/>
                <w:color w:val="000000"/>
                <w:sz w:val="22"/>
                <w:szCs w:val="22"/>
              </w:rPr>
              <w:t xml:space="preserve"> </w:t>
            </w:r>
            <w:r w:rsidR="00F74ECC">
              <w:rPr>
                <w:rFonts w:ascii="Arial" w:hAnsi="Arial" w:cs="Arial"/>
                <w:color w:val="000000"/>
                <w:sz w:val="22"/>
                <w:szCs w:val="22"/>
              </w:rPr>
              <w:t>Pavel Filip</w:t>
            </w:r>
            <w:r w:rsidRPr="00F74ECC">
              <w:rPr>
                <w:rFonts w:ascii="Arial" w:hAnsi="Arial" w:cs="Arial"/>
                <w:color w:val="000000"/>
                <w:sz w:val="22"/>
                <w:szCs w:val="22"/>
              </w:rPr>
              <w:t xml:space="preserve"> </w:t>
            </w:r>
          </w:p>
        </w:tc>
      </w:tr>
      <w:tr w:rsidR="005812A7" w:rsidRPr="00F74ECC" w:rsidTr="006518A2">
        <w:trPr>
          <w:trHeight w:val="285"/>
        </w:trPr>
        <w:tc>
          <w:tcPr>
            <w:tcW w:w="1295" w:type="dxa"/>
            <w:noWrap/>
            <w:vAlign w:val="bottom"/>
            <w:hideMark/>
          </w:tcPr>
          <w:p w:rsidR="005812A7" w:rsidRPr="00F74ECC" w:rsidRDefault="005812A7" w:rsidP="009C66CB">
            <w:pPr>
              <w:autoSpaceDE/>
              <w:autoSpaceDN/>
              <w:rPr>
                <w:rFonts w:ascii="Arial" w:hAnsi="Arial" w:cs="Arial"/>
                <w:color w:val="000000"/>
              </w:rPr>
            </w:pPr>
            <w:r w:rsidRPr="00F74ECC">
              <w:rPr>
                <w:rFonts w:ascii="Arial" w:hAnsi="Arial" w:cs="Arial"/>
                <w:color w:val="000000"/>
                <w:sz w:val="22"/>
                <w:szCs w:val="22"/>
              </w:rPr>
              <w:t>DIČ:</w:t>
            </w:r>
          </w:p>
        </w:tc>
        <w:tc>
          <w:tcPr>
            <w:tcW w:w="3449" w:type="dxa"/>
            <w:gridSpan w:val="3"/>
            <w:noWrap/>
            <w:vAlign w:val="bottom"/>
            <w:hideMark/>
          </w:tcPr>
          <w:p w:rsidR="005812A7" w:rsidRPr="00F74ECC" w:rsidRDefault="005812A7" w:rsidP="009C66CB">
            <w:pPr>
              <w:autoSpaceDE/>
              <w:autoSpaceDN/>
              <w:rPr>
                <w:rFonts w:ascii="Arial" w:hAnsi="Arial" w:cs="Arial"/>
                <w:color w:val="000000"/>
              </w:rPr>
            </w:pPr>
            <w:r w:rsidRPr="00F74ECC">
              <w:rPr>
                <w:rFonts w:ascii="Arial" w:hAnsi="Arial" w:cs="Arial"/>
                <w:color w:val="000000"/>
                <w:sz w:val="22"/>
                <w:szCs w:val="22"/>
              </w:rPr>
              <w:t>CZ00250805</w:t>
            </w:r>
          </w:p>
        </w:tc>
        <w:tc>
          <w:tcPr>
            <w:tcW w:w="1223" w:type="dxa"/>
            <w:noWrap/>
            <w:vAlign w:val="bottom"/>
            <w:hideMark/>
          </w:tcPr>
          <w:p w:rsidR="005812A7" w:rsidRPr="00F74ECC" w:rsidRDefault="005812A7" w:rsidP="009C66CB">
            <w:pPr>
              <w:autoSpaceDE/>
              <w:autoSpaceDN/>
              <w:rPr>
                <w:rFonts w:ascii="Arial" w:hAnsi="Arial" w:cs="Arial"/>
                <w:color w:val="000000"/>
              </w:rPr>
            </w:pPr>
            <w:r w:rsidRPr="00F74ECC">
              <w:rPr>
                <w:rFonts w:ascii="Arial" w:hAnsi="Arial" w:cs="Arial"/>
                <w:color w:val="000000"/>
                <w:sz w:val="22"/>
                <w:szCs w:val="22"/>
              </w:rPr>
              <w:t>Telefon:</w:t>
            </w:r>
          </w:p>
        </w:tc>
        <w:tc>
          <w:tcPr>
            <w:tcW w:w="4075" w:type="dxa"/>
            <w:gridSpan w:val="3"/>
            <w:noWrap/>
            <w:vAlign w:val="bottom"/>
            <w:hideMark/>
          </w:tcPr>
          <w:p w:rsidR="005812A7" w:rsidRPr="00F74ECC" w:rsidRDefault="005812A7" w:rsidP="003C02C5">
            <w:pPr>
              <w:autoSpaceDE/>
              <w:autoSpaceDN/>
              <w:rPr>
                <w:rFonts w:ascii="Arial" w:hAnsi="Arial" w:cs="Arial"/>
                <w:color w:val="000000"/>
              </w:rPr>
            </w:pPr>
            <w:r w:rsidRPr="00F74ECC">
              <w:rPr>
                <w:rFonts w:ascii="Arial" w:hAnsi="Arial" w:cs="Arial"/>
                <w:color w:val="000000"/>
                <w:sz w:val="22"/>
                <w:szCs w:val="22"/>
              </w:rPr>
              <w:t xml:space="preserve"> </w:t>
            </w:r>
            <w:r w:rsidR="00F74ECC">
              <w:rPr>
                <w:rFonts w:ascii="Arial" w:hAnsi="Arial" w:cs="Arial"/>
                <w:color w:val="000000"/>
                <w:sz w:val="22"/>
                <w:szCs w:val="22"/>
              </w:rPr>
              <w:t>380 070 348</w:t>
            </w:r>
            <w:r w:rsidR="00A5112D" w:rsidRPr="00F74ECC">
              <w:rPr>
                <w:rFonts w:ascii="Arial" w:hAnsi="Arial" w:cs="Arial"/>
                <w:color w:val="000000"/>
                <w:sz w:val="22"/>
                <w:szCs w:val="22"/>
              </w:rPr>
              <w:t xml:space="preserve">  </w:t>
            </w:r>
          </w:p>
        </w:tc>
      </w:tr>
      <w:tr w:rsidR="005812A7" w:rsidRPr="00F74ECC" w:rsidTr="006518A2">
        <w:trPr>
          <w:trHeight w:val="285"/>
        </w:trPr>
        <w:tc>
          <w:tcPr>
            <w:tcW w:w="1295" w:type="dxa"/>
            <w:noWrap/>
            <w:vAlign w:val="bottom"/>
            <w:hideMark/>
          </w:tcPr>
          <w:p w:rsidR="005812A7" w:rsidRPr="00F74ECC" w:rsidRDefault="005812A7" w:rsidP="009C66CB">
            <w:pPr>
              <w:autoSpaceDE/>
              <w:autoSpaceDN/>
              <w:rPr>
                <w:rFonts w:ascii="Arial" w:hAnsi="Arial" w:cs="Arial"/>
                <w:color w:val="000000"/>
              </w:rPr>
            </w:pPr>
          </w:p>
        </w:tc>
        <w:tc>
          <w:tcPr>
            <w:tcW w:w="531" w:type="dxa"/>
            <w:noWrap/>
            <w:vAlign w:val="bottom"/>
            <w:hideMark/>
          </w:tcPr>
          <w:p w:rsidR="005812A7" w:rsidRPr="00F74ECC" w:rsidRDefault="005812A7" w:rsidP="009C66CB">
            <w:pPr>
              <w:autoSpaceDE/>
              <w:autoSpaceDN/>
              <w:rPr>
                <w:sz w:val="20"/>
                <w:szCs w:val="20"/>
              </w:rPr>
            </w:pPr>
          </w:p>
        </w:tc>
        <w:tc>
          <w:tcPr>
            <w:tcW w:w="532" w:type="dxa"/>
            <w:noWrap/>
            <w:vAlign w:val="bottom"/>
            <w:hideMark/>
          </w:tcPr>
          <w:p w:rsidR="005812A7" w:rsidRPr="00F74ECC" w:rsidRDefault="005812A7" w:rsidP="009C66CB">
            <w:pPr>
              <w:autoSpaceDE/>
              <w:autoSpaceDN/>
              <w:rPr>
                <w:sz w:val="20"/>
                <w:szCs w:val="20"/>
              </w:rPr>
            </w:pPr>
          </w:p>
        </w:tc>
        <w:tc>
          <w:tcPr>
            <w:tcW w:w="2386" w:type="dxa"/>
            <w:noWrap/>
            <w:vAlign w:val="bottom"/>
            <w:hideMark/>
          </w:tcPr>
          <w:p w:rsidR="005812A7" w:rsidRPr="00F74ECC" w:rsidRDefault="005812A7" w:rsidP="009C66CB">
            <w:pPr>
              <w:autoSpaceDE/>
              <w:autoSpaceDN/>
              <w:rPr>
                <w:sz w:val="20"/>
                <w:szCs w:val="20"/>
              </w:rPr>
            </w:pPr>
          </w:p>
        </w:tc>
        <w:tc>
          <w:tcPr>
            <w:tcW w:w="1223" w:type="dxa"/>
            <w:noWrap/>
            <w:vAlign w:val="bottom"/>
            <w:hideMark/>
          </w:tcPr>
          <w:p w:rsidR="005812A7" w:rsidRPr="00F74ECC" w:rsidRDefault="005812A7" w:rsidP="009C66CB">
            <w:pPr>
              <w:autoSpaceDE/>
              <w:autoSpaceDN/>
              <w:rPr>
                <w:rFonts w:ascii="Arial" w:hAnsi="Arial" w:cs="Arial"/>
                <w:color w:val="000000"/>
              </w:rPr>
            </w:pPr>
            <w:r w:rsidRPr="00F74ECC">
              <w:rPr>
                <w:rFonts w:ascii="Arial" w:hAnsi="Arial" w:cs="Arial"/>
                <w:color w:val="000000"/>
                <w:sz w:val="22"/>
                <w:szCs w:val="22"/>
              </w:rPr>
              <w:t>Mobil:</w:t>
            </w:r>
          </w:p>
        </w:tc>
        <w:tc>
          <w:tcPr>
            <w:tcW w:w="4075" w:type="dxa"/>
            <w:gridSpan w:val="3"/>
            <w:noWrap/>
            <w:vAlign w:val="bottom"/>
            <w:hideMark/>
          </w:tcPr>
          <w:p w:rsidR="005812A7" w:rsidRPr="00F74ECC" w:rsidRDefault="005812A7" w:rsidP="003C02C5">
            <w:pPr>
              <w:autoSpaceDE/>
              <w:autoSpaceDN/>
              <w:rPr>
                <w:rFonts w:ascii="Arial" w:hAnsi="Arial" w:cs="Arial"/>
                <w:color w:val="000000"/>
              </w:rPr>
            </w:pPr>
            <w:r w:rsidRPr="00F74ECC">
              <w:rPr>
                <w:rFonts w:ascii="Arial" w:hAnsi="Arial" w:cs="Arial"/>
                <w:color w:val="000000"/>
                <w:sz w:val="22"/>
                <w:szCs w:val="22"/>
              </w:rPr>
              <w:t xml:space="preserve"> </w:t>
            </w:r>
            <w:r w:rsidR="00F74ECC">
              <w:rPr>
                <w:rFonts w:ascii="Arial" w:hAnsi="Arial" w:cs="Arial"/>
                <w:color w:val="000000"/>
                <w:sz w:val="22"/>
                <w:szCs w:val="22"/>
              </w:rPr>
              <w:t>724 167 138</w:t>
            </w:r>
            <w:r w:rsidR="00A5112D" w:rsidRPr="00F74ECC">
              <w:rPr>
                <w:rFonts w:ascii="Arial" w:hAnsi="Arial" w:cs="Arial"/>
                <w:color w:val="000000"/>
                <w:sz w:val="22"/>
                <w:szCs w:val="22"/>
              </w:rPr>
              <w:t xml:space="preserve">  </w:t>
            </w:r>
          </w:p>
        </w:tc>
      </w:tr>
      <w:tr w:rsidR="005812A7" w:rsidRPr="00F74ECC" w:rsidTr="006518A2">
        <w:trPr>
          <w:trHeight w:val="285"/>
        </w:trPr>
        <w:tc>
          <w:tcPr>
            <w:tcW w:w="1295" w:type="dxa"/>
            <w:noWrap/>
            <w:vAlign w:val="bottom"/>
            <w:hideMark/>
          </w:tcPr>
          <w:p w:rsidR="005812A7" w:rsidRPr="00F74ECC" w:rsidRDefault="005812A7" w:rsidP="009C66CB">
            <w:pPr>
              <w:autoSpaceDE/>
              <w:autoSpaceDN/>
              <w:rPr>
                <w:rFonts w:ascii="Arial" w:hAnsi="Arial" w:cs="Arial"/>
                <w:color w:val="000000"/>
              </w:rPr>
            </w:pPr>
            <w:r w:rsidRPr="00F74ECC">
              <w:rPr>
                <w:rFonts w:ascii="Arial" w:hAnsi="Arial" w:cs="Arial"/>
                <w:color w:val="000000"/>
                <w:sz w:val="22"/>
                <w:szCs w:val="22"/>
              </w:rPr>
              <w:t>Vimperk</w:t>
            </w:r>
          </w:p>
        </w:tc>
        <w:tc>
          <w:tcPr>
            <w:tcW w:w="3449" w:type="dxa"/>
            <w:gridSpan w:val="3"/>
            <w:noWrap/>
            <w:vAlign w:val="bottom"/>
            <w:hideMark/>
          </w:tcPr>
          <w:p w:rsidR="005812A7" w:rsidRPr="00F74ECC" w:rsidRDefault="00F74ECC" w:rsidP="009C66CB">
            <w:pPr>
              <w:autoSpaceDE/>
              <w:autoSpaceDN/>
              <w:rPr>
                <w:rFonts w:ascii="Arial" w:hAnsi="Arial" w:cs="Arial"/>
                <w:color w:val="000000"/>
              </w:rPr>
            </w:pPr>
            <w:r>
              <w:rPr>
                <w:rFonts w:ascii="Arial" w:hAnsi="Arial" w:cs="Arial"/>
                <w:color w:val="000000"/>
                <w:sz w:val="22"/>
                <w:szCs w:val="22"/>
              </w:rPr>
              <w:t>22.08.2024</w:t>
            </w:r>
          </w:p>
        </w:tc>
        <w:tc>
          <w:tcPr>
            <w:tcW w:w="1223" w:type="dxa"/>
            <w:noWrap/>
            <w:vAlign w:val="bottom"/>
            <w:hideMark/>
          </w:tcPr>
          <w:p w:rsidR="005812A7" w:rsidRPr="00F74ECC" w:rsidRDefault="005812A7" w:rsidP="009C66CB">
            <w:pPr>
              <w:autoSpaceDE/>
              <w:autoSpaceDN/>
              <w:rPr>
                <w:rFonts w:ascii="Arial" w:hAnsi="Arial" w:cs="Arial"/>
                <w:color w:val="000000"/>
              </w:rPr>
            </w:pPr>
            <w:r w:rsidRPr="00F74ECC">
              <w:rPr>
                <w:rFonts w:ascii="Arial" w:hAnsi="Arial" w:cs="Arial"/>
                <w:color w:val="000000"/>
                <w:sz w:val="22"/>
                <w:szCs w:val="22"/>
              </w:rPr>
              <w:t>E-mail:</w:t>
            </w:r>
          </w:p>
        </w:tc>
        <w:tc>
          <w:tcPr>
            <w:tcW w:w="4075" w:type="dxa"/>
            <w:gridSpan w:val="3"/>
            <w:noWrap/>
            <w:vAlign w:val="bottom"/>
            <w:hideMark/>
          </w:tcPr>
          <w:p w:rsidR="005812A7" w:rsidRPr="00F74ECC" w:rsidRDefault="005812A7" w:rsidP="00622862">
            <w:pPr>
              <w:autoSpaceDE/>
              <w:autoSpaceDN/>
              <w:rPr>
                <w:rFonts w:ascii="Arial" w:hAnsi="Arial" w:cs="Arial"/>
                <w:color w:val="000000"/>
              </w:rPr>
            </w:pPr>
            <w:r w:rsidRPr="00F74ECC">
              <w:rPr>
                <w:rFonts w:ascii="Arial" w:hAnsi="Arial" w:cs="Arial"/>
                <w:color w:val="000000"/>
                <w:sz w:val="22"/>
                <w:szCs w:val="22"/>
              </w:rPr>
              <w:t xml:space="preserve"> </w:t>
            </w:r>
            <w:r w:rsidR="00F74ECC">
              <w:rPr>
                <w:rFonts w:ascii="Arial" w:hAnsi="Arial" w:cs="Arial"/>
                <w:color w:val="000000"/>
                <w:sz w:val="22"/>
                <w:szCs w:val="22"/>
              </w:rPr>
              <w:t>pavel.filip@mesto.vimperk.cz</w:t>
            </w:r>
          </w:p>
        </w:tc>
      </w:tr>
      <w:tr w:rsidR="005812A7" w:rsidRPr="00F74ECC" w:rsidTr="006518A2">
        <w:trPr>
          <w:trHeight w:val="285"/>
        </w:trPr>
        <w:tc>
          <w:tcPr>
            <w:tcW w:w="1295" w:type="dxa"/>
            <w:noWrap/>
            <w:vAlign w:val="bottom"/>
            <w:hideMark/>
          </w:tcPr>
          <w:p w:rsidR="005812A7" w:rsidRPr="00F74ECC" w:rsidRDefault="005812A7" w:rsidP="009C66CB">
            <w:pPr>
              <w:autoSpaceDE/>
              <w:autoSpaceDN/>
              <w:rPr>
                <w:rFonts w:ascii="Arial" w:hAnsi="Arial" w:cs="Arial"/>
                <w:color w:val="000000"/>
              </w:rPr>
            </w:pPr>
          </w:p>
        </w:tc>
        <w:tc>
          <w:tcPr>
            <w:tcW w:w="531" w:type="dxa"/>
            <w:noWrap/>
            <w:vAlign w:val="bottom"/>
            <w:hideMark/>
          </w:tcPr>
          <w:p w:rsidR="005812A7" w:rsidRPr="00F74ECC" w:rsidRDefault="005812A7" w:rsidP="009C66CB">
            <w:pPr>
              <w:autoSpaceDE/>
              <w:autoSpaceDN/>
              <w:rPr>
                <w:sz w:val="20"/>
                <w:szCs w:val="20"/>
              </w:rPr>
            </w:pPr>
          </w:p>
        </w:tc>
        <w:tc>
          <w:tcPr>
            <w:tcW w:w="532" w:type="dxa"/>
            <w:noWrap/>
            <w:vAlign w:val="bottom"/>
            <w:hideMark/>
          </w:tcPr>
          <w:p w:rsidR="005812A7" w:rsidRPr="00F74ECC" w:rsidRDefault="005812A7" w:rsidP="009C66CB">
            <w:pPr>
              <w:autoSpaceDE/>
              <w:autoSpaceDN/>
              <w:rPr>
                <w:sz w:val="20"/>
                <w:szCs w:val="20"/>
              </w:rPr>
            </w:pPr>
          </w:p>
        </w:tc>
        <w:tc>
          <w:tcPr>
            <w:tcW w:w="2386" w:type="dxa"/>
            <w:noWrap/>
            <w:vAlign w:val="bottom"/>
            <w:hideMark/>
          </w:tcPr>
          <w:p w:rsidR="005812A7" w:rsidRPr="00F74ECC" w:rsidRDefault="005812A7" w:rsidP="009C66CB">
            <w:pPr>
              <w:autoSpaceDE/>
              <w:autoSpaceDN/>
              <w:rPr>
                <w:sz w:val="20"/>
                <w:szCs w:val="20"/>
              </w:rPr>
            </w:pPr>
          </w:p>
        </w:tc>
        <w:tc>
          <w:tcPr>
            <w:tcW w:w="1223" w:type="dxa"/>
            <w:noWrap/>
            <w:vAlign w:val="bottom"/>
            <w:hideMark/>
          </w:tcPr>
          <w:p w:rsidR="005812A7" w:rsidRPr="00F74ECC" w:rsidRDefault="005812A7" w:rsidP="009C66CB">
            <w:pPr>
              <w:autoSpaceDE/>
              <w:autoSpaceDN/>
              <w:rPr>
                <w:sz w:val="20"/>
                <w:szCs w:val="20"/>
              </w:rPr>
            </w:pPr>
          </w:p>
        </w:tc>
        <w:tc>
          <w:tcPr>
            <w:tcW w:w="3621"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r>
      <w:tr w:rsidR="005812A7" w:rsidRPr="00F74ECC" w:rsidTr="006518A2">
        <w:trPr>
          <w:trHeight w:val="405"/>
        </w:trPr>
        <w:tc>
          <w:tcPr>
            <w:tcW w:w="10042" w:type="dxa"/>
            <w:gridSpan w:val="8"/>
            <w:noWrap/>
            <w:vAlign w:val="bottom"/>
            <w:hideMark/>
          </w:tcPr>
          <w:p w:rsidR="005812A7" w:rsidRPr="00F74ECC" w:rsidRDefault="005812A7" w:rsidP="00E3347C">
            <w:pPr>
              <w:autoSpaceDE/>
              <w:autoSpaceDN/>
              <w:jc w:val="center"/>
              <w:rPr>
                <w:rFonts w:ascii="Arial" w:hAnsi="Arial" w:cs="Arial"/>
                <w:b/>
                <w:bCs/>
                <w:color w:val="000000"/>
                <w:sz w:val="32"/>
                <w:szCs w:val="32"/>
              </w:rPr>
            </w:pPr>
            <w:r w:rsidRPr="00F74ECC">
              <w:rPr>
                <w:rFonts w:ascii="Arial" w:hAnsi="Arial" w:cs="Arial"/>
                <w:b/>
                <w:bCs/>
                <w:color w:val="000000"/>
                <w:sz w:val="32"/>
                <w:szCs w:val="32"/>
              </w:rPr>
              <w:t xml:space="preserve">OBJEDNÁVKA číslo: </w:t>
            </w:r>
            <w:r w:rsidR="00F74ECC">
              <w:rPr>
                <w:rFonts w:ascii="Arial" w:hAnsi="Arial" w:cs="Arial"/>
                <w:b/>
                <w:bCs/>
                <w:color w:val="000000"/>
                <w:sz w:val="32"/>
                <w:szCs w:val="32"/>
              </w:rPr>
              <w:t>642/2024</w:t>
            </w:r>
          </w:p>
        </w:tc>
      </w:tr>
      <w:tr w:rsidR="005812A7" w:rsidRPr="00F74ECC" w:rsidTr="006518A2">
        <w:trPr>
          <w:trHeight w:val="405"/>
        </w:trPr>
        <w:tc>
          <w:tcPr>
            <w:tcW w:w="1295" w:type="dxa"/>
            <w:noWrap/>
            <w:vAlign w:val="bottom"/>
            <w:hideMark/>
          </w:tcPr>
          <w:p w:rsidR="005812A7" w:rsidRPr="00F74ECC" w:rsidRDefault="005812A7" w:rsidP="009C66CB">
            <w:pPr>
              <w:autoSpaceDE/>
              <w:autoSpaceDN/>
              <w:jc w:val="center"/>
              <w:rPr>
                <w:rFonts w:ascii="Arial" w:hAnsi="Arial" w:cs="Arial"/>
                <w:b/>
                <w:bCs/>
                <w:color w:val="000000"/>
                <w:sz w:val="32"/>
                <w:szCs w:val="32"/>
              </w:rPr>
            </w:pPr>
          </w:p>
        </w:tc>
        <w:tc>
          <w:tcPr>
            <w:tcW w:w="531" w:type="dxa"/>
            <w:noWrap/>
            <w:vAlign w:val="bottom"/>
            <w:hideMark/>
          </w:tcPr>
          <w:p w:rsidR="005812A7" w:rsidRPr="00F74ECC" w:rsidRDefault="005812A7" w:rsidP="009C66CB">
            <w:pPr>
              <w:autoSpaceDE/>
              <w:autoSpaceDN/>
              <w:jc w:val="center"/>
              <w:rPr>
                <w:sz w:val="20"/>
                <w:szCs w:val="20"/>
              </w:rPr>
            </w:pPr>
          </w:p>
        </w:tc>
        <w:tc>
          <w:tcPr>
            <w:tcW w:w="532" w:type="dxa"/>
            <w:noWrap/>
            <w:vAlign w:val="bottom"/>
            <w:hideMark/>
          </w:tcPr>
          <w:p w:rsidR="005812A7" w:rsidRPr="00F74ECC" w:rsidRDefault="005812A7" w:rsidP="009C66CB">
            <w:pPr>
              <w:autoSpaceDE/>
              <w:autoSpaceDN/>
              <w:jc w:val="center"/>
              <w:rPr>
                <w:sz w:val="20"/>
                <w:szCs w:val="20"/>
              </w:rPr>
            </w:pPr>
          </w:p>
        </w:tc>
        <w:tc>
          <w:tcPr>
            <w:tcW w:w="2386" w:type="dxa"/>
            <w:noWrap/>
            <w:vAlign w:val="bottom"/>
            <w:hideMark/>
          </w:tcPr>
          <w:p w:rsidR="005812A7" w:rsidRPr="00F74ECC" w:rsidRDefault="005812A7" w:rsidP="009C66CB">
            <w:pPr>
              <w:autoSpaceDE/>
              <w:autoSpaceDN/>
              <w:jc w:val="center"/>
              <w:rPr>
                <w:sz w:val="20"/>
                <w:szCs w:val="20"/>
              </w:rPr>
            </w:pPr>
          </w:p>
        </w:tc>
        <w:tc>
          <w:tcPr>
            <w:tcW w:w="1223" w:type="dxa"/>
            <w:noWrap/>
            <w:vAlign w:val="bottom"/>
            <w:hideMark/>
          </w:tcPr>
          <w:p w:rsidR="005812A7" w:rsidRPr="00F74ECC" w:rsidRDefault="005812A7" w:rsidP="009C66CB">
            <w:pPr>
              <w:autoSpaceDE/>
              <w:autoSpaceDN/>
              <w:jc w:val="center"/>
              <w:rPr>
                <w:sz w:val="20"/>
                <w:szCs w:val="20"/>
              </w:rPr>
            </w:pPr>
          </w:p>
        </w:tc>
        <w:tc>
          <w:tcPr>
            <w:tcW w:w="3621" w:type="dxa"/>
            <w:noWrap/>
            <w:vAlign w:val="bottom"/>
            <w:hideMark/>
          </w:tcPr>
          <w:p w:rsidR="005812A7" w:rsidRPr="00F74ECC" w:rsidRDefault="005812A7" w:rsidP="009C66CB">
            <w:pPr>
              <w:autoSpaceDE/>
              <w:autoSpaceDN/>
              <w:jc w:val="center"/>
              <w:rPr>
                <w:sz w:val="20"/>
                <w:szCs w:val="20"/>
              </w:rPr>
            </w:pPr>
          </w:p>
        </w:tc>
        <w:tc>
          <w:tcPr>
            <w:tcW w:w="227" w:type="dxa"/>
            <w:noWrap/>
            <w:vAlign w:val="bottom"/>
            <w:hideMark/>
          </w:tcPr>
          <w:p w:rsidR="005812A7" w:rsidRPr="00F74ECC" w:rsidRDefault="005812A7" w:rsidP="009C66CB">
            <w:pPr>
              <w:autoSpaceDE/>
              <w:autoSpaceDN/>
              <w:jc w:val="center"/>
              <w:rPr>
                <w:sz w:val="20"/>
                <w:szCs w:val="20"/>
              </w:rPr>
            </w:pPr>
          </w:p>
        </w:tc>
        <w:tc>
          <w:tcPr>
            <w:tcW w:w="227" w:type="dxa"/>
            <w:noWrap/>
            <w:vAlign w:val="bottom"/>
            <w:hideMark/>
          </w:tcPr>
          <w:p w:rsidR="005812A7" w:rsidRPr="00F74ECC" w:rsidRDefault="005812A7" w:rsidP="009C66CB">
            <w:pPr>
              <w:autoSpaceDE/>
              <w:autoSpaceDN/>
              <w:jc w:val="center"/>
              <w:rPr>
                <w:sz w:val="20"/>
                <w:szCs w:val="20"/>
              </w:rPr>
            </w:pPr>
          </w:p>
        </w:tc>
      </w:tr>
      <w:tr w:rsidR="005812A7" w:rsidRPr="00F74ECC" w:rsidTr="006518A2">
        <w:trPr>
          <w:trHeight w:val="300"/>
        </w:trPr>
        <w:tc>
          <w:tcPr>
            <w:tcW w:w="1826" w:type="dxa"/>
            <w:gridSpan w:val="2"/>
            <w:noWrap/>
            <w:vAlign w:val="bottom"/>
            <w:hideMark/>
          </w:tcPr>
          <w:p w:rsidR="005812A7" w:rsidRPr="00F74ECC" w:rsidRDefault="005812A7" w:rsidP="009C66CB">
            <w:pPr>
              <w:autoSpaceDE/>
              <w:autoSpaceDN/>
              <w:rPr>
                <w:rFonts w:ascii="Arial" w:hAnsi="Arial" w:cs="Arial"/>
                <w:b/>
                <w:bCs/>
                <w:color w:val="000000"/>
              </w:rPr>
            </w:pPr>
            <w:r w:rsidRPr="00F74ECC">
              <w:rPr>
                <w:rFonts w:ascii="Arial" w:hAnsi="Arial" w:cs="Arial"/>
                <w:b/>
                <w:bCs/>
                <w:color w:val="000000"/>
                <w:sz w:val="22"/>
                <w:szCs w:val="22"/>
              </w:rPr>
              <w:t>DODAVATEL:</w:t>
            </w:r>
          </w:p>
          <w:p w:rsidR="005812A7" w:rsidRPr="00F74ECC" w:rsidRDefault="005812A7" w:rsidP="009C66CB">
            <w:pPr>
              <w:autoSpaceDE/>
              <w:autoSpaceDN/>
              <w:rPr>
                <w:rFonts w:ascii="Arial" w:hAnsi="Arial" w:cs="Arial"/>
                <w:b/>
                <w:bCs/>
                <w:color w:val="000000"/>
              </w:rPr>
            </w:pPr>
          </w:p>
        </w:tc>
        <w:tc>
          <w:tcPr>
            <w:tcW w:w="532" w:type="dxa"/>
            <w:noWrap/>
            <w:vAlign w:val="bottom"/>
            <w:hideMark/>
          </w:tcPr>
          <w:p w:rsidR="005812A7" w:rsidRPr="00F74ECC" w:rsidRDefault="005812A7" w:rsidP="009C66CB">
            <w:pPr>
              <w:autoSpaceDE/>
              <w:autoSpaceDN/>
              <w:rPr>
                <w:rFonts w:ascii="Arial" w:hAnsi="Arial" w:cs="Arial"/>
                <w:b/>
                <w:bCs/>
                <w:color w:val="000000"/>
              </w:rPr>
            </w:pPr>
          </w:p>
        </w:tc>
        <w:tc>
          <w:tcPr>
            <w:tcW w:w="2386" w:type="dxa"/>
            <w:noWrap/>
            <w:vAlign w:val="bottom"/>
            <w:hideMark/>
          </w:tcPr>
          <w:p w:rsidR="005812A7" w:rsidRPr="00F74ECC" w:rsidRDefault="005812A7" w:rsidP="009C66CB">
            <w:pPr>
              <w:autoSpaceDE/>
              <w:autoSpaceDN/>
              <w:rPr>
                <w:sz w:val="20"/>
                <w:szCs w:val="20"/>
              </w:rPr>
            </w:pPr>
          </w:p>
        </w:tc>
        <w:tc>
          <w:tcPr>
            <w:tcW w:w="1223" w:type="dxa"/>
            <w:noWrap/>
            <w:vAlign w:val="bottom"/>
            <w:hideMark/>
          </w:tcPr>
          <w:p w:rsidR="005812A7" w:rsidRPr="00F74ECC" w:rsidRDefault="005812A7" w:rsidP="009C66CB">
            <w:pPr>
              <w:autoSpaceDE/>
              <w:autoSpaceDN/>
              <w:rPr>
                <w:sz w:val="20"/>
                <w:szCs w:val="20"/>
              </w:rPr>
            </w:pPr>
          </w:p>
        </w:tc>
        <w:tc>
          <w:tcPr>
            <w:tcW w:w="3621"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r>
      <w:tr w:rsidR="006518A2" w:rsidRPr="00F74ECC" w:rsidTr="00C32E6D">
        <w:trPr>
          <w:trHeight w:val="285"/>
        </w:trPr>
        <w:tc>
          <w:tcPr>
            <w:tcW w:w="1826" w:type="dxa"/>
            <w:gridSpan w:val="2"/>
            <w:noWrap/>
            <w:vAlign w:val="bottom"/>
          </w:tcPr>
          <w:p w:rsidR="006518A2" w:rsidRPr="00F74ECC" w:rsidRDefault="006518A2" w:rsidP="006518A2">
            <w:pPr>
              <w:autoSpaceDE/>
              <w:autoSpaceDN/>
              <w:rPr>
                <w:sz w:val="20"/>
                <w:szCs w:val="20"/>
              </w:rPr>
            </w:pPr>
            <w:r w:rsidRPr="00F74ECC">
              <w:rPr>
                <w:rFonts w:ascii="Arial" w:hAnsi="Arial" w:cs="Arial"/>
                <w:color w:val="000000"/>
                <w:sz w:val="22"/>
                <w:szCs w:val="22"/>
              </w:rPr>
              <w:t>Obchodní firma:</w:t>
            </w:r>
          </w:p>
        </w:tc>
        <w:tc>
          <w:tcPr>
            <w:tcW w:w="7762" w:type="dxa"/>
            <w:gridSpan w:val="4"/>
            <w:noWrap/>
            <w:vAlign w:val="bottom"/>
          </w:tcPr>
          <w:p w:rsidR="006518A2" w:rsidRPr="00F74ECC" w:rsidRDefault="00F74ECC" w:rsidP="009C66CB">
            <w:pPr>
              <w:autoSpaceDE/>
              <w:autoSpaceDN/>
              <w:rPr>
                <w:sz w:val="20"/>
                <w:szCs w:val="20"/>
              </w:rPr>
            </w:pPr>
            <w:r>
              <w:rPr>
                <w:rFonts w:ascii="Arial" w:hAnsi="Arial" w:cs="Arial"/>
                <w:b/>
                <w:color w:val="000000"/>
                <w:sz w:val="22"/>
                <w:szCs w:val="22"/>
              </w:rPr>
              <w:t>STIMAX International, s.r.o.</w:t>
            </w:r>
          </w:p>
        </w:tc>
        <w:tc>
          <w:tcPr>
            <w:tcW w:w="227" w:type="dxa"/>
            <w:noWrap/>
            <w:vAlign w:val="bottom"/>
          </w:tcPr>
          <w:p w:rsidR="006518A2" w:rsidRPr="00F74ECC" w:rsidRDefault="006518A2" w:rsidP="009C66CB">
            <w:pPr>
              <w:autoSpaceDE/>
              <w:autoSpaceDN/>
              <w:rPr>
                <w:sz w:val="20"/>
                <w:szCs w:val="20"/>
              </w:rPr>
            </w:pPr>
          </w:p>
        </w:tc>
        <w:tc>
          <w:tcPr>
            <w:tcW w:w="227" w:type="dxa"/>
            <w:noWrap/>
            <w:vAlign w:val="bottom"/>
          </w:tcPr>
          <w:p w:rsidR="006518A2" w:rsidRPr="00F74ECC" w:rsidRDefault="006518A2" w:rsidP="009C66CB">
            <w:pPr>
              <w:autoSpaceDE/>
              <w:autoSpaceDN/>
              <w:rPr>
                <w:sz w:val="20"/>
                <w:szCs w:val="20"/>
              </w:rPr>
            </w:pPr>
          </w:p>
        </w:tc>
      </w:tr>
      <w:tr w:rsidR="006518A2" w:rsidRPr="00F74ECC" w:rsidTr="00BF5EA8">
        <w:trPr>
          <w:trHeight w:val="285"/>
        </w:trPr>
        <w:tc>
          <w:tcPr>
            <w:tcW w:w="1826" w:type="dxa"/>
            <w:gridSpan w:val="2"/>
            <w:noWrap/>
            <w:vAlign w:val="bottom"/>
          </w:tcPr>
          <w:p w:rsidR="006518A2" w:rsidRPr="00F74ECC" w:rsidRDefault="006518A2" w:rsidP="009C66CB">
            <w:pPr>
              <w:autoSpaceDE/>
              <w:autoSpaceDN/>
              <w:rPr>
                <w:sz w:val="20"/>
                <w:szCs w:val="20"/>
              </w:rPr>
            </w:pPr>
            <w:r w:rsidRPr="00F74ECC">
              <w:rPr>
                <w:rFonts w:ascii="Arial" w:hAnsi="Arial" w:cs="Arial"/>
                <w:color w:val="000000"/>
                <w:sz w:val="22"/>
                <w:szCs w:val="22"/>
              </w:rPr>
              <w:t xml:space="preserve">Adresa </w:t>
            </w:r>
            <w:proofErr w:type="gramStart"/>
            <w:r w:rsidRPr="00F74ECC">
              <w:rPr>
                <w:rFonts w:ascii="Arial" w:hAnsi="Arial" w:cs="Arial"/>
                <w:color w:val="000000"/>
                <w:sz w:val="22"/>
                <w:szCs w:val="22"/>
              </w:rPr>
              <w:t>sídla:[</w:t>
            </w:r>
            <w:proofErr w:type="gramEnd"/>
          </w:p>
        </w:tc>
        <w:tc>
          <w:tcPr>
            <w:tcW w:w="7762" w:type="dxa"/>
            <w:gridSpan w:val="4"/>
            <w:noWrap/>
            <w:vAlign w:val="bottom"/>
          </w:tcPr>
          <w:p w:rsidR="006518A2" w:rsidRPr="00F74ECC" w:rsidRDefault="00F74ECC" w:rsidP="009C66CB">
            <w:pPr>
              <w:autoSpaceDE/>
              <w:autoSpaceDN/>
              <w:rPr>
                <w:sz w:val="20"/>
                <w:szCs w:val="20"/>
              </w:rPr>
            </w:pPr>
            <w:r>
              <w:rPr>
                <w:rFonts w:ascii="Arial" w:hAnsi="Arial" w:cs="Arial"/>
                <w:color w:val="000000"/>
                <w:sz w:val="22"/>
                <w:szCs w:val="22"/>
              </w:rPr>
              <w:t xml:space="preserve">Emilie Dvořákové 546/7, </w:t>
            </w:r>
            <w:proofErr w:type="gramStart"/>
            <w:r>
              <w:rPr>
                <w:rFonts w:ascii="Arial" w:hAnsi="Arial" w:cs="Arial"/>
                <w:color w:val="000000"/>
                <w:sz w:val="22"/>
                <w:szCs w:val="22"/>
              </w:rPr>
              <w:t>Teplice - Trnovany</w:t>
            </w:r>
            <w:proofErr w:type="gramEnd"/>
            <w:r>
              <w:rPr>
                <w:rFonts w:ascii="Arial" w:hAnsi="Arial" w:cs="Arial"/>
                <w:color w:val="000000"/>
                <w:sz w:val="22"/>
                <w:szCs w:val="22"/>
              </w:rPr>
              <w:t>, 41501 Teplice 1</w:t>
            </w:r>
          </w:p>
        </w:tc>
        <w:tc>
          <w:tcPr>
            <w:tcW w:w="227" w:type="dxa"/>
            <w:noWrap/>
            <w:vAlign w:val="bottom"/>
          </w:tcPr>
          <w:p w:rsidR="006518A2" w:rsidRPr="00F74ECC" w:rsidRDefault="006518A2" w:rsidP="009C66CB">
            <w:pPr>
              <w:autoSpaceDE/>
              <w:autoSpaceDN/>
              <w:rPr>
                <w:sz w:val="20"/>
                <w:szCs w:val="20"/>
              </w:rPr>
            </w:pPr>
          </w:p>
        </w:tc>
        <w:tc>
          <w:tcPr>
            <w:tcW w:w="227" w:type="dxa"/>
            <w:noWrap/>
            <w:vAlign w:val="bottom"/>
          </w:tcPr>
          <w:p w:rsidR="006518A2" w:rsidRPr="00F74ECC" w:rsidRDefault="006518A2" w:rsidP="009C66CB">
            <w:pPr>
              <w:autoSpaceDE/>
              <w:autoSpaceDN/>
              <w:rPr>
                <w:sz w:val="20"/>
                <w:szCs w:val="20"/>
              </w:rPr>
            </w:pPr>
          </w:p>
        </w:tc>
      </w:tr>
      <w:tr w:rsidR="006518A2" w:rsidRPr="00F74ECC" w:rsidTr="0024212B">
        <w:trPr>
          <w:trHeight w:val="285"/>
        </w:trPr>
        <w:tc>
          <w:tcPr>
            <w:tcW w:w="1826" w:type="dxa"/>
            <w:gridSpan w:val="2"/>
            <w:noWrap/>
            <w:vAlign w:val="bottom"/>
          </w:tcPr>
          <w:p w:rsidR="006518A2" w:rsidRPr="00F74ECC" w:rsidRDefault="006518A2" w:rsidP="006518A2">
            <w:pPr>
              <w:autoSpaceDE/>
              <w:autoSpaceDN/>
              <w:rPr>
                <w:sz w:val="20"/>
                <w:szCs w:val="20"/>
              </w:rPr>
            </w:pPr>
            <w:r w:rsidRPr="00F74ECC">
              <w:rPr>
                <w:rFonts w:ascii="Arial" w:hAnsi="Arial" w:cs="Arial"/>
                <w:color w:val="000000"/>
                <w:sz w:val="22"/>
                <w:szCs w:val="22"/>
              </w:rPr>
              <w:t>IČ:</w:t>
            </w:r>
          </w:p>
        </w:tc>
        <w:tc>
          <w:tcPr>
            <w:tcW w:w="7762" w:type="dxa"/>
            <w:gridSpan w:val="4"/>
            <w:noWrap/>
            <w:vAlign w:val="bottom"/>
          </w:tcPr>
          <w:p w:rsidR="006518A2" w:rsidRPr="00F74ECC" w:rsidRDefault="00F74ECC" w:rsidP="009C66CB">
            <w:pPr>
              <w:autoSpaceDE/>
              <w:autoSpaceDN/>
              <w:rPr>
                <w:sz w:val="20"/>
                <w:szCs w:val="20"/>
              </w:rPr>
            </w:pPr>
            <w:r>
              <w:rPr>
                <w:rFonts w:ascii="Arial" w:hAnsi="Arial" w:cs="Arial"/>
                <w:color w:val="000000"/>
                <w:sz w:val="22"/>
                <w:szCs w:val="22"/>
              </w:rPr>
              <w:t>26780763</w:t>
            </w:r>
          </w:p>
        </w:tc>
        <w:tc>
          <w:tcPr>
            <w:tcW w:w="227" w:type="dxa"/>
            <w:noWrap/>
            <w:vAlign w:val="bottom"/>
          </w:tcPr>
          <w:p w:rsidR="006518A2" w:rsidRPr="00F74ECC" w:rsidRDefault="006518A2" w:rsidP="009C66CB">
            <w:pPr>
              <w:autoSpaceDE/>
              <w:autoSpaceDN/>
              <w:rPr>
                <w:sz w:val="20"/>
                <w:szCs w:val="20"/>
              </w:rPr>
            </w:pPr>
          </w:p>
        </w:tc>
        <w:tc>
          <w:tcPr>
            <w:tcW w:w="227" w:type="dxa"/>
            <w:noWrap/>
            <w:vAlign w:val="bottom"/>
          </w:tcPr>
          <w:p w:rsidR="006518A2" w:rsidRPr="00F74ECC" w:rsidRDefault="006518A2" w:rsidP="009C66CB">
            <w:pPr>
              <w:autoSpaceDE/>
              <w:autoSpaceDN/>
              <w:rPr>
                <w:sz w:val="20"/>
                <w:szCs w:val="20"/>
              </w:rPr>
            </w:pPr>
          </w:p>
        </w:tc>
      </w:tr>
      <w:tr w:rsidR="006518A2" w:rsidRPr="00F74ECC" w:rsidTr="00A02686">
        <w:trPr>
          <w:trHeight w:val="285"/>
        </w:trPr>
        <w:tc>
          <w:tcPr>
            <w:tcW w:w="1826" w:type="dxa"/>
            <w:gridSpan w:val="2"/>
            <w:noWrap/>
            <w:vAlign w:val="bottom"/>
          </w:tcPr>
          <w:p w:rsidR="006518A2" w:rsidRPr="00F74ECC" w:rsidRDefault="006518A2" w:rsidP="009C66CB">
            <w:pPr>
              <w:autoSpaceDE/>
              <w:autoSpaceDN/>
              <w:rPr>
                <w:sz w:val="20"/>
                <w:szCs w:val="20"/>
              </w:rPr>
            </w:pPr>
            <w:r w:rsidRPr="00F74ECC">
              <w:rPr>
                <w:rFonts w:ascii="Arial" w:hAnsi="Arial" w:cs="Arial"/>
                <w:color w:val="000000"/>
                <w:sz w:val="22"/>
                <w:szCs w:val="22"/>
              </w:rPr>
              <w:t>DIČ:</w:t>
            </w:r>
          </w:p>
        </w:tc>
        <w:tc>
          <w:tcPr>
            <w:tcW w:w="7762" w:type="dxa"/>
            <w:gridSpan w:val="4"/>
            <w:noWrap/>
            <w:vAlign w:val="bottom"/>
          </w:tcPr>
          <w:p w:rsidR="006518A2" w:rsidRPr="00F74ECC" w:rsidRDefault="00F74ECC" w:rsidP="009C66CB">
            <w:pPr>
              <w:autoSpaceDE/>
              <w:autoSpaceDN/>
              <w:rPr>
                <w:sz w:val="20"/>
                <w:szCs w:val="20"/>
              </w:rPr>
            </w:pPr>
            <w:r>
              <w:rPr>
                <w:rFonts w:ascii="Arial" w:hAnsi="Arial" w:cs="Arial"/>
                <w:color w:val="000000"/>
                <w:sz w:val="22"/>
                <w:szCs w:val="22"/>
              </w:rPr>
              <w:t>CZ26780763</w:t>
            </w:r>
          </w:p>
        </w:tc>
        <w:tc>
          <w:tcPr>
            <w:tcW w:w="227" w:type="dxa"/>
            <w:noWrap/>
            <w:vAlign w:val="bottom"/>
          </w:tcPr>
          <w:p w:rsidR="006518A2" w:rsidRPr="00F74ECC" w:rsidRDefault="006518A2" w:rsidP="009C66CB">
            <w:pPr>
              <w:autoSpaceDE/>
              <w:autoSpaceDN/>
              <w:rPr>
                <w:sz w:val="20"/>
                <w:szCs w:val="20"/>
              </w:rPr>
            </w:pPr>
          </w:p>
        </w:tc>
        <w:tc>
          <w:tcPr>
            <w:tcW w:w="227" w:type="dxa"/>
            <w:noWrap/>
            <w:vAlign w:val="bottom"/>
          </w:tcPr>
          <w:p w:rsidR="006518A2" w:rsidRPr="00F74ECC" w:rsidRDefault="006518A2" w:rsidP="009C66CB">
            <w:pPr>
              <w:autoSpaceDE/>
              <w:autoSpaceDN/>
              <w:rPr>
                <w:sz w:val="20"/>
                <w:szCs w:val="20"/>
              </w:rPr>
            </w:pPr>
          </w:p>
        </w:tc>
      </w:tr>
      <w:tr w:rsidR="006518A2" w:rsidRPr="00F74ECC" w:rsidTr="006518A2">
        <w:trPr>
          <w:trHeight w:val="285"/>
        </w:trPr>
        <w:tc>
          <w:tcPr>
            <w:tcW w:w="1295" w:type="dxa"/>
            <w:noWrap/>
            <w:vAlign w:val="bottom"/>
          </w:tcPr>
          <w:p w:rsidR="006518A2" w:rsidRPr="00F74ECC" w:rsidRDefault="006518A2" w:rsidP="009C66CB">
            <w:pPr>
              <w:autoSpaceDE/>
              <w:autoSpaceDN/>
              <w:rPr>
                <w:rFonts w:ascii="Arial" w:hAnsi="Arial" w:cs="Arial"/>
                <w:color w:val="000000"/>
              </w:rPr>
            </w:pPr>
          </w:p>
        </w:tc>
        <w:tc>
          <w:tcPr>
            <w:tcW w:w="531" w:type="dxa"/>
            <w:noWrap/>
            <w:vAlign w:val="bottom"/>
          </w:tcPr>
          <w:p w:rsidR="006518A2" w:rsidRPr="00F74ECC" w:rsidRDefault="006518A2" w:rsidP="009C66CB">
            <w:pPr>
              <w:autoSpaceDE/>
              <w:autoSpaceDN/>
              <w:rPr>
                <w:sz w:val="20"/>
                <w:szCs w:val="20"/>
              </w:rPr>
            </w:pPr>
          </w:p>
        </w:tc>
        <w:tc>
          <w:tcPr>
            <w:tcW w:w="532" w:type="dxa"/>
            <w:noWrap/>
            <w:vAlign w:val="bottom"/>
          </w:tcPr>
          <w:p w:rsidR="006518A2" w:rsidRPr="00F74ECC" w:rsidRDefault="006518A2" w:rsidP="009C66CB">
            <w:pPr>
              <w:autoSpaceDE/>
              <w:autoSpaceDN/>
              <w:rPr>
                <w:sz w:val="20"/>
                <w:szCs w:val="20"/>
              </w:rPr>
            </w:pPr>
          </w:p>
        </w:tc>
        <w:tc>
          <w:tcPr>
            <w:tcW w:w="2386" w:type="dxa"/>
            <w:noWrap/>
            <w:vAlign w:val="bottom"/>
          </w:tcPr>
          <w:p w:rsidR="006518A2" w:rsidRPr="00F74ECC" w:rsidRDefault="006518A2" w:rsidP="009C66CB">
            <w:pPr>
              <w:autoSpaceDE/>
              <w:autoSpaceDN/>
              <w:rPr>
                <w:sz w:val="20"/>
                <w:szCs w:val="20"/>
              </w:rPr>
            </w:pPr>
          </w:p>
        </w:tc>
        <w:tc>
          <w:tcPr>
            <w:tcW w:w="1223" w:type="dxa"/>
            <w:noWrap/>
            <w:vAlign w:val="bottom"/>
          </w:tcPr>
          <w:p w:rsidR="006518A2" w:rsidRPr="00F74ECC" w:rsidRDefault="006518A2" w:rsidP="009C66CB">
            <w:pPr>
              <w:autoSpaceDE/>
              <w:autoSpaceDN/>
              <w:rPr>
                <w:sz w:val="20"/>
                <w:szCs w:val="20"/>
              </w:rPr>
            </w:pPr>
          </w:p>
        </w:tc>
        <w:tc>
          <w:tcPr>
            <w:tcW w:w="3621" w:type="dxa"/>
            <w:noWrap/>
            <w:vAlign w:val="bottom"/>
          </w:tcPr>
          <w:p w:rsidR="006518A2" w:rsidRPr="00F74ECC" w:rsidRDefault="006518A2" w:rsidP="009C66CB">
            <w:pPr>
              <w:autoSpaceDE/>
              <w:autoSpaceDN/>
              <w:rPr>
                <w:sz w:val="20"/>
                <w:szCs w:val="20"/>
              </w:rPr>
            </w:pPr>
          </w:p>
        </w:tc>
        <w:tc>
          <w:tcPr>
            <w:tcW w:w="227" w:type="dxa"/>
            <w:noWrap/>
            <w:vAlign w:val="bottom"/>
          </w:tcPr>
          <w:p w:rsidR="006518A2" w:rsidRPr="00F74ECC" w:rsidRDefault="006518A2" w:rsidP="009C66CB">
            <w:pPr>
              <w:autoSpaceDE/>
              <w:autoSpaceDN/>
              <w:rPr>
                <w:sz w:val="20"/>
                <w:szCs w:val="20"/>
              </w:rPr>
            </w:pPr>
          </w:p>
        </w:tc>
        <w:tc>
          <w:tcPr>
            <w:tcW w:w="227" w:type="dxa"/>
            <w:noWrap/>
            <w:vAlign w:val="bottom"/>
          </w:tcPr>
          <w:p w:rsidR="006518A2" w:rsidRPr="00F74ECC" w:rsidRDefault="006518A2" w:rsidP="009C66CB">
            <w:pPr>
              <w:autoSpaceDE/>
              <w:autoSpaceDN/>
              <w:rPr>
                <w:sz w:val="20"/>
                <w:szCs w:val="20"/>
              </w:rPr>
            </w:pPr>
          </w:p>
        </w:tc>
      </w:tr>
      <w:tr w:rsidR="005812A7" w:rsidRPr="00F74ECC" w:rsidTr="006518A2">
        <w:trPr>
          <w:trHeight w:val="285"/>
        </w:trPr>
        <w:tc>
          <w:tcPr>
            <w:tcW w:w="1295" w:type="dxa"/>
            <w:noWrap/>
            <w:vAlign w:val="bottom"/>
            <w:hideMark/>
          </w:tcPr>
          <w:p w:rsidR="005812A7" w:rsidRPr="00F74ECC" w:rsidRDefault="005812A7" w:rsidP="009C66CB">
            <w:pPr>
              <w:autoSpaceDE/>
              <w:autoSpaceDN/>
              <w:rPr>
                <w:rFonts w:ascii="Arial" w:hAnsi="Arial" w:cs="Arial"/>
                <w:color w:val="000000"/>
              </w:rPr>
            </w:pPr>
          </w:p>
        </w:tc>
        <w:tc>
          <w:tcPr>
            <w:tcW w:w="531" w:type="dxa"/>
            <w:noWrap/>
            <w:vAlign w:val="bottom"/>
            <w:hideMark/>
          </w:tcPr>
          <w:p w:rsidR="005812A7" w:rsidRPr="00F74ECC" w:rsidRDefault="005812A7" w:rsidP="009C66CB">
            <w:pPr>
              <w:autoSpaceDE/>
              <w:autoSpaceDN/>
              <w:rPr>
                <w:sz w:val="20"/>
                <w:szCs w:val="20"/>
              </w:rPr>
            </w:pPr>
          </w:p>
        </w:tc>
        <w:tc>
          <w:tcPr>
            <w:tcW w:w="532" w:type="dxa"/>
            <w:noWrap/>
            <w:vAlign w:val="bottom"/>
            <w:hideMark/>
          </w:tcPr>
          <w:p w:rsidR="005812A7" w:rsidRPr="00F74ECC" w:rsidRDefault="005812A7" w:rsidP="009C66CB">
            <w:pPr>
              <w:autoSpaceDE/>
              <w:autoSpaceDN/>
              <w:rPr>
                <w:sz w:val="20"/>
                <w:szCs w:val="20"/>
              </w:rPr>
            </w:pPr>
          </w:p>
        </w:tc>
        <w:tc>
          <w:tcPr>
            <w:tcW w:w="2386" w:type="dxa"/>
            <w:noWrap/>
            <w:vAlign w:val="bottom"/>
            <w:hideMark/>
          </w:tcPr>
          <w:p w:rsidR="005812A7" w:rsidRPr="00F74ECC" w:rsidRDefault="005812A7" w:rsidP="009C66CB">
            <w:pPr>
              <w:autoSpaceDE/>
              <w:autoSpaceDN/>
              <w:rPr>
                <w:sz w:val="20"/>
                <w:szCs w:val="20"/>
              </w:rPr>
            </w:pPr>
          </w:p>
        </w:tc>
        <w:tc>
          <w:tcPr>
            <w:tcW w:w="1223" w:type="dxa"/>
            <w:noWrap/>
            <w:vAlign w:val="bottom"/>
            <w:hideMark/>
          </w:tcPr>
          <w:p w:rsidR="005812A7" w:rsidRPr="00F74ECC" w:rsidRDefault="005812A7" w:rsidP="009C66CB">
            <w:pPr>
              <w:autoSpaceDE/>
              <w:autoSpaceDN/>
              <w:rPr>
                <w:sz w:val="20"/>
                <w:szCs w:val="20"/>
              </w:rPr>
            </w:pPr>
          </w:p>
        </w:tc>
        <w:tc>
          <w:tcPr>
            <w:tcW w:w="3621"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r>
      <w:tr w:rsidR="007503F8" w:rsidRPr="00F74ECC" w:rsidTr="006518A2">
        <w:trPr>
          <w:trHeight w:val="800"/>
        </w:trPr>
        <w:tc>
          <w:tcPr>
            <w:tcW w:w="10042" w:type="dxa"/>
            <w:gridSpan w:val="8"/>
            <w:noWrap/>
            <w:hideMark/>
          </w:tcPr>
          <w:p w:rsidR="007503F8" w:rsidRPr="00F74ECC" w:rsidRDefault="007503F8" w:rsidP="009C66CB">
            <w:pPr>
              <w:autoSpaceDE/>
              <w:autoSpaceDN/>
              <w:rPr>
                <w:rFonts w:ascii="Arial" w:hAnsi="Arial" w:cs="Arial"/>
                <w:bCs/>
                <w:color w:val="000000"/>
              </w:rPr>
            </w:pPr>
            <w:r w:rsidRPr="00F74ECC">
              <w:rPr>
                <w:rFonts w:ascii="Arial" w:hAnsi="Arial" w:cs="Arial"/>
                <w:bCs/>
                <w:color w:val="000000"/>
                <w:sz w:val="22"/>
                <w:szCs w:val="22"/>
              </w:rPr>
              <w:t xml:space="preserve">Objednáváme u Vás </w:t>
            </w:r>
            <w:r w:rsidR="00F74ECC">
              <w:rPr>
                <w:rFonts w:ascii="Arial" w:hAnsi="Arial" w:cs="Arial"/>
                <w:bCs/>
                <w:color w:val="000000"/>
                <w:sz w:val="22"/>
                <w:szCs w:val="22"/>
              </w:rPr>
              <w:t>doplnění výstroje a výzbroje pro JSDHO Hrabice:</w:t>
            </w:r>
            <w:r w:rsidRPr="00F74ECC">
              <w:rPr>
                <w:rFonts w:ascii="Arial" w:hAnsi="Arial" w:cs="Arial"/>
                <w:bCs/>
                <w:color w:val="000000"/>
                <w:sz w:val="22"/>
                <w:szCs w:val="22"/>
              </w:rPr>
              <w:t xml:space="preserve"> </w:t>
            </w:r>
          </w:p>
          <w:p w:rsidR="000D2775" w:rsidRDefault="000D2775" w:rsidP="009C66CB">
            <w:pPr>
              <w:autoSpaceDE/>
              <w:autoSpaceDN/>
              <w:rPr>
                <w:rFonts w:ascii="Arial" w:hAnsi="Arial" w:cs="Arial"/>
                <w:bCs/>
                <w:color w:val="000000"/>
              </w:rPr>
            </w:pPr>
            <w:r>
              <w:rPr>
                <w:rFonts w:ascii="Arial" w:hAnsi="Arial" w:cs="Arial"/>
                <w:bCs/>
                <w:color w:val="000000"/>
              </w:rPr>
              <w:t xml:space="preserve">Zásahový </w:t>
            </w:r>
            <w:proofErr w:type="gramStart"/>
            <w:r w:rsidRPr="000D2775">
              <w:rPr>
                <w:rFonts w:ascii="Arial" w:hAnsi="Arial" w:cs="Arial"/>
                <w:bCs/>
                <w:color w:val="000000"/>
              </w:rPr>
              <w:t xml:space="preserve">oblek - </w:t>
            </w:r>
            <w:proofErr w:type="spellStart"/>
            <w:r w:rsidRPr="000D2775">
              <w:rPr>
                <w:rFonts w:ascii="Arial" w:hAnsi="Arial" w:cs="Arial"/>
                <w:bCs/>
                <w:color w:val="000000"/>
              </w:rPr>
              <w:t>GoodPRO</w:t>
            </w:r>
            <w:proofErr w:type="spellEnd"/>
            <w:proofErr w:type="gramEnd"/>
            <w:r w:rsidRPr="000D2775">
              <w:rPr>
                <w:rFonts w:ascii="Arial" w:hAnsi="Arial" w:cs="Arial"/>
                <w:bCs/>
                <w:color w:val="000000"/>
              </w:rPr>
              <w:t xml:space="preserve"> </w:t>
            </w:r>
            <w:proofErr w:type="spellStart"/>
            <w:r w:rsidRPr="000D2775">
              <w:rPr>
                <w:rFonts w:ascii="Arial" w:hAnsi="Arial" w:cs="Arial"/>
                <w:bCs/>
                <w:color w:val="000000"/>
              </w:rPr>
              <w:t>FireRex</w:t>
            </w:r>
            <w:proofErr w:type="spellEnd"/>
            <w:r w:rsidRPr="000D2775">
              <w:rPr>
                <w:rFonts w:ascii="Arial" w:hAnsi="Arial" w:cs="Arial"/>
                <w:bCs/>
                <w:color w:val="000000"/>
              </w:rPr>
              <w:t xml:space="preserve"> STAR </w:t>
            </w:r>
            <w:r>
              <w:rPr>
                <w:rFonts w:ascii="Arial" w:hAnsi="Arial" w:cs="Arial"/>
                <w:bCs/>
                <w:color w:val="000000"/>
              </w:rPr>
              <w:t>–</w:t>
            </w:r>
            <w:r w:rsidRPr="000D2775">
              <w:rPr>
                <w:rFonts w:ascii="Arial" w:hAnsi="Arial" w:cs="Arial"/>
                <w:bCs/>
                <w:color w:val="000000"/>
              </w:rPr>
              <w:t xml:space="preserve"> zásahový</w:t>
            </w:r>
          </w:p>
          <w:p w:rsidR="007503F8" w:rsidRDefault="000D2775" w:rsidP="009C66CB">
            <w:pPr>
              <w:autoSpaceDE/>
              <w:autoSpaceDN/>
              <w:rPr>
                <w:rFonts w:ascii="Arial" w:hAnsi="Arial" w:cs="Arial"/>
                <w:bCs/>
                <w:color w:val="000000"/>
              </w:rPr>
            </w:pPr>
            <w:r w:rsidRPr="000D2775">
              <w:rPr>
                <w:rFonts w:ascii="Arial" w:hAnsi="Arial" w:cs="Arial"/>
                <w:bCs/>
                <w:color w:val="000000"/>
              </w:rPr>
              <w:t>komplet s nápisem HASIČI modrá v.</w:t>
            </w:r>
            <w:r>
              <w:rPr>
                <w:rFonts w:ascii="Arial" w:hAnsi="Arial" w:cs="Arial"/>
                <w:bCs/>
                <w:color w:val="000000"/>
              </w:rPr>
              <w:t xml:space="preserve">                                                                1ks</w:t>
            </w:r>
          </w:p>
          <w:p w:rsidR="000D2775" w:rsidRDefault="000D2775" w:rsidP="009C66CB">
            <w:pPr>
              <w:autoSpaceDE/>
              <w:autoSpaceDN/>
              <w:rPr>
                <w:rFonts w:ascii="Arial" w:hAnsi="Arial" w:cs="Arial"/>
                <w:bCs/>
                <w:color w:val="000000"/>
                <w:sz w:val="22"/>
                <w:szCs w:val="22"/>
              </w:rPr>
            </w:pPr>
            <w:r w:rsidRPr="000D2775">
              <w:rPr>
                <w:rFonts w:ascii="Arial" w:hAnsi="Arial" w:cs="Arial"/>
                <w:bCs/>
                <w:color w:val="000000"/>
                <w:sz w:val="22"/>
                <w:szCs w:val="22"/>
              </w:rPr>
              <w:t xml:space="preserve">Obuv </w:t>
            </w:r>
            <w:proofErr w:type="gramStart"/>
            <w:r w:rsidRPr="000D2775">
              <w:rPr>
                <w:rFonts w:ascii="Arial" w:hAnsi="Arial" w:cs="Arial"/>
                <w:bCs/>
                <w:color w:val="000000"/>
                <w:sz w:val="22"/>
                <w:szCs w:val="22"/>
              </w:rPr>
              <w:t>zásahová - LUKOV</w:t>
            </w:r>
            <w:proofErr w:type="gramEnd"/>
            <w:r w:rsidRPr="000D2775">
              <w:rPr>
                <w:rFonts w:ascii="Arial" w:hAnsi="Arial" w:cs="Arial"/>
                <w:bCs/>
                <w:color w:val="000000"/>
                <w:sz w:val="22"/>
                <w:szCs w:val="22"/>
              </w:rPr>
              <w:t xml:space="preserve"> GII - membrána </w:t>
            </w:r>
            <w:proofErr w:type="spellStart"/>
            <w:r w:rsidRPr="000D2775">
              <w:rPr>
                <w:rFonts w:ascii="Arial" w:hAnsi="Arial" w:cs="Arial"/>
                <w:bCs/>
                <w:color w:val="000000"/>
                <w:sz w:val="22"/>
                <w:szCs w:val="22"/>
              </w:rPr>
              <w:t>Yuma</w:t>
            </w:r>
            <w:proofErr w:type="spellEnd"/>
            <w:r>
              <w:rPr>
                <w:rFonts w:ascii="Arial" w:hAnsi="Arial" w:cs="Arial"/>
                <w:bCs/>
                <w:color w:val="000000"/>
                <w:sz w:val="22"/>
                <w:szCs w:val="22"/>
              </w:rPr>
              <w:t xml:space="preserve">                                                        1pár</w:t>
            </w:r>
          </w:p>
          <w:p w:rsidR="000D2775" w:rsidRPr="000D2775" w:rsidRDefault="000D2775" w:rsidP="009C66CB">
            <w:pPr>
              <w:autoSpaceDE/>
              <w:autoSpaceDN/>
              <w:rPr>
                <w:rFonts w:ascii="Arial" w:hAnsi="Arial" w:cs="Arial"/>
                <w:bCs/>
                <w:color w:val="000000"/>
              </w:rPr>
            </w:pPr>
            <w:r w:rsidRPr="000D2775">
              <w:rPr>
                <w:rFonts w:ascii="Arial" w:hAnsi="Arial" w:cs="Arial"/>
                <w:bCs/>
                <w:color w:val="000000"/>
              </w:rPr>
              <w:t xml:space="preserve">Zásahová </w:t>
            </w:r>
            <w:proofErr w:type="gramStart"/>
            <w:r w:rsidRPr="000D2775">
              <w:rPr>
                <w:rFonts w:ascii="Arial" w:hAnsi="Arial" w:cs="Arial"/>
                <w:bCs/>
                <w:color w:val="000000"/>
              </w:rPr>
              <w:t>přilba - Přilba</w:t>
            </w:r>
            <w:proofErr w:type="gramEnd"/>
            <w:r w:rsidRPr="000D2775">
              <w:rPr>
                <w:rFonts w:ascii="Arial" w:hAnsi="Arial" w:cs="Arial"/>
                <w:bCs/>
                <w:color w:val="000000"/>
              </w:rPr>
              <w:t xml:space="preserve"> MSA </w:t>
            </w:r>
            <w:proofErr w:type="spellStart"/>
            <w:r w:rsidRPr="000D2775">
              <w:rPr>
                <w:rFonts w:ascii="Arial" w:hAnsi="Arial" w:cs="Arial"/>
                <w:bCs/>
                <w:color w:val="000000"/>
              </w:rPr>
              <w:t>Gallet</w:t>
            </w:r>
            <w:proofErr w:type="spellEnd"/>
            <w:r w:rsidRPr="000D2775">
              <w:rPr>
                <w:rFonts w:ascii="Arial" w:hAnsi="Arial" w:cs="Arial"/>
                <w:bCs/>
                <w:color w:val="000000"/>
              </w:rPr>
              <w:t xml:space="preserve"> F1 XF FIRE GOLD+, </w:t>
            </w:r>
          </w:p>
          <w:p w:rsidR="000D2775" w:rsidRPr="000D2775" w:rsidRDefault="000D2775" w:rsidP="009C66CB">
            <w:pPr>
              <w:autoSpaceDE/>
              <w:autoSpaceDN/>
              <w:rPr>
                <w:rFonts w:ascii="Arial" w:hAnsi="Arial" w:cs="Arial"/>
                <w:bCs/>
                <w:color w:val="000000"/>
              </w:rPr>
            </w:pPr>
            <w:proofErr w:type="gramStart"/>
            <w:r w:rsidRPr="000D2775">
              <w:rPr>
                <w:rFonts w:ascii="Arial" w:hAnsi="Arial" w:cs="Arial"/>
                <w:bCs/>
                <w:color w:val="000000"/>
              </w:rPr>
              <w:t>NOMEX  žlutá</w:t>
            </w:r>
            <w:proofErr w:type="gramEnd"/>
            <w:r w:rsidRPr="000D2775">
              <w:rPr>
                <w:rFonts w:ascii="Arial" w:hAnsi="Arial" w:cs="Arial"/>
                <w:bCs/>
                <w:color w:val="000000"/>
              </w:rPr>
              <w:t xml:space="preserve">, </w:t>
            </w:r>
            <w:proofErr w:type="spellStart"/>
            <w:r w:rsidRPr="000D2775">
              <w:rPr>
                <w:rFonts w:ascii="Arial" w:hAnsi="Arial" w:cs="Arial"/>
                <w:bCs/>
                <w:color w:val="000000"/>
              </w:rPr>
              <w:t>fotoluminisenční</w:t>
            </w:r>
            <w:proofErr w:type="spellEnd"/>
            <w:r w:rsidRPr="000D2775">
              <w:rPr>
                <w:rFonts w:ascii="Arial" w:hAnsi="Arial" w:cs="Arial"/>
                <w:bCs/>
                <w:color w:val="000000"/>
              </w:rPr>
              <w:t xml:space="preserve">, </w:t>
            </w:r>
            <w:proofErr w:type="spellStart"/>
            <w:r w:rsidRPr="000D2775">
              <w:rPr>
                <w:rFonts w:ascii="Arial" w:hAnsi="Arial" w:cs="Arial"/>
                <w:bCs/>
                <w:color w:val="000000"/>
              </w:rPr>
              <w:t>zl</w:t>
            </w:r>
            <w:proofErr w:type="spellEnd"/>
            <w:r w:rsidRPr="000D2775">
              <w:rPr>
                <w:rFonts w:ascii="Arial" w:hAnsi="Arial" w:cs="Arial"/>
                <w:bCs/>
                <w:color w:val="000000"/>
              </w:rPr>
              <w:t xml:space="preserve">. štít, brýle, </w:t>
            </w:r>
            <w:proofErr w:type="spellStart"/>
            <w:r w:rsidRPr="000D2775">
              <w:rPr>
                <w:rFonts w:ascii="Arial" w:hAnsi="Arial" w:cs="Arial"/>
                <w:bCs/>
                <w:color w:val="000000"/>
              </w:rPr>
              <w:t>nomex</w:t>
            </w:r>
            <w:proofErr w:type="spellEnd"/>
            <w:r w:rsidRPr="000D2775">
              <w:rPr>
                <w:rFonts w:ascii="Arial" w:hAnsi="Arial" w:cs="Arial"/>
                <w:bCs/>
                <w:color w:val="000000"/>
              </w:rPr>
              <w:t xml:space="preserve">, </w:t>
            </w:r>
          </w:p>
          <w:p w:rsidR="000D2775" w:rsidRDefault="000D2775" w:rsidP="009C66CB">
            <w:pPr>
              <w:autoSpaceDE/>
              <w:autoSpaceDN/>
              <w:rPr>
                <w:rFonts w:ascii="Arial" w:hAnsi="Arial" w:cs="Arial"/>
                <w:bCs/>
                <w:color w:val="000000"/>
              </w:rPr>
            </w:pPr>
            <w:r w:rsidRPr="000D2775">
              <w:rPr>
                <w:rFonts w:ascii="Arial" w:hAnsi="Arial" w:cs="Arial"/>
                <w:bCs/>
                <w:color w:val="000000"/>
              </w:rPr>
              <w:t xml:space="preserve">CZ návod, aramid zátylník, 1x držák </w:t>
            </w:r>
            <w:proofErr w:type="spellStart"/>
            <w:r w:rsidRPr="000D2775">
              <w:rPr>
                <w:rFonts w:ascii="Arial" w:hAnsi="Arial" w:cs="Arial"/>
                <w:bCs/>
                <w:color w:val="000000"/>
              </w:rPr>
              <w:t>svítílny</w:t>
            </w:r>
            <w:proofErr w:type="spellEnd"/>
            <w:r>
              <w:rPr>
                <w:rFonts w:ascii="Arial" w:hAnsi="Arial" w:cs="Arial"/>
                <w:bCs/>
                <w:color w:val="000000"/>
              </w:rPr>
              <w:t xml:space="preserve">                                                    1ks</w:t>
            </w:r>
          </w:p>
          <w:p w:rsidR="000D2775" w:rsidRPr="000D2775" w:rsidRDefault="000D2775" w:rsidP="009C66CB">
            <w:pPr>
              <w:autoSpaceDE/>
              <w:autoSpaceDN/>
              <w:rPr>
                <w:rFonts w:ascii="Arial" w:hAnsi="Arial" w:cs="Arial"/>
                <w:bCs/>
                <w:color w:val="000000"/>
              </w:rPr>
            </w:pPr>
            <w:r w:rsidRPr="000D2775">
              <w:rPr>
                <w:rFonts w:ascii="Arial" w:hAnsi="Arial" w:cs="Arial"/>
                <w:bCs/>
                <w:color w:val="000000"/>
              </w:rPr>
              <w:t xml:space="preserve">Zásahová </w:t>
            </w:r>
            <w:proofErr w:type="gramStart"/>
            <w:r w:rsidRPr="000D2775">
              <w:rPr>
                <w:rFonts w:ascii="Arial" w:hAnsi="Arial" w:cs="Arial"/>
                <w:bCs/>
                <w:color w:val="000000"/>
              </w:rPr>
              <w:t>přilba - Přilba</w:t>
            </w:r>
            <w:proofErr w:type="gramEnd"/>
            <w:r w:rsidRPr="000D2775">
              <w:rPr>
                <w:rFonts w:ascii="Arial" w:hAnsi="Arial" w:cs="Arial"/>
                <w:bCs/>
                <w:color w:val="000000"/>
              </w:rPr>
              <w:t xml:space="preserve"> </w:t>
            </w:r>
            <w:proofErr w:type="spellStart"/>
            <w:r w:rsidRPr="000D2775">
              <w:rPr>
                <w:rFonts w:ascii="Arial" w:hAnsi="Arial" w:cs="Arial"/>
                <w:bCs/>
                <w:color w:val="000000"/>
              </w:rPr>
              <w:t>Dräger</w:t>
            </w:r>
            <w:proofErr w:type="spellEnd"/>
            <w:r w:rsidRPr="000D2775">
              <w:rPr>
                <w:rFonts w:ascii="Arial" w:hAnsi="Arial" w:cs="Arial"/>
                <w:bCs/>
                <w:color w:val="000000"/>
              </w:rPr>
              <w:t xml:space="preserve"> HPS 3500 RESCUE, </w:t>
            </w:r>
          </w:p>
          <w:p w:rsidR="000D2775" w:rsidRDefault="000D2775" w:rsidP="009C66CB">
            <w:pPr>
              <w:autoSpaceDE/>
              <w:autoSpaceDN/>
              <w:rPr>
                <w:rFonts w:ascii="Arial" w:hAnsi="Arial" w:cs="Arial"/>
                <w:bCs/>
                <w:color w:val="000000"/>
              </w:rPr>
            </w:pPr>
            <w:r w:rsidRPr="000D2775">
              <w:rPr>
                <w:rFonts w:ascii="Arial" w:hAnsi="Arial" w:cs="Arial"/>
                <w:bCs/>
                <w:color w:val="000000"/>
              </w:rPr>
              <w:t>odvětraná, žlutá signální R62657</w:t>
            </w:r>
            <w:r>
              <w:rPr>
                <w:rFonts w:ascii="Arial" w:hAnsi="Arial" w:cs="Arial"/>
                <w:bCs/>
                <w:color w:val="000000"/>
              </w:rPr>
              <w:t xml:space="preserve">                                                                     6ks</w:t>
            </w:r>
          </w:p>
          <w:p w:rsidR="000D2775" w:rsidRPr="000D2775" w:rsidRDefault="000D2775" w:rsidP="009C66CB">
            <w:pPr>
              <w:autoSpaceDE/>
              <w:autoSpaceDN/>
              <w:rPr>
                <w:rFonts w:ascii="Arial" w:hAnsi="Arial" w:cs="Arial"/>
                <w:bCs/>
                <w:color w:val="000000"/>
              </w:rPr>
            </w:pPr>
            <w:r w:rsidRPr="000D2775">
              <w:rPr>
                <w:rFonts w:ascii="Arial" w:hAnsi="Arial" w:cs="Arial"/>
                <w:bCs/>
                <w:color w:val="000000"/>
              </w:rPr>
              <w:t xml:space="preserve">Páteřní </w:t>
            </w:r>
            <w:proofErr w:type="gramStart"/>
            <w:r w:rsidRPr="000D2775">
              <w:rPr>
                <w:rFonts w:ascii="Arial" w:hAnsi="Arial" w:cs="Arial"/>
                <w:bCs/>
                <w:color w:val="000000"/>
              </w:rPr>
              <w:t xml:space="preserve">deska - </w:t>
            </w:r>
            <w:proofErr w:type="spellStart"/>
            <w:r w:rsidRPr="000D2775">
              <w:rPr>
                <w:rFonts w:ascii="Arial" w:hAnsi="Arial" w:cs="Arial"/>
                <w:bCs/>
                <w:color w:val="000000"/>
              </w:rPr>
              <w:t>Spencer</w:t>
            </w:r>
            <w:proofErr w:type="spellEnd"/>
            <w:proofErr w:type="gramEnd"/>
            <w:r w:rsidRPr="000D2775">
              <w:rPr>
                <w:rFonts w:ascii="Arial" w:hAnsi="Arial" w:cs="Arial"/>
                <w:bCs/>
                <w:color w:val="000000"/>
              </w:rPr>
              <w:t xml:space="preserve"> B - BAK FLASH 03 - páteřní deska, </w:t>
            </w:r>
          </w:p>
          <w:p w:rsidR="000D2775" w:rsidRDefault="000D2775" w:rsidP="009C66CB">
            <w:pPr>
              <w:autoSpaceDE/>
              <w:autoSpaceDN/>
              <w:rPr>
                <w:rFonts w:ascii="Arial" w:hAnsi="Arial" w:cs="Arial"/>
                <w:bCs/>
                <w:color w:val="000000"/>
              </w:rPr>
            </w:pPr>
            <w:r w:rsidRPr="000D2775">
              <w:rPr>
                <w:rFonts w:ascii="Arial" w:hAnsi="Arial" w:cs="Arial"/>
                <w:bCs/>
                <w:color w:val="000000"/>
              </w:rPr>
              <w:t>popruhy + fixátor hlavy a kotníků</w:t>
            </w:r>
            <w:r>
              <w:rPr>
                <w:rFonts w:ascii="Arial" w:hAnsi="Arial" w:cs="Arial"/>
                <w:bCs/>
                <w:color w:val="000000"/>
              </w:rPr>
              <w:t xml:space="preserve">                                                                     1ks</w:t>
            </w:r>
          </w:p>
          <w:p w:rsidR="000D2775" w:rsidRDefault="000D2775" w:rsidP="009C66CB">
            <w:pPr>
              <w:autoSpaceDE/>
              <w:autoSpaceDN/>
              <w:rPr>
                <w:rFonts w:ascii="Arial" w:hAnsi="Arial" w:cs="Arial"/>
                <w:bCs/>
                <w:color w:val="000000"/>
              </w:rPr>
            </w:pPr>
            <w:r w:rsidRPr="000D2775">
              <w:rPr>
                <w:rFonts w:ascii="Arial" w:hAnsi="Arial" w:cs="Arial"/>
                <w:bCs/>
                <w:color w:val="000000"/>
              </w:rPr>
              <w:t xml:space="preserve">Zásahová </w:t>
            </w:r>
            <w:proofErr w:type="gramStart"/>
            <w:r w:rsidRPr="000D2775">
              <w:rPr>
                <w:rFonts w:ascii="Arial" w:hAnsi="Arial" w:cs="Arial"/>
                <w:bCs/>
                <w:color w:val="000000"/>
              </w:rPr>
              <w:t>kukla - Kukla</w:t>
            </w:r>
            <w:proofErr w:type="gramEnd"/>
            <w:r w:rsidRPr="000D2775">
              <w:rPr>
                <w:rFonts w:ascii="Arial" w:hAnsi="Arial" w:cs="Arial"/>
                <w:bCs/>
                <w:color w:val="000000"/>
              </w:rPr>
              <w:t xml:space="preserve"> NOMEX III </w:t>
            </w:r>
            <w:proofErr w:type="spellStart"/>
            <w:r w:rsidRPr="000D2775">
              <w:rPr>
                <w:rFonts w:ascii="Arial" w:hAnsi="Arial" w:cs="Arial"/>
                <w:bCs/>
                <w:color w:val="000000"/>
              </w:rPr>
              <w:t>Rosenbauer</w:t>
            </w:r>
            <w:proofErr w:type="spellEnd"/>
            <w:r>
              <w:rPr>
                <w:rFonts w:ascii="Arial" w:hAnsi="Arial" w:cs="Arial"/>
                <w:bCs/>
                <w:color w:val="000000"/>
              </w:rPr>
              <w:t xml:space="preserve">                                             1ks</w:t>
            </w:r>
          </w:p>
          <w:p w:rsidR="000D2775" w:rsidRDefault="000D2775" w:rsidP="009C66CB">
            <w:pPr>
              <w:autoSpaceDE/>
              <w:autoSpaceDN/>
              <w:rPr>
                <w:rFonts w:ascii="Arial" w:hAnsi="Arial" w:cs="Arial"/>
                <w:bCs/>
                <w:color w:val="000000"/>
              </w:rPr>
            </w:pPr>
            <w:proofErr w:type="spellStart"/>
            <w:r w:rsidRPr="000D2775">
              <w:rPr>
                <w:rFonts w:ascii="Arial" w:hAnsi="Arial" w:cs="Arial"/>
                <w:bCs/>
                <w:color w:val="000000"/>
              </w:rPr>
              <w:t>Přiměšovací</w:t>
            </w:r>
            <w:proofErr w:type="spellEnd"/>
            <w:r w:rsidRPr="000D2775">
              <w:rPr>
                <w:rFonts w:ascii="Arial" w:hAnsi="Arial" w:cs="Arial"/>
                <w:bCs/>
                <w:color w:val="000000"/>
              </w:rPr>
              <w:t xml:space="preserve"> tubus Mix PH C52</w:t>
            </w:r>
            <w:r>
              <w:rPr>
                <w:rFonts w:ascii="Arial" w:hAnsi="Arial" w:cs="Arial"/>
                <w:bCs/>
                <w:color w:val="000000"/>
              </w:rPr>
              <w:t xml:space="preserve">                                                                       1ks</w:t>
            </w:r>
          </w:p>
          <w:p w:rsidR="000D2775" w:rsidRDefault="000D2775" w:rsidP="009C66CB">
            <w:pPr>
              <w:autoSpaceDE/>
              <w:autoSpaceDN/>
              <w:rPr>
                <w:rFonts w:ascii="Arial" w:hAnsi="Arial" w:cs="Arial"/>
                <w:bCs/>
                <w:color w:val="000000"/>
              </w:rPr>
            </w:pPr>
            <w:r w:rsidRPr="000D2775">
              <w:rPr>
                <w:rFonts w:ascii="Arial" w:hAnsi="Arial" w:cs="Arial"/>
                <w:bCs/>
                <w:color w:val="000000"/>
              </w:rPr>
              <w:t>Zásahová Hadice D25 PH PROLINE, 20 m s AL spojkami</w:t>
            </w:r>
            <w:r>
              <w:rPr>
                <w:rFonts w:ascii="Arial" w:hAnsi="Arial" w:cs="Arial"/>
                <w:bCs/>
                <w:color w:val="000000"/>
              </w:rPr>
              <w:t xml:space="preserve">               </w:t>
            </w:r>
            <w:bookmarkStart w:id="0" w:name="_GoBack"/>
            <w:bookmarkEnd w:id="0"/>
            <w:r>
              <w:rPr>
                <w:rFonts w:ascii="Arial" w:hAnsi="Arial" w:cs="Arial"/>
                <w:bCs/>
                <w:color w:val="000000"/>
              </w:rPr>
              <w:t xml:space="preserve">              3ks</w:t>
            </w:r>
          </w:p>
          <w:p w:rsidR="000D2775" w:rsidRDefault="000D2775" w:rsidP="009C66CB">
            <w:pPr>
              <w:autoSpaceDE/>
              <w:autoSpaceDN/>
              <w:rPr>
                <w:rFonts w:ascii="Arial" w:hAnsi="Arial" w:cs="Arial"/>
                <w:bCs/>
                <w:color w:val="000000"/>
              </w:rPr>
            </w:pPr>
            <w:r w:rsidRPr="000D2775">
              <w:rPr>
                <w:rFonts w:ascii="Arial" w:hAnsi="Arial" w:cs="Arial"/>
                <w:bCs/>
                <w:color w:val="000000"/>
              </w:rPr>
              <w:t>Přechod C52/</w:t>
            </w:r>
            <w:proofErr w:type="gramStart"/>
            <w:r w:rsidRPr="000D2775">
              <w:rPr>
                <w:rFonts w:ascii="Arial" w:hAnsi="Arial" w:cs="Arial"/>
                <w:bCs/>
                <w:color w:val="000000"/>
              </w:rPr>
              <w:t>B75 - Alu</w:t>
            </w:r>
            <w:proofErr w:type="gramEnd"/>
            <w:r w:rsidRPr="000D2775">
              <w:rPr>
                <w:rFonts w:ascii="Arial" w:hAnsi="Arial" w:cs="Arial"/>
                <w:bCs/>
                <w:color w:val="000000"/>
              </w:rPr>
              <w:t xml:space="preserve"> Přechod C52 / B75 Alu</w:t>
            </w:r>
            <w:r>
              <w:rPr>
                <w:rFonts w:ascii="Arial" w:hAnsi="Arial" w:cs="Arial"/>
                <w:bCs/>
                <w:color w:val="000000"/>
              </w:rPr>
              <w:t xml:space="preserve">                                </w:t>
            </w:r>
            <w:r w:rsidR="00E302BF">
              <w:rPr>
                <w:rFonts w:ascii="Arial" w:hAnsi="Arial" w:cs="Arial"/>
                <w:bCs/>
                <w:color w:val="000000"/>
              </w:rPr>
              <w:t xml:space="preserve"> </w:t>
            </w:r>
            <w:r>
              <w:rPr>
                <w:rFonts w:ascii="Arial" w:hAnsi="Arial" w:cs="Arial"/>
                <w:bCs/>
                <w:color w:val="000000"/>
              </w:rPr>
              <w:t xml:space="preserve">              3ks</w:t>
            </w:r>
          </w:p>
          <w:p w:rsidR="000D2775" w:rsidRDefault="000D2775" w:rsidP="009C66CB">
            <w:pPr>
              <w:autoSpaceDE/>
              <w:autoSpaceDN/>
              <w:rPr>
                <w:rFonts w:ascii="Arial" w:hAnsi="Arial" w:cs="Arial"/>
                <w:bCs/>
                <w:color w:val="000000"/>
              </w:rPr>
            </w:pPr>
            <w:r w:rsidRPr="000D2775">
              <w:rPr>
                <w:rFonts w:ascii="Arial" w:hAnsi="Arial" w:cs="Arial"/>
                <w:bCs/>
                <w:color w:val="000000"/>
              </w:rPr>
              <w:t xml:space="preserve">Proudnice </w:t>
            </w:r>
            <w:proofErr w:type="gramStart"/>
            <w:r w:rsidRPr="000D2775">
              <w:rPr>
                <w:rFonts w:ascii="Arial" w:hAnsi="Arial" w:cs="Arial"/>
                <w:bCs/>
                <w:color w:val="000000"/>
              </w:rPr>
              <w:t>-  TURBOMATIC</w:t>
            </w:r>
            <w:proofErr w:type="gramEnd"/>
            <w:r w:rsidRPr="000D2775">
              <w:rPr>
                <w:rFonts w:ascii="Arial" w:hAnsi="Arial" w:cs="Arial"/>
                <w:bCs/>
                <w:color w:val="000000"/>
              </w:rPr>
              <w:t xml:space="preserve"> D25, průtok 80-130-180-235 l/min</w:t>
            </w:r>
            <w:r>
              <w:rPr>
                <w:rFonts w:ascii="Arial" w:hAnsi="Arial" w:cs="Arial"/>
                <w:bCs/>
                <w:color w:val="000000"/>
              </w:rPr>
              <w:t xml:space="preserve">        </w:t>
            </w:r>
            <w:r w:rsidR="00E302BF">
              <w:rPr>
                <w:rFonts w:ascii="Arial" w:hAnsi="Arial" w:cs="Arial"/>
                <w:bCs/>
                <w:color w:val="000000"/>
              </w:rPr>
              <w:t xml:space="preserve"> </w:t>
            </w:r>
            <w:r>
              <w:rPr>
                <w:rFonts w:ascii="Arial" w:hAnsi="Arial" w:cs="Arial"/>
                <w:bCs/>
                <w:color w:val="000000"/>
              </w:rPr>
              <w:t xml:space="preserve">             1ks</w:t>
            </w:r>
          </w:p>
          <w:p w:rsidR="00E302BF" w:rsidRDefault="00E302BF" w:rsidP="009C66CB">
            <w:pPr>
              <w:autoSpaceDE/>
              <w:autoSpaceDN/>
              <w:rPr>
                <w:rFonts w:ascii="Arial" w:hAnsi="Arial" w:cs="Arial"/>
                <w:bCs/>
                <w:color w:val="000000"/>
              </w:rPr>
            </w:pPr>
          </w:p>
          <w:tbl>
            <w:tblPr>
              <w:tblW w:w="9781" w:type="dxa"/>
              <w:tblInd w:w="108" w:type="dxa"/>
              <w:tblLook w:val="01E0" w:firstRow="1" w:lastRow="1" w:firstColumn="1" w:lastColumn="1" w:noHBand="0" w:noVBand="0"/>
            </w:tblPr>
            <w:tblGrid>
              <w:gridCol w:w="3828"/>
              <w:gridCol w:w="1559"/>
              <w:gridCol w:w="1559"/>
              <w:gridCol w:w="2835"/>
            </w:tblGrid>
            <w:tr w:rsidR="00494F33" w:rsidRPr="00F74ECC" w:rsidTr="00494F33">
              <w:tc>
                <w:tcPr>
                  <w:tcW w:w="3828" w:type="dxa"/>
                  <w:shd w:val="clear" w:color="auto" w:fill="auto"/>
                  <w:hideMark/>
                </w:tcPr>
                <w:p w:rsidR="007503F8" w:rsidRPr="00494F33" w:rsidRDefault="007503F8" w:rsidP="00D017EE">
                  <w:pPr>
                    <w:rPr>
                      <w:sz w:val="20"/>
                      <w:szCs w:val="20"/>
                    </w:rPr>
                  </w:pPr>
                </w:p>
              </w:tc>
              <w:tc>
                <w:tcPr>
                  <w:tcW w:w="1559" w:type="dxa"/>
                  <w:shd w:val="clear" w:color="auto" w:fill="auto"/>
                  <w:hideMark/>
                </w:tcPr>
                <w:p w:rsidR="007503F8" w:rsidRPr="00494F33" w:rsidRDefault="007503F8" w:rsidP="00494F33">
                  <w:pPr>
                    <w:jc w:val="right"/>
                    <w:rPr>
                      <w:sz w:val="20"/>
                      <w:szCs w:val="20"/>
                    </w:rPr>
                  </w:pPr>
                </w:p>
              </w:tc>
              <w:tc>
                <w:tcPr>
                  <w:tcW w:w="1559" w:type="dxa"/>
                  <w:shd w:val="clear" w:color="auto" w:fill="auto"/>
                  <w:hideMark/>
                </w:tcPr>
                <w:p w:rsidR="007503F8" w:rsidRPr="00494F33" w:rsidRDefault="007503F8" w:rsidP="00494F33">
                  <w:pPr>
                    <w:jc w:val="right"/>
                    <w:rPr>
                      <w:sz w:val="20"/>
                      <w:szCs w:val="20"/>
                    </w:rPr>
                  </w:pPr>
                </w:p>
              </w:tc>
              <w:tc>
                <w:tcPr>
                  <w:tcW w:w="2835" w:type="dxa"/>
                  <w:shd w:val="clear" w:color="auto" w:fill="auto"/>
                  <w:hideMark/>
                </w:tcPr>
                <w:p w:rsidR="007503F8" w:rsidRPr="00494F33" w:rsidRDefault="007503F8" w:rsidP="00494F33">
                  <w:pPr>
                    <w:jc w:val="right"/>
                    <w:rPr>
                      <w:sz w:val="20"/>
                      <w:szCs w:val="20"/>
                    </w:rPr>
                  </w:pPr>
                </w:p>
              </w:tc>
            </w:tr>
          </w:tbl>
          <w:p w:rsidR="007503F8" w:rsidRPr="00F74ECC" w:rsidRDefault="007503F8" w:rsidP="00567209">
            <w:pPr>
              <w:tabs>
                <w:tab w:val="left" w:pos="2849"/>
              </w:tabs>
              <w:rPr>
                <w:rFonts w:ascii="Arial" w:hAnsi="Arial" w:cs="Arial"/>
              </w:rPr>
            </w:pPr>
          </w:p>
        </w:tc>
      </w:tr>
      <w:tr w:rsidR="00990782" w:rsidRPr="00F74ECC" w:rsidTr="006518A2">
        <w:trPr>
          <w:trHeight w:val="273"/>
        </w:trPr>
        <w:tc>
          <w:tcPr>
            <w:tcW w:w="10042" w:type="dxa"/>
            <w:gridSpan w:val="8"/>
            <w:noWrap/>
          </w:tcPr>
          <w:p w:rsidR="00990782" w:rsidRPr="00F74ECC" w:rsidRDefault="00990782" w:rsidP="009C66CB">
            <w:pPr>
              <w:autoSpaceDE/>
              <w:autoSpaceDN/>
              <w:rPr>
                <w:rFonts w:ascii="Arial" w:hAnsi="Arial" w:cs="Arial"/>
                <w:bCs/>
                <w:color w:val="000000"/>
              </w:rPr>
            </w:pPr>
          </w:p>
        </w:tc>
      </w:tr>
      <w:tr w:rsidR="005812A7" w:rsidRPr="00F74ECC" w:rsidTr="006518A2">
        <w:trPr>
          <w:trHeight w:val="285"/>
        </w:trPr>
        <w:tc>
          <w:tcPr>
            <w:tcW w:w="4744" w:type="dxa"/>
            <w:gridSpan w:val="4"/>
            <w:noWrap/>
            <w:vAlign w:val="bottom"/>
            <w:hideMark/>
          </w:tcPr>
          <w:p w:rsidR="005812A7" w:rsidRPr="00F74ECC" w:rsidRDefault="005812A7" w:rsidP="006518A2">
            <w:pPr>
              <w:autoSpaceDE/>
              <w:autoSpaceDN/>
              <w:rPr>
                <w:rFonts w:ascii="Arial" w:hAnsi="Arial" w:cs="Arial"/>
                <w:color w:val="000000"/>
              </w:rPr>
            </w:pPr>
            <w:r w:rsidRPr="00F74ECC">
              <w:rPr>
                <w:rFonts w:ascii="Arial" w:hAnsi="Arial" w:cs="Arial"/>
                <w:color w:val="000000"/>
                <w:sz w:val="22"/>
                <w:szCs w:val="22"/>
              </w:rPr>
              <w:t xml:space="preserve">Předpokládaná cena </w:t>
            </w:r>
            <w:r w:rsidR="006518A2" w:rsidRPr="00F74ECC">
              <w:rPr>
                <w:rFonts w:ascii="Arial" w:hAnsi="Arial" w:cs="Arial"/>
                <w:color w:val="000000"/>
                <w:sz w:val="22"/>
                <w:szCs w:val="22"/>
              </w:rPr>
              <w:t>s</w:t>
            </w:r>
            <w:r w:rsidRPr="00F74ECC">
              <w:rPr>
                <w:rFonts w:ascii="Arial" w:hAnsi="Arial" w:cs="Arial"/>
                <w:color w:val="000000"/>
                <w:sz w:val="22"/>
                <w:szCs w:val="22"/>
              </w:rPr>
              <w:t xml:space="preserve"> DPH:</w:t>
            </w:r>
          </w:p>
        </w:tc>
        <w:tc>
          <w:tcPr>
            <w:tcW w:w="5298" w:type="dxa"/>
            <w:gridSpan w:val="4"/>
            <w:noWrap/>
            <w:vAlign w:val="bottom"/>
            <w:hideMark/>
          </w:tcPr>
          <w:p w:rsidR="005812A7" w:rsidRPr="00F74ECC" w:rsidRDefault="00724BB9" w:rsidP="00C421F4">
            <w:pPr>
              <w:autoSpaceDE/>
              <w:autoSpaceDN/>
              <w:rPr>
                <w:rFonts w:ascii="Arial" w:hAnsi="Arial" w:cs="Arial"/>
                <w:color w:val="000000"/>
              </w:rPr>
            </w:pPr>
            <w:proofErr w:type="gramStart"/>
            <w:r w:rsidRPr="00F74ECC">
              <w:rPr>
                <w:rFonts w:ascii="Arial" w:hAnsi="Arial" w:cs="Arial"/>
                <w:color w:val="000000"/>
                <w:sz w:val="22"/>
                <w:szCs w:val="22"/>
              </w:rPr>
              <w:t xml:space="preserve">Kč  </w:t>
            </w:r>
            <w:r w:rsidR="00F74ECC">
              <w:rPr>
                <w:rFonts w:ascii="Arial" w:hAnsi="Arial" w:cs="Arial"/>
                <w:color w:val="000000"/>
                <w:sz w:val="22"/>
                <w:szCs w:val="22"/>
              </w:rPr>
              <w:t>98</w:t>
            </w:r>
            <w:proofErr w:type="gramEnd"/>
            <w:r w:rsidR="00F74ECC">
              <w:rPr>
                <w:rFonts w:ascii="Arial" w:hAnsi="Arial" w:cs="Arial"/>
                <w:color w:val="000000"/>
                <w:sz w:val="22"/>
                <w:szCs w:val="22"/>
              </w:rPr>
              <w:t> 774,72</w:t>
            </w:r>
          </w:p>
        </w:tc>
      </w:tr>
      <w:tr w:rsidR="005812A7" w:rsidRPr="00F74ECC" w:rsidTr="00C421F4">
        <w:trPr>
          <w:trHeight w:val="285"/>
        </w:trPr>
        <w:tc>
          <w:tcPr>
            <w:tcW w:w="4744" w:type="dxa"/>
            <w:gridSpan w:val="4"/>
            <w:noWrap/>
            <w:vAlign w:val="bottom"/>
            <w:hideMark/>
          </w:tcPr>
          <w:p w:rsidR="00E302BF" w:rsidRPr="00F74ECC" w:rsidRDefault="005812A7" w:rsidP="00E302BF">
            <w:pPr>
              <w:autoSpaceDE/>
              <w:autoSpaceDN/>
              <w:rPr>
                <w:rFonts w:ascii="Arial" w:hAnsi="Arial" w:cs="Arial"/>
                <w:color w:val="000000"/>
              </w:rPr>
            </w:pPr>
            <w:r w:rsidRPr="00F74ECC">
              <w:rPr>
                <w:rFonts w:ascii="Arial" w:hAnsi="Arial" w:cs="Arial"/>
                <w:color w:val="000000"/>
                <w:sz w:val="22"/>
                <w:szCs w:val="22"/>
              </w:rPr>
              <w:t>Cena je nepřekročitelná.</w:t>
            </w:r>
          </w:p>
        </w:tc>
        <w:tc>
          <w:tcPr>
            <w:tcW w:w="5298" w:type="dxa"/>
            <w:gridSpan w:val="4"/>
            <w:noWrap/>
            <w:vAlign w:val="bottom"/>
          </w:tcPr>
          <w:p w:rsidR="005812A7" w:rsidRPr="00F74ECC" w:rsidRDefault="005812A7" w:rsidP="003C02C5">
            <w:pPr>
              <w:autoSpaceDE/>
              <w:autoSpaceDN/>
              <w:rPr>
                <w:rFonts w:ascii="Arial" w:hAnsi="Arial" w:cs="Arial"/>
                <w:color w:val="000000"/>
              </w:rPr>
            </w:pPr>
          </w:p>
        </w:tc>
      </w:tr>
      <w:tr w:rsidR="005812A7" w:rsidRPr="00F74ECC" w:rsidTr="006518A2">
        <w:trPr>
          <w:trHeight w:val="285"/>
        </w:trPr>
        <w:tc>
          <w:tcPr>
            <w:tcW w:w="1295" w:type="dxa"/>
            <w:noWrap/>
            <w:vAlign w:val="bottom"/>
            <w:hideMark/>
          </w:tcPr>
          <w:p w:rsidR="005812A7" w:rsidRPr="00F74ECC" w:rsidRDefault="005812A7" w:rsidP="009C66CB">
            <w:pPr>
              <w:autoSpaceDE/>
              <w:autoSpaceDN/>
              <w:rPr>
                <w:rFonts w:ascii="Arial" w:hAnsi="Arial" w:cs="Arial"/>
                <w:color w:val="000000"/>
              </w:rPr>
            </w:pPr>
          </w:p>
        </w:tc>
        <w:tc>
          <w:tcPr>
            <w:tcW w:w="531" w:type="dxa"/>
            <w:noWrap/>
            <w:vAlign w:val="bottom"/>
            <w:hideMark/>
          </w:tcPr>
          <w:p w:rsidR="005812A7" w:rsidRPr="00F74ECC" w:rsidRDefault="005812A7" w:rsidP="009C66CB">
            <w:pPr>
              <w:autoSpaceDE/>
              <w:autoSpaceDN/>
              <w:rPr>
                <w:sz w:val="20"/>
                <w:szCs w:val="20"/>
              </w:rPr>
            </w:pPr>
          </w:p>
        </w:tc>
        <w:tc>
          <w:tcPr>
            <w:tcW w:w="532" w:type="dxa"/>
            <w:noWrap/>
            <w:vAlign w:val="bottom"/>
            <w:hideMark/>
          </w:tcPr>
          <w:p w:rsidR="005812A7" w:rsidRPr="00F74ECC" w:rsidRDefault="005812A7" w:rsidP="009C66CB">
            <w:pPr>
              <w:autoSpaceDE/>
              <w:autoSpaceDN/>
              <w:rPr>
                <w:sz w:val="20"/>
                <w:szCs w:val="20"/>
              </w:rPr>
            </w:pPr>
          </w:p>
        </w:tc>
        <w:tc>
          <w:tcPr>
            <w:tcW w:w="2386" w:type="dxa"/>
            <w:noWrap/>
            <w:vAlign w:val="bottom"/>
            <w:hideMark/>
          </w:tcPr>
          <w:p w:rsidR="005812A7" w:rsidRPr="00F74ECC" w:rsidRDefault="005812A7" w:rsidP="009C66CB">
            <w:pPr>
              <w:autoSpaceDE/>
              <w:autoSpaceDN/>
              <w:rPr>
                <w:sz w:val="20"/>
                <w:szCs w:val="20"/>
              </w:rPr>
            </w:pPr>
          </w:p>
        </w:tc>
        <w:tc>
          <w:tcPr>
            <w:tcW w:w="1223" w:type="dxa"/>
            <w:noWrap/>
            <w:vAlign w:val="bottom"/>
            <w:hideMark/>
          </w:tcPr>
          <w:p w:rsidR="005812A7" w:rsidRPr="00F74ECC" w:rsidRDefault="005812A7" w:rsidP="009C66CB">
            <w:pPr>
              <w:autoSpaceDE/>
              <w:autoSpaceDN/>
              <w:rPr>
                <w:sz w:val="20"/>
                <w:szCs w:val="20"/>
              </w:rPr>
            </w:pPr>
          </w:p>
        </w:tc>
        <w:tc>
          <w:tcPr>
            <w:tcW w:w="3621"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r>
      <w:tr w:rsidR="005812A7" w:rsidRPr="00F74ECC" w:rsidTr="006518A2">
        <w:trPr>
          <w:trHeight w:val="285"/>
        </w:trPr>
        <w:tc>
          <w:tcPr>
            <w:tcW w:w="1826" w:type="dxa"/>
            <w:gridSpan w:val="2"/>
            <w:noWrap/>
            <w:vAlign w:val="bottom"/>
            <w:hideMark/>
          </w:tcPr>
          <w:p w:rsidR="005812A7" w:rsidRPr="00F74ECC" w:rsidRDefault="005812A7" w:rsidP="0021144C">
            <w:pPr>
              <w:autoSpaceDE/>
              <w:autoSpaceDN/>
              <w:rPr>
                <w:rFonts w:ascii="Arial" w:hAnsi="Arial" w:cs="Arial"/>
                <w:color w:val="000000"/>
              </w:rPr>
            </w:pPr>
            <w:r w:rsidRPr="00F74ECC">
              <w:rPr>
                <w:rFonts w:ascii="Arial" w:hAnsi="Arial" w:cs="Arial"/>
                <w:color w:val="000000"/>
                <w:sz w:val="22"/>
                <w:szCs w:val="22"/>
              </w:rPr>
              <w:t>Lhůta dodání</w:t>
            </w:r>
          </w:p>
        </w:tc>
        <w:tc>
          <w:tcPr>
            <w:tcW w:w="8216" w:type="dxa"/>
            <w:gridSpan w:val="6"/>
            <w:noWrap/>
            <w:vAlign w:val="bottom"/>
            <w:hideMark/>
          </w:tcPr>
          <w:p w:rsidR="005812A7" w:rsidRPr="00F74ECC" w:rsidRDefault="0021144C" w:rsidP="00A04A84">
            <w:pPr>
              <w:autoSpaceDE/>
              <w:autoSpaceDN/>
              <w:rPr>
                <w:rFonts w:ascii="Arial" w:hAnsi="Arial" w:cs="Arial"/>
                <w:color w:val="000000"/>
              </w:rPr>
            </w:pPr>
            <w:r w:rsidRPr="00F74ECC">
              <w:rPr>
                <w:rFonts w:ascii="Arial" w:hAnsi="Arial" w:cs="Arial"/>
                <w:color w:val="000000"/>
                <w:sz w:val="22"/>
                <w:szCs w:val="22"/>
              </w:rPr>
              <w:t xml:space="preserve">- </w:t>
            </w:r>
            <w:r w:rsidR="00E302BF">
              <w:rPr>
                <w:rFonts w:ascii="Arial" w:hAnsi="Arial" w:cs="Arial"/>
                <w:color w:val="000000"/>
                <w:sz w:val="22"/>
                <w:szCs w:val="22"/>
              </w:rPr>
              <w:t>30.09.2024</w:t>
            </w:r>
          </w:p>
        </w:tc>
      </w:tr>
      <w:tr w:rsidR="005812A7" w:rsidRPr="00F74ECC" w:rsidTr="006518A2">
        <w:trPr>
          <w:trHeight w:val="285"/>
        </w:trPr>
        <w:tc>
          <w:tcPr>
            <w:tcW w:w="1826" w:type="dxa"/>
            <w:gridSpan w:val="2"/>
            <w:noWrap/>
            <w:vAlign w:val="bottom"/>
            <w:hideMark/>
          </w:tcPr>
          <w:p w:rsidR="005812A7" w:rsidRPr="00F74ECC" w:rsidRDefault="005812A7" w:rsidP="0021144C">
            <w:pPr>
              <w:autoSpaceDE/>
              <w:autoSpaceDN/>
              <w:rPr>
                <w:rFonts w:ascii="Arial" w:hAnsi="Arial" w:cs="Arial"/>
                <w:color w:val="000000"/>
              </w:rPr>
            </w:pPr>
            <w:r w:rsidRPr="00F74ECC">
              <w:rPr>
                <w:rFonts w:ascii="Arial" w:hAnsi="Arial" w:cs="Arial"/>
                <w:color w:val="000000"/>
                <w:sz w:val="22"/>
                <w:szCs w:val="22"/>
              </w:rPr>
              <w:t>Místo dodání</w:t>
            </w:r>
          </w:p>
        </w:tc>
        <w:tc>
          <w:tcPr>
            <w:tcW w:w="8216" w:type="dxa"/>
            <w:gridSpan w:val="6"/>
            <w:noWrap/>
            <w:vAlign w:val="bottom"/>
            <w:hideMark/>
          </w:tcPr>
          <w:p w:rsidR="005812A7" w:rsidRPr="00F74ECC" w:rsidRDefault="0021144C" w:rsidP="009C66CB">
            <w:pPr>
              <w:autoSpaceDE/>
              <w:autoSpaceDN/>
              <w:rPr>
                <w:rFonts w:ascii="Arial" w:hAnsi="Arial" w:cs="Arial"/>
                <w:color w:val="000000"/>
              </w:rPr>
            </w:pPr>
            <w:r w:rsidRPr="00F74ECC">
              <w:rPr>
                <w:rFonts w:ascii="Arial" w:hAnsi="Arial" w:cs="Arial"/>
                <w:color w:val="000000"/>
                <w:sz w:val="22"/>
                <w:szCs w:val="22"/>
              </w:rPr>
              <w:t xml:space="preserve">- </w:t>
            </w:r>
            <w:r w:rsidR="00E302BF">
              <w:rPr>
                <w:rFonts w:ascii="Arial" w:hAnsi="Arial" w:cs="Arial"/>
                <w:color w:val="000000"/>
                <w:sz w:val="22"/>
                <w:szCs w:val="22"/>
              </w:rPr>
              <w:t>Město Vimperk, Martina Malíková, tel.: 380 070 345, 607 682 216</w:t>
            </w:r>
          </w:p>
        </w:tc>
      </w:tr>
      <w:tr w:rsidR="005812A7" w:rsidRPr="00F74ECC" w:rsidTr="006518A2">
        <w:trPr>
          <w:trHeight w:val="285"/>
        </w:trPr>
        <w:tc>
          <w:tcPr>
            <w:tcW w:w="1295" w:type="dxa"/>
            <w:noWrap/>
            <w:vAlign w:val="bottom"/>
            <w:hideMark/>
          </w:tcPr>
          <w:p w:rsidR="005812A7" w:rsidRPr="00F74ECC" w:rsidRDefault="005812A7" w:rsidP="009C66CB">
            <w:pPr>
              <w:autoSpaceDE/>
              <w:autoSpaceDN/>
              <w:rPr>
                <w:rFonts w:ascii="Arial" w:hAnsi="Arial" w:cs="Arial"/>
                <w:color w:val="000000"/>
              </w:rPr>
            </w:pPr>
          </w:p>
        </w:tc>
        <w:tc>
          <w:tcPr>
            <w:tcW w:w="531" w:type="dxa"/>
            <w:noWrap/>
            <w:vAlign w:val="bottom"/>
            <w:hideMark/>
          </w:tcPr>
          <w:p w:rsidR="005812A7" w:rsidRPr="00F74ECC" w:rsidRDefault="005812A7" w:rsidP="009C66CB">
            <w:pPr>
              <w:autoSpaceDE/>
              <w:autoSpaceDN/>
              <w:rPr>
                <w:sz w:val="20"/>
                <w:szCs w:val="20"/>
              </w:rPr>
            </w:pPr>
          </w:p>
        </w:tc>
        <w:tc>
          <w:tcPr>
            <w:tcW w:w="532" w:type="dxa"/>
            <w:noWrap/>
            <w:vAlign w:val="bottom"/>
            <w:hideMark/>
          </w:tcPr>
          <w:p w:rsidR="005812A7" w:rsidRPr="00F74ECC" w:rsidRDefault="005812A7" w:rsidP="009C66CB">
            <w:pPr>
              <w:autoSpaceDE/>
              <w:autoSpaceDN/>
              <w:rPr>
                <w:sz w:val="20"/>
                <w:szCs w:val="20"/>
              </w:rPr>
            </w:pPr>
          </w:p>
        </w:tc>
        <w:tc>
          <w:tcPr>
            <w:tcW w:w="2386" w:type="dxa"/>
            <w:noWrap/>
            <w:vAlign w:val="bottom"/>
            <w:hideMark/>
          </w:tcPr>
          <w:p w:rsidR="005812A7" w:rsidRPr="00F74ECC" w:rsidRDefault="005812A7" w:rsidP="009C66CB">
            <w:pPr>
              <w:autoSpaceDE/>
              <w:autoSpaceDN/>
              <w:rPr>
                <w:sz w:val="20"/>
                <w:szCs w:val="20"/>
              </w:rPr>
            </w:pPr>
          </w:p>
        </w:tc>
        <w:tc>
          <w:tcPr>
            <w:tcW w:w="1223" w:type="dxa"/>
            <w:noWrap/>
            <w:vAlign w:val="bottom"/>
            <w:hideMark/>
          </w:tcPr>
          <w:p w:rsidR="005812A7" w:rsidRPr="00F74ECC" w:rsidRDefault="005812A7" w:rsidP="009C66CB">
            <w:pPr>
              <w:autoSpaceDE/>
              <w:autoSpaceDN/>
              <w:rPr>
                <w:sz w:val="20"/>
                <w:szCs w:val="20"/>
              </w:rPr>
            </w:pPr>
          </w:p>
        </w:tc>
        <w:tc>
          <w:tcPr>
            <w:tcW w:w="3621"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r>
      <w:tr w:rsidR="006518A2" w:rsidRPr="00F74ECC" w:rsidTr="00D40F56">
        <w:trPr>
          <w:trHeight w:val="285"/>
        </w:trPr>
        <w:tc>
          <w:tcPr>
            <w:tcW w:w="1826" w:type="dxa"/>
            <w:gridSpan w:val="2"/>
            <w:noWrap/>
            <w:vAlign w:val="bottom"/>
            <w:hideMark/>
          </w:tcPr>
          <w:p w:rsidR="00E302BF" w:rsidRDefault="00E302BF" w:rsidP="009C66CB">
            <w:pPr>
              <w:autoSpaceDE/>
              <w:autoSpaceDN/>
              <w:rPr>
                <w:rFonts w:ascii="Arial" w:hAnsi="Arial" w:cs="Arial"/>
                <w:color w:val="000000"/>
                <w:sz w:val="22"/>
                <w:szCs w:val="22"/>
              </w:rPr>
            </w:pPr>
          </w:p>
          <w:p w:rsidR="00E302BF" w:rsidRDefault="00E302BF" w:rsidP="009C66CB">
            <w:pPr>
              <w:autoSpaceDE/>
              <w:autoSpaceDN/>
              <w:rPr>
                <w:rFonts w:ascii="Arial" w:hAnsi="Arial" w:cs="Arial"/>
                <w:color w:val="000000"/>
                <w:sz w:val="22"/>
                <w:szCs w:val="22"/>
              </w:rPr>
            </w:pPr>
          </w:p>
          <w:p w:rsidR="00E302BF" w:rsidRDefault="00E302BF" w:rsidP="009C66CB">
            <w:pPr>
              <w:autoSpaceDE/>
              <w:autoSpaceDN/>
              <w:rPr>
                <w:rFonts w:ascii="Arial" w:hAnsi="Arial" w:cs="Arial"/>
                <w:color w:val="000000"/>
                <w:sz w:val="22"/>
                <w:szCs w:val="22"/>
              </w:rPr>
            </w:pPr>
          </w:p>
          <w:p w:rsidR="006518A2" w:rsidRPr="00F74ECC" w:rsidRDefault="006518A2" w:rsidP="009C66CB">
            <w:pPr>
              <w:autoSpaceDE/>
              <w:autoSpaceDN/>
              <w:rPr>
                <w:rFonts w:ascii="Arial" w:hAnsi="Arial" w:cs="Arial"/>
                <w:color w:val="000000"/>
              </w:rPr>
            </w:pPr>
            <w:r w:rsidRPr="00F74ECC">
              <w:rPr>
                <w:rFonts w:ascii="Arial" w:hAnsi="Arial" w:cs="Arial"/>
                <w:color w:val="000000"/>
                <w:sz w:val="22"/>
                <w:szCs w:val="22"/>
              </w:rPr>
              <w:t>Za objednatele:</w:t>
            </w:r>
          </w:p>
        </w:tc>
        <w:tc>
          <w:tcPr>
            <w:tcW w:w="4141" w:type="dxa"/>
            <w:gridSpan w:val="3"/>
            <w:noWrap/>
            <w:vAlign w:val="bottom"/>
            <w:hideMark/>
          </w:tcPr>
          <w:p w:rsidR="006518A2" w:rsidRPr="00F74ECC" w:rsidRDefault="006518A2" w:rsidP="00B74497">
            <w:pPr>
              <w:autoSpaceDE/>
              <w:autoSpaceDN/>
              <w:rPr>
                <w:rFonts w:ascii="Arial" w:hAnsi="Arial" w:cs="Arial"/>
                <w:color w:val="000000"/>
              </w:rPr>
            </w:pPr>
            <w:r w:rsidRPr="00F74ECC">
              <w:rPr>
                <w:rFonts w:ascii="Arial" w:hAnsi="Arial" w:cs="Arial"/>
                <w:color w:val="000000"/>
                <w:sz w:val="22"/>
                <w:szCs w:val="22"/>
              </w:rPr>
              <w:t xml:space="preserve"> </w:t>
            </w:r>
            <w:r w:rsidR="00F74ECC">
              <w:rPr>
                <w:rFonts w:ascii="Arial" w:hAnsi="Arial" w:cs="Arial"/>
                <w:color w:val="000000"/>
                <w:sz w:val="22"/>
                <w:szCs w:val="22"/>
              </w:rPr>
              <w:t>Pavel Filip</w:t>
            </w:r>
            <w:r w:rsidRPr="00F74ECC">
              <w:rPr>
                <w:rFonts w:ascii="Arial" w:hAnsi="Arial" w:cs="Arial"/>
                <w:color w:val="000000"/>
                <w:sz w:val="22"/>
                <w:szCs w:val="22"/>
              </w:rPr>
              <w:t xml:space="preserve"> </w:t>
            </w:r>
          </w:p>
        </w:tc>
        <w:tc>
          <w:tcPr>
            <w:tcW w:w="3621" w:type="dxa"/>
            <w:noWrap/>
            <w:vAlign w:val="bottom"/>
            <w:hideMark/>
          </w:tcPr>
          <w:p w:rsidR="006518A2" w:rsidRPr="00F74ECC" w:rsidRDefault="006518A2" w:rsidP="009C66CB">
            <w:pPr>
              <w:autoSpaceDE/>
              <w:autoSpaceDN/>
              <w:rPr>
                <w:rFonts w:ascii="Arial" w:hAnsi="Arial" w:cs="Arial"/>
                <w:color w:val="000000"/>
              </w:rPr>
            </w:pPr>
          </w:p>
        </w:tc>
        <w:tc>
          <w:tcPr>
            <w:tcW w:w="227" w:type="dxa"/>
            <w:noWrap/>
            <w:vAlign w:val="bottom"/>
            <w:hideMark/>
          </w:tcPr>
          <w:p w:rsidR="006518A2" w:rsidRPr="00F74ECC" w:rsidRDefault="006518A2" w:rsidP="009C66CB">
            <w:pPr>
              <w:autoSpaceDE/>
              <w:autoSpaceDN/>
              <w:rPr>
                <w:sz w:val="20"/>
                <w:szCs w:val="20"/>
              </w:rPr>
            </w:pPr>
          </w:p>
        </w:tc>
        <w:tc>
          <w:tcPr>
            <w:tcW w:w="227" w:type="dxa"/>
            <w:noWrap/>
            <w:vAlign w:val="bottom"/>
            <w:hideMark/>
          </w:tcPr>
          <w:p w:rsidR="006518A2" w:rsidRPr="00F74ECC" w:rsidRDefault="006518A2" w:rsidP="009C66CB">
            <w:pPr>
              <w:autoSpaceDE/>
              <w:autoSpaceDN/>
              <w:rPr>
                <w:sz w:val="20"/>
                <w:szCs w:val="20"/>
              </w:rPr>
            </w:pPr>
          </w:p>
        </w:tc>
      </w:tr>
      <w:tr w:rsidR="006518A2" w:rsidRPr="00F74ECC" w:rsidTr="006C1F44">
        <w:trPr>
          <w:trHeight w:val="285"/>
        </w:trPr>
        <w:tc>
          <w:tcPr>
            <w:tcW w:w="1295" w:type="dxa"/>
            <w:noWrap/>
            <w:vAlign w:val="bottom"/>
          </w:tcPr>
          <w:p w:rsidR="006518A2" w:rsidRPr="00F74ECC" w:rsidRDefault="006518A2" w:rsidP="009C66CB">
            <w:pPr>
              <w:autoSpaceDE/>
              <w:autoSpaceDN/>
              <w:rPr>
                <w:sz w:val="20"/>
                <w:szCs w:val="20"/>
              </w:rPr>
            </w:pPr>
          </w:p>
        </w:tc>
        <w:tc>
          <w:tcPr>
            <w:tcW w:w="531" w:type="dxa"/>
            <w:noWrap/>
            <w:vAlign w:val="bottom"/>
          </w:tcPr>
          <w:p w:rsidR="006518A2" w:rsidRPr="00F74ECC" w:rsidRDefault="006518A2" w:rsidP="009C66CB">
            <w:pPr>
              <w:autoSpaceDE/>
              <w:autoSpaceDN/>
              <w:rPr>
                <w:sz w:val="20"/>
                <w:szCs w:val="20"/>
              </w:rPr>
            </w:pPr>
          </w:p>
        </w:tc>
        <w:tc>
          <w:tcPr>
            <w:tcW w:w="2918" w:type="dxa"/>
            <w:gridSpan w:val="2"/>
            <w:noWrap/>
            <w:vAlign w:val="bottom"/>
          </w:tcPr>
          <w:p w:rsidR="006518A2" w:rsidRPr="00F74ECC" w:rsidRDefault="00724BB9" w:rsidP="006518A2">
            <w:pPr>
              <w:autoSpaceDE/>
              <w:autoSpaceDN/>
              <w:rPr>
                <w:sz w:val="20"/>
                <w:szCs w:val="20"/>
              </w:rPr>
            </w:pPr>
            <w:r w:rsidRPr="00F74ECC">
              <w:rPr>
                <w:rFonts w:ascii="Arial" w:hAnsi="Arial" w:cs="Arial"/>
                <w:color w:val="000000"/>
                <w:sz w:val="22"/>
                <w:szCs w:val="22"/>
              </w:rPr>
              <w:t xml:space="preserve">   </w:t>
            </w:r>
            <w:r w:rsidR="006518A2" w:rsidRPr="00F74ECC">
              <w:rPr>
                <w:rFonts w:ascii="Arial" w:hAnsi="Arial" w:cs="Arial"/>
                <w:color w:val="000000"/>
                <w:sz w:val="22"/>
                <w:szCs w:val="22"/>
              </w:rPr>
              <w:t>referent</w:t>
            </w:r>
          </w:p>
        </w:tc>
        <w:tc>
          <w:tcPr>
            <w:tcW w:w="1223" w:type="dxa"/>
            <w:noWrap/>
            <w:vAlign w:val="bottom"/>
          </w:tcPr>
          <w:p w:rsidR="006518A2" w:rsidRPr="00F74ECC" w:rsidRDefault="006518A2" w:rsidP="009C66CB">
            <w:pPr>
              <w:autoSpaceDE/>
              <w:autoSpaceDN/>
              <w:rPr>
                <w:sz w:val="20"/>
                <w:szCs w:val="20"/>
              </w:rPr>
            </w:pPr>
          </w:p>
        </w:tc>
        <w:tc>
          <w:tcPr>
            <w:tcW w:w="3621" w:type="dxa"/>
            <w:noWrap/>
            <w:vAlign w:val="bottom"/>
          </w:tcPr>
          <w:p w:rsidR="006518A2" w:rsidRPr="00F74ECC" w:rsidRDefault="006518A2" w:rsidP="009C66CB">
            <w:pPr>
              <w:autoSpaceDE/>
              <w:autoSpaceDN/>
              <w:rPr>
                <w:sz w:val="20"/>
                <w:szCs w:val="20"/>
              </w:rPr>
            </w:pPr>
          </w:p>
        </w:tc>
        <w:tc>
          <w:tcPr>
            <w:tcW w:w="227" w:type="dxa"/>
            <w:noWrap/>
            <w:vAlign w:val="bottom"/>
          </w:tcPr>
          <w:p w:rsidR="006518A2" w:rsidRPr="00F74ECC" w:rsidRDefault="006518A2" w:rsidP="009C66CB">
            <w:pPr>
              <w:autoSpaceDE/>
              <w:autoSpaceDN/>
              <w:rPr>
                <w:sz w:val="20"/>
                <w:szCs w:val="20"/>
              </w:rPr>
            </w:pPr>
          </w:p>
        </w:tc>
        <w:tc>
          <w:tcPr>
            <w:tcW w:w="227" w:type="dxa"/>
            <w:noWrap/>
            <w:vAlign w:val="bottom"/>
          </w:tcPr>
          <w:p w:rsidR="006518A2" w:rsidRPr="00F74ECC" w:rsidRDefault="006518A2" w:rsidP="009C66CB">
            <w:pPr>
              <w:autoSpaceDE/>
              <w:autoSpaceDN/>
              <w:rPr>
                <w:sz w:val="20"/>
                <w:szCs w:val="20"/>
              </w:rPr>
            </w:pPr>
          </w:p>
        </w:tc>
      </w:tr>
      <w:tr w:rsidR="005812A7" w:rsidRPr="00F74ECC" w:rsidTr="006518A2">
        <w:trPr>
          <w:trHeight w:val="285"/>
        </w:trPr>
        <w:tc>
          <w:tcPr>
            <w:tcW w:w="1295" w:type="dxa"/>
            <w:noWrap/>
            <w:vAlign w:val="bottom"/>
            <w:hideMark/>
          </w:tcPr>
          <w:p w:rsidR="005812A7" w:rsidRPr="00F74ECC" w:rsidRDefault="005812A7" w:rsidP="009C66CB">
            <w:pPr>
              <w:autoSpaceDE/>
              <w:autoSpaceDN/>
              <w:rPr>
                <w:sz w:val="20"/>
                <w:szCs w:val="20"/>
              </w:rPr>
            </w:pPr>
          </w:p>
        </w:tc>
        <w:tc>
          <w:tcPr>
            <w:tcW w:w="531" w:type="dxa"/>
            <w:noWrap/>
            <w:vAlign w:val="bottom"/>
            <w:hideMark/>
          </w:tcPr>
          <w:p w:rsidR="005812A7" w:rsidRPr="00F74ECC" w:rsidRDefault="005812A7" w:rsidP="009C66CB">
            <w:pPr>
              <w:autoSpaceDE/>
              <w:autoSpaceDN/>
              <w:rPr>
                <w:sz w:val="20"/>
                <w:szCs w:val="20"/>
              </w:rPr>
            </w:pPr>
          </w:p>
        </w:tc>
        <w:tc>
          <w:tcPr>
            <w:tcW w:w="532" w:type="dxa"/>
            <w:noWrap/>
            <w:vAlign w:val="bottom"/>
            <w:hideMark/>
          </w:tcPr>
          <w:p w:rsidR="005812A7" w:rsidRPr="00F74ECC" w:rsidRDefault="005812A7" w:rsidP="009C66CB">
            <w:pPr>
              <w:autoSpaceDE/>
              <w:autoSpaceDN/>
              <w:rPr>
                <w:sz w:val="20"/>
                <w:szCs w:val="20"/>
              </w:rPr>
            </w:pPr>
          </w:p>
        </w:tc>
        <w:tc>
          <w:tcPr>
            <w:tcW w:w="2386" w:type="dxa"/>
            <w:noWrap/>
            <w:vAlign w:val="bottom"/>
            <w:hideMark/>
          </w:tcPr>
          <w:p w:rsidR="005812A7" w:rsidRPr="00F74ECC" w:rsidRDefault="005812A7" w:rsidP="009C66CB">
            <w:pPr>
              <w:autoSpaceDE/>
              <w:autoSpaceDN/>
              <w:rPr>
                <w:sz w:val="20"/>
                <w:szCs w:val="20"/>
              </w:rPr>
            </w:pPr>
          </w:p>
        </w:tc>
        <w:tc>
          <w:tcPr>
            <w:tcW w:w="1223" w:type="dxa"/>
            <w:noWrap/>
            <w:vAlign w:val="bottom"/>
            <w:hideMark/>
          </w:tcPr>
          <w:p w:rsidR="005812A7" w:rsidRPr="00F74ECC" w:rsidRDefault="005812A7" w:rsidP="009C66CB">
            <w:pPr>
              <w:autoSpaceDE/>
              <w:autoSpaceDN/>
              <w:rPr>
                <w:sz w:val="20"/>
                <w:szCs w:val="20"/>
              </w:rPr>
            </w:pPr>
          </w:p>
        </w:tc>
        <w:tc>
          <w:tcPr>
            <w:tcW w:w="3621"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r>
      <w:tr w:rsidR="005812A7" w:rsidRPr="00F74ECC" w:rsidTr="006518A2">
        <w:trPr>
          <w:trHeight w:val="570"/>
        </w:trPr>
        <w:tc>
          <w:tcPr>
            <w:tcW w:w="10042" w:type="dxa"/>
            <w:gridSpan w:val="8"/>
            <w:vAlign w:val="bottom"/>
            <w:hideMark/>
          </w:tcPr>
          <w:p w:rsidR="005812A7" w:rsidRPr="00F74ECC" w:rsidRDefault="005812A7" w:rsidP="001D2D33">
            <w:pPr>
              <w:autoSpaceDE/>
              <w:autoSpaceDN/>
              <w:jc w:val="both"/>
              <w:rPr>
                <w:rFonts w:ascii="Arial" w:hAnsi="Arial" w:cs="Arial"/>
                <w:color w:val="000000"/>
                <w:sz w:val="18"/>
                <w:szCs w:val="18"/>
              </w:rPr>
            </w:pPr>
            <w:r w:rsidRPr="00F74ECC">
              <w:rPr>
                <w:rFonts w:ascii="Arial" w:hAnsi="Arial" w:cs="Arial"/>
                <w:color w:val="000000"/>
                <w:sz w:val="18"/>
                <w:szCs w:val="18"/>
              </w:rPr>
              <w:t>K faktuře bude přiložen rozpis uskutečněné dodávky zboží, u provedených prací bude práce předána předávacím protokolem.</w:t>
            </w:r>
          </w:p>
        </w:tc>
      </w:tr>
      <w:tr w:rsidR="005812A7" w:rsidRPr="00F74ECC" w:rsidTr="006518A2">
        <w:trPr>
          <w:trHeight w:val="285"/>
        </w:trPr>
        <w:tc>
          <w:tcPr>
            <w:tcW w:w="1295" w:type="dxa"/>
            <w:noWrap/>
            <w:vAlign w:val="bottom"/>
            <w:hideMark/>
          </w:tcPr>
          <w:p w:rsidR="005812A7" w:rsidRPr="00F74ECC" w:rsidRDefault="005812A7" w:rsidP="009C66CB">
            <w:pPr>
              <w:autoSpaceDE/>
              <w:autoSpaceDN/>
              <w:rPr>
                <w:rFonts w:ascii="Arial" w:hAnsi="Arial" w:cs="Arial"/>
                <w:color w:val="000000"/>
              </w:rPr>
            </w:pPr>
          </w:p>
        </w:tc>
        <w:tc>
          <w:tcPr>
            <w:tcW w:w="531" w:type="dxa"/>
            <w:noWrap/>
            <w:vAlign w:val="bottom"/>
            <w:hideMark/>
          </w:tcPr>
          <w:p w:rsidR="005812A7" w:rsidRPr="00F74ECC" w:rsidRDefault="005812A7" w:rsidP="009C66CB">
            <w:pPr>
              <w:autoSpaceDE/>
              <w:autoSpaceDN/>
              <w:rPr>
                <w:sz w:val="20"/>
                <w:szCs w:val="20"/>
              </w:rPr>
            </w:pPr>
          </w:p>
        </w:tc>
        <w:tc>
          <w:tcPr>
            <w:tcW w:w="532" w:type="dxa"/>
            <w:noWrap/>
            <w:vAlign w:val="bottom"/>
            <w:hideMark/>
          </w:tcPr>
          <w:p w:rsidR="005812A7" w:rsidRPr="00F74ECC" w:rsidRDefault="005812A7" w:rsidP="009C66CB">
            <w:pPr>
              <w:autoSpaceDE/>
              <w:autoSpaceDN/>
              <w:rPr>
                <w:sz w:val="18"/>
                <w:szCs w:val="18"/>
              </w:rPr>
            </w:pPr>
          </w:p>
        </w:tc>
        <w:tc>
          <w:tcPr>
            <w:tcW w:w="2386" w:type="dxa"/>
            <w:noWrap/>
            <w:vAlign w:val="bottom"/>
            <w:hideMark/>
          </w:tcPr>
          <w:p w:rsidR="005812A7" w:rsidRPr="00F74ECC" w:rsidRDefault="005812A7" w:rsidP="009C66CB">
            <w:pPr>
              <w:autoSpaceDE/>
              <w:autoSpaceDN/>
              <w:rPr>
                <w:sz w:val="18"/>
                <w:szCs w:val="18"/>
              </w:rPr>
            </w:pPr>
          </w:p>
        </w:tc>
        <w:tc>
          <w:tcPr>
            <w:tcW w:w="1223" w:type="dxa"/>
            <w:noWrap/>
            <w:vAlign w:val="bottom"/>
            <w:hideMark/>
          </w:tcPr>
          <w:p w:rsidR="005812A7" w:rsidRPr="00F74ECC" w:rsidRDefault="005812A7" w:rsidP="009C66CB">
            <w:pPr>
              <w:autoSpaceDE/>
              <w:autoSpaceDN/>
              <w:rPr>
                <w:sz w:val="18"/>
                <w:szCs w:val="18"/>
              </w:rPr>
            </w:pPr>
          </w:p>
        </w:tc>
        <w:tc>
          <w:tcPr>
            <w:tcW w:w="3621" w:type="dxa"/>
            <w:noWrap/>
            <w:vAlign w:val="bottom"/>
            <w:hideMark/>
          </w:tcPr>
          <w:p w:rsidR="005812A7" w:rsidRPr="00F74ECC" w:rsidRDefault="005812A7" w:rsidP="009C66CB">
            <w:pPr>
              <w:autoSpaceDE/>
              <w:autoSpaceDN/>
              <w:rPr>
                <w:sz w:val="18"/>
                <w:szCs w:val="18"/>
              </w:rPr>
            </w:pPr>
          </w:p>
        </w:tc>
        <w:tc>
          <w:tcPr>
            <w:tcW w:w="227"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r>
      <w:tr w:rsidR="005812A7" w:rsidRPr="00F74ECC" w:rsidTr="006518A2">
        <w:trPr>
          <w:trHeight w:val="285"/>
        </w:trPr>
        <w:tc>
          <w:tcPr>
            <w:tcW w:w="10042" w:type="dxa"/>
            <w:gridSpan w:val="8"/>
            <w:noWrap/>
            <w:vAlign w:val="bottom"/>
            <w:hideMark/>
          </w:tcPr>
          <w:p w:rsidR="005812A7" w:rsidRPr="00F74ECC" w:rsidRDefault="005812A7" w:rsidP="001D2D33">
            <w:pPr>
              <w:autoSpaceDE/>
              <w:autoSpaceDN/>
              <w:jc w:val="both"/>
              <w:rPr>
                <w:rFonts w:ascii="Arial" w:hAnsi="Arial" w:cs="Arial"/>
                <w:color w:val="000000"/>
                <w:sz w:val="18"/>
                <w:szCs w:val="18"/>
              </w:rPr>
            </w:pPr>
            <w:r w:rsidRPr="00F74ECC">
              <w:rPr>
                <w:rFonts w:ascii="Arial" w:hAnsi="Arial" w:cs="Arial"/>
                <w:color w:val="000000"/>
                <w:sz w:val="18"/>
                <w:szCs w:val="18"/>
              </w:rPr>
              <w:t>Objednatel si vyhrazuje právo proplatit fakturu do 14 dnů ode dne doručení.</w:t>
            </w:r>
          </w:p>
        </w:tc>
      </w:tr>
      <w:tr w:rsidR="005812A7" w:rsidRPr="00F74ECC" w:rsidTr="006518A2">
        <w:trPr>
          <w:trHeight w:val="285"/>
        </w:trPr>
        <w:tc>
          <w:tcPr>
            <w:tcW w:w="1295" w:type="dxa"/>
            <w:noWrap/>
            <w:vAlign w:val="bottom"/>
            <w:hideMark/>
          </w:tcPr>
          <w:p w:rsidR="005812A7" w:rsidRPr="00F74ECC" w:rsidRDefault="005812A7" w:rsidP="009C66CB">
            <w:pPr>
              <w:autoSpaceDE/>
              <w:autoSpaceDN/>
              <w:rPr>
                <w:rFonts w:ascii="Arial" w:hAnsi="Arial" w:cs="Arial"/>
                <w:color w:val="000000"/>
              </w:rPr>
            </w:pPr>
          </w:p>
        </w:tc>
        <w:tc>
          <w:tcPr>
            <w:tcW w:w="531" w:type="dxa"/>
            <w:noWrap/>
            <w:vAlign w:val="bottom"/>
            <w:hideMark/>
          </w:tcPr>
          <w:p w:rsidR="005812A7" w:rsidRPr="00F74ECC" w:rsidRDefault="005812A7" w:rsidP="009C66CB">
            <w:pPr>
              <w:autoSpaceDE/>
              <w:autoSpaceDN/>
              <w:rPr>
                <w:sz w:val="20"/>
                <w:szCs w:val="20"/>
              </w:rPr>
            </w:pPr>
          </w:p>
        </w:tc>
        <w:tc>
          <w:tcPr>
            <w:tcW w:w="532" w:type="dxa"/>
            <w:noWrap/>
            <w:vAlign w:val="bottom"/>
            <w:hideMark/>
          </w:tcPr>
          <w:p w:rsidR="005812A7" w:rsidRPr="00F74ECC" w:rsidRDefault="005812A7" w:rsidP="009C66CB">
            <w:pPr>
              <w:autoSpaceDE/>
              <w:autoSpaceDN/>
              <w:rPr>
                <w:sz w:val="18"/>
                <w:szCs w:val="18"/>
              </w:rPr>
            </w:pPr>
          </w:p>
        </w:tc>
        <w:tc>
          <w:tcPr>
            <w:tcW w:w="2386" w:type="dxa"/>
            <w:noWrap/>
            <w:vAlign w:val="bottom"/>
            <w:hideMark/>
          </w:tcPr>
          <w:p w:rsidR="005812A7" w:rsidRPr="00F74ECC" w:rsidRDefault="005812A7" w:rsidP="009C66CB">
            <w:pPr>
              <w:autoSpaceDE/>
              <w:autoSpaceDN/>
              <w:rPr>
                <w:sz w:val="18"/>
                <w:szCs w:val="18"/>
              </w:rPr>
            </w:pPr>
          </w:p>
        </w:tc>
        <w:tc>
          <w:tcPr>
            <w:tcW w:w="1223" w:type="dxa"/>
            <w:noWrap/>
            <w:vAlign w:val="bottom"/>
            <w:hideMark/>
          </w:tcPr>
          <w:p w:rsidR="005812A7" w:rsidRPr="00F74ECC" w:rsidRDefault="005812A7" w:rsidP="009C66CB">
            <w:pPr>
              <w:autoSpaceDE/>
              <w:autoSpaceDN/>
              <w:rPr>
                <w:sz w:val="18"/>
                <w:szCs w:val="18"/>
              </w:rPr>
            </w:pPr>
          </w:p>
        </w:tc>
        <w:tc>
          <w:tcPr>
            <w:tcW w:w="3621" w:type="dxa"/>
            <w:noWrap/>
            <w:vAlign w:val="bottom"/>
            <w:hideMark/>
          </w:tcPr>
          <w:p w:rsidR="005812A7" w:rsidRPr="00F74ECC" w:rsidRDefault="005812A7" w:rsidP="009C66CB">
            <w:pPr>
              <w:autoSpaceDE/>
              <w:autoSpaceDN/>
              <w:rPr>
                <w:sz w:val="18"/>
                <w:szCs w:val="18"/>
              </w:rPr>
            </w:pPr>
          </w:p>
        </w:tc>
        <w:tc>
          <w:tcPr>
            <w:tcW w:w="227" w:type="dxa"/>
            <w:noWrap/>
            <w:vAlign w:val="bottom"/>
            <w:hideMark/>
          </w:tcPr>
          <w:p w:rsidR="005812A7" w:rsidRPr="00F74ECC" w:rsidRDefault="005812A7" w:rsidP="009C66CB">
            <w:pPr>
              <w:autoSpaceDE/>
              <w:autoSpaceDN/>
              <w:rPr>
                <w:sz w:val="20"/>
                <w:szCs w:val="20"/>
              </w:rPr>
            </w:pPr>
          </w:p>
        </w:tc>
        <w:tc>
          <w:tcPr>
            <w:tcW w:w="227" w:type="dxa"/>
            <w:noWrap/>
            <w:vAlign w:val="bottom"/>
            <w:hideMark/>
          </w:tcPr>
          <w:p w:rsidR="005812A7" w:rsidRPr="00F74ECC" w:rsidRDefault="005812A7" w:rsidP="009C66CB">
            <w:pPr>
              <w:autoSpaceDE/>
              <w:autoSpaceDN/>
              <w:rPr>
                <w:sz w:val="20"/>
                <w:szCs w:val="20"/>
              </w:rPr>
            </w:pPr>
          </w:p>
        </w:tc>
      </w:tr>
      <w:tr w:rsidR="005812A7" w:rsidRPr="00F74ECC" w:rsidTr="006518A2">
        <w:trPr>
          <w:trHeight w:val="285"/>
        </w:trPr>
        <w:tc>
          <w:tcPr>
            <w:tcW w:w="10042" w:type="dxa"/>
            <w:gridSpan w:val="8"/>
            <w:vAlign w:val="bottom"/>
            <w:hideMark/>
          </w:tcPr>
          <w:p w:rsidR="005812A7" w:rsidRPr="00F74ECC" w:rsidRDefault="005812A7" w:rsidP="001D2D33">
            <w:pPr>
              <w:autoSpaceDE/>
              <w:autoSpaceDN/>
              <w:jc w:val="both"/>
              <w:rPr>
                <w:rFonts w:ascii="Arial" w:hAnsi="Arial" w:cs="Arial"/>
                <w:color w:val="000000"/>
                <w:sz w:val="18"/>
                <w:szCs w:val="18"/>
              </w:rPr>
            </w:pPr>
            <w:r w:rsidRPr="00F74ECC">
              <w:rPr>
                <w:rFonts w:ascii="Arial" w:hAnsi="Arial" w:cs="Arial"/>
                <w:color w:val="000000"/>
                <w:sz w:val="18"/>
                <w:szCs w:val="18"/>
              </w:rPr>
              <w:lastRenderedPageBreak/>
              <w:t>PROSÍME O ZASLÁNÍ JEDNÉ POTVRZENÉ KOPIE OBJEDNÁVKY OBRATEM ZPĚT.</w:t>
            </w:r>
          </w:p>
        </w:tc>
      </w:tr>
      <w:tr w:rsidR="005812A7" w:rsidRPr="00F74ECC" w:rsidTr="006518A2">
        <w:trPr>
          <w:trHeight w:val="285"/>
        </w:trPr>
        <w:tc>
          <w:tcPr>
            <w:tcW w:w="10042" w:type="dxa"/>
            <w:gridSpan w:val="8"/>
            <w:noWrap/>
            <w:vAlign w:val="bottom"/>
            <w:hideMark/>
          </w:tcPr>
          <w:p w:rsidR="005812A7" w:rsidRPr="00F74ECC" w:rsidRDefault="005812A7" w:rsidP="001D2D33">
            <w:pPr>
              <w:autoSpaceDE/>
              <w:autoSpaceDN/>
              <w:jc w:val="both"/>
              <w:rPr>
                <w:rFonts w:ascii="Arial" w:hAnsi="Arial" w:cs="Arial"/>
                <w:color w:val="000000"/>
                <w:sz w:val="18"/>
                <w:szCs w:val="18"/>
              </w:rPr>
            </w:pPr>
            <w:r w:rsidRPr="00F74ECC">
              <w:rPr>
                <w:rFonts w:ascii="Arial" w:hAnsi="Arial" w:cs="Arial"/>
                <w:color w:val="000000"/>
                <w:sz w:val="18"/>
                <w:szCs w:val="18"/>
              </w:rPr>
              <w:t>K FAKTUŘE PŘIKLÁDEJTE KOPII NAŠÍ OBJEDNÁVKY. DĚKUJEME.</w:t>
            </w:r>
          </w:p>
        </w:tc>
      </w:tr>
    </w:tbl>
    <w:p w:rsidR="00567209" w:rsidRPr="00F74ECC" w:rsidRDefault="00567209" w:rsidP="00567209">
      <w:pPr>
        <w:jc w:val="both"/>
        <w:rPr>
          <w:rFonts w:ascii="Arial" w:hAnsi="Arial" w:cs="Arial"/>
          <w:sz w:val="22"/>
          <w:szCs w:val="22"/>
        </w:rPr>
      </w:pPr>
    </w:p>
    <w:p w:rsidR="00567209" w:rsidRPr="00F74ECC" w:rsidRDefault="00567209" w:rsidP="00567209">
      <w:pPr>
        <w:jc w:val="both"/>
        <w:rPr>
          <w:rFonts w:ascii="Arial" w:hAnsi="Arial" w:cs="Arial"/>
          <w:sz w:val="22"/>
          <w:szCs w:val="22"/>
        </w:rPr>
      </w:pPr>
      <w:r w:rsidRPr="00F74ECC">
        <w:rPr>
          <w:rFonts w:ascii="Arial" w:hAnsi="Arial" w:cs="Arial"/>
          <w:sz w:val="22"/>
          <w:szCs w:val="22"/>
        </w:rPr>
        <w:t>Prohlašujeme, že jsme plátci DPH.</w:t>
      </w:r>
    </w:p>
    <w:p w:rsidR="00567209" w:rsidRPr="00F74ECC" w:rsidRDefault="00567209" w:rsidP="00567209">
      <w:pPr>
        <w:jc w:val="both"/>
        <w:rPr>
          <w:rFonts w:ascii="Arial" w:hAnsi="Arial" w:cs="Arial"/>
          <w:sz w:val="22"/>
          <w:szCs w:val="22"/>
        </w:rPr>
      </w:pPr>
    </w:p>
    <w:p w:rsidR="009C66CB" w:rsidRPr="00F74ECC" w:rsidRDefault="00567209" w:rsidP="00567209">
      <w:pPr>
        <w:pStyle w:val="Odstavecseseznamem"/>
        <w:spacing w:after="0" w:line="240" w:lineRule="auto"/>
        <w:ind w:left="0"/>
        <w:jc w:val="both"/>
      </w:pPr>
      <w:r w:rsidRPr="00F74ECC">
        <w:rPr>
          <w:rFonts w:cs="Arial"/>
          <w:sz w:val="18"/>
          <w:szCs w:val="18"/>
        </w:rPr>
        <w:t>„Smluvní strany se dále dohodly, že v případě, že se zhotovitel stane ve smyslu ustanovení § 106 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sectPr w:rsidR="009C66CB" w:rsidRPr="00F74ECC" w:rsidSect="00ED59BA">
      <w:headerReference w:type="even" r:id="rId7"/>
      <w:headerReference w:type="default" r:id="rId8"/>
      <w:footerReference w:type="even" r:id="rId9"/>
      <w:footerReference w:type="default" r:id="rId10"/>
      <w:headerReference w:type="first" r:id="rId11"/>
      <w:footerReference w:type="first" r:id="rId12"/>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F33" w:rsidRDefault="00494F33">
      <w:r>
        <w:separator/>
      </w:r>
    </w:p>
  </w:endnote>
  <w:endnote w:type="continuationSeparator" w:id="0">
    <w:p w:rsidR="00494F33" w:rsidRDefault="0049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F33" w:rsidRDefault="00494F33">
      <w:r>
        <w:separator/>
      </w:r>
    </w:p>
  </w:footnote>
  <w:footnote w:type="continuationSeparator" w:id="0">
    <w:p w:rsidR="00494F33" w:rsidRDefault="00494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ED59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9BA" w:rsidRDefault="000D2775" w:rsidP="00ED59BA">
    <w:pPr>
      <w:pStyle w:val="Zhlav"/>
      <w:tabs>
        <w:tab w:val="clear" w:pos="4536"/>
        <w:tab w:val="center" w:pos="284"/>
      </w:tabs>
      <w:ind w:left="113" w:right="-709"/>
      <w:jc w:val="center"/>
      <w:rPr>
        <w:rFonts w:cs="Arial"/>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ED59BA" w:rsidRDefault="00ED59BA" w:rsidP="00ED59BA">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ED59BA" w:rsidRDefault="00ED59BA" w:rsidP="00ED59BA">
    <w:pPr>
      <w:pStyle w:val="Zhlav"/>
      <w:ind w:left="113"/>
      <w:jc w:val="center"/>
      <w:rPr>
        <w:sz w:val="22"/>
        <w:szCs w:val="20"/>
      </w:rPr>
    </w:pPr>
    <w:r>
      <w:rPr>
        <w:rFonts w:cs="Arial"/>
        <w:sz w:val="16"/>
        <w:szCs w:val="16"/>
      </w:rPr>
      <w:t>www.vimperk.cz</w:t>
    </w:r>
  </w:p>
  <w:p w:rsidR="00ED59BA" w:rsidRDefault="00ED59B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165"/>
    <w:rsid w:val="00027D12"/>
    <w:rsid w:val="00055304"/>
    <w:rsid w:val="00070C61"/>
    <w:rsid w:val="000822E9"/>
    <w:rsid w:val="0009675C"/>
    <w:rsid w:val="000B0D0E"/>
    <w:rsid w:val="000D2775"/>
    <w:rsid w:val="00105295"/>
    <w:rsid w:val="00116B71"/>
    <w:rsid w:val="00137F82"/>
    <w:rsid w:val="00150DCA"/>
    <w:rsid w:val="0018053F"/>
    <w:rsid w:val="001B0B52"/>
    <w:rsid w:val="001D2D33"/>
    <w:rsid w:val="001E5B5D"/>
    <w:rsid w:val="0021144C"/>
    <w:rsid w:val="00231FBA"/>
    <w:rsid w:val="0024212B"/>
    <w:rsid w:val="002426BB"/>
    <w:rsid w:val="00264488"/>
    <w:rsid w:val="00266D18"/>
    <w:rsid w:val="00267EC4"/>
    <w:rsid w:val="0027523E"/>
    <w:rsid w:val="002A2B54"/>
    <w:rsid w:val="002F6312"/>
    <w:rsid w:val="00315B08"/>
    <w:rsid w:val="0031764A"/>
    <w:rsid w:val="00350DF5"/>
    <w:rsid w:val="00373165"/>
    <w:rsid w:val="00373F24"/>
    <w:rsid w:val="003A2371"/>
    <w:rsid w:val="003A3F25"/>
    <w:rsid w:val="003C02C5"/>
    <w:rsid w:val="003F7EEC"/>
    <w:rsid w:val="00404947"/>
    <w:rsid w:val="0042303C"/>
    <w:rsid w:val="00426DCA"/>
    <w:rsid w:val="004533CF"/>
    <w:rsid w:val="00494F33"/>
    <w:rsid w:val="00495343"/>
    <w:rsid w:val="004A5044"/>
    <w:rsid w:val="004A795F"/>
    <w:rsid w:val="004C52BD"/>
    <w:rsid w:val="004E646D"/>
    <w:rsid w:val="005045B7"/>
    <w:rsid w:val="00515A54"/>
    <w:rsid w:val="00567209"/>
    <w:rsid w:val="005812A7"/>
    <w:rsid w:val="005B7087"/>
    <w:rsid w:val="005E3933"/>
    <w:rsid w:val="005E6975"/>
    <w:rsid w:val="005F301E"/>
    <w:rsid w:val="005F3B17"/>
    <w:rsid w:val="00622862"/>
    <w:rsid w:val="0063361B"/>
    <w:rsid w:val="006518A2"/>
    <w:rsid w:val="006547AD"/>
    <w:rsid w:val="006A2590"/>
    <w:rsid w:val="006B40FE"/>
    <w:rsid w:val="006C1F44"/>
    <w:rsid w:val="006E19B2"/>
    <w:rsid w:val="00724BB9"/>
    <w:rsid w:val="007503F8"/>
    <w:rsid w:val="00752EDB"/>
    <w:rsid w:val="00771DED"/>
    <w:rsid w:val="00794E2B"/>
    <w:rsid w:val="007C27BE"/>
    <w:rsid w:val="007C4366"/>
    <w:rsid w:val="0080338B"/>
    <w:rsid w:val="00803E0F"/>
    <w:rsid w:val="00811A58"/>
    <w:rsid w:val="00813EB8"/>
    <w:rsid w:val="00836827"/>
    <w:rsid w:val="008F13C0"/>
    <w:rsid w:val="008F64B5"/>
    <w:rsid w:val="008F684D"/>
    <w:rsid w:val="0095590F"/>
    <w:rsid w:val="009831D9"/>
    <w:rsid w:val="00990782"/>
    <w:rsid w:val="009A1381"/>
    <w:rsid w:val="009C1C15"/>
    <w:rsid w:val="009C5F74"/>
    <w:rsid w:val="009C66CB"/>
    <w:rsid w:val="00A02686"/>
    <w:rsid w:val="00A046FA"/>
    <w:rsid w:val="00A04A84"/>
    <w:rsid w:val="00A10A85"/>
    <w:rsid w:val="00A5112D"/>
    <w:rsid w:val="00A63634"/>
    <w:rsid w:val="00A67E74"/>
    <w:rsid w:val="00A72507"/>
    <w:rsid w:val="00B14B6E"/>
    <w:rsid w:val="00B2190D"/>
    <w:rsid w:val="00B5642A"/>
    <w:rsid w:val="00B74497"/>
    <w:rsid w:val="00BA4379"/>
    <w:rsid w:val="00BF5EA8"/>
    <w:rsid w:val="00BF6FF7"/>
    <w:rsid w:val="00C23F8E"/>
    <w:rsid w:val="00C32E6D"/>
    <w:rsid w:val="00C4062D"/>
    <w:rsid w:val="00C421F4"/>
    <w:rsid w:val="00C46943"/>
    <w:rsid w:val="00C52323"/>
    <w:rsid w:val="00C72D9E"/>
    <w:rsid w:val="00C92B3D"/>
    <w:rsid w:val="00CF07DF"/>
    <w:rsid w:val="00CF129B"/>
    <w:rsid w:val="00CF6E1F"/>
    <w:rsid w:val="00D017EE"/>
    <w:rsid w:val="00D313AF"/>
    <w:rsid w:val="00D40F56"/>
    <w:rsid w:val="00D724B9"/>
    <w:rsid w:val="00D8055B"/>
    <w:rsid w:val="00D80A09"/>
    <w:rsid w:val="00D82457"/>
    <w:rsid w:val="00D945D3"/>
    <w:rsid w:val="00DD0DAE"/>
    <w:rsid w:val="00DD1E17"/>
    <w:rsid w:val="00DF554B"/>
    <w:rsid w:val="00E302BF"/>
    <w:rsid w:val="00E3347C"/>
    <w:rsid w:val="00E83688"/>
    <w:rsid w:val="00E83998"/>
    <w:rsid w:val="00EA1AB6"/>
    <w:rsid w:val="00ED59BA"/>
    <w:rsid w:val="00F25CD8"/>
    <w:rsid w:val="00F74ECC"/>
    <w:rsid w:val="00FB69DC"/>
    <w:rsid w:val="00FC1C42"/>
    <w:rsid w:val="00FC4C59"/>
    <w:rsid w:val="00FC74B7"/>
    <w:rsid w:val="00FD3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F652F1"/>
  <w14:defaultImageDpi w14:val="0"/>
  <w15:docId w15:val="{22571667-1970-4F79-8B81-869B5C3D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sz w:val="24"/>
      <w:szCs w:val="24"/>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Segoe UI"/>
      <w:sz w:val="18"/>
      <w:szCs w:val="18"/>
    </w:rPr>
  </w:style>
  <w:style w:type="table" w:styleId="Mkatabulky">
    <w:name w:val="Table Grid"/>
    <w:basedOn w:val="Normlntabulka"/>
    <w:uiPriority w:val="99"/>
    <w:rsid w:val="004A795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E6975"/>
    <w:pPr>
      <w:tabs>
        <w:tab w:val="center" w:pos="4536"/>
        <w:tab w:val="right" w:pos="9072"/>
      </w:tabs>
    </w:pPr>
    <w:rPr>
      <w:rFonts w:ascii="Arial" w:hAnsi="Arial" w:cs="Arial"/>
    </w:rPr>
  </w:style>
  <w:style w:type="character" w:customStyle="1" w:styleId="ZpatChar">
    <w:name w:val="Zápatí Char"/>
    <w:link w:val="Zpat"/>
    <w:uiPriority w:val="99"/>
    <w:semiHidden/>
    <w:locked/>
    <w:rPr>
      <w:rFonts w:cs="Times New Roman"/>
      <w:sz w:val="24"/>
      <w:szCs w:val="24"/>
    </w:rPr>
  </w:style>
  <w:style w:type="paragraph" w:styleId="Zhlav">
    <w:name w:val="header"/>
    <w:basedOn w:val="Normln"/>
    <w:link w:val="ZhlavChar"/>
    <w:uiPriority w:val="99"/>
    <w:rsid w:val="00027D12"/>
    <w:pPr>
      <w:tabs>
        <w:tab w:val="center" w:pos="4536"/>
        <w:tab w:val="right" w:pos="9072"/>
      </w:tabs>
    </w:pPr>
  </w:style>
  <w:style w:type="character" w:customStyle="1" w:styleId="ZhlavChar">
    <w:name w:val="Záhlaví Char"/>
    <w:link w:val="Zhlav"/>
    <w:uiPriority w:val="99"/>
    <w:semiHidden/>
    <w:locked/>
    <w:rPr>
      <w:rFonts w:cs="Times New Roman"/>
      <w:sz w:val="24"/>
      <w:szCs w:val="24"/>
    </w:rPr>
  </w:style>
  <w:style w:type="paragraph" w:styleId="Odstavecseseznamem">
    <w:name w:val="List Paragraph"/>
    <w:basedOn w:val="Normln"/>
    <w:uiPriority w:val="34"/>
    <w:qFormat/>
    <w:rsid w:val="00567209"/>
    <w:pPr>
      <w:autoSpaceDE/>
      <w:autoSpaceDN/>
      <w:spacing w:after="200" w:line="276" w:lineRule="auto"/>
      <w:ind w:left="720"/>
      <w:contextualSpacing/>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835462">
      <w:marLeft w:val="0"/>
      <w:marRight w:val="0"/>
      <w:marTop w:val="0"/>
      <w:marBottom w:val="0"/>
      <w:divBdr>
        <w:top w:val="none" w:sz="0" w:space="0" w:color="auto"/>
        <w:left w:val="none" w:sz="0" w:space="0" w:color="auto"/>
        <w:bottom w:val="none" w:sz="0" w:space="0" w:color="auto"/>
        <w:right w:val="none" w:sz="0" w:space="0" w:color="auto"/>
      </w:divBdr>
    </w:div>
    <w:div w:id="1226835463">
      <w:marLeft w:val="0"/>
      <w:marRight w:val="0"/>
      <w:marTop w:val="0"/>
      <w:marBottom w:val="0"/>
      <w:divBdr>
        <w:top w:val="none" w:sz="0" w:space="0" w:color="auto"/>
        <w:left w:val="none" w:sz="0" w:space="0" w:color="auto"/>
        <w:bottom w:val="none" w:sz="0" w:space="0" w:color="auto"/>
        <w:right w:val="none" w:sz="0" w:space="0" w:color="auto"/>
      </w:divBdr>
    </w:div>
    <w:div w:id="1226835464">
      <w:marLeft w:val="0"/>
      <w:marRight w:val="0"/>
      <w:marTop w:val="0"/>
      <w:marBottom w:val="0"/>
      <w:divBdr>
        <w:top w:val="none" w:sz="0" w:space="0" w:color="auto"/>
        <w:left w:val="none" w:sz="0" w:space="0" w:color="auto"/>
        <w:bottom w:val="none" w:sz="0" w:space="0" w:color="auto"/>
        <w:right w:val="none" w:sz="0" w:space="0" w:color="auto"/>
      </w:divBdr>
    </w:div>
    <w:div w:id="1226835465">
      <w:marLeft w:val="0"/>
      <w:marRight w:val="0"/>
      <w:marTop w:val="0"/>
      <w:marBottom w:val="0"/>
      <w:divBdr>
        <w:top w:val="none" w:sz="0" w:space="0" w:color="auto"/>
        <w:left w:val="none" w:sz="0" w:space="0" w:color="auto"/>
        <w:bottom w:val="none" w:sz="0" w:space="0" w:color="auto"/>
        <w:right w:val="none" w:sz="0" w:space="0" w:color="auto"/>
      </w:divBdr>
    </w:div>
    <w:div w:id="1226835466">
      <w:marLeft w:val="0"/>
      <w:marRight w:val="0"/>
      <w:marTop w:val="0"/>
      <w:marBottom w:val="0"/>
      <w:divBdr>
        <w:top w:val="none" w:sz="0" w:space="0" w:color="auto"/>
        <w:left w:val="none" w:sz="0" w:space="0" w:color="auto"/>
        <w:bottom w:val="none" w:sz="0" w:space="0" w:color="auto"/>
        <w:right w:val="none" w:sz="0" w:space="0" w:color="auto"/>
      </w:divBdr>
    </w:div>
    <w:div w:id="1226835467">
      <w:marLeft w:val="0"/>
      <w:marRight w:val="0"/>
      <w:marTop w:val="0"/>
      <w:marBottom w:val="0"/>
      <w:divBdr>
        <w:top w:val="none" w:sz="0" w:space="0" w:color="auto"/>
        <w:left w:val="none" w:sz="0" w:space="0" w:color="auto"/>
        <w:bottom w:val="none" w:sz="0" w:space="0" w:color="auto"/>
        <w:right w:val="none" w:sz="0" w:space="0" w:color="auto"/>
      </w:divBdr>
    </w:div>
    <w:div w:id="1226835468">
      <w:marLeft w:val="0"/>
      <w:marRight w:val="0"/>
      <w:marTop w:val="0"/>
      <w:marBottom w:val="0"/>
      <w:divBdr>
        <w:top w:val="none" w:sz="0" w:space="0" w:color="auto"/>
        <w:left w:val="none" w:sz="0" w:space="0" w:color="auto"/>
        <w:bottom w:val="none" w:sz="0" w:space="0" w:color="auto"/>
        <w:right w:val="none" w:sz="0" w:space="0" w:color="auto"/>
      </w:divBdr>
    </w:div>
    <w:div w:id="1226835469">
      <w:marLeft w:val="0"/>
      <w:marRight w:val="0"/>
      <w:marTop w:val="0"/>
      <w:marBottom w:val="0"/>
      <w:divBdr>
        <w:top w:val="none" w:sz="0" w:space="0" w:color="auto"/>
        <w:left w:val="none" w:sz="0" w:space="0" w:color="auto"/>
        <w:bottom w:val="none" w:sz="0" w:space="0" w:color="auto"/>
        <w:right w:val="none" w:sz="0" w:space="0" w:color="auto"/>
      </w:divBdr>
    </w:div>
    <w:div w:id="1226835470">
      <w:marLeft w:val="0"/>
      <w:marRight w:val="0"/>
      <w:marTop w:val="0"/>
      <w:marBottom w:val="0"/>
      <w:divBdr>
        <w:top w:val="none" w:sz="0" w:space="0" w:color="auto"/>
        <w:left w:val="none" w:sz="0" w:space="0" w:color="auto"/>
        <w:bottom w:val="none" w:sz="0" w:space="0" w:color="auto"/>
        <w:right w:val="none" w:sz="0" w:space="0" w:color="auto"/>
      </w:divBdr>
    </w:div>
    <w:div w:id="1226835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1567C-23DC-43CB-8EA1-46216622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2494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STATUTÁRNÍ MĚSTO VERÁČKOV</vt:lpstr>
    </vt:vector>
  </TitlesOfParts>
  <Company>Vera s.r.o</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Filip Pavel</cp:lastModifiedBy>
  <cp:revision>3</cp:revision>
  <cp:lastPrinted>2019-08-15T09:11:00Z</cp:lastPrinted>
  <dcterms:created xsi:type="dcterms:W3CDTF">2024-08-22T10:40:00Z</dcterms:created>
  <dcterms:modified xsi:type="dcterms:W3CDTF">2024-08-22T10:53:00Z</dcterms:modified>
</cp:coreProperties>
</file>