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CC" w:rsidRPr="0037478E" w:rsidRDefault="00237ECC">
      <w:pPr>
        <w:spacing w:line="240" w:lineRule="exact"/>
        <w:rPr>
          <w:sz w:val="22"/>
          <w:szCs w:val="22"/>
        </w:rPr>
      </w:pPr>
    </w:p>
    <w:p w:rsidR="00237ECC" w:rsidRDefault="00237ECC">
      <w:pPr>
        <w:spacing w:before="73" w:after="73" w:line="240" w:lineRule="exact"/>
        <w:rPr>
          <w:sz w:val="19"/>
          <w:szCs w:val="19"/>
        </w:rPr>
      </w:pPr>
    </w:p>
    <w:p w:rsidR="00237ECC" w:rsidRDefault="00237ECC">
      <w:pPr>
        <w:spacing w:line="14" w:lineRule="exact"/>
        <w:sectPr w:rsidR="00237ECC">
          <w:pgSz w:w="11900" w:h="16840"/>
          <w:pgMar w:top="1717" w:right="0" w:bottom="1632" w:left="0" w:header="0" w:footer="3" w:gutter="0"/>
          <w:pgNumType w:start="1"/>
          <w:cols w:space="720"/>
          <w:noEndnote/>
          <w:docGrid w:linePitch="360"/>
        </w:sectPr>
      </w:pPr>
    </w:p>
    <w:p w:rsidR="00237ECC" w:rsidRDefault="00CD3D31">
      <w:pPr>
        <w:pStyle w:val="Zkladntext20"/>
        <w:shd w:val="clear" w:color="auto" w:fill="auto"/>
      </w:pPr>
      <w:r>
        <w:t>Smlouva o zajištění ostrahy, bezpečnosti a ochrany majetku</w:t>
      </w:r>
    </w:p>
    <w:p w:rsidR="00237ECC" w:rsidRDefault="00CD3D31">
      <w:pPr>
        <w:pStyle w:val="Zkladntext1"/>
        <w:shd w:val="clear" w:color="auto" w:fill="auto"/>
        <w:spacing w:after="440" w:line="312" w:lineRule="auto"/>
        <w:ind w:left="280"/>
        <w:jc w:val="center"/>
        <w:rPr>
          <w:sz w:val="19"/>
          <w:szCs w:val="19"/>
        </w:rPr>
      </w:pPr>
      <w:r>
        <w:t>uzavřená níže uvedeného dne, měsíce a roku v souladu s ust. § 1746 odst. 2 zákona č. 89/2012 Sb.,</w:t>
      </w:r>
      <w:r>
        <w:br/>
        <w:t xml:space="preserve">občanský zákoník, ve znění pozdějších předpisů (dále jen </w:t>
      </w:r>
      <w:r>
        <w:rPr>
          <w:b/>
          <w:bCs/>
          <w:sz w:val="19"/>
          <w:szCs w:val="19"/>
        </w:rPr>
        <w:t>„občanský zákoník”)</w:t>
      </w:r>
    </w:p>
    <w:p w:rsidR="00237ECC" w:rsidRDefault="00CD3D31">
      <w:pPr>
        <w:pStyle w:val="Nadpis30"/>
        <w:keepNext/>
        <w:keepLines/>
        <w:shd w:val="clear" w:color="auto" w:fill="auto"/>
        <w:spacing w:after="0"/>
        <w:ind w:left="3720"/>
      </w:pPr>
      <w:bookmarkStart w:id="0" w:name="bookmark0"/>
      <w:r>
        <w:t>I.</w:t>
      </w:r>
      <w:bookmarkEnd w:id="0"/>
    </w:p>
    <w:p w:rsidR="00237ECC" w:rsidRDefault="00CD3D31">
      <w:pPr>
        <w:pStyle w:val="Nadpis30"/>
        <w:keepNext/>
        <w:keepLines/>
        <w:shd w:val="clear" w:color="auto" w:fill="auto"/>
        <w:spacing w:after="480"/>
        <w:ind w:left="2780"/>
      </w:pPr>
      <w:bookmarkStart w:id="1" w:name="bookmark1"/>
      <w:r>
        <w:t>SMLUVNÍ STRANY</w:t>
      </w:r>
      <w:bookmarkEnd w:id="1"/>
    </w:p>
    <w:p w:rsidR="00237ECC" w:rsidRDefault="00CD3D31">
      <w:pPr>
        <w:pStyle w:val="Zkladntext1"/>
        <w:shd w:val="clear" w:color="auto" w:fill="auto"/>
        <w:spacing w:after="0" w:line="240" w:lineRule="auto"/>
        <w:ind w:left="420" w:firstLine="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12700</wp:posOffset>
                </wp:positionV>
                <wp:extent cx="902335" cy="11976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7ECC" w:rsidRDefault="00CD3D31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1. Objednatel:</w:t>
                            </w:r>
                          </w:p>
                          <w:p w:rsidR="00237ECC" w:rsidRDefault="00CD3D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Sídlo:</w:t>
                            </w:r>
                          </w:p>
                          <w:p w:rsidR="00237ECC" w:rsidRDefault="00CD3D3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Právní forma: Jednající:</w:t>
                            </w:r>
                          </w:p>
                          <w:p w:rsidR="00237ECC" w:rsidRDefault="00CD3D3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237ECC" w:rsidRDefault="00CD3D3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237ECC" w:rsidRDefault="00CD3D3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Bankovní spojení: Číslo účtu: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5.200000000000003pt;margin-top:1.pt;width:71.049999999999997pt;height:94.299999999999997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 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Právní forma: 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Číslo účtu: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Akademie řemesel Praha - Střední škola technická</w:t>
      </w:r>
    </w:p>
    <w:p w:rsidR="00237ECC" w:rsidRDefault="00CD3D31">
      <w:pPr>
        <w:pStyle w:val="Zkladntext1"/>
        <w:shd w:val="clear" w:color="auto" w:fill="auto"/>
        <w:spacing w:after="0" w:line="240" w:lineRule="auto"/>
        <w:ind w:left="420" w:firstLine="40"/>
        <w:jc w:val="left"/>
      </w:pPr>
      <w:r>
        <w:t>Zelený pruh 1294/52, Praha 4 - Krč, 147 08</w:t>
      </w:r>
    </w:p>
    <w:p w:rsidR="00237ECC" w:rsidRDefault="00CD3D31">
      <w:pPr>
        <w:pStyle w:val="Zkladntext1"/>
        <w:shd w:val="clear" w:color="auto" w:fill="auto"/>
        <w:spacing w:after="0" w:line="240" w:lineRule="auto"/>
        <w:ind w:left="420" w:firstLine="40"/>
        <w:jc w:val="left"/>
      </w:pPr>
      <w:r>
        <w:t>příspěvková organizace</w:t>
      </w:r>
    </w:p>
    <w:p w:rsidR="00237ECC" w:rsidRDefault="00E31CB7">
      <w:pPr>
        <w:pStyle w:val="Zkladntext1"/>
        <w:shd w:val="clear" w:color="auto" w:fill="auto"/>
        <w:spacing w:after="0" w:line="240" w:lineRule="auto"/>
        <w:ind w:left="420" w:firstLine="40"/>
        <w:jc w:val="left"/>
      </w:pPr>
      <w:r>
        <w:t>xxxxxxxx</w:t>
      </w:r>
    </w:p>
    <w:p w:rsidR="00237ECC" w:rsidRDefault="00CD3D31">
      <w:pPr>
        <w:pStyle w:val="Zkladntext1"/>
        <w:shd w:val="clear" w:color="auto" w:fill="auto"/>
        <w:spacing w:after="0" w:line="240" w:lineRule="auto"/>
        <w:ind w:left="420" w:firstLine="40"/>
        <w:jc w:val="left"/>
      </w:pPr>
      <w:r>
        <w:t>148 91 522</w:t>
      </w:r>
    </w:p>
    <w:p w:rsidR="00237ECC" w:rsidRDefault="00CD3D31">
      <w:pPr>
        <w:pStyle w:val="Zkladntext1"/>
        <w:shd w:val="clear" w:color="auto" w:fill="auto"/>
        <w:spacing w:after="0" w:line="240" w:lineRule="auto"/>
        <w:ind w:left="420" w:firstLine="40"/>
        <w:jc w:val="left"/>
      </w:pPr>
      <w:r>
        <w:t>CZ14891522</w:t>
      </w:r>
    </w:p>
    <w:p w:rsidR="00237ECC" w:rsidRDefault="00CD3D31">
      <w:pPr>
        <w:pStyle w:val="Zkladntext1"/>
        <w:shd w:val="clear" w:color="auto" w:fill="auto"/>
        <w:spacing w:after="0" w:line="240" w:lineRule="auto"/>
        <w:ind w:left="420" w:firstLine="40"/>
        <w:jc w:val="left"/>
      </w:pPr>
      <w:r>
        <w:t>ČSOB, a.s.</w:t>
      </w:r>
    </w:p>
    <w:p w:rsidR="00237ECC" w:rsidRDefault="00E31CB7">
      <w:pPr>
        <w:pStyle w:val="Zkladntext1"/>
        <w:shd w:val="clear" w:color="auto" w:fill="auto"/>
        <w:spacing w:after="0" w:line="240" w:lineRule="auto"/>
        <w:ind w:left="420" w:firstLine="40"/>
        <w:jc w:val="left"/>
      </w:pPr>
      <w:r>
        <w:t>xxxxx</w:t>
      </w:r>
    </w:p>
    <w:p w:rsidR="00E31CB7" w:rsidRDefault="00E31CB7">
      <w:pPr>
        <w:pStyle w:val="Zkladntext1"/>
        <w:shd w:val="clear" w:color="auto" w:fill="auto"/>
        <w:spacing w:after="720" w:line="240" w:lineRule="auto"/>
      </w:pPr>
      <w:r>
        <w:t>xxxxxxxx</w:t>
      </w:r>
    </w:p>
    <w:p w:rsidR="00237ECC" w:rsidRDefault="00E31CB7">
      <w:pPr>
        <w:pStyle w:val="Zkladntext1"/>
        <w:shd w:val="clear" w:color="auto" w:fill="auto"/>
        <w:spacing w:after="740" w:line="240" w:lineRule="auto"/>
      </w:pPr>
      <w:r>
        <w:t xml:space="preserve"> </w:t>
      </w:r>
      <w:r w:rsidR="00CD3D31">
        <w:t>(Dále také jen „Objednatel“)</w:t>
      </w:r>
    </w:p>
    <w:p w:rsidR="00237ECC" w:rsidRDefault="00CD3D31">
      <w:pPr>
        <w:pStyle w:val="Zkladntext1"/>
        <w:shd w:val="clear" w:color="auto" w:fill="auto"/>
        <w:tabs>
          <w:tab w:val="left" w:pos="2954"/>
        </w:tabs>
        <w:spacing w:after="0"/>
      </w:pPr>
      <w:r>
        <w:rPr>
          <w:b/>
          <w:bCs/>
        </w:rPr>
        <w:t>Poskytovatel:</w:t>
      </w:r>
      <w:r>
        <w:rPr>
          <w:b/>
          <w:bCs/>
        </w:rPr>
        <w:tab/>
        <w:t>HENIG-security servis, s.r.o.</w:t>
      </w:r>
    </w:p>
    <w:p w:rsidR="00237ECC" w:rsidRDefault="00CD3D31">
      <w:pPr>
        <w:pStyle w:val="Zkladntext1"/>
        <w:shd w:val="clear" w:color="auto" w:fill="auto"/>
        <w:tabs>
          <w:tab w:val="left" w:pos="2954"/>
        </w:tabs>
        <w:spacing w:after="0"/>
        <w:ind w:left="300"/>
      </w:pPr>
      <w:r>
        <w:t>Sídlo:</w:t>
      </w:r>
      <w:r>
        <w:tab/>
        <w:t>5. května 797/20, 470 01 Česká Lípa</w:t>
      </w:r>
    </w:p>
    <w:p w:rsidR="00237ECC" w:rsidRDefault="00CD3D31">
      <w:pPr>
        <w:pStyle w:val="Zkladntext1"/>
        <w:shd w:val="clear" w:color="auto" w:fill="auto"/>
        <w:tabs>
          <w:tab w:val="left" w:pos="2954"/>
        </w:tabs>
        <w:spacing w:after="0"/>
        <w:ind w:left="300"/>
      </w:pPr>
      <w:r>
        <w:t>Zapsaná v obchodním rejstříku vedeném u Krajského soudu v Ústí nad Labem, oddíl C, vložka 177 Právní forma:</w:t>
      </w:r>
      <w:r>
        <w:tab/>
        <w:t>společnost s ručením omezeným</w:t>
      </w:r>
    </w:p>
    <w:p w:rsidR="00237ECC" w:rsidRDefault="00CD3D31">
      <w:pPr>
        <w:pStyle w:val="Zkladntext1"/>
        <w:shd w:val="clear" w:color="auto" w:fill="auto"/>
        <w:tabs>
          <w:tab w:val="left" w:pos="2954"/>
        </w:tabs>
        <w:spacing w:after="0"/>
        <w:ind w:left="300"/>
      </w:pPr>
      <w:r>
        <w:t>Jednající:</w:t>
      </w:r>
      <w:r>
        <w:tab/>
        <w:t>Martinou Hebelkovou, jednatelkou společnosti</w:t>
      </w:r>
    </w:p>
    <w:p w:rsidR="00237ECC" w:rsidRDefault="00CD3D31">
      <w:pPr>
        <w:pStyle w:val="Zkladntext1"/>
        <w:shd w:val="clear" w:color="auto" w:fill="auto"/>
        <w:tabs>
          <w:tab w:val="left" w:pos="2954"/>
        </w:tabs>
        <w:spacing w:after="0"/>
        <w:ind w:left="300"/>
      </w:pPr>
      <w:r>
        <w:t>IČO:</w:t>
      </w:r>
      <w:r>
        <w:tab/>
        <w:t>14866684</w:t>
      </w:r>
    </w:p>
    <w:p w:rsidR="00237ECC" w:rsidRDefault="00CD3D31">
      <w:pPr>
        <w:pStyle w:val="Zkladntext1"/>
        <w:shd w:val="clear" w:color="auto" w:fill="auto"/>
        <w:tabs>
          <w:tab w:val="left" w:pos="2954"/>
        </w:tabs>
        <w:spacing w:after="0"/>
        <w:ind w:left="300"/>
      </w:pPr>
      <w:r>
        <w:t>DIČ:</w:t>
      </w:r>
      <w:r>
        <w:tab/>
        <w:t>CZ14866684</w:t>
      </w:r>
    </w:p>
    <w:p w:rsidR="00237ECC" w:rsidRDefault="00CD3D31">
      <w:pPr>
        <w:pStyle w:val="Zkladntext1"/>
        <w:shd w:val="clear" w:color="auto" w:fill="auto"/>
        <w:tabs>
          <w:tab w:val="left" w:pos="2954"/>
        </w:tabs>
        <w:spacing w:after="0"/>
        <w:ind w:left="300"/>
      </w:pPr>
      <w:r>
        <w:t>Bankovní spojení:</w:t>
      </w:r>
      <w:r>
        <w:tab/>
        <w:t>ČSOB, a.s.</w:t>
      </w:r>
    </w:p>
    <w:p w:rsidR="00237ECC" w:rsidRDefault="00CD3D31">
      <w:pPr>
        <w:pStyle w:val="Zkladntext1"/>
        <w:shd w:val="clear" w:color="auto" w:fill="auto"/>
        <w:tabs>
          <w:tab w:val="left" w:pos="2954"/>
        </w:tabs>
        <w:spacing w:after="0"/>
        <w:ind w:left="300"/>
      </w:pPr>
      <w:r>
        <w:t>Číslo účtu:</w:t>
      </w:r>
      <w:r>
        <w:tab/>
      </w:r>
      <w:r w:rsidR="00E31CB7">
        <w:t>xxxxxx</w:t>
      </w:r>
    </w:p>
    <w:p w:rsidR="00237ECC" w:rsidRDefault="00CD3D31">
      <w:pPr>
        <w:pStyle w:val="Zkladntext1"/>
        <w:shd w:val="clear" w:color="auto" w:fill="auto"/>
        <w:ind w:left="300"/>
      </w:pPr>
      <w:r>
        <w:t xml:space="preserve">Zástupce ve věcech technických: </w:t>
      </w:r>
      <w:r w:rsidR="00E31CB7">
        <w:t xml:space="preserve">      xxxxxxxxx</w:t>
      </w:r>
    </w:p>
    <w:p w:rsidR="00237ECC" w:rsidRDefault="00CD3D31">
      <w:pPr>
        <w:pStyle w:val="Zkladntext1"/>
        <w:shd w:val="clear" w:color="auto" w:fill="auto"/>
        <w:spacing w:after="960" w:line="240" w:lineRule="auto"/>
      </w:pPr>
      <w:r>
        <w:t>(Dále také jen „Poskytovatel“)</w:t>
      </w:r>
    </w:p>
    <w:p w:rsidR="00237ECC" w:rsidRDefault="00CD3D31">
      <w:pPr>
        <w:pStyle w:val="Nadpis30"/>
        <w:keepNext/>
        <w:keepLines/>
        <w:shd w:val="clear" w:color="auto" w:fill="auto"/>
        <w:spacing w:after="0"/>
        <w:ind w:left="0"/>
        <w:jc w:val="center"/>
      </w:pPr>
      <w:bookmarkStart w:id="2" w:name="bookmark2"/>
      <w:r>
        <w:t>11.</w:t>
      </w:r>
      <w:bookmarkEnd w:id="2"/>
    </w:p>
    <w:p w:rsidR="00237ECC" w:rsidRDefault="00CD3D31">
      <w:pPr>
        <w:pStyle w:val="Nadpis30"/>
        <w:keepNext/>
        <w:keepLines/>
        <w:shd w:val="clear" w:color="auto" w:fill="auto"/>
        <w:spacing w:after="220"/>
        <w:ind w:left="0"/>
        <w:jc w:val="center"/>
      </w:pPr>
      <w:bookmarkStart w:id="3" w:name="bookmark3"/>
      <w:r>
        <w:t>PŘEDMĚT SMLOUVY A MÍSTO PLNĚNÍ</w:t>
      </w:r>
      <w:bookmarkEnd w:id="3"/>
    </w:p>
    <w:p w:rsidR="00237ECC" w:rsidRDefault="00CD3D31">
      <w:pPr>
        <w:pStyle w:val="Zkladntext1"/>
        <w:numPr>
          <w:ilvl w:val="0"/>
          <w:numId w:val="1"/>
        </w:numPr>
        <w:shd w:val="clear" w:color="auto" w:fill="auto"/>
        <w:tabs>
          <w:tab w:val="left" w:pos="310"/>
        </w:tabs>
        <w:spacing w:after="240" w:line="266" w:lineRule="auto"/>
        <w:ind w:left="380" w:hanging="380"/>
        <w:jc w:val="left"/>
      </w:pPr>
      <w:r>
        <w:t>Předmětem této smlouvy je závazek zajištění ostrahy, bezpečnosti a ochrany majetku objednatele v areálu na adrese: Zelený pruh 1294/52, Praha 4 - Krč, 147 08.</w:t>
      </w:r>
    </w:p>
    <w:p w:rsidR="00237ECC" w:rsidRDefault="00CD3D31">
      <w:pPr>
        <w:pStyle w:val="Zkladntext1"/>
        <w:numPr>
          <w:ilvl w:val="0"/>
          <w:numId w:val="1"/>
        </w:numPr>
        <w:shd w:val="clear" w:color="auto" w:fill="auto"/>
        <w:tabs>
          <w:tab w:val="left" w:pos="325"/>
        </w:tabs>
        <w:spacing w:after="240" w:line="266" w:lineRule="auto"/>
      </w:pPr>
      <w:r>
        <w:t>Objednatel se zavazuje za provádění služeb průběžně hradit dohodnutou smluvní cenu.</w:t>
      </w:r>
    </w:p>
    <w:p w:rsidR="00237ECC" w:rsidRDefault="00CD3D31">
      <w:pPr>
        <w:pStyle w:val="Zkladntext1"/>
        <w:numPr>
          <w:ilvl w:val="0"/>
          <w:numId w:val="1"/>
        </w:numPr>
        <w:shd w:val="clear" w:color="auto" w:fill="auto"/>
        <w:tabs>
          <w:tab w:val="left" w:pos="325"/>
        </w:tabs>
        <w:spacing w:line="266" w:lineRule="auto"/>
      </w:pPr>
      <w:r>
        <w:t>Podkladem pro uzavření této smlouvy je nabídka poskytovatele ze dne 1.7..2024 podaná v rámci zadávacího</w:t>
      </w:r>
    </w:p>
    <w:p w:rsidR="00237ECC" w:rsidRDefault="00CD3D31">
      <w:pPr>
        <w:pStyle w:val="Zkladntext1"/>
        <w:shd w:val="clear" w:color="auto" w:fill="auto"/>
        <w:ind w:left="320" w:firstLine="60"/>
        <w:jc w:val="left"/>
      </w:pPr>
      <w:r>
        <w:t xml:space="preserve">řízení na podlimitní veřejnou zakázku na služby s názvem </w:t>
      </w:r>
      <w:r>
        <w:rPr>
          <w:b/>
          <w:bCs/>
          <w:sz w:val="19"/>
          <w:szCs w:val="19"/>
        </w:rPr>
        <w:t xml:space="preserve">„Zajištění ostrahy, bezpečnosti a ochrany majetku - Akademie řemesel </w:t>
      </w:r>
      <w:r>
        <w:t>Praha“(dále jen „veřejná zakázka").</w:t>
      </w:r>
    </w:p>
    <w:p w:rsidR="00237ECC" w:rsidRDefault="00CD3D31">
      <w:pPr>
        <w:pStyle w:val="Nadpis30"/>
        <w:keepNext/>
        <w:keepLines/>
        <w:shd w:val="clear" w:color="auto" w:fill="auto"/>
        <w:spacing w:after="0"/>
        <w:ind w:left="4400" w:firstLine="20"/>
      </w:pPr>
      <w:bookmarkStart w:id="4" w:name="bookmark4"/>
      <w:r>
        <w:t>III.</w:t>
      </w:r>
      <w:bookmarkEnd w:id="4"/>
    </w:p>
    <w:p w:rsidR="00237ECC" w:rsidRDefault="00CD3D31">
      <w:pPr>
        <w:pStyle w:val="Nadpis30"/>
        <w:keepNext/>
        <w:keepLines/>
        <w:shd w:val="clear" w:color="auto" w:fill="auto"/>
        <w:spacing w:after="220"/>
        <w:ind w:left="0"/>
        <w:jc w:val="center"/>
      </w:pPr>
      <w:bookmarkStart w:id="5" w:name="bookmark5"/>
      <w:r>
        <w:t>DOBA PLNĚNÍ</w:t>
      </w:r>
      <w:bookmarkEnd w:id="5"/>
    </w:p>
    <w:p w:rsidR="00237ECC" w:rsidRDefault="00CD3D31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  <w:spacing w:after="0"/>
        <w:ind w:left="320" w:hanging="320"/>
      </w:pPr>
      <w:r>
        <w:t>Smlouvaje uzavírána na dobu určitou na dobu 36 kalendářních měsíců, a to od 1.9. 2024 do 31. 8.2027.</w:t>
      </w:r>
    </w:p>
    <w:p w:rsidR="00237ECC" w:rsidRDefault="00CD3D31">
      <w:pPr>
        <w:pStyle w:val="Zkladntext1"/>
        <w:shd w:val="clear" w:color="auto" w:fill="auto"/>
        <w:ind w:left="320" w:firstLine="60"/>
        <w:jc w:val="left"/>
      </w:pPr>
      <w:r>
        <w:t>V případě, že smlouva nabude účinnosti po 1. 9.2024, bude zahájeno plnění služeb do pěti dnů od podpisu této smlouvy oběma smluvními stranami.</w:t>
      </w:r>
    </w:p>
    <w:p w:rsidR="00237ECC" w:rsidRDefault="00CD3D31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  <w:ind w:left="320" w:hanging="320"/>
      </w:pPr>
      <w:r>
        <w:t>Smlouvu je možné ukončit: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737"/>
        </w:tabs>
        <w:spacing w:after="0"/>
        <w:ind w:left="760" w:hanging="340"/>
      </w:pPr>
      <w:r>
        <w:t>písemnou vypovědí smluvních stran s tříměsíční výpovědní dobou, která začíná běžet prvním dnem měsíce následujícího po doručení písemné výpovědi druhé straně,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737"/>
        </w:tabs>
        <w:spacing w:after="0"/>
        <w:ind w:left="760" w:hanging="340"/>
      </w:pPr>
      <w:r>
        <w:t>písemnou dohodou smluvních stran,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737"/>
        </w:tabs>
        <w:spacing w:after="0"/>
        <w:ind w:left="760" w:hanging="340"/>
      </w:pPr>
      <w:r>
        <w:t>odstoupením od smlouvy ze strany objednatele, a to v případě, že poskytovatel opakovaně poskytuje služby v rozporu s touto smlouvou a je na tuto skutečnost písemně upozorněn objednatelem, nebo dojde k porušení smluvních povinností poskytovatele zvlášť hrubým způsobem,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737"/>
        </w:tabs>
        <w:ind w:left="760" w:hanging="340"/>
      </w:pPr>
      <w:r>
        <w:t>odstoupením od smlouvy ze strany poskytovatele, a to v případě prodlení objednatele s úhradou ceny služeb delší než 30 dnů.</w:t>
      </w:r>
    </w:p>
    <w:p w:rsidR="00237ECC" w:rsidRDefault="00CD3D31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  <w:spacing w:after="720" w:line="266" w:lineRule="auto"/>
        <w:ind w:left="320" w:hanging="320"/>
      </w:pPr>
      <w:r>
        <w:t>Odstoupením od smlouvy tento smluvní vztah zaniká dnem, kdy byl tento projev vůle doručen druhé smluvní straně.</w:t>
      </w:r>
    </w:p>
    <w:p w:rsidR="00237ECC" w:rsidRDefault="00CD3D31">
      <w:pPr>
        <w:pStyle w:val="Nadpis30"/>
        <w:keepNext/>
        <w:keepLines/>
        <w:shd w:val="clear" w:color="auto" w:fill="auto"/>
        <w:spacing w:after="0"/>
        <w:ind w:left="4400" w:firstLine="20"/>
      </w:pPr>
      <w:bookmarkStart w:id="6" w:name="bookmark6"/>
      <w:r>
        <w:t>IV.</w:t>
      </w:r>
      <w:bookmarkEnd w:id="6"/>
    </w:p>
    <w:p w:rsidR="00237ECC" w:rsidRDefault="00CD3D31">
      <w:pPr>
        <w:pStyle w:val="Nadpis30"/>
        <w:keepNext/>
        <w:keepLines/>
        <w:shd w:val="clear" w:color="auto" w:fill="auto"/>
        <w:spacing w:after="220"/>
        <w:ind w:left="300"/>
        <w:jc w:val="center"/>
      </w:pPr>
      <w:bookmarkStart w:id="7" w:name="bookmark7"/>
      <w:r>
        <w:t>PLNĚNÍ A ROZSAH SLUŽEB</w:t>
      </w:r>
      <w:bookmarkEnd w:id="7"/>
    </w:p>
    <w:p w:rsidR="00237ECC" w:rsidRDefault="00CD3D31">
      <w:pPr>
        <w:pStyle w:val="Zkladntext1"/>
        <w:shd w:val="clear" w:color="auto" w:fill="auto"/>
        <w:ind w:left="320" w:hanging="320"/>
      </w:pPr>
      <w:r>
        <w:t>1 Poskytovatel se zavazuje zajistit plnění strážních služeb dle této smlouvy bezúhonnými, odborně a zdravotně způsobilými, vyškolenými a pro službu řádně vybavenými pracovníky. Veškeré vybavení pracovníků a technické zajištění zajišťuje dodavatel. Bližší specifikace (druh, četnost a rozsah) služeb ostrahy je uvedena v příloze č. 1 této smlouvy.</w:t>
      </w:r>
    </w:p>
    <w:p w:rsidR="00237ECC" w:rsidRDefault="00CD3D31">
      <w:pPr>
        <w:pStyle w:val="Zkladntext1"/>
        <w:numPr>
          <w:ilvl w:val="0"/>
          <w:numId w:val="4"/>
        </w:numPr>
        <w:shd w:val="clear" w:color="auto" w:fill="auto"/>
        <w:tabs>
          <w:tab w:val="left" w:pos="339"/>
        </w:tabs>
        <w:spacing w:after="460"/>
        <w:ind w:left="320" w:hanging="320"/>
      </w:pPr>
      <w:r>
        <w:t>Úroveň a kvalita strážní služby v objektech objednatele bude sledována a vyhodnocována příslušnými zástupci poskytovatele a objednatele. Poskytovatel je povinen případně upravit výkon strážních služeb pokud si to vyžádají oprávněné požadavky objednatele.</w:t>
      </w:r>
    </w:p>
    <w:p w:rsidR="00237ECC" w:rsidRDefault="00CD3D31">
      <w:pPr>
        <w:pStyle w:val="Zkladntext1"/>
        <w:numPr>
          <w:ilvl w:val="0"/>
          <w:numId w:val="4"/>
        </w:numPr>
        <w:shd w:val="clear" w:color="auto" w:fill="auto"/>
        <w:tabs>
          <w:tab w:val="left" w:pos="339"/>
        </w:tabs>
        <w:spacing w:after="940"/>
        <w:ind w:left="320" w:hanging="320"/>
      </w:pPr>
      <w:r>
        <w:t>Rozsah a obsah ostrahy a povinnosti poskytovatele jsou stanoveny interními dokumenty objednatele. Tyto dokumenty mohou být po dobu účinnosti této smlouvy se souhlasem obou smluvních stran aktualizovány v zájmu trvalého zlepšování strážních služeb u objednatele.</w:t>
      </w:r>
    </w:p>
    <w:p w:rsidR="00237ECC" w:rsidRDefault="00CD3D31">
      <w:pPr>
        <w:pStyle w:val="Nadpis30"/>
        <w:keepNext/>
        <w:keepLines/>
        <w:shd w:val="clear" w:color="auto" w:fill="auto"/>
        <w:spacing w:after="0"/>
        <w:ind w:left="4660"/>
      </w:pPr>
      <w:bookmarkStart w:id="8" w:name="bookmark8"/>
      <w:r>
        <w:t>V.</w:t>
      </w:r>
      <w:bookmarkEnd w:id="8"/>
    </w:p>
    <w:p w:rsidR="00237ECC" w:rsidRDefault="00CD3D31">
      <w:pPr>
        <w:pStyle w:val="Nadpis30"/>
        <w:keepNext/>
        <w:keepLines/>
        <w:shd w:val="clear" w:color="auto" w:fill="auto"/>
        <w:spacing w:after="220"/>
        <w:ind w:left="240"/>
        <w:jc w:val="center"/>
      </w:pPr>
      <w:bookmarkStart w:id="9" w:name="bookmark9"/>
      <w:r>
        <w:t>POVINNOSTI POSKYTOVATELE</w:t>
      </w:r>
      <w:bookmarkEnd w:id="9"/>
    </w:p>
    <w:p w:rsidR="00237ECC" w:rsidRDefault="00CD3D31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ind w:left="320" w:hanging="320"/>
      </w:pPr>
      <w:r>
        <w:t>Objednatel a poskytovatel se budou vzájemně písemně informovat o rizicích a vzájemně spolupracovat při zajišťování bezpečnosti a ochrany zdraví při práci ve smyslu ustanovení § 101 zákona č. 262/2006 Sb., zákoník práce, ve znění pozdějších předpisů.</w:t>
      </w:r>
    </w:p>
    <w:p w:rsidR="00237ECC" w:rsidRDefault="00CD3D31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ind w:left="420" w:hanging="420"/>
        <w:jc w:val="left"/>
      </w:pPr>
      <w:r>
        <w:t>Poskytovatel je povinen předat objednateli seznam pracovníků, kteří budou provádět strážní služby, a tento seznam v případě výměny pracovníků poskytovatele aktualizovat.</w:t>
      </w:r>
    </w:p>
    <w:p w:rsidR="00237ECC" w:rsidRDefault="00CD3D31">
      <w:pPr>
        <w:pStyle w:val="Zkladntext1"/>
        <w:numPr>
          <w:ilvl w:val="0"/>
          <w:numId w:val="5"/>
        </w:numPr>
        <w:shd w:val="clear" w:color="auto" w:fill="auto"/>
        <w:tabs>
          <w:tab w:val="left" w:pos="374"/>
        </w:tabs>
        <w:spacing w:after="0"/>
        <w:jc w:val="left"/>
      </w:pPr>
      <w:r>
        <w:t>Poskytovatel je povinen v rámci provádění strážních služeb zejména: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line="254" w:lineRule="auto"/>
        <w:ind w:left="660" w:hanging="280"/>
        <w:jc w:val="left"/>
      </w:pPr>
      <w:r>
        <w:t>provádět ostrahu a ochranu osob a majetku objednatele a zachovávat úplnou mlčenlivost o systému bezpečnostní služby i jeho jednotlivých prvcích, rovněž tak o objednateli a všech ostatních dokumentech vztahujících se k činnosti objednatele. Pokud bude nezbytné, aby některé informace obdržela třetí osoba, je odpovědná osoba poskytovatele povinna písemně požádat o souhlas objednatele předtím, než s uvedenou skutečností seznámí třetí osobu. Současně je poskytovatel povinen zajistit, aby osoby provádějící strážní služby a všechny další osoby, které se podílí na plnění smlouvy, zachovávaly mlčenlivost o bezpečnostních, technických, obchodních a dalších skutečnostech, o kterých se dozvěděly v souvislosti s plněním smlouvy,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 w:line="252" w:lineRule="auto"/>
        <w:ind w:left="660" w:hanging="280"/>
      </w:pPr>
      <w:r>
        <w:t>zajistit výkon ostrahy za podmínek specifikovaných ve „Směrnici pro výkon strážní služby", která tvoří přílohou č. 4 této Smlouvy (dále jen „Směrnice pro výkon strážní služby"). Tuto směrnici vyhotoví dodavatel dle podmínek specifikovaných ve smlouvě, zadání výběrového řízení a popisu poskytovaného plnění. Ve směrnici budou hlavně kontaktní údaje, seznam a názvy pochůzkových čipů, plány pochůzek a rozpis směn. Dodavatel je povinen zohlednit případné připomínky a požadavky objednatele a zanést je do této směrnice.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 w:line="252" w:lineRule="auto"/>
        <w:ind w:left="660" w:hanging="280"/>
        <w:jc w:val="left"/>
      </w:pPr>
      <w:r>
        <w:t>vést záznamy o průběhu směny ostrahy podle Směrnice,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60" w:hanging="280"/>
        <w:jc w:val="left"/>
      </w:pPr>
      <w:r>
        <w:t>provádění a kontrola stanovených režimových opatření - režimu vstupu a pohybu osob, režimu vjezdu a parkování vozidel, klíčového režimu, režimu pohybu materiálu, včetně vedení stanovených evidencí,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60" w:hanging="280"/>
      </w:pPr>
      <w:r>
        <w:t>provádění kontrolní obchůzkové činnosti, včetně pořizování elektronického záznamu v pochůzkovém systému, jeho pravidelné vyhodnocování a předkládání záznamů ke kontrole objednateli podle jeho požadavků,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60" w:hanging="280"/>
        <w:jc w:val="left"/>
      </w:pPr>
      <w:r>
        <w:t>odevzdání všech věcí nalezených jeho pracovníky v místě plnění dle této smlouvy pověřeným pracovníkům objednatele,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60" w:hanging="280"/>
        <w:jc w:val="left"/>
      </w:pPr>
      <w:r>
        <w:t>provádění obsluhy systémů technické ochrany (systémy technické ochrany zahrnují mechanické zábranné prostředky, poplachový zabezpečovací a tísňový systém, systém kontroly vstupů, monitorovací systém).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60" w:hanging="280"/>
      </w:pPr>
      <w:r>
        <w:t>ohlašování mimořádných události podle Směrnice pro výkon ostrahy Policii ČR, Městské policii, Hasičskému záchrannému sboru, Zdravotnické záchranné službě, případně dalším institucím, jakož i odpovědným zaměstnancům objednatele a poskytovatele,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60" w:hanging="280"/>
      </w:pPr>
      <w:r>
        <w:t>spolupráce s Policií ČR, zejména formou poskytování relevantních informací a zabezpečením místa spáchání trestného činu do příjezdu Policie ČR z hlediska bezpečnosti dalšího provozu a podmínek pro šetření události,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60" w:hanging="280"/>
        <w:jc w:val="left"/>
      </w:pPr>
      <w:r>
        <w:t>upozornění na možnost vzniku škod požárem, ekologickými a technologickými haváriemi,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60" w:hanging="280"/>
        <w:jc w:val="left"/>
      </w:pPr>
      <w:r>
        <w:t>vedeni písemné evidence o průběhu služby podle Směrnice,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60" w:hanging="280"/>
        <w:jc w:val="left"/>
      </w:pPr>
      <w:r>
        <w:t>ostrahu vykonávat dle obecně závazných právních předpisů a dle dílčích pokynů objednatele,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60" w:hanging="280"/>
      </w:pPr>
      <w:r>
        <w:t>zajistit dodržování interních předpisů objednatele stanovujících provozně technické a bezpečnostní podmínky pohybu zaměstnanců a pracovníků v prostorách a zařízeních, které jsou předmětem plnění této smlouvy za předpokladu, že objednatel s těmito vnitřními předpisy poskytovatele v plném rozsahu seznámí. Povinnost seznámit poskytovatele s vnitřními předpisy objednatele se považuje za splněnou zasláním těchto předpisů poskytovateli prostřednictvím elektronické pošty. Poskytovatel je následně povinen s těmito předpisy seznámit osoby vykonávající ostrahu,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60" w:hanging="280"/>
        <w:jc w:val="left"/>
      </w:pPr>
      <w:r>
        <w:t>plně respektovat veškeré technické kontrolní prostředky objednatele, mimo jiné monitorovací systém pro kontrolu výkonu ostrahy na všech stanovištích,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60" w:hanging="280"/>
      </w:pPr>
      <w:r>
        <w:t>při výkonu služby sledovat plnění protipožárních předpisů, písemně upozorňovat objednatele na stav, který ohrožuje bezpečnost osob nebo majetku a v případech, které nesnesou odklad, provést v nezbytném rozsahu adekvátní účinná opatření a odborný zásah a ihned vyrozumět objednatele,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60" w:hanging="280"/>
        <w:jc w:val="left"/>
      </w:pPr>
      <w:r>
        <w:t>operativně řešit s pověřeným pracovníkem objednatele kvalitu poskytovaných služeb, včetně návrhů opatření na jejich zlepšení,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60" w:hanging="280"/>
        <w:jc w:val="left"/>
      </w:pPr>
      <w:r>
        <w:t>písemně seznámit objednatele se způsobem řešení mimořádných situací (přepadení, vloupání, krádež atp.) včetně sdělení případného vzniku škody,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60" w:hanging="280"/>
      </w:pPr>
      <w:r>
        <w:t>provádět evidenci a kontrolu návštěv. Knihy návštěv jsou majetkem objednatele a poskytovatel je povinen je objednateli na vyžádání vydat. Evidenci návštěv je poskytovatel povinen vést v souladu s právními předpisy upravujícími ochranu osobních údajů,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ind w:left="660" w:hanging="280"/>
        <w:jc w:val="left"/>
      </w:pPr>
      <w:r>
        <w:t>provádět evidenci příchodů a odchodů pracovníků úklidu, vydávání a přijímání klíčů.</w:t>
      </w:r>
    </w:p>
    <w:p w:rsidR="00237ECC" w:rsidRDefault="00CD3D31">
      <w:pPr>
        <w:pStyle w:val="Zkladntext1"/>
        <w:numPr>
          <w:ilvl w:val="0"/>
          <w:numId w:val="5"/>
        </w:numPr>
        <w:shd w:val="clear" w:color="auto" w:fill="auto"/>
        <w:tabs>
          <w:tab w:val="left" w:pos="374"/>
        </w:tabs>
        <w:spacing w:after="0" w:line="240" w:lineRule="auto"/>
        <w:jc w:val="left"/>
      </w:pPr>
      <w:r>
        <w:t>Poskytovatel je povinen zajistit, aby: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438"/>
        </w:tabs>
        <w:spacing w:after="0"/>
        <w:ind w:left="420" w:right="1020" w:hanging="220"/>
        <w:jc w:val="left"/>
      </w:pPr>
      <w:r>
        <w:t>všechny osoby, které budou plnit nebo se podílet na plnění této smlouvy, byly u poskytovatele zaměstnány formou pracovního poměru, DPP nebo DPČ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438"/>
        </w:tabs>
        <w:spacing w:after="0"/>
        <w:ind w:left="420" w:hanging="220"/>
        <w:jc w:val="left"/>
      </w:pPr>
      <w:r>
        <w:t>osoby provádějící strážní služby byly schopny plynulé komunikace v českém jazyce,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438"/>
        </w:tabs>
        <w:spacing w:after="0"/>
        <w:ind w:left="420" w:hanging="220"/>
        <w:jc w:val="left"/>
      </w:pPr>
      <w:r>
        <w:t>zaměstnanci poskytovatele uzamkli po provedení kontroly, obchůzky, příp. jiné činnosti veškeré obvyklé zamykané prostory (jedná se zejména o kanceláře, učebny a zasedací místnosti), jakož i zavřeli dveře, které se běžně zavírají a nezamykají,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448"/>
        </w:tabs>
        <w:spacing w:after="0"/>
        <w:ind w:left="500" w:right="320" w:hanging="240"/>
        <w:jc w:val="left"/>
      </w:pPr>
      <w:r>
        <w:t>zaměstnanci poskytovatele nepoužívali telefony objednatele, počítače, kopírovací stroje rádia, CD přehrávače a jinou spotřební elektroniku, která je v objektu objednatele umístěna, jakož i jakékoliv jiné věci, pokud tyto nevyužívají pro výkon své činnosti. Zaměstnanci poskytovatele dále nesmějí manipulovat s volně položenými ani skladovanými potravinami a nápoji nebo jinými věcmi, které se nacházejí v objektech objednatele, ani tyto použít, nesmějí otvírat skříně (i když nejsou zamčené), nahlížet do písemných materiálů nebo tyto materiály kopírovat či odesílat,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453"/>
        </w:tabs>
        <w:spacing w:after="700"/>
        <w:ind w:left="500" w:hanging="240"/>
        <w:jc w:val="left"/>
      </w:pPr>
      <w:r>
        <w:t>dodržovali veškeré normy a předpisy, týkající se jejich náplně práce, zejména však pracovně právní předpisy, hygienické normy, BOZP, požární řád atp.</w:t>
      </w:r>
    </w:p>
    <w:p w:rsidR="00237ECC" w:rsidRDefault="00CD3D31">
      <w:pPr>
        <w:pStyle w:val="Nadpis30"/>
        <w:keepNext/>
        <w:keepLines/>
        <w:shd w:val="clear" w:color="auto" w:fill="auto"/>
        <w:spacing w:after="0"/>
        <w:ind w:left="4320" w:firstLine="20"/>
      </w:pPr>
      <w:bookmarkStart w:id="10" w:name="bookmark10"/>
      <w:r>
        <w:t>VI.</w:t>
      </w:r>
      <w:bookmarkEnd w:id="10"/>
    </w:p>
    <w:p w:rsidR="00237ECC" w:rsidRDefault="00CD3D31">
      <w:pPr>
        <w:pStyle w:val="Nadpis30"/>
        <w:keepNext/>
        <w:keepLines/>
        <w:shd w:val="clear" w:color="auto" w:fill="auto"/>
        <w:spacing w:after="220"/>
        <w:ind w:left="60"/>
        <w:jc w:val="center"/>
      </w:pPr>
      <w:bookmarkStart w:id="11" w:name="bookmark11"/>
      <w:r>
        <w:t>POVINNOSTI OBJEDNATELE</w:t>
      </w:r>
      <w:bookmarkEnd w:id="11"/>
    </w:p>
    <w:p w:rsidR="00237ECC" w:rsidRDefault="00CD3D31">
      <w:pPr>
        <w:pStyle w:val="Zkladntext1"/>
        <w:shd w:val="clear" w:color="auto" w:fill="auto"/>
        <w:spacing w:after="0"/>
        <w:ind w:left="780" w:hanging="780"/>
        <w:jc w:val="left"/>
      </w:pPr>
      <w:r>
        <w:t>1 . Objednatel se zavazuje umožnit zaměstnancům poskytovatele řádné plnění jejich pracovních povinností a zejména pak: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712"/>
        </w:tabs>
        <w:spacing w:after="0"/>
        <w:ind w:left="700" w:hanging="280"/>
      </w:pPr>
      <w:r>
        <w:t>poskytnout poskytovateli před zahájením služeb potřebné informace, plány, náčrty a jinou vhodnou technickou dokumentaci k místu plnění - budově objednatele, případně klíče potřebné pro výkon plnění služeb,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712"/>
        </w:tabs>
        <w:spacing w:after="0"/>
        <w:ind w:left="700" w:hanging="280"/>
      </w:pPr>
      <w:r>
        <w:t>umožnit bezplatné užívání sociálního a provozního zázemí pro výkon služeb včetně vybavení,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712"/>
        </w:tabs>
        <w:spacing w:after="0"/>
        <w:ind w:left="700" w:hanging="280"/>
      </w:pPr>
      <w:r>
        <w:t>koordinovat ve spolupráci s poskytovatelem opatření k zajištění bezpečného, nezávadného a zdraví neohrožujícího pracovního prostředí v místech plnění smlouvy,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712"/>
        </w:tabs>
        <w:spacing w:after="0"/>
        <w:ind w:left="700" w:hanging="280"/>
      </w:pPr>
      <w:r>
        <w:t>poskytnout poskytovateli kompletní materiály pro proškolení pracovníků z protipožárních a bezpečnostních předpisů platných pro objekt, v němž bude poskytovateli poskytovat služby,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712"/>
        </w:tabs>
        <w:spacing w:after="0"/>
        <w:ind w:left="700" w:hanging="280"/>
      </w:pPr>
      <w:r>
        <w:t>v případě, že v objektu objednatele jsou nainstalovány atypické materiály, kterých se dotýká přímo předmět smlouvy, vyžadující zvláštní postup, předat poskytovateli potřebný návod, umožňující poskytování služeb,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712"/>
        </w:tabs>
        <w:spacing w:after="0"/>
        <w:ind w:left="700" w:hanging="280"/>
      </w:pPr>
      <w:r>
        <w:t>poskytnout poskytovateli v nezbytném rozsahu vodu a elektrickou energii pro provádění sjednaných služeb a prací,</w:t>
      </w:r>
    </w:p>
    <w:p w:rsidR="00237ECC" w:rsidRDefault="00CD3D31">
      <w:pPr>
        <w:pStyle w:val="Zkladntext1"/>
        <w:numPr>
          <w:ilvl w:val="0"/>
          <w:numId w:val="3"/>
        </w:numPr>
        <w:shd w:val="clear" w:color="auto" w:fill="auto"/>
        <w:tabs>
          <w:tab w:val="left" w:pos="712"/>
        </w:tabs>
        <w:spacing w:after="700"/>
        <w:ind w:left="700" w:hanging="280"/>
      </w:pPr>
      <w:r>
        <w:t>oznámit v předstihu poskytovateli provozní změny, které mají vliv na provádění sjednaných služeb.</w:t>
      </w:r>
    </w:p>
    <w:p w:rsidR="00237ECC" w:rsidRDefault="00CD3D31">
      <w:pPr>
        <w:pStyle w:val="Nadpis30"/>
        <w:keepNext/>
        <w:keepLines/>
        <w:shd w:val="clear" w:color="auto" w:fill="auto"/>
        <w:spacing w:after="0"/>
        <w:ind w:left="4320" w:firstLine="20"/>
      </w:pPr>
      <w:bookmarkStart w:id="12" w:name="bookmark12"/>
      <w:r>
        <w:t>VII.</w:t>
      </w:r>
      <w:bookmarkEnd w:id="12"/>
    </w:p>
    <w:p w:rsidR="00237ECC" w:rsidRDefault="00CD3D31">
      <w:pPr>
        <w:pStyle w:val="Nadpis30"/>
        <w:keepNext/>
        <w:keepLines/>
        <w:shd w:val="clear" w:color="auto" w:fill="auto"/>
        <w:spacing w:after="220"/>
        <w:ind w:left="0"/>
        <w:jc w:val="center"/>
      </w:pPr>
      <w:bookmarkStart w:id="13" w:name="bookmark13"/>
      <w:r>
        <w:t>CENA A PLATEBNÍ PODMÍNKY</w:t>
      </w:r>
      <w:bookmarkEnd w:id="13"/>
    </w:p>
    <w:p w:rsidR="00237ECC" w:rsidRDefault="00CD3D31">
      <w:pPr>
        <w:pStyle w:val="Zkladntext1"/>
        <w:numPr>
          <w:ilvl w:val="0"/>
          <w:numId w:val="6"/>
        </w:numPr>
        <w:shd w:val="clear" w:color="auto" w:fill="auto"/>
        <w:tabs>
          <w:tab w:val="left" w:pos="438"/>
        </w:tabs>
        <w:ind w:left="420" w:hanging="420"/>
      </w:pPr>
      <w:r>
        <w:t>Objednatel se zavazuje zaplatit poskytovateli zajím skutečně poskytnuté služby smluvní cenu stanovenou dle přílohy č. 2 této smlouvy - Soupis služeb.</w:t>
      </w:r>
    </w:p>
    <w:p w:rsidR="00237ECC" w:rsidRDefault="00CD3D31">
      <w:pPr>
        <w:pStyle w:val="Zkladntext1"/>
        <w:numPr>
          <w:ilvl w:val="0"/>
          <w:numId w:val="6"/>
        </w:numPr>
        <w:shd w:val="clear" w:color="auto" w:fill="auto"/>
        <w:tabs>
          <w:tab w:val="left" w:pos="438"/>
        </w:tabs>
        <w:ind w:left="420" w:hanging="420"/>
      </w:pPr>
      <w:r>
        <w:t>Cena bez DPH uvedená v příloze č. 2 pro jednotlivé strážní činnosti je cenou nejvýše přípustnou. Cenu bude možné změnit v souvislosti se změnou právních předpisů majících vliv na cenu poskytovaných služeb (daňových předpisů, předpisů o stanovení výše minimální mzdy apod.), a to nejvýše o částku odpovídající zvýšení mzdových nákladů poskytovatele v souvislosti se změnou těchto předpisů. Změnu ceny bude dodavatel povinen oznámit zadavateli písemně a důvod změny doložit. Nově určená cena bude předmětem dodatku smlouvy.</w:t>
      </w:r>
    </w:p>
    <w:p w:rsidR="00237ECC" w:rsidRDefault="00CD3D31">
      <w:pPr>
        <w:pStyle w:val="Zkladntext1"/>
        <w:numPr>
          <w:ilvl w:val="0"/>
          <w:numId w:val="6"/>
        </w:numPr>
        <w:shd w:val="clear" w:color="auto" w:fill="auto"/>
        <w:tabs>
          <w:tab w:val="left" w:pos="438"/>
        </w:tabs>
        <w:spacing w:after="0"/>
        <w:ind w:left="420" w:hanging="420"/>
      </w:pPr>
      <w:r>
        <w:t>Poskytovatel se zavazuje úhradu dílčích cen za jednotlivé poskytnuté služby účtovat 1 x měsíčně, a to za uplynulé období, tj. první k poslednímu dni předešlého kalendářního měsíce, a zasílat jednotlivé faktury (daňové doklady) dle soupisu odvedených prací, odsouhlaseného zástupcem objednatele (vedoucí útvaru</w:t>
      </w:r>
    </w:p>
    <w:p w:rsidR="00237ECC" w:rsidRDefault="00CD3D31">
      <w:pPr>
        <w:pStyle w:val="Zkladntext1"/>
        <w:shd w:val="clear" w:color="auto" w:fill="auto"/>
        <w:ind w:left="380" w:firstLine="40"/>
      </w:pPr>
      <w:r>
        <w:t>servisních činností), objednateli. Faktura musí být objednateli doručena do osmého dne následujícího kalendářního měsíce.</w:t>
      </w:r>
    </w:p>
    <w:p w:rsidR="00237ECC" w:rsidRDefault="00CD3D31">
      <w:pPr>
        <w:pStyle w:val="Zkladntext1"/>
        <w:numPr>
          <w:ilvl w:val="0"/>
          <w:numId w:val="6"/>
        </w:numPr>
        <w:shd w:val="clear" w:color="auto" w:fill="auto"/>
        <w:tabs>
          <w:tab w:val="left" w:pos="362"/>
        </w:tabs>
        <w:spacing w:line="283" w:lineRule="auto"/>
        <w:ind w:left="380" w:hanging="380"/>
      </w:pPr>
      <w:r>
        <w:t>Objednatel je povinen cenu hradit na základě daňových dokladů vystavovaných Poskytovatelem vždy za předchozí kalendářní měsíc na základě odsouhlaseného výkazu rozsahu poskytnutých služeb oprávněnou osobou objednatele.</w:t>
      </w:r>
    </w:p>
    <w:p w:rsidR="00237ECC" w:rsidRDefault="00CD3D31">
      <w:pPr>
        <w:pStyle w:val="Zkladntext1"/>
        <w:numPr>
          <w:ilvl w:val="0"/>
          <w:numId w:val="6"/>
        </w:numPr>
        <w:shd w:val="clear" w:color="auto" w:fill="auto"/>
        <w:tabs>
          <w:tab w:val="left" w:pos="362"/>
        </w:tabs>
        <w:ind w:left="380" w:hanging="380"/>
      </w:pPr>
      <w:r>
        <w:t>Faktura je daňovým dokladem a musí obsahovat veškeré náležitosti dle předpisů o účetnictví, daňových předpisů (dle zákona č. 235/2004 Sb., o dani z přidané hodnoty, v platném znění).</w:t>
      </w:r>
    </w:p>
    <w:p w:rsidR="00237ECC" w:rsidRDefault="00CD3D31">
      <w:pPr>
        <w:pStyle w:val="Zkladntext1"/>
        <w:numPr>
          <w:ilvl w:val="0"/>
          <w:numId w:val="6"/>
        </w:numPr>
        <w:shd w:val="clear" w:color="auto" w:fill="auto"/>
        <w:tabs>
          <w:tab w:val="left" w:pos="362"/>
        </w:tabs>
        <w:ind w:left="380" w:hanging="380"/>
      </w:pPr>
      <w:r>
        <w:t>Objednatel je oprávněn vrátit poskytovateli fakturu do data její splatnosti, jestliže bude obsahovat nesprávné či neúplné údaje nebo k ní nebudou přiloženy dohodnuté přílohy. V takovém případě se přeruší plynutí lhůty splatnosti a lhůta splatnosti začne plynout od počátku ode dne doručení opravené faktury objednateli.</w:t>
      </w:r>
    </w:p>
    <w:p w:rsidR="00237ECC" w:rsidRDefault="00CD3D31">
      <w:pPr>
        <w:pStyle w:val="Zkladntext1"/>
        <w:numPr>
          <w:ilvl w:val="0"/>
          <w:numId w:val="6"/>
        </w:numPr>
        <w:shd w:val="clear" w:color="auto" w:fill="auto"/>
        <w:tabs>
          <w:tab w:val="left" w:pos="362"/>
        </w:tabs>
        <w:ind w:left="380" w:hanging="380"/>
      </w:pPr>
      <w:r>
        <w:t>Splatnost faktur čini 30 dnů ode dne doručení objednateli. Platbu poukáže objednatel bezhotovostně na účet poskytovatele. Povinnost zaplatit je splněna dnem odepsání fakturované částky z účtu objednatele.</w:t>
      </w:r>
    </w:p>
    <w:p w:rsidR="00237ECC" w:rsidRDefault="00CD3D31">
      <w:pPr>
        <w:pStyle w:val="Zkladntext1"/>
        <w:numPr>
          <w:ilvl w:val="0"/>
          <w:numId w:val="6"/>
        </w:numPr>
        <w:shd w:val="clear" w:color="auto" w:fill="auto"/>
        <w:tabs>
          <w:tab w:val="left" w:pos="362"/>
        </w:tabs>
        <w:spacing w:after="920" w:line="283" w:lineRule="auto"/>
        <w:ind w:left="380" w:hanging="380"/>
      </w:pPr>
      <w:r>
        <w:t>V případě úhrady faktury nebo její části po lhůtě splatnosti má poskytovatel nárok na úrok z prodlení ve výši 0,01 % z dlužné částky za každý den prodlení.</w:t>
      </w:r>
    </w:p>
    <w:p w:rsidR="00237ECC" w:rsidRDefault="00CD3D31">
      <w:pPr>
        <w:pStyle w:val="Zkladntext1"/>
        <w:numPr>
          <w:ilvl w:val="0"/>
          <w:numId w:val="6"/>
        </w:numPr>
        <w:shd w:val="clear" w:color="auto" w:fill="auto"/>
        <w:tabs>
          <w:tab w:val="left" w:pos="362"/>
        </w:tabs>
        <w:spacing w:after="920" w:line="290" w:lineRule="auto"/>
        <w:ind w:left="380" w:hanging="380"/>
      </w:pPr>
      <w:r>
        <w:t xml:space="preserve">Smluvní strany souhlasí s elektronickou podobou fakturace. Poskytovatel bude zasílat elektronické faktury na e-mailovou adresu objednatele: </w:t>
      </w:r>
      <w:r w:rsidR="00E31CB7">
        <w:t>xxxxxxxxx</w:t>
      </w:r>
    </w:p>
    <w:p w:rsidR="00237ECC" w:rsidRDefault="00CD3D31">
      <w:pPr>
        <w:pStyle w:val="Nadpis30"/>
        <w:keepNext/>
        <w:keepLines/>
        <w:shd w:val="clear" w:color="auto" w:fill="auto"/>
        <w:spacing w:after="0"/>
        <w:ind w:left="4360"/>
      </w:pPr>
      <w:bookmarkStart w:id="14" w:name="bookmark14"/>
      <w:r>
        <w:t>VIII.</w:t>
      </w:r>
      <w:bookmarkEnd w:id="14"/>
    </w:p>
    <w:p w:rsidR="00237ECC" w:rsidRDefault="00CD3D31">
      <w:pPr>
        <w:pStyle w:val="Nadpis30"/>
        <w:keepNext/>
        <w:keepLines/>
        <w:shd w:val="clear" w:color="auto" w:fill="auto"/>
        <w:spacing w:after="220"/>
        <w:ind w:left="0"/>
        <w:jc w:val="center"/>
      </w:pPr>
      <w:bookmarkStart w:id="15" w:name="bookmark15"/>
      <w:r>
        <w:t>ODPOVĚDNOST ZA VADY</w:t>
      </w:r>
      <w:bookmarkEnd w:id="15"/>
    </w:p>
    <w:p w:rsidR="00237ECC" w:rsidRDefault="00CD3D31">
      <w:pPr>
        <w:pStyle w:val="Zkladntext1"/>
        <w:numPr>
          <w:ilvl w:val="0"/>
          <w:numId w:val="7"/>
        </w:numPr>
        <w:shd w:val="clear" w:color="auto" w:fill="auto"/>
        <w:tabs>
          <w:tab w:val="left" w:pos="362"/>
        </w:tabs>
        <w:ind w:left="380" w:hanging="380"/>
      </w:pPr>
      <w:r>
        <w:t>V případě, že v průběhu plnění smlouvy vznikne objednateli škoda v důsledku prokazatelného zavinění či nedbalosti poskytovatele nebo jeho zaměstnanců, je povinen poskytovatel tuto škodu uhradit v plné výši.</w:t>
      </w:r>
    </w:p>
    <w:p w:rsidR="00237ECC" w:rsidRDefault="00CD3D31">
      <w:pPr>
        <w:pStyle w:val="Zkladntext1"/>
        <w:numPr>
          <w:ilvl w:val="0"/>
          <w:numId w:val="7"/>
        </w:numPr>
        <w:shd w:val="clear" w:color="auto" w:fill="auto"/>
        <w:tabs>
          <w:tab w:val="left" w:pos="362"/>
        </w:tabs>
        <w:spacing w:after="700"/>
        <w:ind w:left="380" w:hanging="380"/>
      </w:pPr>
      <w:r>
        <w:t>Poskytovatel prohlašuje, že má ke dni podpisu této smlouvy sjednáno pojištění pro případ odpovědnosti za škodu způsobenou objednateli či třetím osobám, která může vzniknout v souvislosti s poskytováním služeb, přičemž limit pojistného plnění pro případ škodní události činí minimálně částku ve výši 10 mil. Kč. Poskytovatel se zavazuje udržovat toto pojištění na své náklady v platnosti, a to nejméně po dobu účinnosti této smlouvy. Poskytovatel se zavazuje na žádost objednatele tuto pojistnou smlouvu bez prodlení předložit. Nepředložení pojistné smlouvy do 5 dnů od písemné žádosti se považuje za zvlášť hrubé porušení povinností na straně poskytovatele.</w:t>
      </w:r>
    </w:p>
    <w:p w:rsidR="00237ECC" w:rsidRDefault="00CD3D31">
      <w:pPr>
        <w:pStyle w:val="Nadpis30"/>
        <w:keepNext/>
        <w:keepLines/>
        <w:shd w:val="clear" w:color="auto" w:fill="auto"/>
        <w:spacing w:after="0"/>
        <w:ind w:left="3120"/>
      </w:pPr>
      <w:bookmarkStart w:id="16" w:name="bookmark16"/>
      <w:r>
        <w:t>IX.</w:t>
      </w:r>
      <w:bookmarkEnd w:id="16"/>
    </w:p>
    <w:p w:rsidR="00237ECC" w:rsidRDefault="00CD3D31">
      <w:pPr>
        <w:pStyle w:val="Nadpis30"/>
        <w:keepNext/>
        <w:keepLines/>
        <w:shd w:val="clear" w:color="auto" w:fill="auto"/>
        <w:spacing w:after="220"/>
        <w:ind w:left="3120"/>
      </w:pPr>
      <w:bookmarkStart w:id="17" w:name="bookmark17"/>
      <w:r>
        <w:t>OCHRANA OSOBNÍCH ÚDAJŮ</w:t>
      </w:r>
      <w:bookmarkEnd w:id="17"/>
    </w:p>
    <w:p w:rsidR="00237ECC" w:rsidRDefault="00CD3D31">
      <w:pPr>
        <w:pStyle w:val="Zkladntext1"/>
        <w:numPr>
          <w:ilvl w:val="0"/>
          <w:numId w:val="8"/>
        </w:numPr>
        <w:shd w:val="clear" w:color="auto" w:fill="auto"/>
        <w:tabs>
          <w:tab w:val="left" w:pos="362"/>
        </w:tabs>
        <w:ind w:left="380" w:hanging="380"/>
      </w:pPr>
      <w:r>
        <w:t>Objednatel a poskytovatel se zavazují, v souvislosti s touto smlouvou, postupovat v souladu se Směrnicí Evropského parlamentu a Rady 95/46/ES ze dne 24. Října 1995, o ochraně fyzických osob v souvislosti se zpracováním osobních údajů. K vyloučení všech pochybností smluvní strany prohlašují, že jsou jim známy účinky platného Obecného nařízení Evropského parlamentu a Rady (EU) 2016/679 ze dne 27. Dubna 2016 (dále jen „Nařízení").</w:t>
      </w:r>
    </w:p>
    <w:p w:rsidR="00237ECC" w:rsidRDefault="00CD3D31">
      <w:pPr>
        <w:pStyle w:val="Zkladntext1"/>
        <w:numPr>
          <w:ilvl w:val="0"/>
          <w:numId w:val="8"/>
        </w:numPr>
        <w:shd w:val="clear" w:color="auto" w:fill="auto"/>
        <w:tabs>
          <w:tab w:val="left" w:pos="362"/>
        </w:tabs>
        <w:ind w:left="380" w:hanging="380"/>
      </w:pPr>
      <w:r>
        <w:t>Poskytovatel bere na vědomí, že se ve smyslu nařízení považuje a bude považovat za Zpracovatele osobních údajů, se všemi pro něj vyplývajícími důsledky a povinnostmi. Objednatel je a bude nadále považován za</w:t>
      </w:r>
    </w:p>
    <w:p w:rsidR="00237ECC" w:rsidRDefault="00CD3D31">
      <w:pPr>
        <w:pStyle w:val="Zkladntext1"/>
        <w:shd w:val="clear" w:color="auto" w:fill="auto"/>
        <w:spacing w:after="480" w:line="240" w:lineRule="auto"/>
        <w:ind w:left="700" w:hanging="320"/>
        <w:jc w:val="left"/>
      </w:pPr>
      <w:r>
        <w:t>Správce osobních údajů, se všemi pro něj vyplývajícími důsledky a povinnostmi.</w:t>
      </w:r>
    </w:p>
    <w:p w:rsidR="00237ECC" w:rsidRDefault="00CD3D31">
      <w:pPr>
        <w:pStyle w:val="Zkladntext1"/>
        <w:numPr>
          <w:ilvl w:val="0"/>
          <w:numId w:val="8"/>
        </w:numPr>
        <w:shd w:val="clear" w:color="auto" w:fill="auto"/>
        <w:tabs>
          <w:tab w:val="left" w:pos="332"/>
        </w:tabs>
        <w:spacing w:after="0"/>
        <w:ind w:left="340" w:hanging="340"/>
      </w:pPr>
      <w:r>
        <w:t>Objednatel bere na vědomí, že se ve smyslu nařízení považuje a bude považovat za zpracovatele osobních údajů zaměstnanců poskytovatele, kterými se pro účely této smlouvy rozumí osobní údaje potřebné k plnění smlouvy, se všemi pro něj vyplývajícími důsledky a povinnostmi. Jsou to osobní údaje zaměstnanců poskytovatele zpracovávané pro identifikaci zaměstnanců při plnění a kontrole svěřených úkolků a komunikaci s nimi v rozsahu:</w:t>
      </w:r>
    </w:p>
    <w:p w:rsidR="00237ECC" w:rsidRDefault="00CD3D31">
      <w:pPr>
        <w:pStyle w:val="Zkladntext1"/>
        <w:numPr>
          <w:ilvl w:val="0"/>
          <w:numId w:val="9"/>
        </w:numPr>
        <w:shd w:val="clear" w:color="auto" w:fill="auto"/>
        <w:tabs>
          <w:tab w:val="left" w:pos="717"/>
        </w:tabs>
        <w:spacing w:after="0"/>
        <w:ind w:left="700" w:hanging="320"/>
        <w:jc w:val="left"/>
      </w:pPr>
      <w:r>
        <w:t>Příjmení a jméno</w:t>
      </w:r>
    </w:p>
    <w:p w:rsidR="00237ECC" w:rsidRDefault="00CD3D31">
      <w:pPr>
        <w:pStyle w:val="Zkladntext1"/>
        <w:numPr>
          <w:ilvl w:val="0"/>
          <w:numId w:val="9"/>
        </w:numPr>
        <w:shd w:val="clear" w:color="auto" w:fill="auto"/>
        <w:tabs>
          <w:tab w:val="left" w:pos="717"/>
        </w:tabs>
        <w:spacing w:after="0"/>
        <w:ind w:left="700" w:hanging="320"/>
        <w:jc w:val="left"/>
      </w:pPr>
      <w:r>
        <w:t>Osobní evidenční číslo</w:t>
      </w:r>
    </w:p>
    <w:p w:rsidR="00237ECC" w:rsidRDefault="00CD3D31">
      <w:pPr>
        <w:pStyle w:val="Zkladntext1"/>
        <w:numPr>
          <w:ilvl w:val="0"/>
          <w:numId w:val="9"/>
        </w:numPr>
        <w:shd w:val="clear" w:color="auto" w:fill="auto"/>
        <w:tabs>
          <w:tab w:val="left" w:pos="717"/>
        </w:tabs>
        <w:spacing w:after="0"/>
        <w:ind w:left="700" w:hanging="320"/>
        <w:jc w:val="left"/>
      </w:pPr>
      <w:r>
        <w:t>Číslo služebního telefonu - pouze u denní služby, vedoucího ostrahy (či obdobné funkce) a vedoucího pracovníka poskytovatele, který bude dohlížet na realizaci zakázky</w:t>
      </w:r>
    </w:p>
    <w:p w:rsidR="00237ECC" w:rsidRDefault="00CD3D31">
      <w:pPr>
        <w:pStyle w:val="Zkladntext1"/>
        <w:numPr>
          <w:ilvl w:val="0"/>
          <w:numId w:val="9"/>
        </w:numPr>
        <w:shd w:val="clear" w:color="auto" w:fill="auto"/>
        <w:tabs>
          <w:tab w:val="left" w:pos="717"/>
        </w:tabs>
        <w:ind w:left="700" w:hanging="320"/>
        <w:jc w:val="left"/>
      </w:pPr>
      <w:r>
        <w:t>Služební e-mailová adresa - pouze u denní služby, vedoucího ostrahy (či obdobné funkce) a vedoucího pracovníka poskytovatele, který bude dohlížet na realizaci zakázky</w:t>
      </w:r>
    </w:p>
    <w:p w:rsidR="00237ECC" w:rsidRDefault="00CD3D31">
      <w:pPr>
        <w:pStyle w:val="Zkladntext1"/>
        <w:shd w:val="clear" w:color="auto" w:fill="auto"/>
        <w:ind w:left="340" w:hanging="340"/>
      </w:pPr>
      <w:r>
        <w:t>4 Ustanovení o vzájemných povinnostech Správce a Zpracovatele při zpracování osobních dat zajišťuje, že nedojde k nezákonnému použití osobních údajů, týkajících se subjektů údajů ani k jejich předání do rukou neoprávněné třetí strany.</w:t>
      </w:r>
    </w:p>
    <w:p w:rsidR="00237ECC" w:rsidRDefault="00CD3D31">
      <w:pPr>
        <w:pStyle w:val="Zkladntext1"/>
        <w:numPr>
          <w:ilvl w:val="0"/>
          <w:numId w:val="5"/>
        </w:numPr>
        <w:shd w:val="clear" w:color="auto" w:fill="auto"/>
        <w:tabs>
          <w:tab w:val="left" w:pos="332"/>
        </w:tabs>
        <w:spacing w:line="266" w:lineRule="auto"/>
        <w:ind w:left="340" w:hanging="340"/>
        <w:jc w:val="left"/>
      </w:pPr>
      <w:r>
        <w:t>Zpracovatel se zavazuje zpracovávat pouze a výlučně ty osobní údaje, které jsou nutné k výkonu jeho činnosti dle této smlouvy.</w:t>
      </w:r>
    </w:p>
    <w:p w:rsidR="00237ECC" w:rsidRDefault="00CD3D31">
      <w:pPr>
        <w:pStyle w:val="Zkladntext1"/>
        <w:numPr>
          <w:ilvl w:val="0"/>
          <w:numId w:val="5"/>
        </w:numPr>
        <w:shd w:val="clear" w:color="auto" w:fill="auto"/>
        <w:tabs>
          <w:tab w:val="left" w:pos="332"/>
        </w:tabs>
        <w:spacing w:line="266" w:lineRule="auto"/>
        <w:ind w:left="340" w:hanging="340"/>
      </w:pPr>
      <w:r>
        <w:t>Zpracovatel je oprávněn zpracovávat osobní údaje dle této smlouvy pouze a výlučně po dobu účinnosti této smlouvy.</w:t>
      </w:r>
    </w:p>
    <w:p w:rsidR="00237ECC" w:rsidRDefault="00CD3D31">
      <w:pPr>
        <w:pStyle w:val="Zkladntext1"/>
        <w:numPr>
          <w:ilvl w:val="0"/>
          <w:numId w:val="5"/>
        </w:numPr>
        <w:shd w:val="clear" w:color="auto" w:fill="auto"/>
        <w:tabs>
          <w:tab w:val="left" w:pos="332"/>
        </w:tabs>
        <w:spacing w:after="460"/>
        <w:ind w:left="340" w:hanging="340"/>
      </w:pPr>
      <w:r>
        <w:t>Zpracovatel je oprávněn zpracovávat osobní údaje pouze za účelem plnění předmětu této smlouvy.</w:t>
      </w:r>
    </w:p>
    <w:p w:rsidR="00237ECC" w:rsidRDefault="00CD3D31">
      <w:pPr>
        <w:pStyle w:val="Zkladntext1"/>
        <w:numPr>
          <w:ilvl w:val="0"/>
          <w:numId w:val="5"/>
        </w:numPr>
        <w:shd w:val="clear" w:color="auto" w:fill="auto"/>
        <w:tabs>
          <w:tab w:val="left" w:pos="332"/>
        </w:tabs>
        <w:ind w:left="340" w:hanging="340"/>
      </w:pPr>
      <w:r>
        <w:t>Zpracovatel je povinen se při zpracování osobních údajů řídit výslovnými pokyny Správce, budou-li mu takové uděleny, ať již ústni či písemnou formou. Za písemnou formu se považuje i elektronická komunikace. Zpracovatel je povinen neprodleně Správce informovat, pokud dle jeho názoru udělený pokyn Správce porušuje Nařízení nebo jiné předpisy na ochranu osobních údajů.</w:t>
      </w:r>
    </w:p>
    <w:p w:rsidR="00237ECC" w:rsidRDefault="00CD3D31">
      <w:pPr>
        <w:pStyle w:val="Zkladntext1"/>
        <w:numPr>
          <w:ilvl w:val="0"/>
          <w:numId w:val="5"/>
        </w:numPr>
        <w:shd w:val="clear" w:color="auto" w:fill="auto"/>
        <w:tabs>
          <w:tab w:val="left" w:pos="332"/>
        </w:tabs>
        <w:ind w:left="340" w:hanging="340"/>
      </w:pPr>
      <w:r>
        <w:t>Zpracovatel je povinen zajistit, že osoby, jimiž bude provádět plnění dle této smlouvy, se zavážou k mlčenlivosti ohledně veškeré činnosti související s touto smlouvou, zejména pak k mlčenlivosti ve vztahu ke všem osobním údajům, ke kterým budou mít přístup, nebo s kterými přijdou do kontaktu.</w:t>
      </w:r>
    </w:p>
    <w:p w:rsidR="00237ECC" w:rsidRDefault="00CD3D31">
      <w:pPr>
        <w:pStyle w:val="Zkladntext1"/>
        <w:numPr>
          <w:ilvl w:val="0"/>
          <w:numId w:val="5"/>
        </w:numPr>
        <w:shd w:val="clear" w:color="auto" w:fill="auto"/>
        <w:tabs>
          <w:tab w:val="left" w:pos="342"/>
        </w:tabs>
        <w:spacing w:after="0"/>
        <w:ind w:left="340" w:hanging="340"/>
      </w:pPr>
      <w:r>
        <w:t>Zpracovatel je povinen písemně seznámit Správce s jakýmkoliv podezřením na porušení nebo skutečným</w:t>
      </w:r>
    </w:p>
    <w:p w:rsidR="00237ECC" w:rsidRDefault="00CD3D31">
      <w:pPr>
        <w:pStyle w:val="Zkladntext1"/>
        <w:shd w:val="clear" w:color="auto" w:fill="auto"/>
        <w:ind w:left="460" w:firstLine="20"/>
      </w:pPr>
      <w:r>
        <w:t>porušením bezpečnosti zpracování osobních údajů podle ustanovení této smlouvy, např. jakoukoliv odchylkou od udělených pokynů, odchylkou od sjednaného přístupu pro Správce, plánovaným zveřejněním, upgradem, testy apod., kterými může dojít k úpravě nebo změně zabezpečení 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 Nařízením.</w:t>
      </w:r>
    </w:p>
    <w:p w:rsidR="00237ECC" w:rsidRDefault="00CD3D31">
      <w:pPr>
        <w:pStyle w:val="Zkladntext1"/>
        <w:shd w:val="clear" w:color="auto" w:fill="auto"/>
        <w:spacing w:line="266" w:lineRule="auto"/>
        <w:ind w:left="340" w:hanging="340"/>
      </w:pPr>
      <w:r>
        <w:t>11 Zpracovatel není oprávněn, ve smyslu čl. 28 Nařízení, zapojit do zpracování osobních údajů dalšího zpracovatele (zákaz řetězení zpracovatelů).</w:t>
      </w:r>
    </w:p>
    <w:p w:rsidR="00237ECC" w:rsidRDefault="00CD3D31">
      <w:pPr>
        <w:pStyle w:val="Zkladntext1"/>
        <w:shd w:val="clear" w:color="auto" w:fill="auto"/>
        <w:spacing w:after="460"/>
        <w:ind w:left="340" w:hanging="340"/>
      </w:pPr>
      <w:r>
        <w:t>12. Zpracovatel je povinen a zavazuje se k veškeré součinnosti se Správcem, o kterou bude požádán v souvislosti se zpracováním osobních údajů, nebo která mu přímo vyplývá z Nařízení.</w:t>
      </w:r>
    </w:p>
    <w:p w:rsidR="00237ECC" w:rsidRDefault="00CD3D31">
      <w:pPr>
        <w:pStyle w:val="Nadpis30"/>
        <w:keepNext/>
        <w:keepLines/>
        <w:shd w:val="clear" w:color="auto" w:fill="auto"/>
        <w:spacing w:after="0"/>
        <w:ind w:left="4480"/>
      </w:pPr>
      <w:bookmarkStart w:id="18" w:name="bookmark18"/>
      <w:r>
        <w:t>X.</w:t>
      </w:r>
      <w:bookmarkEnd w:id="18"/>
    </w:p>
    <w:p w:rsidR="00237ECC" w:rsidRDefault="00CD3D31">
      <w:pPr>
        <w:pStyle w:val="Nadpis30"/>
        <w:keepNext/>
        <w:keepLines/>
        <w:shd w:val="clear" w:color="auto" w:fill="auto"/>
        <w:spacing w:after="220"/>
        <w:ind w:left="0"/>
        <w:jc w:val="center"/>
      </w:pPr>
      <w:bookmarkStart w:id="19" w:name="bookmark19"/>
      <w:r>
        <w:t>SMLUVNÍ POKUTY</w:t>
      </w:r>
      <w:bookmarkEnd w:id="19"/>
    </w:p>
    <w:p w:rsidR="00237ECC" w:rsidRDefault="00CD3D31">
      <w:pPr>
        <w:pStyle w:val="Zkladntext1"/>
        <w:numPr>
          <w:ilvl w:val="0"/>
          <w:numId w:val="10"/>
        </w:numPr>
        <w:shd w:val="clear" w:color="auto" w:fill="auto"/>
        <w:tabs>
          <w:tab w:val="left" w:pos="332"/>
        </w:tabs>
        <w:ind w:left="340" w:hanging="340"/>
      </w:pPr>
      <w:r>
        <w:t>Objednatel je oprávněn za porušení této smlouvy požadovat zaplacení smluvní pokuty ve smyslu a výši podle</w:t>
      </w:r>
    </w:p>
    <w:p w:rsidR="00237ECC" w:rsidRDefault="00CD3D31">
      <w:pPr>
        <w:pStyle w:val="Zkladntext1"/>
        <w:shd w:val="clear" w:color="auto" w:fill="auto"/>
        <w:spacing w:line="240" w:lineRule="auto"/>
        <w:ind w:left="440"/>
      </w:pPr>
      <w:r>
        <w:t>přílohy č. 3 této smlouvy - Kritéria hodnocení kvality.</w:t>
      </w:r>
    </w:p>
    <w:p w:rsidR="00237ECC" w:rsidRDefault="00CD3D31">
      <w:pPr>
        <w:pStyle w:val="Zkladntext1"/>
        <w:numPr>
          <w:ilvl w:val="0"/>
          <w:numId w:val="10"/>
        </w:numPr>
        <w:shd w:val="clear" w:color="auto" w:fill="auto"/>
        <w:tabs>
          <w:tab w:val="left" w:pos="277"/>
        </w:tabs>
        <w:spacing w:after="0" w:line="271" w:lineRule="auto"/>
        <w:ind w:left="280" w:hanging="280"/>
      </w:pPr>
      <w:r>
        <w:t>V případě porušení povinnosti v souvislosti s ochranou osobních údajů ve smyslu čl. IX této smlouvy zaviněné</w:t>
      </w:r>
    </w:p>
    <w:p w:rsidR="00237ECC" w:rsidRDefault="00CD3D31">
      <w:pPr>
        <w:pStyle w:val="Zkladntext1"/>
        <w:shd w:val="clear" w:color="auto" w:fill="auto"/>
        <w:spacing w:line="271" w:lineRule="auto"/>
        <w:ind w:left="440"/>
      </w:pPr>
      <w:r>
        <w:t>poskytovatelem jako Zpracovatelem osobních údajů, jehož následkem bude vyměření sankce objednateli příslušným kontrolním orgánem, uhradí poskytovatel objednateli smluvní pokutu ve výši odpovídající této sankci.</w:t>
      </w:r>
    </w:p>
    <w:p w:rsidR="00237ECC" w:rsidRDefault="00CD3D31">
      <w:pPr>
        <w:pStyle w:val="Zkladntext1"/>
        <w:numPr>
          <w:ilvl w:val="0"/>
          <w:numId w:val="10"/>
        </w:numPr>
        <w:shd w:val="clear" w:color="auto" w:fill="auto"/>
        <w:tabs>
          <w:tab w:val="left" w:pos="277"/>
        </w:tabs>
        <w:spacing w:after="460"/>
        <w:ind w:left="280" w:hanging="280"/>
      </w:pPr>
      <w:r>
        <w:t>Smluvní pokuta je splatná ve lhůtě 14 dnů od doručení faktury objednatele s vyčíslením smluvní pokuty.</w:t>
      </w:r>
    </w:p>
    <w:p w:rsidR="00237ECC" w:rsidRDefault="00CD3D31">
      <w:pPr>
        <w:pStyle w:val="Nadpis30"/>
        <w:keepNext/>
        <w:keepLines/>
        <w:shd w:val="clear" w:color="auto" w:fill="auto"/>
        <w:spacing w:after="0"/>
        <w:ind w:left="4400"/>
      </w:pPr>
      <w:bookmarkStart w:id="20" w:name="bookmark20"/>
      <w:r>
        <w:t>XI.</w:t>
      </w:r>
      <w:bookmarkEnd w:id="20"/>
    </w:p>
    <w:p w:rsidR="00237ECC" w:rsidRDefault="00CD3D31">
      <w:pPr>
        <w:pStyle w:val="Nadpis30"/>
        <w:keepNext/>
        <w:keepLines/>
        <w:shd w:val="clear" w:color="auto" w:fill="auto"/>
        <w:spacing w:after="480"/>
        <w:ind w:left="0"/>
        <w:jc w:val="center"/>
      </w:pPr>
      <w:bookmarkStart w:id="21" w:name="bookmark21"/>
      <w:r>
        <w:t>ZÁVĚREČNÁ USTANOVENÍ</w:t>
      </w:r>
      <w:bookmarkEnd w:id="21"/>
    </w:p>
    <w:p w:rsidR="00237ECC" w:rsidRDefault="00CD3D31">
      <w:pPr>
        <w:pStyle w:val="Zkladntext1"/>
        <w:numPr>
          <w:ilvl w:val="0"/>
          <w:numId w:val="11"/>
        </w:numPr>
        <w:shd w:val="clear" w:color="auto" w:fill="auto"/>
        <w:tabs>
          <w:tab w:val="left" w:pos="267"/>
        </w:tabs>
        <w:ind w:left="280" w:hanging="280"/>
      </w:pPr>
      <w:r>
        <w:t>V případě, že některé ustanovení této smlouvy je nebo se stane neplatné či neúčinné, zůstávají ostatní ustanovení této smlouvy platná a účinná. Smluvní strany se zavazují nahradit neplatné či neúčinné ustanovení této smlouvy ustanovením jiným, platným a účinným, které svým obsahem a smyslem odpovídá nej lépe obsahu a smyslu ustanovení původního.</w:t>
      </w:r>
    </w:p>
    <w:p w:rsidR="00237ECC" w:rsidRDefault="00CD3D31">
      <w:pPr>
        <w:pStyle w:val="Zkladntext1"/>
        <w:numPr>
          <w:ilvl w:val="0"/>
          <w:numId w:val="11"/>
        </w:numPr>
        <w:shd w:val="clear" w:color="auto" w:fill="auto"/>
        <w:tabs>
          <w:tab w:val="left" w:pos="277"/>
        </w:tabs>
        <w:ind w:left="280" w:hanging="280"/>
      </w:pPr>
      <w:r>
        <w:t>Poskytovatel je podle ust.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:rsidR="00237ECC" w:rsidRDefault="00CD3D31">
      <w:pPr>
        <w:pStyle w:val="Zkladntext1"/>
        <w:numPr>
          <w:ilvl w:val="0"/>
          <w:numId w:val="11"/>
        </w:numPr>
        <w:shd w:val="clear" w:color="auto" w:fill="auto"/>
        <w:tabs>
          <w:tab w:val="left" w:pos="277"/>
        </w:tabs>
        <w:ind w:left="280" w:hanging="280"/>
      </w:pPr>
      <w:r>
        <w:t>Poskytovatel není oprávněn započíst své pohledávky proti pohledávkám objednatele, ani své pohledávky a nároky vzniklé ze smlouvy nebo v souvislosti s jejím plněním postoupit třetím osobám, zastavit nebo s nimi jinak disponovat bez písemného souhlasu objednatele.</w:t>
      </w:r>
    </w:p>
    <w:p w:rsidR="00237ECC" w:rsidRDefault="00CD3D31">
      <w:pPr>
        <w:pStyle w:val="Zkladntext1"/>
        <w:numPr>
          <w:ilvl w:val="0"/>
          <w:numId w:val="12"/>
        </w:numPr>
        <w:shd w:val="clear" w:color="auto" w:fill="auto"/>
        <w:tabs>
          <w:tab w:val="left" w:pos="277"/>
        </w:tabs>
        <w:ind w:left="280" w:hanging="280"/>
        <w:jc w:val="left"/>
      </w:pPr>
      <w:r>
        <w:t>Obě strany se zavazují v průběhu smluvního vztahu spolupracovat při realizaci předmětu smlouvy a k tomuto účelu určí osoby odpovědné za řešení a vyřizování běžných záležitostí, vyplývajících ze vzájemné součinnosti.</w:t>
      </w:r>
    </w:p>
    <w:p w:rsidR="00237ECC" w:rsidRDefault="00CD3D31">
      <w:pPr>
        <w:pStyle w:val="Zkladntext1"/>
        <w:numPr>
          <w:ilvl w:val="0"/>
          <w:numId w:val="12"/>
        </w:numPr>
        <w:shd w:val="clear" w:color="auto" w:fill="auto"/>
        <w:tabs>
          <w:tab w:val="left" w:pos="277"/>
        </w:tabs>
        <w:spacing w:line="283" w:lineRule="auto"/>
        <w:ind w:left="280" w:hanging="280"/>
      </w:pPr>
      <w:r>
        <w:t>Veškeré v tomto smluvním vztahu neupravené skutečnosti se řídí obecně závaznými právními předpisy, zejména zákonem č. 89/2012 Sb., občanským zákoníkem ve znění pozdějších předpisů.</w:t>
      </w:r>
    </w:p>
    <w:p w:rsidR="00237ECC" w:rsidRDefault="00CD3D31">
      <w:pPr>
        <w:pStyle w:val="Zkladntext1"/>
        <w:numPr>
          <w:ilvl w:val="0"/>
          <w:numId w:val="12"/>
        </w:numPr>
        <w:shd w:val="clear" w:color="auto" w:fill="auto"/>
        <w:tabs>
          <w:tab w:val="left" w:pos="277"/>
        </w:tabs>
        <w:ind w:left="280" w:hanging="280"/>
      </w:pPr>
      <w:r>
        <w:t>Veškeré změny nebo doplňky této smlouvy budou prováděny výhradně formou dodatku k této smlouvě.</w:t>
      </w:r>
    </w:p>
    <w:p w:rsidR="00237ECC" w:rsidRDefault="00CD3D31">
      <w:pPr>
        <w:pStyle w:val="Zkladntext1"/>
        <w:numPr>
          <w:ilvl w:val="0"/>
          <w:numId w:val="12"/>
        </w:numPr>
        <w:shd w:val="clear" w:color="auto" w:fill="auto"/>
        <w:tabs>
          <w:tab w:val="left" w:pos="277"/>
        </w:tabs>
        <w:spacing w:line="290" w:lineRule="auto"/>
        <w:ind w:left="280" w:hanging="280"/>
      </w:pPr>
      <w:r>
        <w:t>Tato smlouvaje vyhotovena v třech provedeních se stejnou platností. Objednatel obdrží dvě vyhotovení a poskytovatel jedno vyhotovení.</w:t>
      </w:r>
    </w:p>
    <w:p w:rsidR="00237ECC" w:rsidRDefault="00CD3D31">
      <w:pPr>
        <w:pStyle w:val="Zkladntext1"/>
        <w:numPr>
          <w:ilvl w:val="0"/>
          <w:numId w:val="12"/>
        </w:numPr>
        <w:shd w:val="clear" w:color="auto" w:fill="auto"/>
        <w:tabs>
          <w:tab w:val="left" w:pos="277"/>
        </w:tabs>
        <w:ind w:left="280" w:hanging="280"/>
      </w:pPr>
      <w:r>
        <w:t>Smlouva nabývá platnosti dnem podpisu smluvních stran a účinnosti uveřejněním v registru smluv.</w:t>
      </w:r>
    </w:p>
    <w:p w:rsidR="00237ECC" w:rsidRDefault="00CD3D31">
      <w:pPr>
        <w:pStyle w:val="Zkladntext1"/>
        <w:numPr>
          <w:ilvl w:val="0"/>
          <w:numId w:val="12"/>
        </w:numPr>
        <w:shd w:val="clear" w:color="auto" w:fill="auto"/>
        <w:tabs>
          <w:tab w:val="left" w:pos="354"/>
        </w:tabs>
        <w:ind w:left="280" w:hanging="280"/>
        <w:jc w:val="left"/>
      </w:pPr>
      <w:r>
        <w:t>Poskytovatel je srozuměn s tím, že objednatel je povinným subjektem dle § 2 odst. 1. Zákona č. 340/2015 Sb., o zvláštních podmínkách účinnosti některých smluv, uveřejňování těchto smluv a o registru smluv a je tak povinen zveřejnit obraz smlouvy a její případné změny (dodatky) a další dokumenty od této smlouvy odvozené včetně meta dat. Objednatel se zavazuje tuto smlouvu uveřejnit v souladu s tímto zákonem, a to požadovaným způsobem, v zákonem stanovené lhůtě. Smluvní strany jsou v této souvislosti povinny si vzájemně sdělit, které údaje tvoří obchodní tajemství a jsou tak vyloučeny z uveřejnění.</w:t>
      </w:r>
    </w:p>
    <w:p w:rsidR="00237ECC" w:rsidRDefault="00CD3D31">
      <w:pPr>
        <w:pStyle w:val="Zkladntext1"/>
        <w:shd w:val="clear" w:color="auto" w:fill="auto"/>
        <w:ind w:left="360"/>
      </w:pPr>
      <w:r>
        <w:t>Nedílnou součástí této smlouvy jsou níže uvedené přílohy:</w:t>
      </w:r>
    </w:p>
    <w:p w:rsidR="00237ECC" w:rsidRDefault="00CD3D31">
      <w:pPr>
        <w:pStyle w:val="Zkladntext1"/>
        <w:shd w:val="clear" w:color="auto" w:fill="auto"/>
        <w:tabs>
          <w:tab w:val="left" w:pos="2141"/>
        </w:tabs>
        <w:spacing w:after="0"/>
        <w:ind w:left="360"/>
      </w:pPr>
      <w:r>
        <w:t>Příloha č. 1</w:t>
      </w:r>
      <w:r>
        <w:tab/>
        <w:t>Rozsah a specifikace strážní služby</w:t>
      </w:r>
    </w:p>
    <w:p w:rsidR="00237ECC" w:rsidRDefault="00CD3D31">
      <w:pPr>
        <w:pStyle w:val="Zkladntext1"/>
        <w:shd w:val="clear" w:color="auto" w:fill="auto"/>
        <w:tabs>
          <w:tab w:val="left" w:pos="2141"/>
        </w:tabs>
        <w:spacing w:after="0"/>
        <w:ind w:left="360"/>
      </w:pPr>
      <w:r>
        <w:t>Příloha č. 2</w:t>
      </w:r>
      <w:r>
        <w:tab/>
        <w:t>Soupis služeb</w:t>
      </w:r>
    </w:p>
    <w:p w:rsidR="00237ECC" w:rsidRDefault="00CD3D31">
      <w:pPr>
        <w:pStyle w:val="Zkladntext1"/>
        <w:shd w:val="clear" w:color="auto" w:fill="auto"/>
        <w:tabs>
          <w:tab w:val="left" w:pos="2141"/>
        </w:tabs>
        <w:spacing w:after="0"/>
        <w:ind w:left="360"/>
      </w:pPr>
      <w:r>
        <w:t>Příloha ě. 3</w:t>
      </w:r>
      <w:r>
        <w:tab/>
        <w:t>Kritéria hodnocení kvality (KP1)</w:t>
      </w:r>
    </w:p>
    <w:p w:rsidR="00237ECC" w:rsidRDefault="00CD3D31">
      <w:pPr>
        <w:pStyle w:val="Zkladntext1"/>
        <w:shd w:val="clear" w:color="auto" w:fill="auto"/>
        <w:tabs>
          <w:tab w:val="left" w:pos="2141"/>
        </w:tabs>
        <w:ind w:left="360"/>
        <w:sectPr w:rsidR="00237ECC" w:rsidSect="0037478E">
          <w:type w:val="continuous"/>
          <w:pgSz w:w="11900" w:h="16840" w:code="9"/>
          <w:pgMar w:top="1717" w:right="1500" w:bottom="1632" w:left="1682" w:header="1289" w:footer="1204" w:gutter="0"/>
          <w:cols w:space="720"/>
          <w:noEndnote/>
          <w:docGrid w:linePitch="360"/>
        </w:sectPr>
      </w:pPr>
      <w:r>
        <w:t>Příloha ě. 4</w:t>
      </w:r>
      <w:r>
        <w:tab/>
        <w:t>Směrnice pro výkon ostrahy objektu/dodá dodavatel</w:t>
      </w:r>
    </w:p>
    <w:p w:rsidR="00237ECC" w:rsidRDefault="00CD3D31">
      <w:pPr>
        <w:pStyle w:val="Zkladntext1"/>
        <w:framePr w:w="706" w:h="245" w:wrap="none" w:vAnchor="text" w:hAnchor="page" w:x="2037" w:y="21"/>
        <w:shd w:val="clear" w:color="auto" w:fill="auto"/>
        <w:spacing w:after="0" w:line="240" w:lineRule="auto"/>
        <w:jc w:val="left"/>
      </w:pPr>
      <w:r>
        <w:t>V Praze</w:t>
      </w:r>
    </w:p>
    <w:p w:rsidR="00237ECC" w:rsidRDefault="00CD3D31">
      <w:pPr>
        <w:pStyle w:val="Zkladntext1"/>
        <w:framePr w:w="1186" w:h="245" w:wrap="none" w:vAnchor="text" w:hAnchor="page" w:x="3741" w:y="21"/>
        <w:shd w:val="clear" w:color="auto" w:fill="auto"/>
        <w:spacing w:after="0" w:line="240" w:lineRule="auto"/>
        <w:jc w:val="left"/>
      </w:pPr>
      <w:r>
        <w:t>dne: 22.8.2024</w:t>
      </w:r>
    </w:p>
    <w:p w:rsidR="00237ECC" w:rsidRDefault="00CD3D31">
      <w:pPr>
        <w:pStyle w:val="Zkladntext1"/>
        <w:framePr w:w="312" w:h="259" w:wrap="none" w:vAnchor="text" w:hAnchor="page" w:x="9121" w:y="30"/>
        <w:shd w:val="clear" w:color="auto" w:fill="auto"/>
        <w:spacing w:after="0" w:line="240" w:lineRule="auto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dne</w:t>
      </w:r>
    </w:p>
    <w:p w:rsidR="00237ECC" w:rsidRDefault="00CD3D31">
      <w:pPr>
        <w:pStyle w:val="Zkladntext1"/>
        <w:framePr w:w="1210" w:h="254" w:wrap="none" w:vAnchor="text" w:hAnchor="page" w:x="2041" w:y="447"/>
        <w:shd w:val="clear" w:color="auto" w:fill="auto"/>
        <w:spacing w:after="0" w:line="240" w:lineRule="auto"/>
        <w:jc w:val="left"/>
      </w:pPr>
      <w:r>
        <w:t>Za objednatele:</w:t>
      </w:r>
    </w:p>
    <w:p w:rsidR="00237ECC" w:rsidRDefault="00CD3D31">
      <w:pPr>
        <w:pStyle w:val="Zkladntext1"/>
        <w:framePr w:w="1402" w:h="254" w:wrap="none" w:vAnchor="text" w:hAnchor="page" w:x="6438" w:y="476"/>
        <w:shd w:val="clear" w:color="auto" w:fill="auto"/>
        <w:spacing w:after="0" w:line="240" w:lineRule="auto"/>
        <w:jc w:val="left"/>
      </w:pPr>
      <w:r>
        <w:t>Za poskytovatele:</w:t>
      </w:r>
    </w:p>
    <w:p w:rsidR="00237ECC" w:rsidRDefault="00CD3D31">
      <w:pPr>
        <w:pStyle w:val="Zkladntext30"/>
        <w:framePr w:w="1330" w:h="1430" w:wrap="none" w:vAnchor="text" w:hAnchor="page" w:x="3438" w:y="1062"/>
        <w:shd w:val="clear" w:color="auto" w:fill="auto"/>
      </w:pPr>
      <w:r>
        <w:t xml:space="preserve">Digitálně podepsal </w:t>
      </w:r>
      <w:r w:rsidR="00206C12">
        <w:t>xxx</w:t>
      </w:r>
      <w:r>
        <w:t xml:space="preserve"> Datum:</w:t>
      </w:r>
    </w:p>
    <w:p w:rsidR="00237ECC" w:rsidRDefault="00CD3D31">
      <w:pPr>
        <w:pStyle w:val="Zkladntext40"/>
        <w:framePr w:w="1579" w:h="595" w:wrap="none" w:vAnchor="text" w:hAnchor="page" w:x="3433" w:y="2507"/>
        <w:shd w:val="clear" w:color="auto" w:fill="auto"/>
      </w:pPr>
      <w:r>
        <w:t>2024.08.22 11:01:15 +02'00'</w:t>
      </w:r>
    </w:p>
    <w:p w:rsidR="00237ECC" w:rsidRDefault="00237ECC">
      <w:pPr>
        <w:pStyle w:val="Nadpis20"/>
        <w:keepNext/>
        <w:keepLines/>
        <w:framePr w:w="1454" w:h="782" w:wrap="none" w:vAnchor="text" w:hAnchor="page" w:x="6414" w:y="1801"/>
        <w:shd w:val="clear" w:color="auto" w:fill="auto"/>
        <w:spacing w:line="230" w:lineRule="auto"/>
      </w:pPr>
    </w:p>
    <w:p w:rsidR="00237ECC" w:rsidRDefault="00CD3D31">
      <w:pPr>
        <w:pStyle w:val="Zkladntext1"/>
        <w:framePr w:w="1445" w:h="917" w:wrap="none" w:vAnchor="text" w:hAnchor="page" w:x="7907" w:y="1667"/>
        <w:shd w:val="clear" w:color="auto" w:fill="auto"/>
        <w:spacing w:after="0" w:line="259" w:lineRule="auto"/>
        <w:jc w:val="left"/>
      </w:pPr>
      <w:r>
        <w:t xml:space="preserve">Digitálně podepsal </w:t>
      </w:r>
      <w:r w:rsidR="00206C12">
        <w:t>xxxxxxx</w:t>
      </w:r>
      <w:r>
        <w:t xml:space="preserve"> 2024.08.23</w:t>
      </w:r>
    </w:p>
    <w:p w:rsidR="00237ECC" w:rsidRDefault="00CD3D31">
      <w:pPr>
        <w:pStyle w:val="Zkladntext1"/>
        <w:framePr w:w="1253" w:h="245" w:wrap="none" w:vAnchor="text" w:hAnchor="page" w:x="7917" w:y="2583"/>
        <w:shd w:val="clear" w:color="auto" w:fill="auto"/>
        <w:spacing w:after="0" w:line="240" w:lineRule="auto"/>
        <w:jc w:val="left"/>
      </w:pPr>
      <w:r>
        <w:t>10:21:00 +02'00‘</w:t>
      </w:r>
    </w:p>
    <w:p w:rsidR="00237ECC" w:rsidRDefault="00237ECC">
      <w:pPr>
        <w:spacing w:line="360" w:lineRule="exact"/>
      </w:pPr>
    </w:p>
    <w:p w:rsidR="00237ECC" w:rsidRDefault="00237ECC">
      <w:pPr>
        <w:spacing w:line="360" w:lineRule="exact"/>
      </w:pPr>
    </w:p>
    <w:p w:rsidR="00237ECC" w:rsidRDefault="00237ECC">
      <w:pPr>
        <w:spacing w:line="360" w:lineRule="exact"/>
      </w:pPr>
    </w:p>
    <w:p w:rsidR="00237ECC" w:rsidRDefault="00237ECC">
      <w:pPr>
        <w:spacing w:line="360" w:lineRule="exact"/>
      </w:pPr>
      <w:bookmarkStart w:id="22" w:name="_GoBack"/>
      <w:bookmarkEnd w:id="22"/>
    </w:p>
    <w:p w:rsidR="00237ECC" w:rsidRDefault="00237ECC">
      <w:pPr>
        <w:spacing w:line="360" w:lineRule="exact"/>
      </w:pPr>
    </w:p>
    <w:p w:rsidR="00237ECC" w:rsidRDefault="00237ECC">
      <w:pPr>
        <w:spacing w:line="360" w:lineRule="exact"/>
      </w:pPr>
    </w:p>
    <w:p w:rsidR="00237ECC" w:rsidRDefault="00237ECC">
      <w:pPr>
        <w:spacing w:line="360" w:lineRule="exact"/>
      </w:pPr>
    </w:p>
    <w:p w:rsidR="00237ECC" w:rsidRDefault="00237ECC">
      <w:pPr>
        <w:spacing w:after="538" w:line="14" w:lineRule="exact"/>
      </w:pPr>
    </w:p>
    <w:p w:rsidR="00237ECC" w:rsidRDefault="00237ECC">
      <w:pPr>
        <w:spacing w:line="14" w:lineRule="exact"/>
      </w:pPr>
    </w:p>
    <w:sectPr w:rsidR="00237ECC">
      <w:pgSz w:w="11900" w:h="16840"/>
      <w:pgMar w:top="2149" w:right="2468" w:bottom="2149" w:left="1695" w:header="1721" w:footer="172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66" w:rsidRDefault="008A5866">
      <w:r>
        <w:separator/>
      </w:r>
    </w:p>
  </w:endnote>
  <w:endnote w:type="continuationSeparator" w:id="0">
    <w:p w:rsidR="008A5866" w:rsidRDefault="008A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66" w:rsidRDefault="008A5866"/>
  </w:footnote>
  <w:footnote w:type="continuationSeparator" w:id="0">
    <w:p w:rsidR="008A5866" w:rsidRDefault="008A58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B03"/>
    <w:multiLevelType w:val="multilevel"/>
    <w:tmpl w:val="9AE6F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4515F9"/>
    <w:multiLevelType w:val="multilevel"/>
    <w:tmpl w:val="33AEF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937446"/>
    <w:multiLevelType w:val="multilevel"/>
    <w:tmpl w:val="00C4A7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DD4129"/>
    <w:multiLevelType w:val="multilevel"/>
    <w:tmpl w:val="142AD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F16871"/>
    <w:multiLevelType w:val="multilevel"/>
    <w:tmpl w:val="17662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734616"/>
    <w:multiLevelType w:val="multilevel"/>
    <w:tmpl w:val="1338C1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12C94"/>
    <w:multiLevelType w:val="multilevel"/>
    <w:tmpl w:val="CA7C8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E63C36"/>
    <w:multiLevelType w:val="multilevel"/>
    <w:tmpl w:val="6BA40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645C67"/>
    <w:multiLevelType w:val="multilevel"/>
    <w:tmpl w:val="5F325A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995B1C"/>
    <w:multiLevelType w:val="multilevel"/>
    <w:tmpl w:val="288022E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5D2E64"/>
    <w:multiLevelType w:val="multilevel"/>
    <w:tmpl w:val="C8AC2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A84768"/>
    <w:multiLevelType w:val="multilevel"/>
    <w:tmpl w:val="297E21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CC"/>
    <w:rsid w:val="00206C12"/>
    <w:rsid w:val="00237ECC"/>
    <w:rsid w:val="0037478E"/>
    <w:rsid w:val="008A5866"/>
    <w:rsid w:val="00CD3D31"/>
    <w:rsid w:val="00E3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F2A0"/>
  <w15:docId w15:val="{C800739C-C8B4-4BF9-8016-FD79F2C9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76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/>
      <w:ind w:left="295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3" w:lineRule="auto"/>
      <w:outlineLvl w:val="0"/>
    </w:pPr>
    <w:rPr>
      <w:rFonts w:ascii="Segoe UI" w:eastAsia="Segoe UI" w:hAnsi="Segoe UI" w:cs="Segoe UI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</w:pPr>
    <w:rPr>
      <w:rFonts w:ascii="Segoe UI" w:eastAsia="Segoe UI" w:hAnsi="Segoe UI" w:cs="Segoe U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5" w:lineRule="auto"/>
      <w:outlineLvl w:val="1"/>
    </w:pPr>
    <w:rPr>
      <w:rFonts w:ascii="Segoe UI" w:eastAsia="Segoe UI" w:hAnsi="Segoe UI" w:cs="Segoe U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83EBB-B354-44E6-85DA-9D0B0993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3025</Words>
  <Characters>17854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SKM_C25824082614090</vt:lpstr>
    </vt:vector>
  </TitlesOfParts>
  <Company/>
  <LinksUpToDate>false</LinksUpToDate>
  <CharactersWithSpaces>20838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SKM_C25824082614090</dc:title>
  <dc:subject/>
  <dc:creator/>
  <cp:keywords/>
  <cp:lastModifiedBy>Blanka Jílková</cp:lastModifiedBy>
  <cp:revision>5</cp:revision>
  <dcterms:created xsi:type="dcterms:W3CDTF">2024-08-26T10:32:00Z</dcterms:created>
  <dcterms:modified xsi:type="dcterms:W3CDTF">2024-08-26T11:44:00Z</dcterms:modified>
</cp:coreProperties>
</file>