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D615D" w14:textId="0A2CE5CF" w:rsidR="005F09D7" w:rsidRDefault="005F09D7" w:rsidP="005F09D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9FB67E0" w14:textId="0B181CE8" w:rsidR="005F09D7" w:rsidRPr="005F09D7" w:rsidRDefault="00CC50C9" w:rsidP="005F09D7">
      <w:pPr>
        <w:pStyle w:val="Default"/>
        <w:rPr>
          <w:rFonts w:asciiTheme="majorHAnsi" w:hAnsiTheme="majorHAnsi" w:cstheme="majorHAnsi"/>
          <w:b/>
          <w:color w:val="FF0000"/>
          <w:sz w:val="22"/>
          <w:szCs w:val="22"/>
        </w:rPr>
      </w:pPr>
      <w:r>
        <w:rPr>
          <w:rFonts w:asciiTheme="majorHAnsi" w:hAnsiTheme="majorHAnsi" w:cstheme="majorHAnsi"/>
          <w:b/>
          <w:color w:val="FF0000"/>
          <w:sz w:val="22"/>
          <w:szCs w:val="22"/>
        </w:rPr>
        <w:t>Č. j. ESS NPU: NPU</w:t>
      </w:r>
      <w:r w:rsidR="005F09D7" w:rsidRPr="005F09D7">
        <w:rPr>
          <w:rFonts w:asciiTheme="majorHAnsi" w:hAnsiTheme="majorHAnsi" w:cstheme="majorHAnsi"/>
          <w:b/>
          <w:color w:val="FF0000"/>
          <w:sz w:val="22"/>
          <w:szCs w:val="22"/>
        </w:rPr>
        <w:t>-450/</w:t>
      </w:r>
      <w:r w:rsidR="0005426F">
        <w:rPr>
          <w:rFonts w:asciiTheme="majorHAnsi" w:hAnsiTheme="majorHAnsi" w:cstheme="majorHAnsi"/>
          <w:b/>
          <w:color w:val="FF0000"/>
          <w:sz w:val="22"/>
          <w:szCs w:val="22"/>
        </w:rPr>
        <w:t>71958</w:t>
      </w:r>
      <w:r w:rsidR="005F09D7" w:rsidRPr="005F09D7">
        <w:rPr>
          <w:rFonts w:asciiTheme="majorHAnsi" w:hAnsiTheme="majorHAnsi" w:cstheme="majorHAnsi"/>
          <w:b/>
          <w:color w:val="FF0000"/>
          <w:sz w:val="22"/>
          <w:szCs w:val="22"/>
        </w:rPr>
        <w:t>/202</w:t>
      </w:r>
      <w:r w:rsidR="00F80196">
        <w:rPr>
          <w:rFonts w:asciiTheme="majorHAnsi" w:hAnsiTheme="majorHAnsi" w:cstheme="majorHAnsi"/>
          <w:b/>
          <w:color w:val="FF0000"/>
          <w:sz w:val="22"/>
          <w:szCs w:val="22"/>
        </w:rPr>
        <w:t>4</w:t>
      </w:r>
    </w:p>
    <w:p w14:paraId="21C863C9" w14:textId="6EB01490" w:rsidR="005F09D7" w:rsidRPr="005F09D7" w:rsidRDefault="005F09D7" w:rsidP="005F09D7">
      <w:pPr>
        <w:pStyle w:val="Default"/>
        <w:rPr>
          <w:rFonts w:asciiTheme="majorHAnsi" w:hAnsiTheme="majorHAnsi" w:cstheme="majorHAnsi"/>
          <w:b/>
          <w:color w:val="FF0000"/>
          <w:sz w:val="22"/>
          <w:szCs w:val="22"/>
        </w:rPr>
      </w:pPr>
      <w:proofErr w:type="spellStart"/>
      <w:r w:rsidRPr="005F09D7">
        <w:rPr>
          <w:rFonts w:asciiTheme="majorHAnsi" w:hAnsiTheme="majorHAnsi" w:cstheme="majorHAnsi"/>
          <w:b/>
          <w:color w:val="FF0000"/>
          <w:sz w:val="22"/>
          <w:szCs w:val="22"/>
        </w:rPr>
        <w:t>CastIS</w:t>
      </w:r>
      <w:proofErr w:type="spellEnd"/>
      <w:r w:rsidRPr="005F09D7">
        <w:rPr>
          <w:rFonts w:asciiTheme="majorHAnsi" w:hAnsiTheme="majorHAnsi" w:cstheme="majorHAnsi"/>
          <w:b/>
          <w:color w:val="FF0000"/>
          <w:sz w:val="22"/>
          <w:szCs w:val="22"/>
        </w:rPr>
        <w:t>:</w:t>
      </w:r>
      <w:bookmarkStart w:id="0" w:name="DOKLAD1"/>
      <w:r w:rsidRPr="005F09D7">
        <w:rPr>
          <w:rFonts w:asciiTheme="majorHAnsi" w:hAnsiTheme="majorHAnsi" w:cstheme="majorHAnsi"/>
          <w:b/>
          <w:color w:val="FF0000"/>
          <w:sz w:val="22"/>
          <w:szCs w:val="22"/>
        </w:rPr>
        <w:tab/>
      </w:r>
      <w:bookmarkEnd w:id="0"/>
      <w:r w:rsidRPr="005F09D7">
        <w:rPr>
          <w:rFonts w:asciiTheme="majorHAnsi" w:hAnsiTheme="majorHAnsi" w:cstheme="majorHAnsi"/>
          <w:b/>
          <w:color w:val="FF0000"/>
          <w:sz w:val="22"/>
          <w:szCs w:val="22"/>
        </w:rPr>
        <w:t>V-M2012.002</w:t>
      </w:r>
    </w:p>
    <w:p w14:paraId="1FA8DDE1" w14:textId="25BE107A" w:rsidR="005F09D7" w:rsidRPr="005F09D7" w:rsidRDefault="005F09D7" w:rsidP="005F09D7">
      <w:pPr>
        <w:autoSpaceDE w:val="0"/>
        <w:autoSpaceDN w:val="0"/>
        <w:adjustRightInd w:val="0"/>
        <w:rPr>
          <w:rFonts w:asciiTheme="majorHAnsi" w:hAnsiTheme="majorHAnsi" w:cstheme="majorHAnsi"/>
          <w:b/>
          <w:sz w:val="22"/>
          <w:szCs w:val="22"/>
        </w:rPr>
      </w:pPr>
      <w:r w:rsidRPr="005F09D7">
        <w:rPr>
          <w:rFonts w:asciiTheme="majorHAnsi" w:hAnsiTheme="majorHAnsi" w:cstheme="majorHAnsi"/>
          <w:b/>
          <w:sz w:val="22"/>
          <w:szCs w:val="22"/>
        </w:rPr>
        <w:fldChar w:fldCharType="begin">
          <w:ffData>
            <w:name w:val="H1_ORG1"/>
            <w:enabled/>
            <w:calcOnExit w:val="0"/>
            <w:textInput/>
          </w:ffData>
        </w:fldChar>
      </w:r>
      <w:bookmarkStart w:id="1" w:name="H1_ORG1"/>
      <w:r w:rsidRPr="005F09D7">
        <w:rPr>
          <w:rFonts w:asciiTheme="majorHAnsi" w:hAnsiTheme="majorHAnsi" w:cstheme="majorHAnsi"/>
          <w:b/>
          <w:sz w:val="22"/>
          <w:szCs w:val="22"/>
        </w:rPr>
        <w:instrText xml:space="preserve"> FORMTEXT </w:instrText>
      </w:r>
      <w:r w:rsidRPr="005F09D7">
        <w:rPr>
          <w:rFonts w:asciiTheme="majorHAnsi" w:hAnsiTheme="majorHAnsi" w:cstheme="majorHAnsi"/>
          <w:b/>
          <w:sz w:val="22"/>
          <w:szCs w:val="22"/>
        </w:rPr>
      </w:r>
      <w:r w:rsidRPr="005F09D7">
        <w:rPr>
          <w:rFonts w:asciiTheme="majorHAnsi" w:hAnsiTheme="majorHAnsi" w:cstheme="majorHAnsi"/>
          <w:b/>
          <w:sz w:val="22"/>
          <w:szCs w:val="22"/>
        </w:rPr>
        <w:fldChar w:fldCharType="separate"/>
      </w:r>
      <w:r w:rsidRPr="005F09D7">
        <w:rPr>
          <w:rFonts w:asciiTheme="majorHAnsi" w:hAnsiTheme="majorHAnsi" w:cstheme="majorHAnsi"/>
          <w:b/>
          <w:sz w:val="22"/>
          <w:szCs w:val="22"/>
        </w:rPr>
        <w:t>Národní památkový ústav</w:t>
      </w:r>
      <w:r w:rsidRPr="005F09D7">
        <w:rPr>
          <w:rFonts w:asciiTheme="majorHAnsi" w:hAnsiTheme="majorHAnsi" w:cstheme="majorHAnsi"/>
          <w:b/>
          <w:sz w:val="22"/>
          <w:szCs w:val="22"/>
        </w:rPr>
        <w:fldChar w:fldCharType="end"/>
      </w:r>
      <w:bookmarkEnd w:id="1"/>
      <w:r w:rsidRPr="005F09D7">
        <w:rPr>
          <w:rFonts w:ascii="Calibri" w:eastAsia="Calibri" w:hAnsi="Calibri" w:cs="Calibri"/>
          <w:b/>
          <w:color w:val="000000"/>
          <w:sz w:val="22"/>
          <w:szCs w:val="22"/>
        </w:rPr>
        <w:t>, státní příspěvková organizace</w:t>
      </w:r>
    </w:p>
    <w:p w14:paraId="2C54BBA2" w14:textId="6FB8FDD5" w:rsidR="005F09D7" w:rsidRPr="005F09D7" w:rsidRDefault="005F09D7" w:rsidP="005F09D7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5F09D7">
        <w:rPr>
          <w:rFonts w:asciiTheme="majorHAnsi" w:hAnsiTheme="majorHAnsi" w:cstheme="majorHAnsi"/>
          <w:sz w:val="22"/>
          <w:szCs w:val="22"/>
        </w:rPr>
        <w:t xml:space="preserve">se sídlem: </w:t>
      </w:r>
      <w:r w:rsidRPr="005F09D7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H1_ORG_ADR1"/>
            <w:enabled/>
            <w:calcOnExit w:val="0"/>
            <w:textInput/>
          </w:ffData>
        </w:fldChar>
      </w:r>
      <w:bookmarkStart w:id="2" w:name="H1_ORG_ADR1"/>
      <w:r w:rsidRPr="005F09D7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F09D7">
        <w:rPr>
          <w:rFonts w:asciiTheme="majorHAnsi" w:hAnsiTheme="majorHAnsi" w:cstheme="majorHAnsi"/>
          <w:sz w:val="22"/>
          <w:szCs w:val="22"/>
        </w:rPr>
      </w:r>
      <w:r w:rsidRPr="005F09D7">
        <w:rPr>
          <w:rFonts w:asciiTheme="majorHAnsi" w:hAnsiTheme="majorHAnsi" w:cstheme="majorHAnsi"/>
          <w:sz w:val="22"/>
          <w:szCs w:val="22"/>
        </w:rPr>
        <w:fldChar w:fldCharType="separate"/>
      </w:r>
      <w:r w:rsidRPr="005F09D7">
        <w:rPr>
          <w:rFonts w:asciiTheme="majorHAnsi" w:hAnsiTheme="majorHAnsi" w:cstheme="majorHAnsi"/>
          <w:sz w:val="22"/>
          <w:szCs w:val="22"/>
        </w:rPr>
        <w:t>Valdštejnské náměstí 162/3, Praha 1</w:t>
      </w:r>
      <w:r w:rsidR="00F0666E">
        <w:rPr>
          <w:rFonts w:asciiTheme="majorHAnsi" w:hAnsiTheme="majorHAnsi" w:cstheme="majorHAnsi"/>
          <w:sz w:val="22"/>
          <w:szCs w:val="22"/>
        </w:rPr>
        <w:t>,</w:t>
      </w:r>
      <w:r w:rsidRPr="005F09D7">
        <w:rPr>
          <w:rFonts w:asciiTheme="majorHAnsi" w:hAnsiTheme="majorHAnsi" w:cstheme="majorHAnsi"/>
          <w:sz w:val="22"/>
          <w:szCs w:val="22"/>
        </w:rPr>
        <w:t xml:space="preserve"> 118 01</w:t>
      </w:r>
      <w:r w:rsidRPr="005F09D7">
        <w:rPr>
          <w:rFonts w:asciiTheme="majorHAnsi" w:hAnsiTheme="majorHAnsi" w:cstheme="majorHAnsi"/>
          <w:sz w:val="22"/>
          <w:szCs w:val="22"/>
        </w:rPr>
        <w:fldChar w:fldCharType="end"/>
      </w:r>
      <w:bookmarkEnd w:id="2"/>
      <w:r w:rsidRPr="005F09D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9AF06D9" w14:textId="77777777" w:rsidR="005F09D7" w:rsidRPr="005F09D7" w:rsidRDefault="005F09D7" w:rsidP="005F09D7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5F09D7">
        <w:rPr>
          <w:rFonts w:asciiTheme="majorHAnsi" w:hAnsiTheme="majorHAnsi" w:cstheme="majorHAnsi"/>
          <w:sz w:val="22"/>
          <w:szCs w:val="22"/>
        </w:rPr>
        <w:t xml:space="preserve">IČ:  </w:t>
      </w:r>
      <w:r w:rsidRPr="005F09D7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H1_ORG_ICO1"/>
            <w:enabled/>
            <w:calcOnExit w:val="0"/>
            <w:textInput/>
          </w:ffData>
        </w:fldChar>
      </w:r>
      <w:bookmarkStart w:id="3" w:name="H1_ORG_ICO1"/>
      <w:r w:rsidRPr="005F09D7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F09D7">
        <w:rPr>
          <w:rFonts w:asciiTheme="majorHAnsi" w:hAnsiTheme="majorHAnsi" w:cstheme="majorHAnsi"/>
          <w:sz w:val="22"/>
          <w:szCs w:val="22"/>
        </w:rPr>
      </w:r>
      <w:r w:rsidRPr="005F09D7">
        <w:rPr>
          <w:rFonts w:asciiTheme="majorHAnsi" w:hAnsiTheme="majorHAnsi" w:cstheme="majorHAnsi"/>
          <w:sz w:val="22"/>
          <w:szCs w:val="22"/>
        </w:rPr>
        <w:fldChar w:fldCharType="separate"/>
      </w:r>
      <w:r w:rsidRPr="005F09D7">
        <w:rPr>
          <w:rFonts w:asciiTheme="majorHAnsi" w:hAnsiTheme="majorHAnsi" w:cstheme="majorHAnsi"/>
          <w:sz w:val="22"/>
          <w:szCs w:val="22"/>
        </w:rPr>
        <w:t>75032333</w:t>
      </w:r>
      <w:r w:rsidRPr="005F09D7">
        <w:rPr>
          <w:rFonts w:asciiTheme="majorHAnsi" w:hAnsiTheme="majorHAnsi" w:cstheme="majorHAnsi"/>
          <w:sz w:val="22"/>
          <w:szCs w:val="22"/>
        </w:rPr>
        <w:fldChar w:fldCharType="end"/>
      </w:r>
      <w:bookmarkEnd w:id="3"/>
      <w:r w:rsidRPr="005F09D7">
        <w:rPr>
          <w:rFonts w:asciiTheme="majorHAnsi" w:hAnsiTheme="majorHAnsi" w:cstheme="majorHAnsi"/>
          <w:sz w:val="22"/>
          <w:szCs w:val="22"/>
        </w:rPr>
        <w:t xml:space="preserve">, DIČ:  </w:t>
      </w:r>
      <w:r w:rsidRPr="005F09D7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H1_ORG_DIC1"/>
            <w:enabled/>
            <w:calcOnExit w:val="0"/>
            <w:textInput/>
          </w:ffData>
        </w:fldChar>
      </w:r>
      <w:bookmarkStart w:id="4" w:name="H1_ORG_DIC1"/>
      <w:r w:rsidRPr="005F09D7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5F09D7">
        <w:rPr>
          <w:rFonts w:asciiTheme="majorHAnsi" w:hAnsiTheme="majorHAnsi" w:cstheme="majorHAnsi"/>
          <w:sz w:val="22"/>
          <w:szCs w:val="22"/>
        </w:rPr>
      </w:r>
      <w:r w:rsidRPr="005F09D7">
        <w:rPr>
          <w:rFonts w:asciiTheme="majorHAnsi" w:hAnsiTheme="majorHAnsi" w:cstheme="majorHAnsi"/>
          <w:sz w:val="22"/>
          <w:szCs w:val="22"/>
        </w:rPr>
        <w:fldChar w:fldCharType="separate"/>
      </w:r>
      <w:r w:rsidRPr="005F09D7">
        <w:rPr>
          <w:rFonts w:asciiTheme="majorHAnsi" w:hAnsiTheme="majorHAnsi" w:cstheme="majorHAnsi"/>
          <w:sz w:val="22"/>
          <w:szCs w:val="22"/>
        </w:rPr>
        <w:t>CZ75032333</w:t>
      </w:r>
      <w:r w:rsidRPr="005F09D7">
        <w:rPr>
          <w:rFonts w:asciiTheme="majorHAnsi" w:hAnsiTheme="majorHAnsi" w:cstheme="majorHAnsi"/>
          <w:sz w:val="22"/>
          <w:szCs w:val="22"/>
        </w:rPr>
        <w:fldChar w:fldCharType="end"/>
      </w:r>
      <w:bookmarkEnd w:id="4"/>
    </w:p>
    <w:p w14:paraId="2BA5B7C4" w14:textId="48A0C409" w:rsidR="005F09D7" w:rsidRPr="005F09D7" w:rsidRDefault="005F09D7" w:rsidP="005F09D7">
      <w:pPr>
        <w:pStyle w:val="Default"/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5F09D7">
        <w:rPr>
          <w:rFonts w:asciiTheme="majorHAnsi" w:hAnsiTheme="majorHAnsi" w:cstheme="majorHAnsi"/>
          <w:sz w:val="22"/>
          <w:szCs w:val="22"/>
        </w:rPr>
        <w:t>zastoupen Ing. Petr</w:t>
      </w:r>
      <w:r w:rsidR="000E4872">
        <w:rPr>
          <w:rFonts w:asciiTheme="majorHAnsi" w:hAnsiTheme="majorHAnsi" w:cstheme="majorHAnsi"/>
          <w:sz w:val="22"/>
          <w:szCs w:val="22"/>
        </w:rPr>
        <w:t>em</w:t>
      </w:r>
      <w:r w:rsidRPr="005F09D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5F09D7">
        <w:rPr>
          <w:rFonts w:asciiTheme="majorHAnsi" w:hAnsiTheme="majorHAnsi" w:cstheme="majorHAnsi"/>
          <w:sz w:val="22"/>
          <w:szCs w:val="22"/>
        </w:rPr>
        <w:t>Šubík</w:t>
      </w:r>
      <w:r w:rsidR="000E4872">
        <w:rPr>
          <w:rFonts w:asciiTheme="majorHAnsi" w:hAnsiTheme="majorHAnsi" w:cstheme="majorHAnsi"/>
          <w:sz w:val="22"/>
          <w:szCs w:val="22"/>
        </w:rPr>
        <w:t>em</w:t>
      </w:r>
      <w:proofErr w:type="spellEnd"/>
      <w:r w:rsidRPr="005F09D7">
        <w:rPr>
          <w:rFonts w:asciiTheme="majorHAnsi" w:hAnsiTheme="majorHAnsi" w:cstheme="majorHAnsi"/>
          <w:sz w:val="22"/>
          <w:szCs w:val="22"/>
        </w:rPr>
        <w:t>, ředitel</w:t>
      </w:r>
      <w:r w:rsidR="000E4872">
        <w:rPr>
          <w:rFonts w:asciiTheme="majorHAnsi" w:hAnsiTheme="majorHAnsi" w:cstheme="majorHAnsi"/>
          <w:sz w:val="22"/>
          <w:szCs w:val="22"/>
        </w:rPr>
        <w:t>em</w:t>
      </w:r>
      <w:r w:rsidRPr="005F09D7">
        <w:rPr>
          <w:rFonts w:asciiTheme="majorHAnsi" w:hAnsiTheme="majorHAnsi" w:cstheme="majorHAnsi"/>
          <w:sz w:val="22"/>
          <w:szCs w:val="22"/>
        </w:rPr>
        <w:t xml:space="preserve"> ÚPS v Kroměříži</w:t>
      </w:r>
    </w:p>
    <w:p w14:paraId="61AA9BD7" w14:textId="7CE1D3B0" w:rsidR="005F09D7" w:rsidRDefault="000E4872" w:rsidP="00173CD5">
      <w:pPr>
        <w:pStyle w:val="Default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Cs/>
          <w:iCs/>
          <w:sz w:val="22"/>
          <w:szCs w:val="22"/>
        </w:rPr>
        <w:t>d</w:t>
      </w:r>
      <w:r w:rsidR="005F09D7" w:rsidRPr="005F09D7">
        <w:rPr>
          <w:rFonts w:asciiTheme="majorHAnsi" w:hAnsiTheme="majorHAnsi" w:cstheme="majorHAnsi"/>
          <w:bCs/>
          <w:iCs/>
          <w:sz w:val="22"/>
          <w:szCs w:val="22"/>
        </w:rPr>
        <w:t xml:space="preserve">oručovací adresa: </w:t>
      </w:r>
      <w:r w:rsidR="005F09D7" w:rsidRPr="005F09D7">
        <w:rPr>
          <w:rFonts w:asciiTheme="majorHAnsi" w:hAnsiTheme="majorHAnsi" w:cstheme="majorHAnsi"/>
          <w:b/>
          <w:sz w:val="22"/>
          <w:szCs w:val="22"/>
        </w:rPr>
        <w:fldChar w:fldCharType="begin">
          <w:ffData>
            <w:name w:val="H1_UPS1"/>
            <w:enabled/>
            <w:calcOnExit w:val="0"/>
            <w:textInput/>
          </w:ffData>
        </w:fldChar>
      </w:r>
      <w:bookmarkStart w:id="5" w:name="H1_UPS1"/>
      <w:r w:rsidR="005F09D7" w:rsidRPr="005F09D7">
        <w:rPr>
          <w:rFonts w:asciiTheme="majorHAnsi" w:hAnsiTheme="majorHAnsi" w:cstheme="majorHAnsi"/>
          <w:b/>
          <w:sz w:val="22"/>
          <w:szCs w:val="22"/>
        </w:rPr>
        <w:instrText xml:space="preserve"> FORMTEXT </w:instrText>
      </w:r>
      <w:r w:rsidR="005F09D7" w:rsidRPr="005F09D7">
        <w:rPr>
          <w:rFonts w:asciiTheme="majorHAnsi" w:hAnsiTheme="majorHAnsi" w:cstheme="majorHAnsi"/>
          <w:b/>
          <w:sz w:val="22"/>
          <w:szCs w:val="22"/>
        </w:rPr>
      </w:r>
      <w:r w:rsidR="005F09D7" w:rsidRPr="005F09D7">
        <w:rPr>
          <w:rFonts w:asciiTheme="majorHAnsi" w:hAnsiTheme="majorHAnsi" w:cstheme="majorHAnsi"/>
          <w:b/>
          <w:sz w:val="22"/>
          <w:szCs w:val="22"/>
        </w:rPr>
        <w:fldChar w:fldCharType="separate"/>
      </w:r>
      <w:r w:rsidR="005F09D7" w:rsidRPr="005F09D7">
        <w:rPr>
          <w:rFonts w:asciiTheme="majorHAnsi" w:hAnsiTheme="majorHAnsi" w:cstheme="majorHAnsi"/>
          <w:b/>
          <w:sz w:val="22"/>
          <w:szCs w:val="22"/>
        </w:rPr>
        <w:t>Národní památkový ústav, ÚPS v Kroměříži</w:t>
      </w:r>
      <w:r w:rsidR="005F09D7" w:rsidRPr="005F09D7">
        <w:rPr>
          <w:rFonts w:asciiTheme="majorHAnsi" w:hAnsiTheme="majorHAnsi" w:cstheme="majorHAnsi"/>
          <w:b/>
          <w:sz w:val="22"/>
          <w:szCs w:val="22"/>
        </w:rPr>
        <w:fldChar w:fldCharType="end"/>
      </w:r>
      <w:bookmarkEnd w:id="5"/>
      <w:r w:rsidR="005F09D7" w:rsidRPr="005F09D7">
        <w:rPr>
          <w:rFonts w:asciiTheme="majorHAnsi" w:hAnsiTheme="majorHAnsi" w:cstheme="majorHAnsi"/>
          <w:b/>
          <w:sz w:val="22"/>
          <w:szCs w:val="22"/>
        </w:rPr>
        <w:t xml:space="preserve">,  </w:t>
      </w:r>
      <w:r w:rsidR="005F09D7" w:rsidRPr="005F09D7">
        <w:rPr>
          <w:rFonts w:asciiTheme="majorHAnsi" w:hAnsiTheme="majorHAnsi" w:cstheme="majorHAnsi"/>
          <w:b/>
          <w:sz w:val="22"/>
          <w:szCs w:val="22"/>
        </w:rPr>
        <w:fldChar w:fldCharType="begin">
          <w:ffData>
            <w:name w:val="H1_UPS_ADR1"/>
            <w:enabled/>
            <w:calcOnExit w:val="0"/>
            <w:textInput/>
          </w:ffData>
        </w:fldChar>
      </w:r>
      <w:bookmarkStart w:id="6" w:name="H1_UPS_ADR1"/>
      <w:r w:rsidR="005F09D7" w:rsidRPr="005F09D7">
        <w:rPr>
          <w:rFonts w:asciiTheme="majorHAnsi" w:hAnsiTheme="majorHAnsi" w:cstheme="majorHAnsi"/>
          <w:b/>
          <w:sz w:val="22"/>
          <w:szCs w:val="22"/>
        </w:rPr>
        <w:instrText xml:space="preserve"> FORMTEXT </w:instrText>
      </w:r>
      <w:r w:rsidR="005F09D7" w:rsidRPr="005F09D7">
        <w:rPr>
          <w:rFonts w:asciiTheme="majorHAnsi" w:hAnsiTheme="majorHAnsi" w:cstheme="majorHAnsi"/>
          <w:b/>
          <w:sz w:val="22"/>
          <w:szCs w:val="22"/>
        </w:rPr>
      </w:r>
      <w:r w:rsidR="005F09D7" w:rsidRPr="005F09D7">
        <w:rPr>
          <w:rFonts w:asciiTheme="majorHAnsi" w:hAnsiTheme="majorHAnsi" w:cstheme="majorHAnsi"/>
          <w:b/>
          <w:sz w:val="22"/>
          <w:szCs w:val="22"/>
        </w:rPr>
        <w:fldChar w:fldCharType="separate"/>
      </w:r>
      <w:r w:rsidR="005F09D7" w:rsidRPr="005F09D7">
        <w:rPr>
          <w:rFonts w:asciiTheme="majorHAnsi" w:hAnsiTheme="majorHAnsi" w:cstheme="majorHAnsi"/>
          <w:b/>
          <w:sz w:val="22"/>
          <w:szCs w:val="22"/>
        </w:rPr>
        <w:t>Sněmovní náměstí 1, Kroměříž 767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5F09D7" w:rsidRPr="005F09D7">
        <w:rPr>
          <w:rFonts w:asciiTheme="majorHAnsi" w:hAnsiTheme="majorHAnsi" w:cstheme="majorHAnsi"/>
          <w:b/>
          <w:sz w:val="22"/>
          <w:szCs w:val="22"/>
        </w:rPr>
        <w:t>01</w:t>
      </w:r>
      <w:r w:rsidR="005F09D7" w:rsidRPr="005F09D7">
        <w:rPr>
          <w:rFonts w:asciiTheme="majorHAnsi" w:hAnsiTheme="majorHAnsi" w:cstheme="majorHAnsi"/>
          <w:b/>
          <w:sz w:val="22"/>
          <w:szCs w:val="22"/>
        </w:rPr>
        <w:fldChar w:fldCharType="end"/>
      </w:r>
      <w:bookmarkEnd w:id="6"/>
    </w:p>
    <w:p w14:paraId="5EC8C41E" w14:textId="399EF999" w:rsidR="00173CD5" w:rsidRPr="00841064" w:rsidRDefault="000E4872" w:rsidP="00173CD5">
      <w:pPr>
        <w:pStyle w:val="Default"/>
        <w:rPr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b</w:t>
      </w:r>
      <w:r w:rsidR="005F09D7" w:rsidRPr="00173CD5">
        <w:rPr>
          <w:rFonts w:asciiTheme="majorHAnsi" w:hAnsiTheme="majorHAnsi" w:cstheme="majorHAnsi"/>
          <w:sz w:val="22"/>
          <w:szCs w:val="22"/>
        </w:rPr>
        <w:t>ankovní spojení:</w:t>
      </w:r>
      <w:r w:rsidR="00173CD5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173CD5" w:rsidRPr="00841064">
        <w:rPr>
          <w:bCs/>
          <w:sz w:val="22"/>
          <w:szCs w:val="22"/>
        </w:rPr>
        <w:t xml:space="preserve">bankovní spojení: ČNB, pobočka Praha, č. </w:t>
      </w:r>
      <w:proofErr w:type="spellStart"/>
      <w:r w:rsidR="00173CD5" w:rsidRPr="00841064">
        <w:rPr>
          <w:bCs/>
          <w:sz w:val="22"/>
          <w:szCs w:val="22"/>
        </w:rPr>
        <w:t>ú.</w:t>
      </w:r>
      <w:proofErr w:type="spellEnd"/>
      <w:r w:rsidR="00173CD5" w:rsidRPr="00841064">
        <w:rPr>
          <w:bCs/>
          <w:sz w:val="22"/>
          <w:szCs w:val="22"/>
        </w:rPr>
        <w:t xml:space="preserve"> 500005-60039011/0710</w:t>
      </w:r>
    </w:p>
    <w:p w14:paraId="74686A03" w14:textId="7C9285DE" w:rsidR="005F09D7" w:rsidRDefault="005F09D7" w:rsidP="00173CD5">
      <w:pPr>
        <w:pStyle w:val="Default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7DE7A6" w14:textId="7CA85B20" w:rsidR="005F09D7" w:rsidRPr="005F09D7" w:rsidRDefault="000E4872" w:rsidP="005F09D7">
      <w:pPr>
        <w:pStyle w:val="Default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p</w:t>
      </w:r>
      <w:r w:rsidR="005F09D7" w:rsidRPr="005F09D7">
        <w:rPr>
          <w:rFonts w:asciiTheme="majorHAnsi" w:hAnsiTheme="majorHAnsi" w:cstheme="majorHAnsi"/>
          <w:bCs/>
          <w:sz w:val="22"/>
          <w:szCs w:val="22"/>
        </w:rPr>
        <w:t>ředávající objekt</w:t>
      </w:r>
      <w:r w:rsidR="005F09D7" w:rsidRPr="005F09D7">
        <w:rPr>
          <w:rFonts w:asciiTheme="majorHAnsi" w:hAnsiTheme="majorHAnsi" w:cstheme="majorHAnsi"/>
          <w:bCs/>
          <w:iCs/>
          <w:sz w:val="22"/>
          <w:szCs w:val="22"/>
        </w:rPr>
        <w:t xml:space="preserve">: </w:t>
      </w:r>
      <w:r w:rsidR="005F09D7" w:rsidRPr="005F09D7">
        <w:rPr>
          <w:rFonts w:asciiTheme="majorHAnsi" w:hAnsiTheme="majorHAnsi" w:cstheme="majorHAnsi"/>
          <w:b/>
          <w:bCs/>
          <w:iCs/>
          <w:sz w:val="22"/>
          <w:szCs w:val="22"/>
        </w:rPr>
        <w:t>Státní zámek Vranov nad Dyjí</w:t>
      </w:r>
      <w:r w:rsidR="005F09D7" w:rsidRPr="005F09D7">
        <w:rPr>
          <w:rFonts w:asciiTheme="majorHAnsi" w:hAnsiTheme="majorHAnsi" w:cstheme="majorHAnsi"/>
          <w:bCs/>
          <w:iCs/>
          <w:sz w:val="22"/>
          <w:szCs w:val="22"/>
        </w:rPr>
        <w:t>, Zámecká 93, 671 03 Vranov nad Dyjí</w:t>
      </w:r>
    </w:p>
    <w:p w14:paraId="100D0FAA" w14:textId="5BDD9DB7" w:rsidR="005F09D7" w:rsidRPr="005F09D7" w:rsidRDefault="005F09D7" w:rsidP="005F09D7">
      <w:pPr>
        <w:pStyle w:val="Default"/>
        <w:jc w:val="both"/>
        <w:rPr>
          <w:rFonts w:asciiTheme="majorHAnsi" w:hAnsiTheme="majorHAnsi" w:cstheme="majorHAnsi"/>
          <w:bCs/>
          <w:iCs/>
          <w:sz w:val="22"/>
          <w:szCs w:val="22"/>
        </w:rPr>
      </w:pPr>
      <w:r w:rsidRPr="005F09D7">
        <w:rPr>
          <w:rFonts w:asciiTheme="majorHAnsi" w:hAnsiTheme="majorHAnsi" w:cstheme="majorHAnsi"/>
          <w:bCs/>
          <w:iCs/>
          <w:sz w:val="22"/>
          <w:szCs w:val="22"/>
        </w:rPr>
        <w:t xml:space="preserve">zástupce pro věcná jednání: </w:t>
      </w:r>
      <w:proofErr w:type="spellStart"/>
      <w:r w:rsidR="00CC50C9">
        <w:rPr>
          <w:rFonts w:asciiTheme="majorHAnsi" w:hAnsiTheme="majorHAnsi" w:cstheme="majorHAnsi"/>
          <w:bCs/>
          <w:iCs/>
          <w:sz w:val="22"/>
          <w:szCs w:val="22"/>
        </w:rPr>
        <w:t>xxxxxxxxxxxxxxxxxxxxxxxx</w:t>
      </w:r>
      <w:proofErr w:type="spellEnd"/>
      <w:r w:rsidR="002A7744">
        <w:rPr>
          <w:rFonts w:asciiTheme="majorHAnsi" w:hAnsiTheme="majorHAnsi" w:cstheme="majorHAnsi"/>
          <w:bCs/>
          <w:iCs/>
          <w:sz w:val="22"/>
          <w:szCs w:val="22"/>
        </w:rPr>
        <w:t>,</w:t>
      </w:r>
      <w:r w:rsidRPr="005F09D7">
        <w:rPr>
          <w:rFonts w:asciiTheme="majorHAnsi" w:hAnsiTheme="majorHAnsi" w:cstheme="majorHAnsi"/>
          <w:bCs/>
          <w:iCs/>
          <w:sz w:val="22"/>
          <w:szCs w:val="22"/>
        </w:rPr>
        <w:t xml:space="preserve"> vedoucí správy památkového objektu </w:t>
      </w:r>
    </w:p>
    <w:p w14:paraId="601EA0E8" w14:textId="172572C0" w:rsidR="005F09D7" w:rsidRPr="005F09D7" w:rsidRDefault="005F09D7" w:rsidP="005F09D7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5F09D7">
        <w:rPr>
          <w:rFonts w:asciiTheme="majorHAnsi" w:hAnsiTheme="majorHAnsi" w:cstheme="majorHAnsi"/>
          <w:sz w:val="22"/>
          <w:szCs w:val="22"/>
        </w:rPr>
        <w:t xml:space="preserve">tel.: </w:t>
      </w:r>
      <w:proofErr w:type="spellStart"/>
      <w:r w:rsidR="00CC50C9">
        <w:rPr>
          <w:rFonts w:asciiTheme="majorHAnsi" w:hAnsiTheme="majorHAnsi" w:cstheme="majorHAnsi"/>
          <w:sz w:val="22"/>
          <w:szCs w:val="22"/>
        </w:rPr>
        <w:t>xxxxxxxxxxxxxxxxxxxx</w:t>
      </w:r>
      <w:proofErr w:type="spellEnd"/>
      <w:r w:rsidR="00173CD5">
        <w:rPr>
          <w:rFonts w:asciiTheme="majorHAnsi" w:hAnsiTheme="majorHAnsi" w:cstheme="majorHAnsi"/>
          <w:sz w:val="22"/>
          <w:szCs w:val="22"/>
        </w:rPr>
        <w:t xml:space="preserve">, </w:t>
      </w:r>
      <w:r w:rsidRPr="005F09D7">
        <w:rPr>
          <w:rFonts w:asciiTheme="majorHAnsi" w:hAnsiTheme="majorHAnsi" w:cstheme="majorHAnsi"/>
          <w:sz w:val="22"/>
          <w:szCs w:val="22"/>
        </w:rPr>
        <w:t xml:space="preserve">e-mail: </w:t>
      </w:r>
      <w:hyperlink r:id="rId8" w:history="1">
        <w:proofErr w:type="spellStart"/>
        <w:r w:rsidR="00CC50C9">
          <w:rPr>
            <w:rStyle w:val="Hypertextovodkaz"/>
            <w:rFonts w:asciiTheme="majorHAnsi" w:hAnsiTheme="majorHAnsi" w:cstheme="majorHAnsi"/>
            <w:sz w:val="22"/>
            <w:szCs w:val="22"/>
          </w:rPr>
          <w:t>xxxxxxxxxx</w:t>
        </w:r>
        <w:proofErr w:type="spellEnd"/>
      </w:hyperlink>
    </w:p>
    <w:p w14:paraId="120FCE4F" w14:textId="29679421" w:rsidR="005F09D7" w:rsidRPr="005F09D7" w:rsidRDefault="005F09D7" w:rsidP="005F09D7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5F09D7">
        <w:rPr>
          <w:rFonts w:asciiTheme="majorHAnsi" w:hAnsiTheme="majorHAnsi" w:cstheme="majorHAnsi"/>
          <w:bCs/>
          <w:iCs/>
          <w:sz w:val="22"/>
          <w:szCs w:val="22"/>
        </w:rPr>
        <w:t xml:space="preserve">zástupce pro věcná jednání: </w:t>
      </w:r>
      <w:proofErr w:type="spellStart"/>
      <w:r w:rsidR="00CC50C9">
        <w:rPr>
          <w:rFonts w:asciiTheme="majorHAnsi" w:hAnsiTheme="majorHAnsi" w:cstheme="majorHAnsi"/>
          <w:sz w:val="22"/>
          <w:szCs w:val="22"/>
        </w:rPr>
        <w:t>xxxxxxxxxxxx</w:t>
      </w:r>
      <w:proofErr w:type="spellEnd"/>
      <w:r w:rsidRPr="005F09D7">
        <w:rPr>
          <w:rFonts w:asciiTheme="majorHAnsi" w:hAnsiTheme="majorHAnsi" w:cstheme="majorHAnsi"/>
          <w:sz w:val="22"/>
          <w:szCs w:val="22"/>
        </w:rPr>
        <w:t xml:space="preserve">, mobil. </w:t>
      </w:r>
      <w:proofErr w:type="spellStart"/>
      <w:r w:rsidR="00CC50C9">
        <w:rPr>
          <w:rFonts w:asciiTheme="majorHAnsi" w:hAnsiTheme="majorHAnsi" w:cstheme="majorHAnsi"/>
          <w:sz w:val="22"/>
          <w:szCs w:val="22"/>
        </w:rPr>
        <w:t>xxxxxxxxx</w:t>
      </w:r>
      <w:proofErr w:type="spellEnd"/>
    </w:p>
    <w:p w14:paraId="012EEC7F" w14:textId="77777777" w:rsidR="000E4872" w:rsidRDefault="005F09D7" w:rsidP="005F09D7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5F09D7">
        <w:rPr>
          <w:rFonts w:asciiTheme="majorHAnsi" w:hAnsiTheme="majorHAnsi" w:cstheme="majorHAnsi"/>
          <w:sz w:val="22"/>
          <w:szCs w:val="22"/>
        </w:rPr>
        <w:t>(dále jen „</w:t>
      </w:r>
      <w:r w:rsidRPr="005F09D7">
        <w:rPr>
          <w:rFonts w:asciiTheme="majorHAnsi" w:hAnsiTheme="majorHAnsi" w:cstheme="majorHAnsi"/>
          <w:b/>
          <w:bCs/>
          <w:sz w:val="22"/>
          <w:szCs w:val="22"/>
        </w:rPr>
        <w:t>půjčitel</w:t>
      </w:r>
      <w:r w:rsidRPr="00173CD5">
        <w:rPr>
          <w:rFonts w:asciiTheme="majorHAnsi" w:hAnsiTheme="majorHAnsi" w:cstheme="majorHAnsi"/>
          <w:sz w:val="22"/>
          <w:szCs w:val="22"/>
        </w:rPr>
        <w:t>“)</w:t>
      </w:r>
    </w:p>
    <w:p w14:paraId="036A6101" w14:textId="73077C0D" w:rsidR="005F09D7" w:rsidRPr="005F09D7" w:rsidRDefault="00173CD5" w:rsidP="005F09D7">
      <w:pPr>
        <w:pStyle w:val="Default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  <w:t xml:space="preserve">     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</w:p>
    <w:p w14:paraId="26AFE57A" w14:textId="598921C8" w:rsidR="00DF2BA2" w:rsidRDefault="000E4872" w:rsidP="005F09D7">
      <w:pPr>
        <w:pStyle w:val="Default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a</w:t>
      </w:r>
    </w:p>
    <w:p w14:paraId="521BCCB9" w14:textId="77777777" w:rsidR="000E4872" w:rsidRPr="000E4872" w:rsidRDefault="000E4872" w:rsidP="005F09D7">
      <w:pPr>
        <w:pStyle w:val="Default"/>
        <w:rPr>
          <w:rFonts w:asciiTheme="majorHAnsi" w:hAnsiTheme="majorHAnsi" w:cstheme="majorHAnsi"/>
          <w:b/>
          <w:sz w:val="22"/>
          <w:szCs w:val="22"/>
        </w:rPr>
      </w:pPr>
    </w:p>
    <w:p w14:paraId="6CF4D600" w14:textId="201D7F78" w:rsidR="005F09D7" w:rsidRPr="0009667A" w:rsidRDefault="005F09D7" w:rsidP="005F09D7">
      <w:pPr>
        <w:pStyle w:val="Default"/>
        <w:rPr>
          <w:b/>
          <w:sz w:val="22"/>
          <w:szCs w:val="22"/>
        </w:rPr>
      </w:pPr>
      <w:r w:rsidRPr="0009667A">
        <w:rPr>
          <w:b/>
          <w:sz w:val="22"/>
          <w:szCs w:val="22"/>
        </w:rPr>
        <w:t>Moravské zemské muzeum, státní příspěvková organizace</w:t>
      </w:r>
    </w:p>
    <w:p w14:paraId="07C2B6B7" w14:textId="77777777" w:rsidR="005F09D7" w:rsidRPr="00173CD5" w:rsidRDefault="005F09D7" w:rsidP="005F09D7">
      <w:pPr>
        <w:pStyle w:val="Default"/>
        <w:rPr>
          <w:sz w:val="22"/>
          <w:szCs w:val="22"/>
        </w:rPr>
      </w:pPr>
      <w:r w:rsidRPr="00173CD5">
        <w:rPr>
          <w:sz w:val="22"/>
          <w:szCs w:val="22"/>
        </w:rPr>
        <w:t>IČ: 00094862 DIČ: CZ00094862</w:t>
      </w:r>
    </w:p>
    <w:p w14:paraId="53E82F92" w14:textId="22631F7D" w:rsidR="005F09D7" w:rsidRPr="00173CD5" w:rsidRDefault="005F09D7" w:rsidP="005F09D7">
      <w:pPr>
        <w:pStyle w:val="Default"/>
        <w:rPr>
          <w:sz w:val="22"/>
          <w:szCs w:val="22"/>
        </w:rPr>
      </w:pPr>
      <w:r w:rsidRPr="00173CD5">
        <w:rPr>
          <w:sz w:val="22"/>
          <w:szCs w:val="22"/>
        </w:rPr>
        <w:t xml:space="preserve">se sídlem </w:t>
      </w:r>
      <w:r w:rsidR="00C34A44">
        <w:t>Zelný trh 299/6, Brno-město, 60200 Brno</w:t>
      </w:r>
    </w:p>
    <w:p w14:paraId="6159FEA2" w14:textId="10E9919D" w:rsidR="000E4872" w:rsidRDefault="005F09D7" w:rsidP="005F09D7">
      <w:pPr>
        <w:pStyle w:val="Default"/>
        <w:rPr>
          <w:sz w:val="22"/>
          <w:szCs w:val="22"/>
        </w:rPr>
      </w:pPr>
      <w:r w:rsidRPr="00173CD5">
        <w:rPr>
          <w:sz w:val="22"/>
          <w:szCs w:val="22"/>
        </w:rPr>
        <w:t xml:space="preserve">zastoupené </w:t>
      </w:r>
      <w:proofErr w:type="spellStart"/>
      <w:r w:rsidR="00CC50C9">
        <w:rPr>
          <w:sz w:val="22"/>
          <w:szCs w:val="22"/>
        </w:rPr>
        <w:t>xxxxxxxxxxx</w:t>
      </w:r>
      <w:proofErr w:type="spellEnd"/>
    </w:p>
    <w:p w14:paraId="7AE6A83A" w14:textId="7D481E26" w:rsidR="005F09D7" w:rsidRPr="0009667A" w:rsidRDefault="005F09D7" w:rsidP="005F09D7">
      <w:pPr>
        <w:pStyle w:val="Default"/>
        <w:rPr>
          <w:rStyle w:val="Siln"/>
          <w:b w:val="0"/>
          <w:sz w:val="22"/>
          <w:szCs w:val="22"/>
          <w:shd w:val="clear" w:color="auto" w:fill="FFFFFF"/>
        </w:rPr>
      </w:pPr>
      <w:r w:rsidRPr="0009667A">
        <w:rPr>
          <w:sz w:val="22"/>
          <w:szCs w:val="22"/>
        </w:rPr>
        <w:t xml:space="preserve">zástupce pro věcná jednání: </w:t>
      </w:r>
      <w:proofErr w:type="spellStart"/>
      <w:r w:rsidR="00CC50C9">
        <w:rPr>
          <w:rStyle w:val="Siln"/>
          <w:b w:val="0"/>
          <w:sz w:val="22"/>
          <w:szCs w:val="22"/>
          <w:shd w:val="clear" w:color="auto" w:fill="FFFFFF"/>
        </w:rPr>
        <w:t>xxxxxxxxxxxx</w:t>
      </w:r>
      <w:proofErr w:type="spellEnd"/>
    </w:p>
    <w:p w14:paraId="7DD0B273" w14:textId="1C9D6BBE" w:rsidR="005F09D7" w:rsidRPr="0009667A" w:rsidRDefault="005F09D7" w:rsidP="005F09D7">
      <w:pPr>
        <w:pStyle w:val="Default"/>
        <w:rPr>
          <w:sz w:val="22"/>
          <w:szCs w:val="22"/>
        </w:rPr>
      </w:pPr>
      <w:r w:rsidRPr="0009667A">
        <w:rPr>
          <w:sz w:val="22"/>
          <w:szCs w:val="22"/>
          <w:shd w:val="clear" w:color="auto" w:fill="FFFFFF"/>
        </w:rPr>
        <w:t xml:space="preserve">tel.: </w:t>
      </w:r>
      <w:proofErr w:type="spellStart"/>
      <w:r w:rsidR="00CC50C9">
        <w:rPr>
          <w:sz w:val="22"/>
          <w:szCs w:val="22"/>
          <w:shd w:val="clear" w:color="auto" w:fill="FFFFFF"/>
        </w:rPr>
        <w:t>xxxxxxxxxxxx</w:t>
      </w:r>
      <w:proofErr w:type="spellEnd"/>
      <w:r w:rsidRPr="0009667A">
        <w:rPr>
          <w:sz w:val="22"/>
          <w:szCs w:val="22"/>
        </w:rPr>
        <w:t xml:space="preserve">, </w:t>
      </w:r>
      <w:r w:rsidRPr="0009667A">
        <w:rPr>
          <w:sz w:val="22"/>
          <w:szCs w:val="22"/>
          <w:shd w:val="clear" w:color="auto" w:fill="FFFFFF"/>
        </w:rPr>
        <w:t xml:space="preserve">e-mail: </w:t>
      </w:r>
      <w:hyperlink r:id="rId9" w:history="1">
        <w:proofErr w:type="spellStart"/>
        <w:r w:rsidR="00CC50C9">
          <w:rPr>
            <w:rStyle w:val="Hypertextovodkaz"/>
            <w:sz w:val="22"/>
            <w:szCs w:val="22"/>
          </w:rPr>
          <w:t>xxxxxxxxxxxxxxxxxx</w:t>
        </w:r>
        <w:proofErr w:type="spellEnd"/>
      </w:hyperlink>
    </w:p>
    <w:p w14:paraId="4EEB8D25" w14:textId="44BED2DC" w:rsidR="0000139C" w:rsidRPr="00173CD5" w:rsidRDefault="005F09D7" w:rsidP="00173CD5">
      <w:pPr>
        <w:pStyle w:val="Default"/>
        <w:rPr>
          <w:bCs/>
          <w:sz w:val="22"/>
          <w:szCs w:val="22"/>
        </w:rPr>
      </w:pPr>
      <w:r w:rsidRPr="00C60748">
        <w:rPr>
          <w:sz w:val="22"/>
          <w:szCs w:val="22"/>
        </w:rPr>
        <w:t>(dále jen „</w:t>
      </w:r>
      <w:r>
        <w:rPr>
          <w:b/>
          <w:bCs/>
          <w:sz w:val="22"/>
          <w:szCs w:val="22"/>
        </w:rPr>
        <w:t>vypůjčit</w:t>
      </w:r>
      <w:r w:rsidR="00173CD5">
        <w:rPr>
          <w:b/>
          <w:bCs/>
          <w:sz w:val="22"/>
          <w:szCs w:val="22"/>
        </w:rPr>
        <w:t>el</w:t>
      </w:r>
      <w:r w:rsidR="00173CD5" w:rsidRPr="00173CD5">
        <w:rPr>
          <w:bCs/>
          <w:sz w:val="22"/>
          <w:szCs w:val="22"/>
        </w:rPr>
        <w:t>“)</w:t>
      </w:r>
    </w:p>
    <w:p w14:paraId="116333B2" w14:textId="25C2EA83" w:rsidR="00173CD5" w:rsidRDefault="00173CD5" w:rsidP="00173CD5">
      <w:pPr>
        <w:pStyle w:val="Default"/>
        <w:rPr>
          <w:sz w:val="22"/>
          <w:szCs w:val="22"/>
        </w:rPr>
      </w:pPr>
    </w:p>
    <w:p w14:paraId="60385AB1" w14:textId="641DCF0E" w:rsidR="00173CD5" w:rsidRDefault="00173CD5" w:rsidP="00173CD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jako smluvní strany uzavřely níže uvedeného dne, měsíce a roku tuto</w:t>
      </w:r>
    </w:p>
    <w:p w14:paraId="6CFC241F" w14:textId="669D35A8" w:rsidR="00173CD5" w:rsidRPr="00173CD5" w:rsidRDefault="00173CD5" w:rsidP="00173CD5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ind w:left="431" w:hanging="431"/>
        <w:jc w:val="center"/>
        <w:rPr>
          <w:rFonts w:ascii="Calibri" w:eastAsia="Calibri" w:hAnsi="Calibri" w:cs="Calibri"/>
          <w:b/>
          <w:sz w:val="24"/>
          <w:szCs w:val="24"/>
        </w:rPr>
      </w:pPr>
      <w:r w:rsidRPr="00173CD5">
        <w:rPr>
          <w:rFonts w:ascii="Calibri" w:eastAsia="Calibri" w:hAnsi="Calibri" w:cs="Calibri"/>
          <w:b/>
          <w:sz w:val="24"/>
          <w:szCs w:val="24"/>
        </w:rPr>
        <w:t>Smlouvu o dočasném bezplatném užívání movitých věcí</w:t>
      </w:r>
    </w:p>
    <w:p w14:paraId="2002A1B7" w14:textId="77777777" w:rsidR="00173CD5" w:rsidRDefault="00173CD5" w:rsidP="00173CD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2002A50D" w14:textId="77777777" w:rsidR="00173CD5" w:rsidRDefault="00173CD5" w:rsidP="00173CD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(kulturní mobiliář)</w:t>
      </w:r>
    </w:p>
    <w:p w14:paraId="2082A6B6" w14:textId="77777777" w:rsidR="00173CD5" w:rsidRDefault="00173CD5" w:rsidP="00173CD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4F42566E" w14:textId="77777777" w:rsidR="00173CD5" w:rsidRDefault="00173CD5" w:rsidP="00173CD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I. </w:t>
      </w:r>
    </w:p>
    <w:p w14:paraId="3EFA8A49" w14:textId="77777777" w:rsidR="00173CD5" w:rsidRDefault="00173CD5" w:rsidP="00173CD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Úvodní ustanovení </w:t>
      </w:r>
    </w:p>
    <w:p w14:paraId="2C97E192" w14:textId="38206B9D" w:rsidR="00173CD5" w:rsidRDefault="00173CD5" w:rsidP="00173CD5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Půjčitel je příslušný hospodařit s movitými věcmi ve vlastnictví státu uvedenými v příloze č. 1 této smlouvy (dále jen „předmět výpůjčky“). </w:t>
      </w:r>
    </w:p>
    <w:p w14:paraId="59B569B7" w14:textId="77777777" w:rsidR="00173CD5" w:rsidRDefault="00173CD5" w:rsidP="00173CD5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Půjčitel konstatuje, že výpůjčkou bude dosaženo účelnějšího nebo hospodárnějšího využití předmětu výpůjčky při zachování hlavního účelu, ke kterému půjčiteli slouží. S ohledem k jeho povaze nebyl předmět výpůjčky nabízen organizačním složkám a ostatním státním organizacím.</w:t>
      </w:r>
    </w:p>
    <w:p w14:paraId="1FA57CDB" w14:textId="77777777" w:rsidR="00173CD5" w:rsidRDefault="00173CD5" w:rsidP="00173CD5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je seznámen se skutečností, že některé části předmětu výpůjčky mohou mít status prohlášené kulturní památky, případně národní kulturní památky a je si vědom skutečnosti, že tyto části předmětu výpůjčky podléhají režimu zákona č. 20/1987 Sb., o státní památkové péči, ve znění pozdějších předpisů.</w:t>
      </w:r>
    </w:p>
    <w:p w14:paraId="41AB7BEE" w14:textId="77777777" w:rsidR="00173CD5" w:rsidRPr="00173CD5" w:rsidRDefault="00173CD5" w:rsidP="00173CD5">
      <w:pPr>
        <w:pStyle w:val="Default"/>
        <w:rPr>
          <w:sz w:val="22"/>
          <w:szCs w:val="22"/>
        </w:rPr>
      </w:pPr>
    </w:p>
    <w:p w14:paraId="54243537" w14:textId="2D8431A5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C1A6842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II. </w:t>
      </w:r>
    </w:p>
    <w:p w14:paraId="6C1E72C8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Předmět smlouvy </w:t>
      </w:r>
    </w:p>
    <w:p w14:paraId="67265572" w14:textId="77777777" w:rsidR="0000139C" w:rsidRDefault="00A93C01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Předmětem této smlouvy je závazek půjčitele bezúplatně přenechat předmět výpůjčky vypůjčiteli k dočasnému užívání. </w:t>
      </w:r>
    </w:p>
    <w:p w14:paraId="44A8DABE" w14:textId="4EE9F782" w:rsidR="0000139C" w:rsidRDefault="00A93C01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84" w:hanging="34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prohlašuje, že je mu znám stav předmětu výpůjčky a že je ve stavu vhodném pro účel výpůjčky dle této smlouvy.</w:t>
      </w:r>
    </w:p>
    <w:p w14:paraId="1CDC8D2F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420F59A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5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III. </w:t>
      </w:r>
    </w:p>
    <w:p w14:paraId="0F7AF143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5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Umístění předmětu výpůjčky a účel výpůjčky</w:t>
      </w:r>
    </w:p>
    <w:p w14:paraId="7A86426C" w14:textId="77777777" w:rsidR="0000139C" w:rsidRDefault="00A93C0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se zavazuje, že předmět výpůjčky bude po celou dobu trvání výpůjčky umístěn v místě uvedeném v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tomto odstavci a není oprávněn jej přemístit jinam:  </w:t>
      </w:r>
    </w:p>
    <w:p w14:paraId="0BAF1416" w14:textId="1F742CB2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Místo</w:t>
      </w:r>
      <w:bookmarkStart w:id="7" w:name="3znysh7" w:colFirst="0" w:colLast="0"/>
      <w:bookmarkEnd w:id="7"/>
      <w:r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proofErr w:type="spellStart"/>
      <w:r w:rsidR="00CC50C9">
        <w:rPr>
          <w:rFonts w:ascii="Calibri" w:hAnsi="Calibri"/>
          <w:b/>
          <w:sz w:val="22"/>
          <w:szCs w:val="22"/>
          <w:lang w:eastAsia="en-US"/>
        </w:rPr>
        <w:t>xxxxxxxxxxxxxxxx</w:t>
      </w:r>
      <w:proofErr w:type="spellEnd"/>
    </w:p>
    <w:p w14:paraId="56A2445E" w14:textId="5EA1510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rPr>
          <w:rFonts w:ascii="Calibri" w:eastAsia="Calibri" w:hAnsi="Calibri" w:cs="Calibri"/>
          <w:color w:val="000000"/>
          <w:sz w:val="22"/>
          <w:szCs w:val="22"/>
        </w:rPr>
      </w:pPr>
      <w:bookmarkStart w:id="8" w:name="2et92p0" w:colFirst="0" w:colLast="0"/>
      <w:bookmarkEnd w:id="8"/>
      <w:r>
        <w:rPr>
          <w:rFonts w:ascii="Calibri" w:eastAsia="Calibri" w:hAnsi="Calibri" w:cs="Calibri"/>
          <w:color w:val="000000"/>
          <w:sz w:val="22"/>
          <w:szCs w:val="22"/>
        </w:rPr>
        <w:t xml:space="preserve">Adresa: </w:t>
      </w:r>
      <w:proofErr w:type="spellStart"/>
      <w:r w:rsidR="00CC50C9">
        <w:rPr>
          <w:rFonts w:ascii="Calibri" w:hAnsi="Calibri"/>
          <w:b/>
          <w:color w:val="202124"/>
          <w:sz w:val="22"/>
          <w:szCs w:val="22"/>
          <w:shd w:val="clear" w:color="auto" w:fill="FFFFFF"/>
          <w:lang w:eastAsia="en-US"/>
        </w:rPr>
        <w:t>xxxxxxxxxxxxxxxxxxxx</w:t>
      </w:r>
      <w:proofErr w:type="spellEnd"/>
      <w:r w:rsidR="00173CD5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     </w:t>
      </w:r>
    </w:p>
    <w:p w14:paraId="00E014C9" w14:textId="4D2485A0" w:rsidR="0000139C" w:rsidRDefault="00A93C01" w:rsidP="00173CD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rPr>
          <w:rFonts w:ascii="Calibri" w:eastAsia="Calibri" w:hAnsi="Calibri" w:cs="Calibri"/>
          <w:color w:val="000000"/>
          <w:sz w:val="22"/>
          <w:szCs w:val="22"/>
        </w:rPr>
      </w:pPr>
      <w:bookmarkStart w:id="9" w:name="tyjcwt" w:colFirst="0" w:colLast="0"/>
      <w:bookmarkEnd w:id="9"/>
      <w:r>
        <w:rPr>
          <w:rFonts w:ascii="Calibri" w:eastAsia="Calibri" w:hAnsi="Calibri" w:cs="Calibri"/>
          <w:color w:val="000000"/>
          <w:sz w:val="22"/>
          <w:szCs w:val="22"/>
        </w:rPr>
        <w:t>Bližší specifikace uložení:</w:t>
      </w:r>
      <w:r w:rsidR="00173CD5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="00CC50C9">
        <w:rPr>
          <w:rFonts w:ascii="Calibri" w:eastAsia="Calibri" w:hAnsi="Calibri" w:cs="Calibri"/>
          <w:b/>
          <w:color w:val="000000"/>
          <w:sz w:val="22"/>
          <w:szCs w:val="22"/>
        </w:rPr>
        <w:t>xxxxxxxxxxxxxx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     </w:t>
      </w:r>
      <w:bookmarkStart w:id="10" w:name="3dy6vkm" w:colFirst="0" w:colLast="0"/>
      <w:bookmarkEnd w:id="10"/>
      <w:r>
        <w:rPr>
          <w:rFonts w:ascii="Calibri" w:eastAsia="Calibri" w:hAnsi="Calibri" w:cs="Calibri"/>
          <w:b/>
          <w:color w:val="000000"/>
          <w:sz w:val="22"/>
          <w:szCs w:val="22"/>
        </w:rPr>
        <w:t>    </w:t>
      </w:r>
    </w:p>
    <w:p w14:paraId="2F8A0F61" w14:textId="67EE914B" w:rsidR="0000139C" w:rsidRPr="00685AEB" w:rsidRDefault="00A93C0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1" w:name="_1t3h5sf" w:colFirst="0" w:colLast="0"/>
      <w:bookmarkEnd w:id="11"/>
      <w:r w:rsidRPr="00685AEB">
        <w:rPr>
          <w:rFonts w:ascii="Calibri" w:eastAsia="Calibri" w:hAnsi="Calibri" w:cs="Calibri"/>
          <w:color w:val="000000"/>
          <w:sz w:val="22"/>
          <w:szCs w:val="22"/>
        </w:rPr>
        <w:t>Vypůjčitel bude věci používat pouze k tomuto účelu:</w:t>
      </w:r>
      <w:r w:rsidR="00173CD5"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173CD5" w:rsidRPr="00685AEB">
        <w:rPr>
          <w:rFonts w:ascii="Calibri" w:eastAsia="Calibri" w:hAnsi="Calibri" w:cs="Calibri"/>
          <w:b/>
          <w:color w:val="000000"/>
          <w:sz w:val="22"/>
          <w:szCs w:val="22"/>
        </w:rPr>
        <w:t>prezentace v expozici Starého zámku v Jevišovicích</w:t>
      </w:r>
      <w:r w:rsidRPr="00685AEB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Vypůjčitel se zavazuje, že předmět výpůjčky nebude využívat jiným </w:t>
      </w:r>
      <w:r w:rsidRPr="00685AEB">
        <w:rPr>
          <w:rFonts w:ascii="Calibri" w:eastAsia="Calibri" w:hAnsi="Calibri" w:cs="Calibri"/>
          <w:b/>
          <w:color w:val="000000"/>
          <w:sz w:val="22"/>
          <w:szCs w:val="22"/>
        </w:rPr>
        <w:t>způsobem než jako exponá</w:t>
      </w:r>
      <w:r w:rsidR="00173CD5" w:rsidRPr="00685AEB">
        <w:rPr>
          <w:rFonts w:ascii="Calibri" w:eastAsia="Calibri" w:hAnsi="Calibri" w:cs="Calibri"/>
          <w:b/>
          <w:color w:val="000000"/>
          <w:sz w:val="22"/>
          <w:szCs w:val="22"/>
        </w:rPr>
        <w:t>t</w:t>
      </w:r>
      <w:r w:rsidR="00173CD5" w:rsidRPr="00685AEB">
        <w:rPr>
          <w:rFonts w:ascii="Calibri" w:eastAsia="Calibri" w:hAnsi="Calibri" w:cs="Calibri"/>
          <w:color w:val="000000"/>
          <w:sz w:val="22"/>
          <w:szCs w:val="22"/>
        </w:rPr>
        <w:t>. V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ypůjčitel není oprávněn užívat jej ve své funkční podobě</w:t>
      </w:r>
      <w:r w:rsidR="00173CD5"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např. jako nábytek, nádoby, hudební nástroje apod.</w:t>
      </w:r>
    </w:p>
    <w:p w14:paraId="5E7CC418" w14:textId="77777777" w:rsidR="0000139C" w:rsidRPr="00685AEB" w:rsidRDefault="00A93C0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povinností uvedených v odst. 1 a odst. 2 tohoto článku, je vypůjčitel povinen zaplatit smluvní pokutu ve výši </w:t>
      </w:r>
      <w:r w:rsidRPr="00685AEB">
        <w:rPr>
          <w:rFonts w:ascii="Calibri" w:eastAsia="Calibri" w:hAnsi="Calibri" w:cs="Calibri"/>
          <w:b/>
          <w:color w:val="000000"/>
          <w:sz w:val="22"/>
          <w:szCs w:val="22"/>
        </w:rPr>
        <w:t>10 000 Kč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za každý takovýto případ.</w:t>
      </w:r>
    </w:p>
    <w:p w14:paraId="737BB979" w14:textId="77777777" w:rsidR="0000139C" w:rsidRPr="00685AEB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C875CED" w14:textId="77777777" w:rsidR="0000139C" w:rsidRPr="00685AE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IV. </w:t>
      </w:r>
    </w:p>
    <w:p w14:paraId="2004E79C" w14:textId="1DF93EF8" w:rsidR="0000139C" w:rsidRPr="00685AEB" w:rsidRDefault="005A48E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b/>
          <w:color w:val="000000"/>
          <w:sz w:val="22"/>
          <w:szCs w:val="22"/>
        </w:rPr>
        <w:t>Přenechání třetím osobám</w:t>
      </w:r>
    </w:p>
    <w:p w14:paraId="77361AB8" w14:textId="77777777" w:rsidR="0000139C" w:rsidRPr="00685AEB" w:rsidRDefault="00A93C01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Vypůjčitel není oprávněn přenechat předmět výpůjčky ani jeho část k užívání další osobě, s výjimkou případu předchozího písemného souhlasu půjčitele a Ministerstva kultury.</w:t>
      </w:r>
    </w:p>
    <w:p w14:paraId="71ABF6E2" w14:textId="77777777" w:rsidR="0000139C" w:rsidRPr="00685AEB" w:rsidRDefault="00A93C01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Za porušení povinnosti uvedené v odst. 1 tohoto článku, je vypůjčitel povinen zaplatit smluvní pokutu ve výši 10 000 Kč za každý takovýto případ.</w:t>
      </w:r>
    </w:p>
    <w:p w14:paraId="6D2B279F" w14:textId="77777777" w:rsidR="0000139C" w:rsidRPr="00685AEB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2B9BF1C7" w14:textId="77777777" w:rsidR="0000139C" w:rsidRPr="00685AE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V. </w:t>
      </w:r>
    </w:p>
    <w:p w14:paraId="1897323E" w14:textId="77777777" w:rsidR="0000139C" w:rsidRPr="00685AE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b/>
          <w:color w:val="000000"/>
          <w:sz w:val="22"/>
          <w:szCs w:val="22"/>
        </w:rPr>
        <w:t>Doba výpůjčky a ukončení výpůjčky</w:t>
      </w:r>
    </w:p>
    <w:p w14:paraId="7B6F2AEB" w14:textId="52A0C375" w:rsidR="0000139C" w:rsidRPr="00685AEB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Výpůjčka se sjednává na dobu určitou od: </w:t>
      </w:r>
      <w:r w:rsidR="00173CD5" w:rsidRPr="00685AEB">
        <w:rPr>
          <w:rFonts w:ascii="Calibri" w:eastAsia="Calibri" w:hAnsi="Calibri" w:cs="Calibri"/>
          <w:b/>
          <w:color w:val="000000"/>
          <w:sz w:val="22"/>
          <w:szCs w:val="22"/>
        </w:rPr>
        <w:t>1. 1. 202</w:t>
      </w:r>
      <w:r w:rsidR="00DF2BA2" w:rsidRPr="00685AEB">
        <w:rPr>
          <w:rFonts w:ascii="Calibri" w:eastAsia="Calibri" w:hAnsi="Calibri" w:cs="Calibri"/>
          <w:b/>
          <w:color w:val="000000"/>
          <w:sz w:val="22"/>
          <w:szCs w:val="22"/>
        </w:rPr>
        <w:t>5</w:t>
      </w:r>
      <w:r w:rsidR="00173CD5" w:rsidRPr="00685AEB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do: </w:t>
      </w:r>
      <w:r w:rsidR="00173CD5" w:rsidRPr="00685AEB">
        <w:rPr>
          <w:rFonts w:ascii="Calibri" w:eastAsia="Calibri" w:hAnsi="Calibri" w:cs="Calibri"/>
          <w:b/>
          <w:color w:val="000000"/>
          <w:sz w:val="22"/>
          <w:szCs w:val="22"/>
        </w:rPr>
        <w:t>31.12.202</w:t>
      </w:r>
      <w:r w:rsidR="00DF2BA2" w:rsidRPr="00685AEB">
        <w:rPr>
          <w:rFonts w:ascii="Calibri" w:eastAsia="Calibri" w:hAnsi="Calibri" w:cs="Calibri"/>
          <w:b/>
          <w:color w:val="000000"/>
          <w:sz w:val="22"/>
          <w:szCs w:val="22"/>
        </w:rPr>
        <w:t>7</w:t>
      </w:r>
      <w:r w:rsidRPr="00685AEB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</w:p>
    <w:p w14:paraId="4AE06B39" w14:textId="4AD8A02C" w:rsidR="007D2743" w:rsidRPr="00685AEB" w:rsidRDefault="007D2743" w:rsidP="007D2743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Vzhledem ke skutečnosti, že vypůjčitel věci užíval od 1. 1. 2022 na základě Smlouvy o výpůjčce čj. NPÚ-450/</w:t>
      </w:r>
      <w:r w:rsidRPr="00685AEB">
        <w:rPr>
          <w:rFonts w:ascii="Calibri" w:hAnsi="Calibri"/>
          <w:sz w:val="22"/>
          <w:szCs w:val="22"/>
          <w:lang w:eastAsia="en-US"/>
        </w:rPr>
        <w:t>86190/2021</w:t>
      </w:r>
      <w:r w:rsidRPr="00685AEB">
        <w:rPr>
          <w:rFonts w:ascii="Calibri" w:eastAsia="Calibri" w:hAnsi="Calibri" w:cs="Calibri"/>
          <w:sz w:val="22"/>
          <w:szCs w:val="22"/>
        </w:rPr>
        <w:t xml:space="preserve">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ze dne 26. 10. 2021, nebude ke dni podpisu této smlouvy o výpůjčce movitých věcí sepsán </w:t>
      </w:r>
      <w:proofErr w:type="spellStart"/>
      <w:r w:rsidRPr="00685AEB">
        <w:rPr>
          <w:rFonts w:ascii="Calibri" w:eastAsia="Calibri" w:hAnsi="Calibri" w:cs="Calibri"/>
          <w:color w:val="000000"/>
          <w:sz w:val="22"/>
          <w:szCs w:val="22"/>
        </w:rPr>
        <w:t>Převozový</w:t>
      </w:r>
      <w:proofErr w:type="spellEnd"/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revers o předání věcí</w:t>
      </w:r>
      <w:r w:rsidR="00562D95"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(protokol o předání</w:t>
      </w:r>
      <w:r w:rsidR="00562D95" w:rsidRPr="00685AEB">
        <w:rPr>
          <w:rFonts w:ascii="Calibri" w:eastAsia="Calibri" w:hAnsi="Calibri" w:cs="Calibri"/>
          <w:color w:val="000000"/>
          <w:sz w:val="22"/>
          <w:szCs w:val="22"/>
        </w:rPr>
        <w:t>/vrácení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), kdy tento </w:t>
      </w:r>
      <w:proofErr w:type="spellStart"/>
      <w:r w:rsidRPr="00685AEB">
        <w:rPr>
          <w:rFonts w:ascii="Calibri" w:eastAsia="Calibri" w:hAnsi="Calibri" w:cs="Calibri"/>
          <w:color w:val="000000"/>
          <w:sz w:val="22"/>
          <w:szCs w:val="22"/>
        </w:rPr>
        <w:t>Převozový</w:t>
      </w:r>
      <w:proofErr w:type="spellEnd"/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revers čj. NPÚ-450/93700/2018 byl již sepsán a bude sloužit jako písemný doklad o předání a převzetí věcí ze strany půjčitele vypůjčiteli, jakož i o zpětném předání věcí vypůjčitelem půjčiteli pro účely této smlouvy. Stav jednotlivých věcí ke dni jeho zpětného předání vypůjčitelem půjčiteli bude v tomto předávacím reversu rovněž zaznamenán.</w:t>
      </w:r>
    </w:p>
    <w:p w14:paraId="0F3C1B75" w14:textId="136889E0" w:rsidR="0000139C" w:rsidRPr="00685AEB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2" w:name="_4d34og8" w:colFirst="0" w:colLast="0"/>
      <w:bookmarkEnd w:id="12"/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O prodloužení platnosti této smlouvy musí vypůjčitel požádat půjčitele nejdéle do </w:t>
      </w:r>
      <w:r w:rsidR="007D2743" w:rsidRPr="00685AEB">
        <w:rPr>
          <w:rFonts w:ascii="Calibri" w:eastAsia="Calibri" w:hAnsi="Calibri" w:cs="Calibri"/>
          <w:color w:val="000000"/>
          <w:sz w:val="22"/>
          <w:szCs w:val="22"/>
        </w:rPr>
        <w:t>31. 7. 202</w:t>
      </w:r>
      <w:r w:rsidR="00DF2BA2" w:rsidRPr="00685AEB">
        <w:rPr>
          <w:rFonts w:ascii="Calibri" w:eastAsia="Calibri" w:hAnsi="Calibri" w:cs="Calibri"/>
          <w:color w:val="000000"/>
          <w:sz w:val="22"/>
          <w:szCs w:val="22"/>
        </w:rPr>
        <w:t>7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před ukončením její platnosti. Rozhodnutí o prodloužení </w:t>
      </w:r>
      <w:r w:rsidR="007D2743" w:rsidRPr="00685AEB">
        <w:rPr>
          <w:rFonts w:ascii="Calibri" w:eastAsia="Calibri" w:hAnsi="Calibri" w:cs="Calibri"/>
          <w:color w:val="000000"/>
          <w:sz w:val="22"/>
          <w:szCs w:val="22"/>
        </w:rPr>
        <w:t>výpůjčky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na žádost </w:t>
      </w:r>
      <w:r w:rsidR="007D2743" w:rsidRPr="00685AEB">
        <w:rPr>
          <w:rFonts w:ascii="Calibri" w:eastAsia="Calibri" w:hAnsi="Calibri" w:cs="Calibri"/>
          <w:color w:val="000000"/>
          <w:sz w:val="22"/>
          <w:szCs w:val="22"/>
        </w:rPr>
        <w:t>vypůjčitele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je oprávněn učinit </w:t>
      </w:r>
      <w:r w:rsidR="007D2743" w:rsidRPr="00685AEB">
        <w:rPr>
          <w:rFonts w:ascii="Calibri" w:eastAsia="Calibri" w:hAnsi="Calibri" w:cs="Calibri"/>
          <w:color w:val="000000"/>
          <w:sz w:val="22"/>
          <w:szCs w:val="22"/>
        </w:rPr>
        <w:t>půjčitel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. Prodloužení doby výpůjčky je pak možné pouze na základě písemného dodatku k této smlouvě či na základě nové smlouvy.</w:t>
      </w:r>
    </w:p>
    <w:p w14:paraId="0FF60FEE" w14:textId="13585645" w:rsidR="0000139C" w:rsidRPr="00685AEB" w:rsidRDefault="00A93C01" w:rsidP="006D717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Každá ze smluvních stran může smlouvu písemně vypovědět i bez udání důvodů s výpovědní dobou</w:t>
      </w:r>
      <w:r w:rsidR="007D2743"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jednoho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měsíc</w:t>
      </w:r>
      <w:r w:rsidR="007D2743" w:rsidRPr="00685AEB">
        <w:rPr>
          <w:rFonts w:ascii="Calibri" w:eastAsia="Calibri" w:hAnsi="Calibri" w:cs="Calibri"/>
          <w:color w:val="000000"/>
          <w:sz w:val="22"/>
          <w:szCs w:val="22"/>
        </w:rPr>
        <w:t>e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. Výpovědní doba běží od prvního dne kalendářního měsíce poté, co byla výpověď doručena druhé straně.</w:t>
      </w:r>
    </w:p>
    <w:p w14:paraId="6DCDC851" w14:textId="77777777" w:rsidR="0000139C" w:rsidRPr="00685AEB" w:rsidRDefault="00A93C01" w:rsidP="006D717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Půjčitel je oprávněn písemně vypovědět smlouvu bez výpovědní doby, pokud vypůjčitel porušuje své povinnosti zvlášť závažným způsobem; tím je zejména:</w:t>
      </w:r>
    </w:p>
    <w:p w14:paraId="0A8AC7BC" w14:textId="77777777" w:rsidR="0000139C" w:rsidRDefault="00A93C01" w:rsidP="006D717A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jestliže vypůjčitel užívá předmět výpůjčky jiným způsobem nebo k jinému než sjednanému účelu, </w:t>
      </w:r>
    </w:p>
    <w:p w14:paraId="091D37F7" w14:textId="77777777" w:rsidR="0000139C" w:rsidRDefault="00A93C01" w:rsidP="006D717A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přemístí předmět výpůjčky na jiné místo než dle této smlouvy,</w:t>
      </w:r>
    </w:p>
    <w:p w14:paraId="40F8A8D7" w14:textId="77777777" w:rsidR="0000139C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jestliže přenechá předmět výpůjčky k užívání jinému subjektu,</w:t>
      </w:r>
    </w:p>
    <w:p w14:paraId="1E721D18" w14:textId="77777777" w:rsidR="0000139C" w:rsidRPr="00685AEB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jestliže nedodržuje závazné podmínky stanovené pro užívání předmětu výpůjčky dle čl. VII. odst. 3 této smlouvy,</w:t>
      </w:r>
    </w:p>
    <w:p w14:paraId="1AD2E528" w14:textId="77777777" w:rsidR="0000139C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používá předmět výpůjčky k výrobě reprodukcí a jiných materiálů, (např. katalog výstavy) bez předchozí dohody s půjčitelem,</w:t>
      </w:r>
    </w:p>
    <w:p w14:paraId="27ADF54B" w14:textId="77777777" w:rsidR="0000139C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vypůjčitel poškozuje předmět výpůjčky závažným nebo nenapravitelným způsobem nebo způsobí-li jinak závažnou škodu na předmětu výpůjčky</w:t>
      </w:r>
    </w:p>
    <w:p w14:paraId="57A7F5D7" w14:textId="77777777" w:rsidR="0000139C" w:rsidRDefault="00A93C0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pokud přestanou být plněny podmínky podle článku I. odst. 2. smlouvy.</w:t>
      </w:r>
    </w:p>
    <w:p w14:paraId="618F30C4" w14:textId="77777777" w:rsidR="0000139C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Při výpovědi bez výpovědní doby zaniká smlouva dnem následujícím po doručení výpovědi druhé smluvní straně.</w:t>
      </w:r>
    </w:p>
    <w:p w14:paraId="4D4EAC1D" w14:textId="77777777" w:rsidR="0000139C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 případ prodlení s vrácením předmětu výpůjčky je vypůjčitel povinen uhradit půjčiteli smluvní pokutu ve výši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300 Kč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 každý den prodlení, a to bez ohledu na zavinění vypůjčitele. </w:t>
      </w:r>
    </w:p>
    <w:p w14:paraId="5E2DB75D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AE05B08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VI. </w:t>
      </w:r>
    </w:p>
    <w:p w14:paraId="2C10F921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Práva a povinnosti půjčitele</w:t>
      </w:r>
    </w:p>
    <w:p w14:paraId="22323BCF" w14:textId="77777777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Půjčitel je povinen zajistit řádný a nerušený výkon práv vypůjčitele po celou dobu trvání smlouvy, aby bylo možno dosáhnout účelu užívání dle této smlouvy.</w:t>
      </w:r>
    </w:p>
    <w:p w14:paraId="7C2D3F59" w14:textId="77777777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Půjčitel je oprávněn provádět kontrolu užívání a stavu předmětu výpůjčky. </w:t>
      </w:r>
    </w:p>
    <w:p w14:paraId="6EE440A6" w14:textId="77777777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Půjčitel při přepravě předmětu výpůjčky do a z místa výpůjčky rozhoduje o typu ochranných obalů, způsobu přepravy a určuje přepravní společnost, která ji bude zajišťovat. Jednotlivá pracoviště půjčitele určují přesný termín přepravy a případných prací spojených s adjustací předmětu výpůjčky do ochranných obalů.  </w:t>
      </w:r>
    </w:p>
    <w:p w14:paraId="4591224E" w14:textId="1773A9E1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3" w:name="_2s8eyo1" w:colFirst="0" w:colLast="0"/>
      <w:bookmarkEnd w:id="13"/>
      <w:r>
        <w:rPr>
          <w:rFonts w:ascii="Calibri" w:eastAsia="Calibri" w:hAnsi="Calibri" w:cs="Calibri"/>
          <w:color w:val="000000"/>
          <w:sz w:val="22"/>
          <w:szCs w:val="22"/>
        </w:rPr>
        <w:t xml:space="preserve">Půjčitel si vyhrazuje právo rozhodnout o publikování reprodukce předmětu výpůjčky v materiálech vypůjčitele vzniklých v souvislosti s výpůjčkou; v takovém případě je oprávněn rozhodnout, jaké údaje o předmětu výpůjčky budou v těchto materiálech uvedené (zejména oficiální název, inventární číslo, majitel, techniky, materiál, datace, provenience). </w:t>
      </w:r>
    </w:p>
    <w:p w14:paraId="6BDDE9DE" w14:textId="77777777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4" w:name="_17dp8vu" w:colFirst="0" w:colLast="0"/>
      <w:bookmarkEnd w:id="14"/>
      <w:r>
        <w:rPr>
          <w:rFonts w:ascii="Calibri" w:eastAsia="Calibri" w:hAnsi="Calibri" w:cs="Calibri"/>
          <w:color w:val="000000"/>
          <w:sz w:val="22"/>
          <w:szCs w:val="22"/>
        </w:rPr>
        <w:t xml:space="preserve">O podmínkách použití reprodukci předmětu výpůjčky v materiálech a tiskovinách souvisejících s výpůjčkou uzavřou smluvní strany dodatek k této smlouvě anebo samostatnou smlouvu, vždy však před využitím reprodukce předmětu výpůjčky vypůjčitelem. </w:t>
      </w:r>
    </w:p>
    <w:p w14:paraId="3B61DA31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VII. </w:t>
      </w:r>
    </w:p>
    <w:p w14:paraId="33FC5D0C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Práva a povinnosti vypůjčitele </w:t>
      </w:r>
    </w:p>
    <w:p w14:paraId="738A67A1" w14:textId="6979C6E5" w:rsidR="0000139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je oprávněn užívat předmět výpůjčky k účelu a v místě uvedeném ve smlouvě, přiměřeně jeho povaze a určení</w:t>
      </w:r>
      <w:r w:rsidR="002D4555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FB67643" w14:textId="77777777" w:rsidR="0000139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poskytnout půjčiteli nezbytnou součinnost za účelem kontroly plnění této smlouvy, zejména je povinen umožnit půjčiteli provádět kontrolní činnost, účinně s ním spolupracovat při jejím výkonu a umožnit mu přístup k předmětu výpůjčky, včetně pořizování jeho obrazové dokumentace a evidenčních prací souvisejících se statutární činností půjčitele. </w:t>
      </w:r>
    </w:p>
    <w:p w14:paraId="35E3BC09" w14:textId="3EF23F7A" w:rsidR="0000139C" w:rsidRPr="00685AE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se zavazuje předmět výpůjčky chránit a pečovat o něj s veškerou potřebnou péčí a opatrností. Za tímto účelem se bude po celou dobu výpůjčky řídit pokyny a doporučeními půjčitele a jím pověřených zaměstnanců,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zejména bude dodržovat limity klimatických podmínek či další povinnosti a omezení stanovené půjčitelem</w:t>
      </w:r>
      <w:r w:rsidR="00F80196"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, a to: </w:t>
      </w:r>
    </w:p>
    <w:p w14:paraId="41B30937" w14:textId="590B143D" w:rsidR="00F80196" w:rsidRPr="00685AEB" w:rsidRDefault="00F80196" w:rsidP="00F80196">
      <w:pPr>
        <w:widowControl w:val="0"/>
        <w:pBdr>
          <w:top w:val="nil"/>
          <w:left w:val="nil"/>
          <w:bottom w:val="nil"/>
          <w:right w:val="nil"/>
          <w:between w:val="nil"/>
        </w:pBdr>
        <w:ind w:left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-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ab/>
        <w:t xml:space="preserve"> vypůjčitel se zavazuje, že zabrání neopatrné manipulac</w:t>
      </w:r>
      <w:r w:rsidR="002D4555" w:rsidRPr="00685AEB">
        <w:rPr>
          <w:rFonts w:ascii="Calibri" w:eastAsia="Calibri" w:hAnsi="Calibri" w:cs="Calibri"/>
          <w:color w:val="000000"/>
          <w:sz w:val="22"/>
          <w:szCs w:val="22"/>
        </w:rPr>
        <w:t>i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či jiným poškozením běhe</w:t>
      </w:r>
      <w:r w:rsidR="002D4555" w:rsidRPr="00685AEB">
        <w:rPr>
          <w:rFonts w:ascii="Calibri" w:eastAsia="Calibri" w:hAnsi="Calibri" w:cs="Calibri"/>
          <w:color w:val="000000"/>
          <w:sz w:val="22"/>
          <w:szCs w:val="22"/>
        </w:rPr>
        <w:t>m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doby výpůjčky</w:t>
      </w:r>
    </w:p>
    <w:p w14:paraId="24B0560A" w14:textId="6E9D2764" w:rsidR="00F80196" w:rsidRPr="00685AEB" w:rsidRDefault="00F80196" w:rsidP="00F80196">
      <w:pPr>
        <w:widowControl w:val="0"/>
        <w:pBdr>
          <w:top w:val="nil"/>
          <w:left w:val="nil"/>
          <w:bottom w:val="nil"/>
          <w:right w:val="nil"/>
          <w:between w:val="nil"/>
        </w:pBdr>
        <w:ind w:left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-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ab/>
        <w:t>vypůjčitel se zavazuje, že zvolí takové ochranné prvky, které zajistí stabilní klimatické podmínky bez náhlých změn hodnot teplota a relativní vlhkost</w:t>
      </w:r>
      <w:r w:rsidR="002D4555" w:rsidRPr="00685AEB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7CB17AFC" w14:textId="77777777" w:rsidR="0000139C" w:rsidRPr="00685AE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Vypůjčitel odpovídá půjčiteli za řádné užívání předmětu výpůjčky a není oprávněn na předmětu výpůjčky provádět změny a úpravy.</w:t>
      </w:r>
    </w:p>
    <w:p w14:paraId="3FC80DF5" w14:textId="77777777" w:rsidR="0000139C" w:rsidRPr="00685AE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Došlo-li k poškození předmětu výpůjčky (jeho části) nebo k jeho nadměrnému opotřebení, je vypůjčitel povinen toto bezodkladně oznámit půjčiteli a uvést předmět výpůjčky do původního stavu, dá-li k tomu půjčitel souhlas; není-li to možné, či nedá-li k tomu půjčitel souhlas, je vypůjčitel povinen uhradit půjčiteli náklady na restaurování či opravy předmětu výpůjčky a jinou vzniklou škodu.</w:t>
      </w:r>
    </w:p>
    <w:p w14:paraId="78CC45F2" w14:textId="7B0A0E60" w:rsidR="0000139C" w:rsidRPr="00685AE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Vypůjčitel je povinen předmět výpůjčky na své náklady pojistit, a to proti riziku krádeže/zničení/poškození, a to na pojistnou hodnotu, uvedenou v příloze č. 1.  Toto pojištění musí mít vypůjčitel sjednáno po celou dobu trvání platnosti smlouvy, včetně transportu předmětu výpůjčky při jeho převzetí i vrácení; doklad o pojištění předá půjčiteli nejpozději </w:t>
      </w:r>
      <w:r w:rsidR="00E64A2A" w:rsidRPr="00685AEB">
        <w:rPr>
          <w:rFonts w:ascii="Calibri" w:eastAsia="Calibri" w:hAnsi="Calibri" w:cs="Calibri"/>
          <w:color w:val="000000"/>
          <w:sz w:val="22"/>
          <w:szCs w:val="22"/>
        </w:rPr>
        <w:t>pět dní před platností nové smlouvy.</w:t>
      </w:r>
    </w:p>
    <w:p w14:paraId="4FA43BDD" w14:textId="7C098726" w:rsidR="0000139C" w:rsidRPr="00685AE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5" w:name="_3rdcrjn" w:colFirst="0" w:colLast="0"/>
      <w:bookmarkEnd w:id="15"/>
      <w:r w:rsidRPr="00685AEB">
        <w:rPr>
          <w:rFonts w:ascii="Calibri" w:eastAsia="Calibri" w:hAnsi="Calibri" w:cs="Calibri"/>
          <w:color w:val="000000"/>
          <w:sz w:val="22"/>
          <w:szCs w:val="22"/>
        </w:rPr>
        <w:t>Vypůjčitel po celou dobu výpůjčky (včetně doby transportu) odpovídá za předmět výpůjčky a škodu na něm v plné výši jeho aktuální odhadní ceny uvedené v</w:t>
      </w:r>
      <w:r w:rsidR="00F80196" w:rsidRPr="00685AEB">
        <w:rPr>
          <w:rFonts w:ascii="Calibri" w:eastAsia="Calibri" w:hAnsi="Calibri" w:cs="Calibri"/>
          <w:color w:val="000000"/>
          <w:sz w:val="22"/>
          <w:szCs w:val="22"/>
        </w:rPr>
        <w:t> příloze č. 1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., a to za jakékoliv poškození, znehodnocení, zničení nebo ztrátu předmětu výpůjčky či jeho části, ať už vznikla jakýmkoliv způsobem.</w:t>
      </w:r>
    </w:p>
    <w:p w14:paraId="6A997D4D" w14:textId="77777777" w:rsidR="0000139C" w:rsidRPr="00685AE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Přepravu do a z místa dle čl. III. odst. 1 této smlouvy zajišťuje vypůjčitel, a to s maximálním ohledem na potřeby a provoz jednotlivých pracovišť půjčitele. Náklady spojené s ochranným obalovým materiálem a transportem předmětu výpůjčky hradí vypůjčitel, a to i v případě jeho předčasného vrácení na základě výpovědi, či částečného vrácení předmětu výpůjčky.  </w:t>
      </w:r>
    </w:p>
    <w:p w14:paraId="1D68E205" w14:textId="50F1DF4B" w:rsidR="0000139C" w:rsidRPr="00685AE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Vypůjčitel je na všech jím vydaných a používaných materiálech souvisejících s předmětem výpůjčky (zejména v katalogu, tiskovinách, výstavních štítcích a všech případných dalších informačních formách) povinen uvádět název půjčitele v následující podobě: Národní památkový ústav, územní památková správa v </w:t>
      </w:r>
      <w:r w:rsidR="00F80196" w:rsidRPr="00685AEB">
        <w:rPr>
          <w:rFonts w:ascii="Calibri" w:eastAsia="Calibri" w:hAnsi="Calibri" w:cs="Calibri"/>
          <w:color w:val="000000"/>
          <w:sz w:val="22"/>
          <w:szCs w:val="22"/>
        </w:rPr>
        <w:t>Kroměříži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, státní zámek </w:t>
      </w:r>
      <w:r w:rsidR="00F80196" w:rsidRPr="00685AEB">
        <w:rPr>
          <w:rFonts w:ascii="Calibri" w:eastAsia="Calibri" w:hAnsi="Calibri" w:cs="Calibri"/>
          <w:color w:val="000000"/>
          <w:sz w:val="22"/>
          <w:szCs w:val="22"/>
        </w:rPr>
        <w:t>Vranov nad Dyjí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 w:rsidRPr="00685AEB">
        <w:rPr>
          <w:rFonts w:ascii="Calibri" w:eastAsia="Calibri" w:hAnsi="Calibri" w:cs="Calibri"/>
          <w:color w:val="000000"/>
          <w:sz w:val="22"/>
          <w:szCs w:val="22"/>
        </w:rPr>
        <w:t>inv.č</w:t>
      </w:r>
      <w:proofErr w:type="spellEnd"/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="00F80196" w:rsidRPr="00685AEB">
        <w:rPr>
          <w:rFonts w:asciiTheme="majorHAnsi" w:hAnsiTheme="majorHAnsi" w:cstheme="majorHAnsi"/>
          <w:sz w:val="22"/>
          <w:szCs w:val="22"/>
        </w:rPr>
        <w:t>V-05597</w:t>
      </w:r>
      <w:r w:rsidRPr="00685AEB"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</w:p>
    <w:p w14:paraId="5BB394A2" w14:textId="59AFF3C8" w:rsidR="0000139C" w:rsidRPr="00685AE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Vypůjčitel poskytne půjčiteli bezúplatně po </w:t>
      </w:r>
      <w:r w:rsidR="00F80196"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jednom 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>exempláři tiskových a jiných materiálů vzniklých nákladem vypůjčitele v souvislosti s výpůjčkou (plakát, katalog, monografie, informační leták, propagační materiál). Tyto materiály vypůjčitel bez vyzvání zašle půjčiteli nejdéle do dvou měsíců od jejich vydání na doručovací adresu půjčitele uvedenou v záhlaví smlouvy. Poskytnuté materiály využije půjčitel pro interní archivaci pohybu předmětu výpůjčky a pro účely lokální knihovny provozované půjčitelem.</w:t>
      </w:r>
    </w:p>
    <w:p w14:paraId="7E08650B" w14:textId="77777777" w:rsidR="0000139C" w:rsidRPr="00685AEB" w:rsidRDefault="0000139C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1C00282" w14:textId="77777777" w:rsidR="0000139C" w:rsidRPr="00685AEB" w:rsidRDefault="0000139C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E2D1B22" w14:textId="77777777" w:rsidR="0000139C" w:rsidRPr="00685AEB" w:rsidRDefault="0000139C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43769C07" w14:textId="73AC7A9D" w:rsidR="0000139C" w:rsidRPr="00685AEB" w:rsidRDefault="006D717A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</w:t>
      </w:r>
      <w:r w:rsidR="00DB517E" w:rsidRPr="00685AEB">
        <w:rPr>
          <w:rFonts w:ascii="Calibri" w:eastAsia="Calibri" w:hAnsi="Calibri" w:cs="Calibri"/>
          <w:b/>
          <w:color w:val="000000"/>
          <w:sz w:val="22"/>
          <w:szCs w:val="22"/>
        </w:rPr>
        <w:t>VIII</w:t>
      </w:r>
      <w:r w:rsidR="00A93C01" w:rsidRPr="00685AEB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14:paraId="384C869E" w14:textId="77777777" w:rsidR="0000139C" w:rsidRPr="00685AEB" w:rsidRDefault="00A93C01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b/>
          <w:color w:val="000000"/>
          <w:sz w:val="22"/>
          <w:szCs w:val="22"/>
        </w:rPr>
        <w:t>Závěrečná ustanovení</w:t>
      </w:r>
    </w:p>
    <w:p w14:paraId="6AD53F93" w14:textId="77777777" w:rsidR="0000139C" w:rsidRPr="00685AEB" w:rsidRDefault="00A93C01" w:rsidP="006D717A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Smluvní pokuty dle této smlouvy jsou splatné do 21 dnů od doručení písemné výzvy druhé smluvní straně. Uhrazením smluvní pokuty není dotčen nárok na náhradu škody. </w:t>
      </w:r>
    </w:p>
    <w:p w14:paraId="3644CFA1" w14:textId="77777777" w:rsidR="00DB517E" w:rsidRPr="00685AEB" w:rsidRDefault="00DB517E" w:rsidP="00E64A2A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Smluvní strany si ujednaly, že ustanovení § 2200 zákona č. 89/2012 Sb., občanský zákoník, ve znění pozdějších předpisů, se neužijí.</w:t>
      </w:r>
    </w:p>
    <w:p w14:paraId="08DE3499" w14:textId="65B26075" w:rsidR="00DB517E" w:rsidRPr="00685AEB" w:rsidRDefault="00DB517E" w:rsidP="00DB517E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Tato smlouva byla sepsána ve </w:t>
      </w:r>
      <w:r w:rsidR="00DF2BA2" w:rsidRPr="00685AEB">
        <w:rPr>
          <w:rFonts w:ascii="Calibri" w:eastAsia="Calibri" w:hAnsi="Calibri" w:cs="Calibri"/>
          <w:color w:val="000000"/>
          <w:sz w:val="22"/>
          <w:szCs w:val="22"/>
        </w:rPr>
        <w:t>čtyřech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vyhotoveních. Každá ze smluvních stran obdržela po </w:t>
      </w:r>
      <w:r w:rsidR="00DF2BA2" w:rsidRPr="00685AEB">
        <w:rPr>
          <w:rFonts w:ascii="Calibri" w:eastAsia="Calibri" w:hAnsi="Calibri" w:cs="Calibri"/>
          <w:color w:val="000000"/>
          <w:sz w:val="22"/>
          <w:szCs w:val="22"/>
        </w:rPr>
        <w:t>dvou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totožn</w:t>
      </w:r>
      <w:r w:rsidR="00DF2BA2" w:rsidRPr="00685AEB">
        <w:rPr>
          <w:rFonts w:ascii="Calibri" w:eastAsia="Calibri" w:hAnsi="Calibri" w:cs="Calibri"/>
          <w:color w:val="000000"/>
          <w:sz w:val="22"/>
          <w:szCs w:val="22"/>
        </w:rPr>
        <w:t>ých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vyhotovení</w:t>
      </w:r>
      <w:r w:rsidR="00DF2BA2" w:rsidRPr="00685AEB">
        <w:rPr>
          <w:rFonts w:ascii="Calibri" w:eastAsia="Calibri" w:hAnsi="Calibri" w:cs="Calibri"/>
          <w:color w:val="000000"/>
          <w:sz w:val="22"/>
          <w:szCs w:val="22"/>
        </w:rPr>
        <w:t>ch.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4F9494A4" w14:textId="33D5A390" w:rsidR="00DB517E" w:rsidRPr="00685AEB" w:rsidRDefault="00DB517E" w:rsidP="00DB517E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Tato smlouva nabývá platnosti dnem podpisu oběma smluvními stranami</w:t>
      </w:r>
      <w:r w:rsidR="00DF2BA2" w:rsidRPr="00685AEB">
        <w:rPr>
          <w:rFonts w:ascii="Calibri" w:eastAsia="Calibri" w:hAnsi="Calibri" w:cs="Calibri"/>
          <w:color w:val="000000"/>
          <w:sz w:val="22"/>
          <w:szCs w:val="22"/>
        </w:rPr>
        <w:t>.</w:t>
      </w: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 Tato smlouva podléhá povinnosti uveřejnění dle zákona č. 340/2015 Sb., o zvláštních podmínkách účinnosti některých smluv, uveřejňování těchto smluv a o registru smluv (zákon o registru smluv), ve znění pozdějších předpisů. Účinnosti nabude dnem uveřejnění v registru smluv, její uveřejnění zajistí půjčitel. Pro potřeby zveřejnění smluvní strany konstatují, že její hodnotu nelze určit. Smluvní strany berou na vědomí, že tato smlouva může být předmětem zveřejnění i dle jiných právních předpisů.</w:t>
      </w:r>
    </w:p>
    <w:p w14:paraId="12174739" w14:textId="77777777" w:rsidR="00DB517E" w:rsidRPr="00685AEB" w:rsidRDefault="00DB517E" w:rsidP="00DB517E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14:paraId="3842F5B5" w14:textId="77777777" w:rsidR="00DB517E" w:rsidRDefault="00DB517E" w:rsidP="00DB51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608430F" w14:textId="77777777" w:rsidR="0000139C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14:paraId="16017922" w14:textId="77777777" w:rsidR="0000139C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5190C94B" w14:textId="77777777" w:rsidR="0000139C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14:paraId="3A872813" w14:textId="77777777" w:rsidR="0000139C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Informace k ochraně osobních údajů jsou ze strany půjčitele uveřejněny na webových stránkách </w:t>
      </w:r>
      <w:hyperlink r:id="rId10">
        <w:r>
          <w:rPr>
            <w:rFonts w:ascii="Calibri" w:eastAsia="Calibri" w:hAnsi="Calibri" w:cs="Calibri"/>
            <w:color w:val="000000"/>
            <w:sz w:val="22"/>
            <w:szCs w:val="22"/>
          </w:rPr>
          <w:t>www.npu.cz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v sekci „Ochrana osobních údajů“.</w:t>
      </w:r>
    </w:p>
    <w:p w14:paraId="6E1934F8" w14:textId="77777777" w:rsidR="0000139C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Nedílnou součást této smlouvy tvoří:</w:t>
      </w:r>
    </w:p>
    <w:p w14:paraId="52140B1E" w14:textId="77777777" w:rsidR="006D717A" w:rsidRDefault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</w:p>
    <w:p w14:paraId="581206A7" w14:textId="365ABD11" w:rsidR="0000139C" w:rsidRPr="00685AEB" w:rsidRDefault="00A93C01" w:rsidP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Příloha č. 1 – </w:t>
      </w:r>
      <w:bookmarkStart w:id="16" w:name="_Hlk173152079"/>
      <w:r w:rsidRPr="00685AEB">
        <w:rPr>
          <w:rFonts w:ascii="Calibri" w:eastAsia="Calibri" w:hAnsi="Calibri" w:cs="Calibri"/>
          <w:color w:val="000000"/>
          <w:sz w:val="22"/>
          <w:szCs w:val="22"/>
        </w:rPr>
        <w:t>specifikace předmětu výpůjčky včetně pojistné hodnoty</w:t>
      </w:r>
      <w:bookmarkEnd w:id="16"/>
    </w:p>
    <w:p w14:paraId="4696188C" w14:textId="7C28C243" w:rsidR="0000139C" w:rsidRDefault="006D717A" w:rsidP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Příloha č. </w:t>
      </w:r>
      <w:r w:rsidR="00A93C01" w:rsidRPr="00685AEB">
        <w:rPr>
          <w:rFonts w:ascii="Calibri" w:eastAsia="Calibri" w:hAnsi="Calibri" w:cs="Calibri"/>
          <w:color w:val="000000"/>
          <w:sz w:val="22"/>
          <w:szCs w:val="22"/>
        </w:rPr>
        <w:t xml:space="preserve">2 – </w:t>
      </w:r>
      <w:r w:rsidR="00DF2BA2" w:rsidRPr="00685AEB">
        <w:rPr>
          <w:rFonts w:ascii="Calibri" w:eastAsia="Calibri" w:hAnsi="Calibri" w:cs="Calibri"/>
          <w:color w:val="000000"/>
          <w:sz w:val="22"/>
          <w:szCs w:val="22"/>
        </w:rPr>
        <w:t>fotografická dokumentace</w:t>
      </w:r>
      <w:r w:rsidR="00A93C01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07389193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921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00139C" w14:paraId="46AE0780" w14:textId="77777777">
        <w:tc>
          <w:tcPr>
            <w:tcW w:w="4606" w:type="dxa"/>
          </w:tcPr>
          <w:p w14:paraId="2035584C" w14:textId="09541D84" w:rsidR="0000139C" w:rsidRDefault="00A93C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</w:t>
            </w:r>
            <w:r w:rsidR="00DF2BA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 Kroměříži,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dne </w:t>
            </w:r>
            <w:r w:rsidR="00C86F5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19. srpna 2024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</w:t>
            </w:r>
          </w:p>
          <w:p w14:paraId="39890F50" w14:textId="153C4219" w:rsidR="0000139C" w:rsidRDefault="0000139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3C07D58" w14:textId="52075FA2" w:rsidR="006D717A" w:rsidRDefault="006D717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FECA2F0" w14:textId="3433D044" w:rsidR="00FB62CA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2C99CF1" w14:textId="4B969407" w:rsidR="00FB62CA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AB9BF82" w14:textId="72F4DECD" w:rsidR="00FB62CA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71452FD" w14:textId="77777777" w:rsidR="00FB62CA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A1D3046" w14:textId="77777777" w:rsidR="0000139C" w:rsidRDefault="0000139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CD1E0D2" w14:textId="37A3DF95" w:rsidR="0000139C" w:rsidRDefault="00A93C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24C51ED6" w14:textId="6097FC59" w:rsidR="00DF2BA2" w:rsidRDefault="00DF2BA2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Ing. Petr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Šubík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ředitel ÚPS v Kroměříži</w:t>
            </w:r>
          </w:p>
          <w:p w14:paraId="61A54648" w14:textId="77777777" w:rsidR="00DF2BA2" w:rsidRDefault="00DF2BA2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AAAA7A4" w14:textId="77777777" w:rsidR="0000139C" w:rsidRDefault="00A93C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půjčitele)</w:t>
            </w:r>
          </w:p>
          <w:p w14:paraId="4FEDFFC4" w14:textId="77777777" w:rsidR="0000139C" w:rsidRDefault="00A93C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14:paraId="7879DD17" w14:textId="3BEBFBCD" w:rsidR="0000139C" w:rsidRDefault="00A93C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</w:t>
            </w:r>
            <w:r w:rsidR="00DF2BA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Brně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dne </w:t>
            </w:r>
            <w:r w:rsidR="00C86F5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26. srpna 2024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</w:t>
            </w:r>
          </w:p>
          <w:p w14:paraId="7623A1DB" w14:textId="77777777" w:rsidR="0000139C" w:rsidRDefault="0000139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0053AFB" w14:textId="21C078C5" w:rsidR="0000139C" w:rsidRDefault="0000139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FE5F4A1" w14:textId="63E6C73C" w:rsidR="00FB62CA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77647A7" w14:textId="7FA798FF" w:rsidR="00FB62CA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BA56BD7" w14:textId="74270506" w:rsidR="00FB62CA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7F8A2EE" w14:textId="77777777" w:rsidR="00FB62CA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0E4A11" w14:textId="77777777" w:rsidR="006D717A" w:rsidRDefault="006D717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3B482BA" w14:textId="5FC71FAE" w:rsidR="0000139C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</w:t>
            </w:r>
            <w:r w:rsidR="00A93C0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3833AE31" w14:textId="3E26EE09" w:rsidR="00DF2BA2" w:rsidRPr="00DF2BA2" w:rsidRDefault="00FB62CA" w:rsidP="00DF2BA2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</w:t>
            </w:r>
            <w:proofErr w:type="spellStart"/>
            <w:r w:rsidR="00CC50C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xxxxxxxxxxxxxxxxxxxxx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005FAE68" w14:textId="77777777" w:rsidR="00DF2BA2" w:rsidRDefault="00DF2BA2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F0807B6" w14:textId="0B538A54" w:rsidR="0000139C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</w:t>
            </w:r>
            <w:r w:rsidR="00A93C0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vypůjčitele)</w:t>
            </w:r>
          </w:p>
          <w:p w14:paraId="221CD1EC" w14:textId="2450537A" w:rsidR="0000139C" w:rsidRDefault="00FB62C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</w:t>
            </w:r>
            <w:r w:rsidR="00A93C0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</w:tr>
    </w:tbl>
    <w:p w14:paraId="5F5D03A8" w14:textId="77777777" w:rsidR="006D717A" w:rsidRDefault="006D717A">
      <w:pPr>
        <w:pBdr>
          <w:top w:val="nil"/>
          <w:left w:val="nil"/>
          <w:bottom w:val="nil"/>
          <w:right w:val="nil"/>
          <w:between w:val="nil"/>
        </w:pBdr>
        <w:ind w:left="6372" w:firstLine="707"/>
        <w:sectPr w:rsidR="006D717A" w:rsidSect="006D717A">
          <w:headerReference w:type="default" r:id="rId11"/>
          <w:footerReference w:type="default" r:id="rId12"/>
          <w:pgSz w:w="12240" w:h="15840"/>
          <w:pgMar w:top="1663" w:right="907" w:bottom="1418" w:left="907" w:header="709" w:footer="709" w:gutter="0"/>
          <w:pgNumType w:start="1"/>
          <w:cols w:space="708"/>
        </w:sectPr>
      </w:pPr>
    </w:p>
    <w:p w14:paraId="7446340A" w14:textId="28601553" w:rsidR="0000139C" w:rsidRDefault="00A93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E5327B"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>Příloha č. 1 smlouvy o výpůjčce movitých věcí</w:t>
      </w:r>
    </w:p>
    <w:p w14:paraId="091ED0FF" w14:textId="4A478C5A" w:rsidR="000E4872" w:rsidRPr="00E5327B" w:rsidRDefault="000E487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685AEB">
        <w:rPr>
          <w:rFonts w:ascii="Calibri" w:eastAsia="Calibri" w:hAnsi="Calibri" w:cs="Calibri"/>
          <w:color w:val="000000"/>
          <w:sz w:val="22"/>
          <w:szCs w:val="22"/>
        </w:rPr>
        <w:t>specifikace předmětu výpůjčky včetně pojistné hodnoty</w:t>
      </w:r>
    </w:p>
    <w:p w14:paraId="44475719" w14:textId="77777777" w:rsidR="0000139C" w:rsidRDefault="00A93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CDD7708" w14:textId="77777777" w:rsidR="006D717A" w:rsidRDefault="00A93C01" w:rsidP="00DB517E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Půjčitel přenechává k dočasnému užívání vypůjčiteli předmět výpůjčky a stanovuje u něj tyto pojistné hodnoty (hodnoty stanoví odborní pracovníci půjčitele</w:t>
      </w:r>
      <w:r>
        <w:rPr>
          <w:rFonts w:ascii="Calibri" w:eastAsia="Calibri" w:hAnsi="Calibri" w:cs="Calibri"/>
          <w:color w:val="00B0F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– nejde o odhady stanovené soudním znalcem v příslušných oborech):</w:t>
      </w:r>
      <w:r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</w:p>
    <w:p w14:paraId="5A4649F0" w14:textId="77777777" w:rsidR="000E4872" w:rsidRDefault="000E4872" w:rsidP="00DB517E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000000"/>
          <w:sz w:val="22"/>
          <w:szCs w:val="22"/>
        </w:rPr>
      </w:pPr>
    </w:p>
    <w:p w14:paraId="77AD5329" w14:textId="77777777" w:rsidR="000E4872" w:rsidRDefault="000E4872" w:rsidP="00DB517E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1417"/>
        <w:gridCol w:w="4536"/>
        <w:gridCol w:w="2126"/>
      </w:tblGrid>
      <w:tr w:rsidR="000E4872" w:rsidRPr="000E4872" w14:paraId="346AC32F" w14:textId="77777777" w:rsidTr="00430AB2">
        <w:trPr>
          <w:trHeight w:hRule="exact" w:val="227"/>
        </w:trPr>
        <w:tc>
          <w:tcPr>
            <w:tcW w:w="426" w:type="dxa"/>
          </w:tcPr>
          <w:p w14:paraId="05534743" w14:textId="77777777" w:rsidR="000E4872" w:rsidRPr="000E4872" w:rsidRDefault="000E4872" w:rsidP="000E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E183B8" w14:textId="77777777" w:rsidR="000E4872" w:rsidRPr="000E4872" w:rsidRDefault="000E4872" w:rsidP="000E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E487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Inv.č</w:t>
            </w:r>
            <w:proofErr w:type="spellEnd"/>
            <w:r w:rsidRPr="000E487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 nové</w:t>
            </w:r>
          </w:p>
        </w:tc>
        <w:tc>
          <w:tcPr>
            <w:tcW w:w="1417" w:type="dxa"/>
          </w:tcPr>
          <w:p w14:paraId="74871464" w14:textId="77777777" w:rsidR="000E4872" w:rsidRPr="000E4872" w:rsidRDefault="000E4872" w:rsidP="000E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E487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Inv.č</w:t>
            </w:r>
            <w:proofErr w:type="spellEnd"/>
            <w:r w:rsidRPr="000E487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 staré</w:t>
            </w:r>
          </w:p>
        </w:tc>
        <w:tc>
          <w:tcPr>
            <w:tcW w:w="4536" w:type="dxa"/>
          </w:tcPr>
          <w:p w14:paraId="7D262567" w14:textId="77777777" w:rsidR="000E4872" w:rsidRPr="000E4872" w:rsidRDefault="000E4872" w:rsidP="000E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E487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Předmět</w:t>
            </w:r>
          </w:p>
        </w:tc>
        <w:tc>
          <w:tcPr>
            <w:tcW w:w="2126" w:type="dxa"/>
          </w:tcPr>
          <w:p w14:paraId="3B75E1F8" w14:textId="77777777" w:rsidR="000E4872" w:rsidRPr="000E4872" w:rsidRDefault="000E4872" w:rsidP="000E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E487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Pojistná </w:t>
            </w:r>
            <w:proofErr w:type="spellStart"/>
            <w:r w:rsidRPr="000E487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hodn</w:t>
            </w:r>
            <w:proofErr w:type="spellEnd"/>
            <w:r w:rsidRPr="000E487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0E4872" w:rsidRPr="000E4872" w14:paraId="26E7E46C" w14:textId="77777777" w:rsidTr="00430AB2">
        <w:trPr>
          <w:trHeight w:hRule="exact" w:val="994"/>
        </w:trPr>
        <w:tc>
          <w:tcPr>
            <w:tcW w:w="426" w:type="dxa"/>
          </w:tcPr>
          <w:p w14:paraId="7ECE9E9D" w14:textId="77777777" w:rsidR="000E4872" w:rsidRPr="000E4872" w:rsidRDefault="000E4872" w:rsidP="000E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E487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57A7E43F" w14:textId="6A103342" w:rsidR="000E4872" w:rsidRPr="000E4872" w:rsidRDefault="000E4872" w:rsidP="000E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E487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V-05597</w:t>
            </w:r>
          </w:p>
        </w:tc>
        <w:tc>
          <w:tcPr>
            <w:tcW w:w="1417" w:type="dxa"/>
          </w:tcPr>
          <w:p w14:paraId="5EEC1E6D" w14:textId="77777777" w:rsidR="000E4872" w:rsidRPr="000E4872" w:rsidRDefault="000E4872" w:rsidP="000E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E487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133/406</w:t>
            </w:r>
          </w:p>
        </w:tc>
        <w:tc>
          <w:tcPr>
            <w:tcW w:w="4536" w:type="dxa"/>
          </w:tcPr>
          <w:p w14:paraId="235817C3" w14:textId="661F520D" w:rsidR="000E4872" w:rsidRPr="000E4872" w:rsidRDefault="00CC50C9" w:rsidP="000E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xxxxxxxxxxxxx</w:t>
            </w:r>
            <w:proofErr w:type="spellEnd"/>
          </w:p>
        </w:tc>
        <w:tc>
          <w:tcPr>
            <w:tcW w:w="2126" w:type="dxa"/>
          </w:tcPr>
          <w:p w14:paraId="0594575B" w14:textId="44314537" w:rsidR="000E4872" w:rsidRPr="000E4872" w:rsidRDefault="00CC50C9" w:rsidP="000E4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120"/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xxxxxxxxx</w:t>
            </w:r>
            <w:proofErr w:type="spellEnd"/>
          </w:p>
        </w:tc>
      </w:tr>
    </w:tbl>
    <w:p w14:paraId="044BEEFA" w14:textId="77777777" w:rsidR="000E4872" w:rsidRPr="000E4872" w:rsidRDefault="000E4872" w:rsidP="000E4872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000000"/>
          <w:sz w:val="22"/>
          <w:szCs w:val="22"/>
        </w:rPr>
      </w:pPr>
    </w:p>
    <w:p w14:paraId="701B9701" w14:textId="3A2D732F" w:rsidR="000E4872" w:rsidRPr="000E4872" w:rsidRDefault="000E4872" w:rsidP="000E4872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Pr="000E4872">
        <w:rPr>
          <w:rFonts w:ascii="Calibri" w:eastAsia="Calibri" w:hAnsi="Calibri" w:cs="Calibri"/>
          <w:color w:val="000000"/>
          <w:sz w:val="22"/>
          <w:szCs w:val="22"/>
        </w:rPr>
        <w:t xml:space="preserve">Celková pojistná hodnota: </w:t>
      </w:r>
      <w:proofErr w:type="spellStart"/>
      <w:r w:rsidR="00CC50C9">
        <w:rPr>
          <w:rFonts w:ascii="Calibri" w:eastAsia="Calibri" w:hAnsi="Calibri" w:cs="Calibri"/>
          <w:color w:val="000000"/>
          <w:sz w:val="22"/>
          <w:szCs w:val="22"/>
        </w:rPr>
        <w:t>xxxxxxxx</w:t>
      </w:r>
      <w:proofErr w:type="spellEnd"/>
    </w:p>
    <w:p w14:paraId="6DD7124A" w14:textId="77777777" w:rsidR="000E4872" w:rsidRDefault="000E4872" w:rsidP="00DB517E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000000"/>
          <w:sz w:val="22"/>
          <w:szCs w:val="22"/>
        </w:rPr>
      </w:pPr>
    </w:p>
    <w:p w14:paraId="76CF83DD" w14:textId="77777777" w:rsidR="00E64A2A" w:rsidRDefault="00E64A2A" w:rsidP="00DB517E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000000"/>
          <w:sz w:val="22"/>
          <w:szCs w:val="22"/>
        </w:rPr>
      </w:pPr>
    </w:p>
    <w:p w14:paraId="0BCA95B8" w14:textId="75DE6BBD" w:rsidR="00263CBE" w:rsidRDefault="00263CBE" w:rsidP="00DB517E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000000"/>
          <w:sz w:val="22"/>
          <w:szCs w:val="22"/>
        </w:rPr>
      </w:pPr>
    </w:p>
    <w:p w14:paraId="70D81ED4" w14:textId="2E239DE2" w:rsidR="00263CBE" w:rsidRDefault="00263CBE" w:rsidP="00DB517E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bookmarkStart w:id="17" w:name="_GoBack"/>
      <w:bookmarkEnd w:id="17"/>
    </w:p>
    <w:sectPr w:rsidR="00263CBE" w:rsidSect="006D717A">
      <w:footerReference w:type="default" r:id="rId13"/>
      <w:pgSz w:w="12240" w:h="15840"/>
      <w:pgMar w:top="1663" w:right="907" w:bottom="1418" w:left="907" w:header="709" w:footer="709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9BB880F" w16cex:dateUtc="2024-08-07T10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38BB0" w14:textId="77777777" w:rsidR="0087495B" w:rsidRDefault="0087495B">
      <w:r>
        <w:separator/>
      </w:r>
    </w:p>
  </w:endnote>
  <w:endnote w:type="continuationSeparator" w:id="0">
    <w:p w14:paraId="65260CFA" w14:textId="77777777" w:rsidR="0087495B" w:rsidRDefault="0087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28C70" w14:textId="50C2B009" w:rsidR="00E5327B" w:rsidRPr="006D717A" w:rsidRDefault="00E5327B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10348"/>
      </w:tabs>
      <w:rPr>
        <w:rFonts w:asciiTheme="majorHAnsi" w:eastAsia="Calibri" w:hAnsiTheme="majorHAnsi" w:cstheme="majorHAnsi"/>
        <w:color w:val="000000"/>
        <w:sz w:val="22"/>
        <w:szCs w:val="22"/>
      </w:rPr>
    </w:pPr>
    <w:r w:rsidRPr="006D717A">
      <w:rPr>
        <w:rFonts w:asciiTheme="majorHAnsi" w:hAnsiTheme="majorHAnsi" w:cstheme="majorHAnsi"/>
        <w:color w:val="000000"/>
        <w:sz w:val="22"/>
        <w:szCs w:val="22"/>
      </w:rPr>
      <w:tab/>
    </w:r>
    <w:r>
      <w:rPr>
        <w:rFonts w:asciiTheme="majorHAnsi" w:hAnsiTheme="majorHAnsi" w:cstheme="majorHAnsi"/>
        <w:color w:val="000000"/>
        <w:sz w:val="22"/>
        <w:szCs w:val="22"/>
      </w:rPr>
      <w:t xml:space="preserve">                                     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 xml:space="preserve">strana 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fldChar w:fldCharType="begin"/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instrText>PAGE</w:instrTex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fldChar w:fldCharType="separate"/>
    </w:r>
    <w:r w:rsidR="00CC50C9">
      <w:rPr>
        <w:rFonts w:asciiTheme="majorHAnsi" w:eastAsia="Calibri" w:hAnsiTheme="majorHAnsi" w:cstheme="majorHAnsi"/>
        <w:noProof/>
        <w:color w:val="000000"/>
        <w:sz w:val="22"/>
        <w:szCs w:val="22"/>
      </w:rPr>
      <w:t>5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fldChar w:fldCharType="end"/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 xml:space="preserve"> (celkem </w:t>
    </w:r>
    <w:r>
      <w:rPr>
        <w:rFonts w:asciiTheme="majorHAnsi" w:eastAsia="Calibri" w:hAnsiTheme="majorHAnsi" w:cstheme="majorHAnsi"/>
        <w:color w:val="000000"/>
        <w:sz w:val="22"/>
        <w:szCs w:val="22"/>
      </w:rPr>
      <w:t>5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>)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ab/>
    </w:r>
    <w:r>
      <w:rPr>
        <w:rFonts w:asciiTheme="majorHAnsi" w:eastAsia="Calibri" w:hAnsiTheme="majorHAnsi" w:cstheme="majorHAnsi"/>
        <w:color w:val="000000"/>
        <w:sz w:val="22"/>
        <w:szCs w:val="22"/>
      </w:rPr>
      <w:t xml:space="preserve">              </w:t>
    </w:r>
  </w:p>
  <w:p w14:paraId="2D327337" w14:textId="77777777" w:rsidR="00E5327B" w:rsidRDefault="00E532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80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23907" w14:textId="3DEEB0BD" w:rsidR="00E5327B" w:rsidRPr="006D717A" w:rsidRDefault="00E5327B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10348"/>
      </w:tabs>
      <w:rPr>
        <w:rFonts w:asciiTheme="majorHAnsi" w:eastAsia="Calibri" w:hAnsiTheme="majorHAnsi" w:cstheme="majorHAnsi"/>
        <w:color w:val="000000"/>
        <w:sz w:val="22"/>
        <w:szCs w:val="22"/>
      </w:rPr>
    </w:pPr>
  </w:p>
  <w:p w14:paraId="6FE2B71A" w14:textId="77777777" w:rsidR="00E5327B" w:rsidRDefault="00E5327B" w:rsidP="00E5327B">
    <w:pPr>
      <w:pBdr>
        <w:top w:val="nil"/>
        <w:left w:val="nil"/>
        <w:bottom w:val="nil"/>
        <w:right w:val="nil"/>
        <w:between w:val="nil"/>
      </w:pBdr>
      <w:tabs>
        <w:tab w:val="left" w:pos="3180"/>
        <w:tab w:val="left" w:pos="697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B77A9" w14:textId="77777777" w:rsidR="0087495B" w:rsidRDefault="0087495B">
      <w:r>
        <w:separator/>
      </w:r>
    </w:p>
  </w:footnote>
  <w:footnote w:type="continuationSeparator" w:id="0">
    <w:p w14:paraId="1C4268DB" w14:textId="77777777" w:rsidR="0087495B" w:rsidRDefault="00874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F0518" w14:textId="13C3FF26" w:rsidR="00E5327B" w:rsidRDefault="00E64A2A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5145"/>
        <w:tab w:val="left" w:pos="7938"/>
        <w:tab w:val="right" w:pos="8931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29FE2473" wp14:editId="2131EFAA">
          <wp:extent cx="1774190" cy="487680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5327B">
      <w:rPr>
        <w:color w:val="000000"/>
        <w:sz w:val="24"/>
        <w:szCs w:val="24"/>
      </w:rPr>
      <w:tab/>
    </w:r>
    <w:r w:rsidR="00E5327B">
      <w:rPr>
        <w:color w:val="000000"/>
        <w:sz w:val="24"/>
        <w:szCs w:val="24"/>
      </w:rPr>
      <w:tab/>
    </w:r>
    <w:r w:rsidR="00E5327B" w:rsidRPr="006D717A">
      <w:rPr>
        <w:rFonts w:asciiTheme="majorHAnsi" w:hAnsiTheme="majorHAnsi" w:cstheme="majorHAnsi"/>
        <w:color w:val="000000"/>
        <w:sz w:val="22"/>
        <w:szCs w:val="22"/>
      </w:rPr>
      <w:tab/>
    </w:r>
    <w:r w:rsidR="00E5327B">
      <w:rPr>
        <w:rFonts w:asciiTheme="majorHAnsi" w:hAnsiTheme="majorHAnsi" w:cstheme="majorHAnsi"/>
        <w:color w:val="000000"/>
        <w:sz w:val="22"/>
        <w:szCs w:val="22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95E26"/>
    <w:multiLevelType w:val="multilevel"/>
    <w:tmpl w:val="63DE99B2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7AD5758"/>
    <w:multiLevelType w:val="multilevel"/>
    <w:tmpl w:val="0076F9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F3215E3"/>
    <w:multiLevelType w:val="hybridMultilevel"/>
    <w:tmpl w:val="E4CE5C68"/>
    <w:lvl w:ilvl="0" w:tplc="6666BB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F0CCF"/>
    <w:multiLevelType w:val="multilevel"/>
    <w:tmpl w:val="2208F144"/>
    <w:lvl w:ilvl="0">
      <w:start w:val="1"/>
      <w:numFmt w:val="decimal"/>
      <w:lvlText w:val="%1."/>
      <w:lvlJc w:val="left"/>
      <w:pPr>
        <w:ind w:left="1410" w:hanging="141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5244636"/>
    <w:multiLevelType w:val="multilevel"/>
    <w:tmpl w:val="B3321B40"/>
    <w:lvl w:ilvl="0">
      <w:start w:val="1"/>
      <w:numFmt w:val="decimal"/>
      <w:lvlText w:val="%1."/>
      <w:lvlJc w:val="left"/>
      <w:pPr>
        <w:ind w:left="2118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5" w15:restartNumberingAfterBreak="0">
    <w:nsid w:val="45ED48B5"/>
    <w:multiLevelType w:val="multilevel"/>
    <w:tmpl w:val="F948C16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4CE2D4D"/>
    <w:multiLevelType w:val="multilevel"/>
    <w:tmpl w:val="295ACE74"/>
    <w:lvl w:ilvl="0">
      <w:start w:val="1"/>
      <w:numFmt w:val="decimal"/>
      <w:lvlText w:val="%1."/>
      <w:lvlJc w:val="left"/>
      <w:pPr>
        <w:ind w:left="295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abstractNum w:abstractNumId="7" w15:restartNumberingAfterBreak="0">
    <w:nsid w:val="59BB1E83"/>
    <w:multiLevelType w:val="multilevel"/>
    <w:tmpl w:val="737268A8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62D54809"/>
    <w:multiLevelType w:val="multilevel"/>
    <w:tmpl w:val="A380E5D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5967E82"/>
    <w:multiLevelType w:val="multilevel"/>
    <w:tmpl w:val="05B416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DE831C3"/>
    <w:multiLevelType w:val="multilevel"/>
    <w:tmpl w:val="77D6CA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1" w15:restartNumberingAfterBreak="0">
    <w:nsid w:val="74257D06"/>
    <w:multiLevelType w:val="multilevel"/>
    <w:tmpl w:val="572A78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79FE5CA2"/>
    <w:multiLevelType w:val="multilevel"/>
    <w:tmpl w:val="09E64030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11"/>
  </w:num>
  <w:num w:numId="8">
    <w:abstractNumId w:val="4"/>
  </w:num>
  <w:num w:numId="9">
    <w:abstractNumId w:val="6"/>
  </w:num>
  <w:num w:numId="10">
    <w:abstractNumId w:val="9"/>
  </w:num>
  <w:num w:numId="11">
    <w:abstractNumId w:val="12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9C"/>
    <w:rsid w:val="0000139C"/>
    <w:rsid w:val="00017D97"/>
    <w:rsid w:val="0005426F"/>
    <w:rsid w:val="000B009D"/>
    <w:rsid w:val="000B73AC"/>
    <w:rsid w:val="000E4872"/>
    <w:rsid w:val="001473DF"/>
    <w:rsid w:val="00173CD5"/>
    <w:rsid w:val="001E5718"/>
    <w:rsid w:val="00236378"/>
    <w:rsid w:val="00263CBE"/>
    <w:rsid w:val="002A7744"/>
    <w:rsid w:val="002D4555"/>
    <w:rsid w:val="00384FD5"/>
    <w:rsid w:val="00425B14"/>
    <w:rsid w:val="004D0B6C"/>
    <w:rsid w:val="004E3F70"/>
    <w:rsid w:val="00527BFD"/>
    <w:rsid w:val="00562D95"/>
    <w:rsid w:val="005A02F4"/>
    <w:rsid w:val="005A48E9"/>
    <w:rsid w:val="005F09D7"/>
    <w:rsid w:val="00662F36"/>
    <w:rsid w:val="00665075"/>
    <w:rsid w:val="00684152"/>
    <w:rsid w:val="00685AEB"/>
    <w:rsid w:val="006B5435"/>
    <w:rsid w:val="006D717A"/>
    <w:rsid w:val="00701198"/>
    <w:rsid w:val="00722F54"/>
    <w:rsid w:val="007D2743"/>
    <w:rsid w:val="007E4877"/>
    <w:rsid w:val="00813E1C"/>
    <w:rsid w:val="008174B1"/>
    <w:rsid w:val="0082294A"/>
    <w:rsid w:val="0087495B"/>
    <w:rsid w:val="00A93C01"/>
    <w:rsid w:val="00AF722C"/>
    <w:rsid w:val="00B01EED"/>
    <w:rsid w:val="00BC1A04"/>
    <w:rsid w:val="00BE2D65"/>
    <w:rsid w:val="00BF1B7A"/>
    <w:rsid w:val="00C14AD8"/>
    <w:rsid w:val="00C34A44"/>
    <w:rsid w:val="00C60BB5"/>
    <w:rsid w:val="00C86F5A"/>
    <w:rsid w:val="00CB59F8"/>
    <w:rsid w:val="00CC50C9"/>
    <w:rsid w:val="00DB517E"/>
    <w:rsid w:val="00DE5724"/>
    <w:rsid w:val="00DF2BA2"/>
    <w:rsid w:val="00E5327B"/>
    <w:rsid w:val="00E64A2A"/>
    <w:rsid w:val="00E877A5"/>
    <w:rsid w:val="00F0666E"/>
    <w:rsid w:val="00F80196"/>
    <w:rsid w:val="00F9198B"/>
    <w:rsid w:val="00FB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0FBE9"/>
  <w15:docId w15:val="{B0547793-9092-4396-9F24-9C9E5122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unhideWhenUsed/>
  </w:style>
  <w:style w:type="character" w:customStyle="1" w:styleId="TextkomenteChar">
    <w:name w:val="Text komentáře Char"/>
    <w:basedOn w:val="Standardnpsmoodstavce"/>
    <w:link w:val="Textkomente"/>
    <w:uiPriority w:val="99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C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C0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1A04"/>
  </w:style>
  <w:style w:type="paragraph" w:styleId="Zpat">
    <w:name w:val="footer"/>
    <w:basedOn w:val="Normln"/>
    <w:link w:val="Zpat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1A04"/>
  </w:style>
  <w:style w:type="paragraph" w:customStyle="1" w:styleId="Default">
    <w:name w:val="Default"/>
    <w:rsid w:val="005F0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uiPriority w:val="99"/>
    <w:unhideWhenUsed/>
    <w:rsid w:val="005F09D7"/>
    <w:rPr>
      <w:color w:val="0000FF"/>
      <w:u w:val="single"/>
    </w:rPr>
  </w:style>
  <w:style w:type="character" w:styleId="Siln">
    <w:name w:val="Strong"/>
    <w:uiPriority w:val="22"/>
    <w:qFormat/>
    <w:rsid w:val="005F09D7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F09D7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5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555"/>
    <w:rPr>
      <w:b/>
      <w:bCs/>
    </w:rPr>
  </w:style>
  <w:style w:type="paragraph" w:styleId="Revize">
    <w:name w:val="Revision"/>
    <w:hidden/>
    <w:uiPriority w:val="99"/>
    <w:semiHidden/>
    <w:rsid w:val="00F9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1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ezalova.katerina@npu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pu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erny@mzm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6EDEB-C944-4C8F-9ED3-89DFA4D4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1966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Kopačková Slávka</dc:creator>
  <cp:lastModifiedBy>-</cp:lastModifiedBy>
  <cp:revision>2</cp:revision>
  <cp:lastPrinted>2024-08-07T12:28:00Z</cp:lastPrinted>
  <dcterms:created xsi:type="dcterms:W3CDTF">2024-08-26T09:13:00Z</dcterms:created>
  <dcterms:modified xsi:type="dcterms:W3CDTF">2024-08-26T09:13:00Z</dcterms:modified>
</cp:coreProperties>
</file>