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007" w:rsidRDefault="002B0E52">
      <w:pPr>
        <w:spacing w:after="0" w:line="259" w:lineRule="auto"/>
        <w:ind w:left="396" w:right="0" w:firstLine="0"/>
        <w:jc w:val="left"/>
      </w:pPr>
      <w:r>
        <w:rPr>
          <w:sz w:val="48"/>
        </w:rPr>
        <w:t xml:space="preserve">Z </w:t>
      </w:r>
      <w:proofErr w:type="spellStart"/>
      <w:r>
        <w:rPr>
          <w:sz w:val="48"/>
        </w:rPr>
        <w:t>UniCredit</w:t>
      </w:r>
      <w:proofErr w:type="spellEnd"/>
      <w:r>
        <w:rPr>
          <w:sz w:val="48"/>
        </w:rPr>
        <w:t xml:space="preserve"> Bank</w:t>
      </w:r>
    </w:p>
    <w:p w:rsidR="002F0007" w:rsidRDefault="002B0E52">
      <w:pPr>
        <w:tabs>
          <w:tab w:val="center" w:pos="3727"/>
          <w:tab w:val="right" w:pos="10335"/>
        </w:tabs>
        <w:spacing w:after="0" w:line="259" w:lineRule="auto"/>
        <w:ind w:left="0" w:right="0" w:firstLine="0"/>
        <w:jc w:val="left"/>
      </w:pPr>
      <w:r>
        <w:rPr>
          <w:sz w:val="42"/>
        </w:rPr>
        <w:tab/>
        <w:t>Smlouva o přijímání platebních karet číslo</w:t>
      </w:r>
      <w:r>
        <w:rPr>
          <w:sz w:val="42"/>
        </w:rPr>
        <w:tab/>
      </w:r>
      <w:r>
        <w:rPr>
          <w:noProof/>
        </w:rPr>
        <w:drawing>
          <wp:inline distT="0" distB="0" distL="0" distR="0">
            <wp:extent cx="1308031" cy="278998"/>
            <wp:effectExtent l="0" t="0" r="0" b="0"/>
            <wp:docPr id="3510" name="Picture 3510"/>
            <wp:cNvGraphicFramePr/>
            <a:graphic xmlns:a="http://schemas.openxmlformats.org/drawingml/2006/main">
              <a:graphicData uri="http://schemas.openxmlformats.org/drawingml/2006/picture">
                <pic:pic xmlns:pic="http://schemas.openxmlformats.org/drawingml/2006/picture">
                  <pic:nvPicPr>
                    <pic:cNvPr id="3510" name="Picture 3510"/>
                    <pic:cNvPicPr/>
                  </pic:nvPicPr>
                  <pic:blipFill>
                    <a:blip r:embed="rId7"/>
                    <a:stretch>
                      <a:fillRect/>
                    </a:stretch>
                  </pic:blipFill>
                  <pic:spPr>
                    <a:xfrm>
                      <a:off x="0" y="0"/>
                      <a:ext cx="1308031" cy="278998"/>
                    </a:xfrm>
                    <a:prstGeom prst="rect">
                      <a:avLst/>
                    </a:prstGeom>
                  </pic:spPr>
                </pic:pic>
              </a:graphicData>
            </a:graphic>
          </wp:inline>
        </w:drawing>
      </w:r>
    </w:p>
    <w:p w:rsidR="002F0007" w:rsidRDefault="002B0E52">
      <w:pPr>
        <w:spacing w:after="401"/>
        <w:ind w:left="338" w:right="388" w:firstLine="0"/>
      </w:pPr>
      <w:r>
        <w:t>uzavřená mezi</w:t>
      </w:r>
    </w:p>
    <w:p w:rsidR="002F0007" w:rsidRDefault="002B0E52">
      <w:pPr>
        <w:pStyle w:val="Nadpis1"/>
        <w:spacing w:after="0"/>
        <w:ind w:left="283"/>
      </w:pPr>
      <w:proofErr w:type="spellStart"/>
      <w:r>
        <w:t>UniCredit</w:t>
      </w:r>
      <w:proofErr w:type="spellEnd"/>
      <w:r>
        <w:t xml:space="preserve"> Bank Czech Republic and Slovakia, a.s., se sídlem Želetavská 1525/1, Praha 4 — Michle, PSČ 140 92,</w:t>
      </w:r>
    </w:p>
    <w:p w:rsidR="002B0E52" w:rsidRDefault="002B0E52">
      <w:pPr>
        <w:spacing w:after="0" w:line="259" w:lineRule="auto"/>
        <w:ind w:left="281" w:right="1901" w:firstLine="7"/>
        <w:jc w:val="left"/>
      </w:pPr>
      <w:r>
        <w:t xml:space="preserve">IČO: 64948242, zapsaná v obchodním rejstříku vedeném Městským soudem v Praze, oddíl B, vložka 3608 (dále jen „Banka”) </w:t>
      </w:r>
    </w:p>
    <w:p w:rsidR="002F0007" w:rsidRDefault="002B0E52">
      <w:pPr>
        <w:spacing w:after="0" w:line="259" w:lineRule="auto"/>
        <w:ind w:left="281" w:right="1901" w:firstLine="7"/>
        <w:jc w:val="left"/>
      </w:pPr>
      <w:r>
        <w:t>a</w:t>
      </w:r>
    </w:p>
    <w:tbl>
      <w:tblPr>
        <w:tblStyle w:val="TableGrid"/>
        <w:tblW w:w="4797" w:type="dxa"/>
        <w:tblInd w:w="274" w:type="dxa"/>
        <w:tblLook w:val="04A0" w:firstRow="1" w:lastRow="0" w:firstColumn="1" w:lastColumn="0" w:noHBand="0" w:noVBand="1"/>
      </w:tblPr>
      <w:tblGrid>
        <w:gridCol w:w="2110"/>
        <w:gridCol w:w="2687"/>
      </w:tblGrid>
      <w:tr w:rsidR="002F0007">
        <w:trPr>
          <w:trHeight w:val="183"/>
        </w:trPr>
        <w:tc>
          <w:tcPr>
            <w:tcW w:w="2110" w:type="dxa"/>
            <w:tcBorders>
              <w:top w:val="nil"/>
              <w:left w:val="nil"/>
              <w:bottom w:val="nil"/>
              <w:right w:val="nil"/>
            </w:tcBorders>
          </w:tcPr>
          <w:p w:rsidR="002F0007" w:rsidRDefault="002B0E52">
            <w:pPr>
              <w:spacing w:after="0" w:line="259" w:lineRule="auto"/>
              <w:ind w:left="7" w:right="0" w:firstLine="0"/>
              <w:jc w:val="left"/>
            </w:pPr>
            <w:r>
              <w:t>Obchodní firma:</w:t>
            </w:r>
          </w:p>
        </w:tc>
        <w:tc>
          <w:tcPr>
            <w:tcW w:w="2687" w:type="dxa"/>
            <w:tcBorders>
              <w:top w:val="nil"/>
              <w:left w:val="nil"/>
              <w:bottom w:val="nil"/>
              <w:right w:val="nil"/>
            </w:tcBorders>
          </w:tcPr>
          <w:p w:rsidR="002F0007" w:rsidRDefault="002B0E52">
            <w:pPr>
              <w:spacing w:after="0" w:line="259" w:lineRule="auto"/>
              <w:ind w:left="202" w:right="0" w:firstLine="0"/>
              <w:jc w:val="left"/>
            </w:pPr>
            <w:r>
              <w:t>Město Bruntál</w:t>
            </w:r>
          </w:p>
        </w:tc>
      </w:tr>
      <w:tr w:rsidR="002F0007">
        <w:trPr>
          <w:trHeight w:val="185"/>
        </w:trPr>
        <w:tc>
          <w:tcPr>
            <w:tcW w:w="2110" w:type="dxa"/>
            <w:tcBorders>
              <w:top w:val="nil"/>
              <w:left w:val="nil"/>
              <w:bottom w:val="nil"/>
              <w:right w:val="nil"/>
            </w:tcBorders>
          </w:tcPr>
          <w:p w:rsidR="002F0007" w:rsidRDefault="002B0E52">
            <w:pPr>
              <w:spacing w:after="0" w:line="259" w:lineRule="auto"/>
              <w:ind w:left="7" w:right="0" w:firstLine="0"/>
              <w:jc w:val="left"/>
            </w:pPr>
            <w:r>
              <w:rPr>
                <w:sz w:val="22"/>
              </w:rPr>
              <w:t>Sídlo:</w:t>
            </w:r>
          </w:p>
        </w:tc>
        <w:tc>
          <w:tcPr>
            <w:tcW w:w="2687" w:type="dxa"/>
            <w:tcBorders>
              <w:top w:val="nil"/>
              <w:left w:val="nil"/>
              <w:bottom w:val="nil"/>
              <w:right w:val="nil"/>
            </w:tcBorders>
          </w:tcPr>
          <w:p w:rsidR="002F0007" w:rsidRDefault="002B0E52" w:rsidP="002B0E52">
            <w:pPr>
              <w:spacing w:after="0" w:line="259" w:lineRule="auto"/>
              <w:ind w:left="0" w:right="0" w:firstLine="0"/>
              <w:jc w:val="center"/>
            </w:pPr>
            <w:r>
              <w:rPr>
                <w:sz w:val="18"/>
              </w:rPr>
              <w:t xml:space="preserve">  Nádražní 994/20, 792 01 Bruntál</w:t>
            </w:r>
          </w:p>
        </w:tc>
      </w:tr>
      <w:tr w:rsidR="002F0007">
        <w:trPr>
          <w:trHeight w:val="222"/>
        </w:trPr>
        <w:tc>
          <w:tcPr>
            <w:tcW w:w="2110" w:type="dxa"/>
            <w:tcBorders>
              <w:top w:val="nil"/>
              <w:left w:val="nil"/>
              <w:bottom w:val="nil"/>
              <w:right w:val="nil"/>
            </w:tcBorders>
          </w:tcPr>
          <w:p w:rsidR="002F0007" w:rsidRDefault="002B0E52">
            <w:pPr>
              <w:spacing w:after="0" w:line="259" w:lineRule="auto"/>
              <w:ind w:left="7" w:right="0" w:firstLine="0"/>
              <w:jc w:val="left"/>
            </w:pPr>
            <w:r>
              <w:rPr>
                <w:sz w:val="22"/>
              </w:rPr>
              <w:t>IČO:</w:t>
            </w:r>
          </w:p>
        </w:tc>
        <w:tc>
          <w:tcPr>
            <w:tcW w:w="2687" w:type="dxa"/>
            <w:tcBorders>
              <w:top w:val="nil"/>
              <w:left w:val="nil"/>
              <w:bottom w:val="nil"/>
              <w:right w:val="nil"/>
            </w:tcBorders>
          </w:tcPr>
          <w:p w:rsidR="002F0007" w:rsidRDefault="002B0E52">
            <w:pPr>
              <w:spacing w:after="0" w:line="259" w:lineRule="auto"/>
              <w:ind w:left="194" w:right="0" w:firstLine="0"/>
              <w:jc w:val="left"/>
            </w:pPr>
            <w:r>
              <w:t>295892</w:t>
            </w:r>
          </w:p>
        </w:tc>
      </w:tr>
      <w:tr w:rsidR="002F0007">
        <w:trPr>
          <w:trHeight w:val="195"/>
        </w:trPr>
        <w:tc>
          <w:tcPr>
            <w:tcW w:w="2110" w:type="dxa"/>
            <w:tcBorders>
              <w:top w:val="nil"/>
              <w:left w:val="nil"/>
              <w:bottom w:val="nil"/>
              <w:right w:val="nil"/>
            </w:tcBorders>
          </w:tcPr>
          <w:p w:rsidR="002F0007" w:rsidRDefault="002B0E52">
            <w:pPr>
              <w:spacing w:after="0" w:line="259" w:lineRule="auto"/>
              <w:ind w:left="0" w:right="0" w:firstLine="0"/>
              <w:jc w:val="left"/>
            </w:pPr>
            <w:r>
              <w:rPr>
                <w:sz w:val="22"/>
              </w:rPr>
              <w:t>Evidující úřad:</w:t>
            </w:r>
          </w:p>
        </w:tc>
        <w:tc>
          <w:tcPr>
            <w:tcW w:w="2687" w:type="dxa"/>
            <w:tcBorders>
              <w:top w:val="nil"/>
              <w:left w:val="nil"/>
              <w:bottom w:val="nil"/>
              <w:right w:val="nil"/>
            </w:tcBorders>
          </w:tcPr>
          <w:p w:rsidR="002F0007" w:rsidRDefault="002B0E52">
            <w:pPr>
              <w:spacing w:after="0" w:line="259" w:lineRule="auto"/>
              <w:ind w:left="194" w:right="0" w:firstLine="0"/>
              <w:jc w:val="left"/>
            </w:pPr>
            <w:r>
              <w:t>597180 - Bruntál</w:t>
            </w:r>
          </w:p>
        </w:tc>
      </w:tr>
    </w:tbl>
    <w:p w:rsidR="002F0007" w:rsidRDefault="002B0E52">
      <w:pPr>
        <w:spacing w:after="36"/>
        <w:ind w:left="274" w:right="388" w:firstLine="0"/>
      </w:pPr>
      <w:r>
        <w:t>Zastoupena:</w:t>
      </w:r>
    </w:p>
    <w:p w:rsidR="002F0007" w:rsidRDefault="002B0E52">
      <w:pPr>
        <w:spacing w:after="0" w:line="259" w:lineRule="auto"/>
        <w:ind w:left="290" w:right="374" w:hanging="10"/>
      </w:pPr>
      <w:r>
        <w:rPr>
          <w:sz w:val="18"/>
        </w:rPr>
        <w:t>Číslo účtu pro zúčtování plateb:</w:t>
      </w:r>
    </w:p>
    <w:p w:rsidR="002F0007" w:rsidRDefault="002B0E52">
      <w:pPr>
        <w:spacing w:after="36"/>
        <w:ind w:left="338" w:right="388" w:firstLine="0"/>
      </w:pPr>
      <w:r>
        <w:t>(není-li v Příloze č. I této Smlouvy uvedeno jinak)</w:t>
      </w:r>
    </w:p>
    <w:p w:rsidR="002F0007" w:rsidRDefault="002B0E52">
      <w:pPr>
        <w:tabs>
          <w:tab w:val="center" w:pos="627"/>
          <w:tab w:val="center" w:pos="1577"/>
          <w:tab w:val="center" w:pos="4779"/>
        </w:tabs>
        <w:spacing w:after="0" w:line="259" w:lineRule="auto"/>
        <w:ind w:left="0" w:right="0" w:firstLine="0"/>
        <w:jc w:val="left"/>
      </w:pPr>
      <w:r>
        <w:rPr>
          <w:sz w:val="18"/>
        </w:rPr>
        <w:tab/>
        <w:t>Kontakty:</w:t>
      </w:r>
      <w:r>
        <w:rPr>
          <w:sz w:val="18"/>
        </w:rPr>
        <w:tab/>
        <w:t>Tel.:</w:t>
      </w:r>
      <w:r>
        <w:rPr>
          <w:sz w:val="18"/>
        </w:rPr>
        <w:tab/>
        <w:t>Mobil:</w:t>
      </w:r>
    </w:p>
    <w:p w:rsidR="002F0007" w:rsidRDefault="002B0E52">
      <w:pPr>
        <w:ind w:left="2780" w:right="5877" w:hanging="2442"/>
      </w:pPr>
      <w:r>
        <w:t>Korespondenci zasílejte:</w:t>
      </w:r>
      <w:r>
        <w:tab/>
        <w:t>na adresu sídla a na adresu</w:t>
      </w:r>
    </w:p>
    <w:p w:rsidR="002F0007" w:rsidRDefault="002B0E52">
      <w:pPr>
        <w:spacing w:after="136" w:line="259" w:lineRule="auto"/>
        <w:ind w:left="290" w:right="374" w:hanging="10"/>
      </w:pPr>
      <w:r>
        <w:rPr>
          <w:sz w:val="18"/>
        </w:rPr>
        <w:t>(dále jen „Smluvní partner")</w:t>
      </w:r>
    </w:p>
    <w:p w:rsidR="002F0007" w:rsidRDefault="002B0E52">
      <w:pPr>
        <w:pStyle w:val="Nadpis1"/>
        <w:ind w:left="1378"/>
      </w:pPr>
      <w:r>
        <w:t>1. Předmět smlouvy</w:t>
      </w:r>
    </w:p>
    <w:p w:rsidR="002F0007" w:rsidRDefault="002B0E52">
      <w:pPr>
        <w:ind w:left="975" w:right="72"/>
      </w:pPr>
      <w:r>
        <w:t xml:space="preserve">1.1 Touto smlouvou se Banka zavazuje umožnit Smluvnímu partnerovi přijímat platební karty jeho zákazníků prostřednictvím EFT/POS terminálů, popř. </w:t>
      </w:r>
      <w:proofErr w:type="spellStart"/>
      <w:r>
        <w:t>mPOS</w:t>
      </w:r>
      <w:proofErr w:type="spellEnd"/>
      <w:r>
        <w:t xml:space="preserve"> a dalších zařízení sloužících k přijímání platebních karet. Banka bude provádět autorizaci a zúčtování transakcí platebními kartami za poskytnuté zboží a služby (dále jen „plnění”), a to za podmínek touto smlouvou upravených. V případě, že Smluvní partner bude mít zájem používat vlastní EFT/POS terminál, popř. </w:t>
      </w:r>
      <w:proofErr w:type="spellStart"/>
      <w:r>
        <w:t>mPOS</w:t>
      </w:r>
      <w:proofErr w:type="spellEnd"/>
      <w:r>
        <w:t>, musí být tato zařízení předem Bankou schválena.</w:t>
      </w:r>
    </w:p>
    <w:p w:rsidR="002F0007" w:rsidRDefault="002B0E52">
      <w:pPr>
        <w:ind w:left="975" w:right="86"/>
      </w:pPr>
      <w:r>
        <w:t>I.2 Smluvní partner se zavazuje, že bude za všechna plnění poskytovaná držitelům platebních karet v rámci své obvyklé a řádné podnikatelské činnosti, která je uvedena ve smlouvě, přijímat platby platebními kartami podle Pokynů a v souladu s Produktovými podmínkami.</w:t>
      </w:r>
    </w:p>
    <w:p w:rsidR="002F0007" w:rsidRDefault="002B0E52">
      <w:pPr>
        <w:spacing w:after="195"/>
        <w:ind w:left="975" w:right="86"/>
      </w:pPr>
      <w:r>
        <w:t xml:space="preserve">1.3 Banka je oprávněna zablokovat nebo odpojit EFT/POS terminál, popř. </w:t>
      </w:r>
      <w:proofErr w:type="spellStart"/>
      <w:r>
        <w:t>mPOS</w:t>
      </w:r>
      <w:proofErr w:type="spellEnd"/>
      <w:r>
        <w:t xml:space="preserve"> na dobu nezbytně nutnou, jestliže v souvislosti s přijímáním platebních karet podle této smlouvy vznikne podezření z protiprávního jednání smluvního partnera, držitelů karet nebo jakékoliv třetí osoby, nebo na pokyn jedné z karetních asociací. Banka je povinna o této skutečnosti smluvního partnera informovat.</w:t>
      </w:r>
    </w:p>
    <w:p w:rsidR="002F0007" w:rsidRDefault="002B0E52">
      <w:pPr>
        <w:numPr>
          <w:ilvl w:val="0"/>
          <w:numId w:val="1"/>
        </w:numPr>
        <w:spacing w:after="148"/>
        <w:ind w:right="388" w:hanging="346"/>
      </w:pPr>
      <w:r>
        <w:t xml:space="preserve">Přijímané typy platebních karet a struktura </w:t>
      </w:r>
      <w:proofErr w:type="spellStart"/>
      <w:r>
        <w:t>bankovni</w:t>
      </w:r>
      <w:proofErr w:type="spellEnd"/>
      <w:r>
        <w:t xml:space="preserve"> provize</w:t>
      </w:r>
    </w:p>
    <w:p w:rsidR="002F0007" w:rsidRDefault="002B0E52">
      <w:pPr>
        <w:spacing w:after="0" w:line="259" w:lineRule="auto"/>
        <w:ind w:right="374" w:hanging="10"/>
      </w:pPr>
      <w:r>
        <w:rPr>
          <w:sz w:val="18"/>
        </w:rPr>
        <w:t>2.I Smluvní partner bude přijímat platební karty za níže uvedených podmínek.</w:t>
      </w:r>
    </w:p>
    <w:tbl>
      <w:tblPr>
        <w:tblStyle w:val="TableGrid"/>
        <w:tblW w:w="7625" w:type="dxa"/>
        <w:tblInd w:w="1361" w:type="dxa"/>
        <w:tblCellMar>
          <w:top w:w="32" w:type="dxa"/>
          <w:left w:w="151" w:type="dxa"/>
          <w:right w:w="163" w:type="dxa"/>
        </w:tblCellMar>
        <w:tblLook w:val="04A0" w:firstRow="1" w:lastRow="0" w:firstColumn="1" w:lastColumn="0" w:noHBand="0" w:noVBand="1"/>
      </w:tblPr>
      <w:tblGrid>
        <w:gridCol w:w="1904"/>
        <w:gridCol w:w="1366"/>
        <w:gridCol w:w="1358"/>
        <w:gridCol w:w="1499"/>
        <w:gridCol w:w="1498"/>
      </w:tblGrid>
      <w:tr w:rsidR="002F0007">
        <w:trPr>
          <w:trHeight w:val="706"/>
        </w:trPr>
        <w:tc>
          <w:tcPr>
            <w:tcW w:w="1904" w:type="dxa"/>
            <w:tcBorders>
              <w:top w:val="single" w:sz="2" w:space="0" w:color="000000"/>
              <w:left w:val="single" w:sz="2" w:space="0" w:color="000000"/>
              <w:bottom w:val="single" w:sz="2" w:space="0" w:color="000000"/>
              <w:right w:val="single" w:sz="2" w:space="0" w:color="000000"/>
            </w:tcBorders>
          </w:tcPr>
          <w:p w:rsidR="002F0007" w:rsidRDefault="002F0007">
            <w:pPr>
              <w:spacing w:after="160" w:line="259" w:lineRule="auto"/>
              <w:ind w:left="0" w:right="0" w:firstLine="0"/>
              <w:jc w:val="left"/>
            </w:pPr>
          </w:p>
        </w:tc>
        <w:tc>
          <w:tcPr>
            <w:tcW w:w="1366" w:type="dxa"/>
            <w:tcBorders>
              <w:top w:val="single" w:sz="2" w:space="0" w:color="000000"/>
              <w:left w:val="single" w:sz="2" w:space="0" w:color="000000"/>
              <w:bottom w:val="single" w:sz="2" w:space="0" w:color="000000"/>
              <w:right w:val="single" w:sz="2" w:space="0" w:color="000000"/>
            </w:tcBorders>
          </w:tcPr>
          <w:p w:rsidR="002F0007" w:rsidRDefault="002B0E52">
            <w:pPr>
              <w:spacing w:after="0" w:line="259" w:lineRule="auto"/>
              <w:ind w:left="0" w:right="0" w:firstLine="0"/>
              <w:jc w:val="center"/>
            </w:pPr>
            <w:r>
              <w:t>Poplatek vydavateli karty (IF)</w:t>
            </w:r>
          </w:p>
        </w:tc>
        <w:tc>
          <w:tcPr>
            <w:tcW w:w="135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0" w:right="0" w:firstLine="0"/>
              <w:jc w:val="center"/>
            </w:pPr>
            <w:r>
              <w:t>Asociační náklady</w:t>
            </w:r>
          </w:p>
        </w:tc>
        <w:tc>
          <w:tcPr>
            <w:tcW w:w="1499"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0" w:right="0" w:firstLine="0"/>
              <w:jc w:val="center"/>
            </w:pPr>
            <w:r>
              <w:t>Náklady Banky a marže</w:t>
            </w:r>
          </w:p>
        </w:tc>
        <w:tc>
          <w:tcPr>
            <w:tcW w:w="149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60" w:right="0" w:firstLine="0"/>
              <w:jc w:val="center"/>
            </w:pPr>
            <w:r>
              <w:t>Celková sazba</w:t>
            </w:r>
          </w:p>
        </w:tc>
      </w:tr>
      <w:tr w:rsidR="002F0007">
        <w:trPr>
          <w:trHeight w:val="490"/>
        </w:trPr>
        <w:tc>
          <w:tcPr>
            <w:tcW w:w="1904"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0" w:right="5" w:firstLine="0"/>
              <w:jc w:val="center"/>
            </w:pPr>
            <w:r>
              <w:rPr>
                <w:sz w:val="18"/>
              </w:rPr>
              <w:t>VISA osobní debetní</w:t>
            </w:r>
          </w:p>
        </w:tc>
        <w:tc>
          <w:tcPr>
            <w:tcW w:w="1366"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185" w:right="0" w:firstLine="0"/>
              <w:jc w:val="left"/>
            </w:pPr>
            <w:r>
              <w:rPr>
                <w:noProof/>
              </w:rPr>
              <w:drawing>
                <wp:inline distT="0" distB="0" distL="0" distR="0">
                  <wp:extent cx="443633" cy="118917"/>
                  <wp:effectExtent l="0" t="0" r="0" b="0"/>
                  <wp:docPr id="3309" name="Picture 3309"/>
                  <wp:cNvGraphicFramePr/>
                  <a:graphic xmlns:a="http://schemas.openxmlformats.org/drawingml/2006/main">
                    <a:graphicData uri="http://schemas.openxmlformats.org/drawingml/2006/picture">
                      <pic:pic xmlns:pic="http://schemas.openxmlformats.org/drawingml/2006/picture">
                        <pic:nvPicPr>
                          <pic:cNvPr id="3309" name="Picture 3309"/>
                          <pic:cNvPicPr/>
                        </pic:nvPicPr>
                        <pic:blipFill>
                          <a:blip r:embed="rId8"/>
                          <a:stretch>
                            <a:fillRect/>
                          </a:stretch>
                        </pic:blipFill>
                        <pic:spPr>
                          <a:xfrm>
                            <a:off x="0" y="0"/>
                            <a:ext cx="443633" cy="118917"/>
                          </a:xfrm>
                          <a:prstGeom prst="rect">
                            <a:avLst/>
                          </a:prstGeom>
                        </pic:spPr>
                      </pic:pic>
                    </a:graphicData>
                  </a:graphic>
                </wp:inline>
              </w:drawing>
            </w:r>
          </w:p>
        </w:tc>
        <w:tc>
          <w:tcPr>
            <w:tcW w:w="135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173" w:right="0" w:firstLine="0"/>
              <w:jc w:val="left"/>
            </w:pPr>
            <w:r>
              <w:rPr>
                <w:noProof/>
              </w:rPr>
              <w:drawing>
                <wp:inline distT="0" distB="0" distL="0" distR="0">
                  <wp:extent cx="443633" cy="118917"/>
                  <wp:effectExtent l="0" t="0" r="0" b="0"/>
                  <wp:docPr id="3300" name="Picture 3300"/>
                  <wp:cNvGraphicFramePr/>
                  <a:graphic xmlns:a="http://schemas.openxmlformats.org/drawingml/2006/main">
                    <a:graphicData uri="http://schemas.openxmlformats.org/drawingml/2006/picture">
                      <pic:pic xmlns:pic="http://schemas.openxmlformats.org/drawingml/2006/picture">
                        <pic:nvPicPr>
                          <pic:cNvPr id="3300" name="Picture 3300"/>
                          <pic:cNvPicPr/>
                        </pic:nvPicPr>
                        <pic:blipFill>
                          <a:blip r:embed="rId9"/>
                          <a:stretch>
                            <a:fillRect/>
                          </a:stretch>
                        </pic:blipFill>
                        <pic:spPr>
                          <a:xfrm>
                            <a:off x="0" y="0"/>
                            <a:ext cx="443633" cy="118917"/>
                          </a:xfrm>
                          <a:prstGeom prst="rect">
                            <a:avLst/>
                          </a:prstGeom>
                        </pic:spPr>
                      </pic:pic>
                    </a:graphicData>
                  </a:graphic>
                </wp:inline>
              </w:drawing>
            </w:r>
          </w:p>
        </w:tc>
        <w:tc>
          <w:tcPr>
            <w:tcW w:w="1499"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241" w:right="0" w:firstLine="0"/>
              <w:jc w:val="left"/>
            </w:pPr>
            <w:r>
              <w:rPr>
                <w:noProof/>
              </w:rPr>
              <w:drawing>
                <wp:inline distT="0" distB="0" distL="0" distR="0">
                  <wp:extent cx="443633" cy="114343"/>
                  <wp:effectExtent l="0" t="0" r="0" b="0"/>
                  <wp:docPr id="3340" name="Picture 3340"/>
                  <wp:cNvGraphicFramePr/>
                  <a:graphic xmlns:a="http://schemas.openxmlformats.org/drawingml/2006/main">
                    <a:graphicData uri="http://schemas.openxmlformats.org/drawingml/2006/picture">
                      <pic:pic xmlns:pic="http://schemas.openxmlformats.org/drawingml/2006/picture">
                        <pic:nvPicPr>
                          <pic:cNvPr id="3340" name="Picture 3340"/>
                          <pic:cNvPicPr/>
                        </pic:nvPicPr>
                        <pic:blipFill>
                          <a:blip r:embed="rId10"/>
                          <a:stretch>
                            <a:fillRect/>
                          </a:stretch>
                        </pic:blipFill>
                        <pic:spPr>
                          <a:xfrm>
                            <a:off x="0" y="0"/>
                            <a:ext cx="443633" cy="114343"/>
                          </a:xfrm>
                          <a:prstGeom prst="rect">
                            <a:avLst/>
                          </a:prstGeom>
                        </pic:spPr>
                      </pic:pic>
                    </a:graphicData>
                  </a:graphic>
                </wp:inline>
              </w:drawing>
            </w:r>
          </w:p>
        </w:tc>
        <w:tc>
          <w:tcPr>
            <w:tcW w:w="149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0" w:right="5" w:firstLine="0"/>
              <w:jc w:val="center"/>
            </w:pPr>
            <w:proofErr w:type="gramStart"/>
            <w:r>
              <w:rPr>
                <w:sz w:val="24"/>
              </w:rPr>
              <w:t>0,861%</w:t>
            </w:r>
            <w:proofErr w:type="gramEnd"/>
          </w:p>
        </w:tc>
      </w:tr>
      <w:tr w:rsidR="002F0007" w:rsidTr="002B0E52">
        <w:trPr>
          <w:trHeight w:val="475"/>
        </w:trPr>
        <w:tc>
          <w:tcPr>
            <w:tcW w:w="1904"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2" w:right="0" w:firstLine="0"/>
              <w:jc w:val="center"/>
            </w:pPr>
            <w:r>
              <w:rPr>
                <w:sz w:val="18"/>
              </w:rPr>
              <w:t>VISA osobní kreditní</w:t>
            </w:r>
          </w:p>
        </w:tc>
        <w:tc>
          <w:tcPr>
            <w:tcW w:w="1366"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16" w:right="0" w:firstLine="0"/>
              <w:jc w:val="center"/>
            </w:pPr>
            <w:proofErr w:type="gramStart"/>
            <w:r>
              <w:rPr>
                <w:sz w:val="24"/>
              </w:rPr>
              <w:t>0,300%</w:t>
            </w:r>
            <w:proofErr w:type="gramEnd"/>
          </w:p>
        </w:tc>
        <w:tc>
          <w:tcPr>
            <w:tcW w:w="135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1" w:right="0" w:firstLine="0"/>
              <w:jc w:val="center"/>
            </w:pPr>
            <w:r>
              <w:rPr>
                <w:sz w:val="24"/>
              </w:rPr>
              <w:t xml:space="preserve">o, </w:t>
            </w:r>
            <w:proofErr w:type="gramStart"/>
            <w:r>
              <w:rPr>
                <w:sz w:val="24"/>
              </w:rPr>
              <w:t>184%</w:t>
            </w:r>
            <w:proofErr w:type="gramEnd"/>
          </w:p>
        </w:tc>
        <w:tc>
          <w:tcPr>
            <w:tcW w:w="1499"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241" w:right="0" w:firstLine="0"/>
              <w:jc w:val="left"/>
            </w:pPr>
            <w:r>
              <w:rPr>
                <w:noProof/>
              </w:rPr>
              <w:drawing>
                <wp:inline distT="0" distB="0" distL="0" distR="0">
                  <wp:extent cx="443633" cy="114344"/>
                  <wp:effectExtent l="0" t="0" r="0" b="0"/>
                  <wp:docPr id="3394" name="Picture 3394"/>
                  <wp:cNvGraphicFramePr/>
                  <a:graphic xmlns:a="http://schemas.openxmlformats.org/drawingml/2006/main">
                    <a:graphicData uri="http://schemas.openxmlformats.org/drawingml/2006/picture">
                      <pic:pic xmlns:pic="http://schemas.openxmlformats.org/drawingml/2006/picture">
                        <pic:nvPicPr>
                          <pic:cNvPr id="3394" name="Picture 3394"/>
                          <pic:cNvPicPr/>
                        </pic:nvPicPr>
                        <pic:blipFill>
                          <a:blip r:embed="rId11"/>
                          <a:stretch>
                            <a:fillRect/>
                          </a:stretch>
                        </pic:blipFill>
                        <pic:spPr>
                          <a:xfrm>
                            <a:off x="0" y="0"/>
                            <a:ext cx="443633" cy="114344"/>
                          </a:xfrm>
                          <a:prstGeom prst="rect">
                            <a:avLst/>
                          </a:prstGeom>
                        </pic:spPr>
                      </pic:pic>
                    </a:graphicData>
                  </a:graphic>
                </wp:inline>
              </w:drawing>
            </w:r>
          </w:p>
        </w:tc>
        <w:tc>
          <w:tcPr>
            <w:tcW w:w="149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0" w:right="5" w:firstLine="0"/>
              <w:jc w:val="center"/>
            </w:pPr>
            <w:proofErr w:type="gramStart"/>
            <w:r>
              <w:rPr>
                <w:sz w:val="24"/>
              </w:rPr>
              <w:t>0,961%</w:t>
            </w:r>
            <w:proofErr w:type="gramEnd"/>
          </w:p>
        </w:tc>
      </w:tr>
      <w:tr w:rsidR="002F0007">
        <w:trPr>
          <w:trHeight w:val="483"/>
        </w:trPr>
        <w:tc>
          <w:tcPr>
            <w:tcW w:w="1904"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0" w:right="5" w:firstLine="0"/>
              <w:jc w:val="center"/>
            </w:pPr>
            <w:r>
              <w:t>VISA služební</w:t>
            </w:r>
          </w:p>
        </w:tc>
        <w:tc>
          <w:tcPr>
            <w:tcW w:w="1366" w:type="dxa"/>
            <w:tcBorders>
              <w:top w:val="single" w:sz="2" w:space="0" w:color="000000"/>
              <w:left w:val="single" w:sz="2" w:space="0" w:color="000000"/>
              <w:bottom w:val="single" w:sz="2" w:space="0" w:color="000000"/>
              <w:right w:val="single" w:sz="2" w:space="0" w:color="000000"/>
            </w:tcBorders>
          </w:tcPr>
          <w:p w:rsidR="002F0007" w:rsidRDefault="002F0007">
            <w:pPr>
              <w:spacing w:after="160" w:line="259" w:lineRule="auto"/>
              <w:ind w:left="0" w:right="0" w:firstLine="0"/>
              <w:jc w:val="left"/>
            </w:pPr>
          </w:p>
        </w:tc>
        <w:tc>
          <w:tcPr>
            <w:tcW w:w="135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1" w:right="0" w:firstLine="0"/>
              <w:jc w:val="center"/>
            </w:pPr>
            <w:proofErr w:type="gramStart"/>
            <w:r>
              <w:rPr>
                <w:sz w:val="24"/>
              </w:rPr>
              <w:t>0,184%</w:t>
            </w:r>
            <w:proofErr w:type="gramEnd"/>
          </w:p>
        </w:tc>
        <w:tc>
          <w:tcPr>
            <w:tcW w:w="1499"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241" w:right="0" w:firstLine="0"/>
              <w:jc w:val="left"/>
            </w:pPr>
            <w:r>
              <w:rPr>
                <w:noProof/>
              </w:rPr>
              <w:drawing>
                <wp:inline distT="0" distB="0" distL="0" distR="0">
                  <wp:extent cx="443633" cy="118918"/>
                  <wp:effectExtent l="0" t="0" r="0" b="0"/>
                  <wp:docPr id="3328" name="Picture 3328"/>
                  <wp:cNvGraphicFramePr/>
                  <a:graphic xmlns:a="http://schemas.openxmlformats.org/drawingml/2006/main">
                    <a:graphicData uri="http://schemas.openxmlformats.org/drawingml/2006/picture">
                      <pic:pic xmlns:pic="http://schemas.openxmlformats.org/drawingml/2006/picture">
                        <pic:nvPicPr>
                          <pic:cNvPr id="3328" name="Picture 3328"/>
                          <pic:cNvPicPr/>
                        </pic:nvPicPr>
                        <pic:blipFill>
                          <a:blip r:embed="rId12"/>
                          <a:stretch>
                            <a:fillRect/>
                          </a:stretch>
                        </pic:blipFill>
                        <pic:spPr>
                          <a:xfrm>
                            <a:off x="0" y="0"/>
                            <a:ext cx="443633" cy="118918"/>
                          </a:xfrm>
                          <a:prstGeom prst="rect">
                            <a:avLst/>
                          </a:prstGeom>
                        </pic:spPr>
                      </pic:pic>
                    </a:graphicData>
                  </a:graphic>
                </wp:inline>
              </w:drawing>
            </w:r>
          </w:p>
        </w:tc>
        <w:tc>
          <w:tcPr>
            <w:tcW w:w="149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3" w:right="0" w:firstLine="0"/>
              <w:jc w:val="center"/>
            </w:pPr>
            <w:proofErr w:type="gramStart"/>
            <w:r>
              <w:rPr>
                <w:sz w:val="22"/>
              </w:rPr>
              <w:t>2,261%</w:t>
            </w:r>
            <w:proofErr w:type="gramEnd"/>
          </w:p>
        </w:tc>
      </w:tr>
      <w:tr w:rsidR="002F0007">
        <w:trPr>
          <w:trHeight w:val="608"/>
        </w:trPr>
        <w:tc>
          <w:tcPr>
            <w:tcW w:w="1904" w:type="dxa"/>
            <w:tcBorders>
              <w:top w:val="single" w:sz="2" w:space="0" w:color="000000"/>
              <w:left w:val="single" w:sz="2" w:space="0" w:color="000000"/>
              <w:bottom w:val="single" w:sz="2" w:space="0" w:color="000000"/>
              <w:right w:val="single" w:sz="2" w:space="0" w:color="000000"/>
            </w:tcBorders>
          </w:tcPr>
          <w:p w:rsidR="002F0007" w:rsidRDefault="002B0E52">
            <w:pPr>
              <w:spacing w:after="0" w:line="259" w:lineRule="auto"/>
              <w:ind w:left="144" w:right="85" w:hanging="58"/>
            </w:pPr>
            <w:proofErr w:type="spellStart"/>
            <w:r>
              <w:t>Mastercard</w:t>
            </w:r>
            <w:proofErr w:type="spellEnd"/>
            <w:r>
              <w:t xml:space="preserve"> osobní debetní, Maestro osobní</w:t>
            </w:r>
          </w:p>
        </w:tc>
        <w:tc>
          <w:tcPr>
            <w:tcW w:w="1366"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185" w:right="0" w:firstLine="0"/>
              <w:jc w:val="left"/>
            </w:pPr>
            <w:r>
              <w:rPr>
                <w:noProof/>
              </w:rPr>
              <w:drawing>
                <wp:inline distT="0" distB="0" distL="0" distR="0">
                  <wp:extent cx="443633" cy="118918"/>
                  <wp:effectExtent l="0" t="0" r="0" b="0"/>
                  <wp:docPr id="3363" name="Picture 3363"/>
                  <wp:cNvGraphicFramePr/>
                  <a:graphic xmlns:a="http://schemas.openxmlformats.org/drawingml/2006/main">
                    <a:graphicData uri="http://schemas.openxmlformats.org/drawingml/2006/picture">
                      <pic:pic xmlns:pic="http://schemas.openxmlformats.org/drawingml/2006/picture">
                        <pic:nvPicPr>
                          <pic:cNvPr id="3363" name="Picture 3363"/>
                          <pic:cNvPicPr/>
                        </pic:nvPicPr>
                        <pic:blipFill>
                          <a:blip r:embed="rId13"/>
                          <a:stretch>
                            <a:fillRect/>
                          </a:stretch>
                        </pic:blipFill>
                        <pic:spPr>
                          <a:xfrm>
                            <a:off x="0" y="0"/>
                            <a:ext cx="443633" cy="118918"/>
                          </a:xfrm>
                          <a:prstGeom prst="rect">
                            <a:avLst/>
                          </a:prstGeom>
                        </pic:spPr>
                      </pic:pic>
                    </a:graphicData>
                  </a:graphic>
                </wp:inline>
              </w:drawing>
            </w:r>
          </w:p>
        </w:tc>
        <w:tc>
          <w:tcPr>
            <w:tcW w:w="135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173" w:right="0" w:firstLine="0"/>
              <w:jc w:val="left"/>
            </w:pPr>
            <w:r>
              <w:rPr>
                <w:noProof/>
              </w:rPr>
              <w:drawing>
                <wp:inline distT="0" distB="0" distL="0" distR="0">
                  <wp:extent cx="443633" cy="123491"/>
                  <wp:effectExtent l="0" t="0" r="0" b="0"/>
                  <wp:docPr id="3349" name="Picture 3349"/>
                  <wp:cNvGraphicFramePr/>
                  <a:graphic xmlns:a="http://schemas.openxmlformats.org/drawingml/2006/main">
                    <a:graphicData uri="http://schemas.openxmlformats.org/drawingml/2006/picture">
                      <pic:pic xmlns:pic="http://schemas.openxmlformats.org/drawingml/2006/picture">
                        <pic:nvPicPr>
                          <pic:cNvPr id="3349" name="Picture 3349"/>
                          <pic:cNvPicPr/>
                        </pic:nvPicPr>
                        <pic:blipFill>
                          <a:blip r:embed="rId14"/>
                          <a:stretch>
                            <a:fillRect/>
                          </a:stretch>
                        </pic:blipFill>
                        <pic:spPr>
                          <a:xfrm>
                            <a:off x="0" y="0"/>
                            <a:ext cx="443633" cy="123491"/>
                          </a:xfrm>
                          <a:prstGeom prst="rect">
                            <a:avLst/>
                          </a:prstGeom>
                        </pic:spPr>
                      </pic:pic>
                    </a:graphicData>
                  </a:graphic>
                </wp:inline>
              </w:drawing>
            </w:r>
          </w:p>
        </w:tc>
        <w:tc>
          <w:tcPr>
            <w:tcW w:w="1499"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241" w:right="0" w:firstLine="0"/>
              <w:jc w:val="left"/>
            </w:pPr>
            <w:r>
              <w:rPr>
                <w:noProof/>
              </w:rPr>
              <w:drawing>
                <wp:inline distT="0" distB="0" distL="0" distR="0">
                  <wp:extent cx="443633" cy="118917"/>
                  <wp:effectExtent l="0" t="0" r="0" b="0"/>
                  <wp:docPr id="3373" name="Picture 3373"/>
                  <wp:cNvGraphicFramePr/>
                  <a:graphic xmlns:a="http://schemas.openxmlformats.org/drawingml/2006/main">
                    <a:graphicData uri="http://schemas.openxmlformats.org/drawingml/2006/picture">
                      <pic:pic xmlns:pic="http://schemas.openxmlformats.org/drawingml/2006/picture">
                        <pic:nvPicPr>
                          <pic:cNvPr id="3373" name="Picture 3373"/>
                          <pic:cNvPicPr/>
                        </pic:nvPicPr>
                        <pic:blipFill>
                          <a:blip r:embed="rId15"/>
                          <a:stretch>
                            <a:fillRect/>
                          </a:stretch>
                        </pic:blipFill>
                        <pic:spPr>
                          <a:xfrm>
                            <a:off x="0" y="0"/>
                            <a:ext cx="443633" cy="118917"/>
                          </a:xfrm>
                          <a:prstGeom prst="rect">
                            <a:avLst/>
                          </a:prstGeom>
                        </pic:spPr>
                      </pic:pic>
                    </a:graphicData>
                  </a:graphic>
                </wp:inline>
              </w:drawing>
            </w:r>
          </w:p>
        </w:tc>
        <w:tc>
          <w:tcPr>
            <w:tcW w:w="149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0" w:right="5" w:firstLine="0"/>
              <w:jc w:val="center"/>
            </w:pPr>
            <w:proofErr w:type="gramStart"/>
            <w:r>
              <w:rPr>
                <w:sz w:val="24"/>
              </w:rPr>
              <w:t>0,961%</w:t>
            </w:r>
            <w:proofErr w:type="gramEnd"/>
          </w:p>
        </w:tc>
      </w:tr>
      <w:tr w:rsidR="002F0007">
        <w:trPr>
          <w:trHeight w:val="483"/>
        </w:trPr>
        <w:tc>
          <w:tcPr>
            <w:tcW w:w="1904" w:type="dxa"/>
            <w:tcBorders>
              <w:top w:val="single" w:sz="2" w:space="0" w:color="000000"/>
              <w:left w:val="single" w:sz="2" w:space="0" w:color="000000"/>
              <w:bottom w:val="single" w:sz="2" w:space="0" w:color="000000"/>
              <w:right w:val="single" w:sz="2" w:space="0" w:color="000000"/>
            </w:tcBorders>
          </w:tcPr>
          <w:p w:rsidR="002F0007" w:rsidRDefault="002B0E52">
            <w:pPr>
              <w:spacing w:after="0" w:line="259" w:lineRule="auto"/>
              <w:ind w:left="0" w:right="0" w:firstLine="0"/>
              <w:jc w:val="center"/>
            </w:pPr>
            <w:proofErr w:type="spellStart"/>
            <w:r>
              <w:t>Mastercard</w:t>
            </w:r>
            <w:proofErr w:type="spellEnd"/>
            <w:r>
              <w:t xml:space="preserve"> osobní kreditní</w:t>
            </w:r>
          </w:p>
        </w:tc>
        <w:tc>
          <w:tcPr>
            <w:tcW w:w="1366"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185" w:right="0" w:firstLine="0"/>
              <w:jc w:val="left"/>
            </w:pPr>
            <w:r>
              <w:rPr>
                <w:noProof/>
              </w:rPr>
              <w:drawing>
                <wp:inline distT="0" distB="0" distL="0" distR="0">
                  <wp:extent cx="443633" cy="118917"/>
                  <wp:effectExtent l="0" t="0" r="0" b="0"/>
                  <wp:docPr id="3290" name="Picture 3290"/>
                  <wp:cNvGraphicFramePr/>
                  <a:graphic xmlns:a="http://schemas.openxmlformats.org/drawingml/2006/main">
                    <a:graphicData uri="http://schemas.openxmlformats.org/drawingml/2006/picture">
                      <pic:pic xmlns:pic="http://schemas.openxmlformats.org/drawingml/2006/picture">
                        <pic:nvPicPr>
                          <pic:cNvPr id="3290" name="Picture 3290"/>
                          <pic:cNvPicPr/>
                        </pic:nvPicPr>
                        <pic:blipFill>
                          <a:blip r:embed="rId16"/>
                          <a:stretch>
                            <a:fillRect/>
                          </a:stretch>
                        </pic:blipFill>
                        <pic:spPr>
                          <a:xfrm>
                            <a:off x="0" y="0"/>
                            <a:ext cx="443633" cy="118917"/>
                          </a:xfrm>
                          <a:prstGeom prst="rect">
                            <a:avLst/>
                          </a:prstGeom>
                        </pic:spPr>
                      </pic:pic>
                    </a:graphicData>
                  </a:graphic>
                </wp:inline>
              </w:drawing>
            </w:r>
          </w:p>
        </w:tc>
        <w:tc>
          <w:tcPr>
            <w:tcW w:w="1358" w:type="dxa"/>
            <w:tcBorders>
              <w:top w:val="single" w:sz="2" w:space="0" w:color="000000"/>
              <w:left w:val="single" w:sz="2" w:space="0" w:color="000000"/>
              <w:bottom w:val="single" w:sz="2" w:space="0" w:color="000000"/>
              <w:right w:val="single" w:sz="2" w:space="0" w:color="000000"/>
            </w:tcBorders>
          </w:tcPr>
          <w:p w:rsidR="002F0007" w:rsidRDefault="002B0E52">
            <w:pPr>
              <w:spacing w:after="0" w:line="259" w:lineRule="auto"/>
              <w:ind w:left="173" w:right="0" w:firstLine="0"/>
              <w:jc w:val="left"/>
            </w:pPr>
            <w:r>
              <w:rPr>
                <w:noProof/>
              </w:rPr>
              <w:drawing>
                <wp:inline distT="0" distB="0" distL="0" distR="0">
                  <wp:extent cx="443633" cy="114343"/>
                  <wp:effectExtent l="0" t="0" r="0" b="0"/>
                  <wp:docPr id="3256" name="Picture 3256"/>
                  <wp:cNvGraphicFramePr/>
                  <a:graphic xmlns:a="http://schemas.openxmlformats.org/drawingml/2006/main">
                    <a:graphicData uri="http://schemas.openxmlformats.org/drawingml/2006/picture">
                      <pic:pic xmlns:pic="http://schemas.openxmlformats.org/drawingml/2006/picture">
                        <pic:nvPicPr>
                          <pic:cNvPr id="3256" name="Picture 3256"/>
                          <pic:cNvPicPr/>
                        </pic:nvPicPr>
                        <pic:blipFill>
                          <a:blip r:embed="rId17"/>
                          <a:stretch>
                            <a:fillRect/>
                          </a:stretch>
                        </pic:blipFill>
                        <pic:spPr>
                          <a:xfrm>
                            <a:off x="0" y="0"/>
                            <a:ext cx="443633" cy="114343"/>
                          </a:xfrm>
                          <a:prstGeom prst="rect">
                            <a:avLst/>
                          </a:prstGeom>
                        </pic:spPr>
                      </pic:pic>
                    </a:graphicData>
                  </a:graphic>
                </wp:inline>
              </w:drawing>
            </w:r>
          </w:p>
        </w:tc>
        <w:tc>
          <w:tcPr>
            <w:tcW w:w="1499"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0" w:right="4" w:firstLine="0"/>
              <w:jc w:val="center"/>
            </w:pPr>
            <w:proofErr w:type="gramStart"/>
            <w:r>
              <w:rPr>
                <w:sz w:val="24"/>
              </w:rPr>
              <w:t>0,477%</w:t>
            </w:r>
            <w:proofErr w:type="gramEnd"/>
          </w:p>
        </w:tc>
        <w:tc>
          <w:tcPr>
            <w:tcW w:w="149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10" w:right="0" w:firstLine="0"/>
              <w:jc w:val="center"/>
            </w:pPr>
            <w:proofErr w:type="gramStart"/>
            <w:r>
              <w:rPr>
                <w:sz w:val="24"/>
              </w:rPr>
              <w:t>1,061%</w:t>
            </w:r>
            <w:proofErr w:type="gramEnd"/>
          </w:p>
        </w:tc>
      </w:tr>
      <w:tr w:rsidR="002F0007">
        <w:trPr>
          <w:trHeight w:val="480"/>
        </w:trPr>
        <w:tc>
          <w:tcPr>
            <w:tcW w:w="1904"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9" w:right="0" w:firstLine="0"/>
              <w:jc w:val="center"/>
            </w:pPr>
            <w:proofErr w:type="spellStart"/>
            <w:r>
              <w:rPr>
                <w:sz w:val="18"/>
              </w:rPr>
              <w:t>Mastercard</w:t>
            </w:r>
            <w:proofErr w:type="spellEnd"/>
            <w:r>
              <w:rPr>
                <w:sz w:val="18"/>
              </w:rPr>
              <w:t xml:space="preserve"> služební</w:t>
            </w:r>
          </w:p>
        </w:tc>
        <w:tc>
          <w:tcPr>
            <w:tcW w:w="1366" w:type="dxa"/>
            <w:tcBorders>
              <w:top w:val="single" w:sz="2" w:space="0" w:color="000000"/>
              <w:left w:val="single" w:sz="2" w:space="0" w:color="000000"/>
              <w:bottom w:val="single" w:sz="2" w:space="0" w:color="000000"/>
              <w:right w:val="single" w:sz="2" w:space="0" w:color="000000"/>
            </w:tcBorders>
          </w:tcPr>
          <w:p w:rsidR="002F0007" w:rsidRDefault="002F0007">
            <w:pPr>
              <w:spacing w:after="160" w:line="259" w:lineRule="auto"/>
              <w:ind w:left="0" w:right="0" w:firstLine="0"/>
              <w:jc w:val="left"/>
            </w:pPr>
          </w:p>
        </w:tc>
        <w:tc>
          <w:tcPr>
            <w:tcW w:w="135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1" w:right="0" w:firstLine="0"/>
              <w:jc w:val="center"/>
            </w:pPr>
            <w:proofErr w:type="gramStart"/>
            <w:r>
              <w:rPr>
                <w:sz w:val="24"/>
              </w:rPr>
              <w:t>0,284%</w:t>
            </w:r>
            <w:proofErr w:type="gramEnd"/>
          </w:p>
        </w:tc>
        <w:tc>
          <w:tcPr>
            <w:tcW w:w="1499"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0" w:right="4" w:firstLine="0"/>
              <w:jc w:val="center"/>
            </w:pPr>
            <w:proofErr w:type="gramStart"/>
            <w:r>
              <w:rPr>
                <w:sz w:val="24"/>
              </w:rPr>
              <w:t>0,477%</w:t>
            </w:r>
            <w:proofErr w:type="gramEnd"/>
          </w:p>
        </w:tc>
        <w:tc>
          <w:tcPr>
            <w:tcW w:w="149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0" w:right="5" w:firstLine="0"/>
              <w:jc w:val="center"/>
            </w:pPr>
            <w:proofErr w:type="gramStart"/>
            <w:r>
              <w:rPr>
                <w:sz w:val="24"/>
              </w:rPr>
              <w:t>2,261%</w:t>
            </w:r>
            <w:proofErr w:type="gramEnd"/>
          </w:p>
        </w:tc>
      </w:tr>
      <w:tr w:rsidR="002F0007">
        <w:trPr>
          <w:trHeight w:val="483"/>
        </w:trPr>
        <w:tc>
          <w:tcPr>
            <w:tcW w:w="1904"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2" w:right="0" w:firstLine="0"/>
              <w:jc w:val="center"/>
            </w:pPr>
            <w:r>
              <w:rPr>
                <w:sz w:val="18"/>
              </w:rPr>
              <w:lastRenderedPageBreak/>
              <w:t>Maestro služební</w:t>
            </w:r>
          </w:p>
        </w:tc>
        <w:tc>
          <w:tcPr>
            <w:tcW w:w="1366"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31" w:right="0" w:firstLine="0"/>
              <w:jc w:val="center"/>
            </w:pPr>
            <w:r>
              <w:t xml:space="preserve">1 ,500 </w:t>
            </w:r>
            <w:r>
              <w:rPr>
                <w:vertAlign w:val="superscript"/>
              </w:rPr>
              <w:t>0</w:t>
            </w:r>
            <w:r>
              <w:t>/0</w:t>
            </w:r>
          </w:p>
        </w:tc>
        <w:tc>
          <w:tcPr>
            <w:tcW w:w="135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173" w:right="0" w:firstLine="0"/>
              <w:jc w:val="left"/>
            </w:pPr>
            <w:r>
              <w:rPr>
                <w:noProof/>
              </w:rPr>
              <w:drawing>
                <wp:inline distT="0" distB="0" distL="0" distR="0">
                  <wp:extent cx="443633" cy="118917"/>
                  <wp:effectExtent l="0" t="0" r="0" b="0"/>
                  <wp:docPr id="3265" name="Picture 3265"/>
                  <wp:cNvGraphicFramePr/>
                  <a:graphic xmlns:a="http://schemas.openxmlformats.org/drawingml/2006/main">
                    <a:graphicData uri="http://schemas.openxmlformats.org/drawingml/2006/picture">
                      <pic:pic xmlns:pic="http://schemas.openxmlformats.org/drawingml/2006/picture">
                        <pic:nvPicPr>
                          <pic:cNvPr id="3265" name="Picture 3265"/>
                          <pic:cNvPicPr/>
                        </pic:nvPicPr>
                        <pic:blipFill>
                          <a:blip r:embed="rId18"/>
                          <a:stretch>
                            <a:fillRect/>
                          </a:stretch>
                        </pic:blipFill>
                        <pic:spPr>
                          <a:xfrm>
                            <a:off x="0" y="0"/>
                            <a:ext cx="443633" cy="118917"/>
                          </a:xfrm>
                          <a:prstGeom prst="rect">
                            <a:avLst/>
                          </a:prstGeom>
                        </pic:spPr>
                      </pic:pic>
                    </a:graphicData>
                  </a:graphic>
                </wp:inline>
              </w:drawing>
            </w:r>
          </w:p>
        </w:tc>
        <w:tc>
          <w:tcPr>
            <w:tcW w:w="1499"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4" w:right="0" w:firstLine="0"/>
              <w:jc w:val="center"/>
            </w:pPr>
            <w:proofErr w:type="gramStart"/>
            <w:r>
              <w:rPr>
                <w:sz w:val="24"/>
              </w:rPr>
              <w:t>0,477%</w:t>
            </w:r>
            <w:proofErr w:type="gramEnd"/>
          </w:p>
        </w:tc>
        <w:tc>
          <w:tcPr>
            <w:tcW w:w="1498" w:type="dxa"/>
            <w:tcBorders>
              <w:top w:val="single" w:sz="2" w:space="0" w:color="000000"/>
              <w:left w:val="single" w:sz="2" w:space="0" w:color="000000"/>
              <w:bottom w:val="single" w:sz="2" w:space="0" w:color="000000"/>
              <w:right w:val="single" w:sz="2" w:space="0" w:color="000000"/>
            </w:tcBorders>
            <w:vAlign w:val="center"/>
          </w:tcPr>
          <w:p w:rsidR="002F0007" w:rsidRDefault="002B0E52">
            <w:pPr>
              <w:spacing w:after="0" w:line="259" w:lineRule="auto"/>
              <w:ind w:left="0" w:right="5" w:firstLine="0"/>
              <w:jc w:val="center"/>
            </w:pPr>
            <w:proofErr w:type="gramStart"/>
            <w:r>
              <w:rPr>
                <w:sz w:val="24"/>
              </w:rPr>
              <w:t>2,261%</w:t>
            </w:r>
            <w:proofErr w:type="gramEnd"/>
          </w:p>
        </w:tc>
      </w:tr>
    </w:tbl>
    <w:p w:rsidR="002F0007" w:rsidRDefault="002B0E52">
      <w:pPr>
        <w:spacing w:after="0"/>
        <w:ind w:left="961" w:right="0" w:hanging="3"/>
        <w:jc w:val="left"/>
      </w:pPr>
      <w:proofErr w:type="spellStart"/>
      <w:r>
        <w:rPr>
          <w:sz w:val="12"/>
        </w:rPr>
        <w:t>UniCredit</w:t>
      </w:r>
      <w:proofErr w:type="spellEnd"/>
      <w:r>
        <w:rPr>
          <w:sz w:val="12"/>
        </w:rPr>
        <w:t xml:space="preserve"> Bank Czech Republic and Slovakia, </w:t>
      </w:r>
      <w:proofErr w:type="gramStart"/>
      <w:r>
        <w:rPr>
          <w:sz w:val="12"/>
        </w:rPr>
        <w:t>a.s..</w:t>
      </w:r>
      <w:proofErr w:type="gramEnd"/>
      <w:r>
        <w:rPr>
          <w:sz w:val="12"/>
        </w:rPr>
        <w:t xml:space="preserve"> Sidi0 </w:t>
      </w:r>
      <w:proofErr w:type="spellStart"/>
      <w:r>
        <w:rPr>
          <w:sz w:val="12"/>
        </w:rPr>
        <w:t>Registered</w:t>
      </w:r>
      <w:proofErr w:type="spellEnd"/>
      <w:r>
        <w:rPr>
          <w:sz w:val="12"/>
        </w:rPr>
        <w:t xml:space="preserve"> Office: Želetavská 152511 Praha 4 - Michle. pst 140 92. </w:t>
      </w:r>
      <w:proofErr w:type="spellStart"/>
      <w:r>
        <w:rPr>
          <w:sz w:val="12"/>
        </w:rPr>
        <w:t>Obchodni</w:t>
      </w:r>
      <w:proofErr w:type="spellEnd"/>
      <w:r>
        <w:rPr>
          <w:sz w:val="12"/>
        </w:rPr>
        <w:t xml:space="preserve"> </w:t>
      </w:r>
      <w:proofErr w:type="spellStart"/>
      <w:r>
        <w:rPr>
          <w:sz w:val="12"/>
        </w:rPr>
        <w:t>rejstŕlk</w:t>
      </w:r>
      <w:proofErr w:type="spellEnd"/>
      <w:r>
        <w:rPr>
          <w:sz w:val="12"/>
        </w:rPr>
        <w:t xml:space="preserve"> </w:t>
      </w:r>
      <w:proofErr w:type="spellStart"/>
      <w:proofErr w:type="gramStart"/>
      <w:r>
        <w:rPr>
          <w:sz w:val="12"/>
        </w:rPr>
        <w:t>Commerc,ał</w:t>
      </w:r>
      <w:proofErr w:type="spellEnd"/>
      <w:proofErr w:type="gramEnd"/>
      <w:r>
        <w:rPr>
          <w:sz w:val="12"/>
        </w:rPr>
        <w:t xml:space="preserve"> </w:t>
      </w:r>
      <w:r>
        <w:rPr>
          <w:sz w:val="12"/>
        </w:rPr>
        <w:tab/>
        <w:t xml:space="preserve">Městský soud v Praze </w:t>
      </w:r>
      <w:proofErr w:type="spellStart"/>
      <w:r>
        <w:rPr>
          <w:sz w:val="12"/>
        </w:rPr>
        <w:t>oddll</w:t>
      </w:r>
      <w:proofErr w:type="spellEnd"/>
      <w:r>
        <w:rPr>
          <w:sz w:val="12"/>
        </w:rPr>
        <w:t xml:space="preserve"> B vložka </w:t>
      </w:r>
      <w:r>
        <w:rPr>
          <w:sz w:val="12"/>
        </w:rPr>
        <w:tab/>
        <w:t xml:space="preserve">IČ </w:t>
      </w:r>
      <w:proofErr w:type="spellStart"/>
      <w:r>
        <w:rPr>
          <w:sz w:val="12"/>
        </w:rPr>
        <w:t>Identification</w:t>
      </w:r>
      <w:proofErr w:type="spellEnd"/>
      <w:r>
        <w:rPr>
          <w:sz w:val="12"/>
        </w:rPr>
        <w:t xml:space="preserve"> </w:t>
      </w:r>
      <w:r>
        <w:rPr>
          <w:sz w:val="12"/>
        </w:rPr>
        <w:tab/>
        <w:t xml:space="preserve">/ </w:t>
      </w:r>
      <w:r>
        <w:rPr>
          <w:sz w:val="12"/>
        </w:rPr>
        <w:tab/>
        <w:t>wmv,unicredltbank.cz</w:t>
      </w:r>
    </w:p>
    <w:p w:rsidR="002F0007" w:rsidRDefault="002B0E52">
      <w:pPr>
        <w:spacing w:after="0" w:line="259" w:lineRule="auto"/>
        <w:ind w:left="951" w:right="0" w:firstLine="0"/>
        <w:jc w:val="left"/>
      </w:pPr>
      <w:r>
        <w:rPr>
          <w:noProof/>
        </w:rPr>
        <w:drawing>
          <wp:inline distT="0" distB="0" distL="0" distR="0">
            <wp:extent cx="1833988" cy="265277"/>
            <wp:effectExtent l="0" t="0" r="0" b="0"/>
            <wp:docPr id="3509" name="Picture 3509"/>
            <wp:cNvGraphicFramePr/>
            <a:graphic xmlns:a="http://schemas.openxmlformats.org/drawingml/2006/main">
              <a:graphicData uri="http://schemas.openxmlformats.org/drawingml/2006/picture">
                <pic:pic xmlns:pic="http://schemas.openxmlformats.org/drawingml/2006/picture">
                  <pic:nvPicPr>
                    <pic:cNvPr id="3509" name="Picture 3509"/>
                    <pic:cNvPicPr/>
                  </pic:nvPicPr>
                  <pic:blipFill>
                    <a:blip r:embed="rId19"/>
                    <a:stretch>
                      <a:fillRect/>
                    </a:stretch>
                  </pic:blipFill>
                  <pic:spPr>
                    <a:xfrm>
                      <a:off x="0" y="0"/>
                      <a:ext cx="1833988" cy="265277"/>
                    </a:xfrm>
                    <a:prstGeom prst="rect">
                      <a:avLst/>
                    </a:prstGeom>
                  </pic:spPr>
                </pic:pic>
              </a:graphicData>
            </a:graphic>
          </wp:inline>
        </w:drawing>
      </w:r>
    </w:p>
    <w:p w:rsidR="002F0007" w:rsidRDefault="002B0E52">
      <w:pPr>
        <w:numPr>
          <w:ilvl w:val="1"/>
          <w:numId w:val="2"/>
        </w:numPr>
        <w:ind w:right="388"/>
      </w:pPr>
      <w:r>
        <w:t>Výše uvedená tabulka neobsahuje úplný výčet sazeb IF, které mohou být použity při zúčtování transakcí. Banka si vyhrazuje právo použít příslušné IF, které odpovídá způsobu akceptace platební karty, verifikaci držitele platební karty a regionu, kde je karta vydána.</w:t>
      </w:r>
    </w:p>
    <w:p w:rsidR="002F0007" w:rsidRDefault="002B0E52">
      <w:pPr>
        <w:numPr>
          <w:ilvl w:val="1"/>
          <w:numId w:val="2"/>
        </w:numPr>
        <w:spacing w:after="0" w:line="259" w:lineRule="auto"/>
        <w:ind w:right="388"/>
      </w:pPr>
      <w:r>
        <w:rPr>
          <w:sz w:val="18"/>
        </w:rPr>
        <w:t xml:space="preserve">Aktuální výše IF jsou dostupné na stránkách VISA (www.visaeurope.com) a </w:t>
      </w:r>
      <w:proofErr w:type="spellStart"/>
      <w:r>
        <w:rPr>
          <w:sz w:val="18"/>
        </w:rPr>
        <w:t>Mastercard</w:t>
      </w:r>
      <w:proofErr w:type="spellEnd"/>
      <w:r>
        <w:rPr>
          <w:sz w:val="18"/>
        </w:rPr>
        <w:t xml:space="preserve"> (www.mastercard.com) a jejich výše může být kartovými asociacemi jednostranně upravována.</w:t>
      </w:r>
    </w:p>
    <w:p w:rsidR="002F0007" w:rsidRDefault="002B0E52">
      <w:pPr>
        <w:numPr>
          <w:ilvl w:val="1"/>
          <w:numId w:val="2"/>
        </w:numPr>
        <w:ind w:right="388"/>
      </w:pPr>
      <w:r>
        <w:t>Banka si vyhrazuje právo provést změnu výše Asociačních nákladů v návaznosti na rozhodnutí kartových asociací bez předchozího souhlasu Smluvního partnera. Výše Asociačních nákladů vstupuje v platnost dnem zveřejnění na www stránkách Banky.</w:t>
      </w:r>
    </w:p>
    <w:p w:rsidR="002F0007" w:rsidRDefault="002B0E52">
      <w:pPr>
        <w:numPr>
          <w:ilvl w:val="1"/>
          <w:numId w:val="2"/>
        </w:numPr>
        <w:spacing w:after="314"/>
        <w:ind w:right="388"/>
      </w:pPr>
      <w:r>
        <w:t xml:space="preserve">Asociační náklady a Náklady Banky jsou vždy stejné dle jednotlivých kartových asociací (VISA, </w:t>
      </w:r>
      <w:proofErr w:type="spellStart"/>
      <w:r>
        <w:t>Mastercard</w:t>
      </w:r>
      <w:proofErr w:type="spellEnd"/>
      <w:r>
        <w:t>) a Celková sazba u karet z jiných regionů je závislá na výši IF.</w:t>
      </w:r>
    </w:p>
    <w:p w:rsidR="002F0007" w:rsidRDefault="002B0E52">
      <w:pPr>
        <w:pStyle w:val="Nadpis1"/>
        <w:ind w:left="1098"/>
      </w:pPr>
      <w:r>
        <w:t>3. Závěrečná ustanovení</w:t>
      </w:r>
    </w:p>
    <w:p w:rsidR="002F0007" w:rsidRDefault="002B0E52">
      <w:pPr>
        <w:ind w:left="679" w:right="388"/>
      </w:pPr>
      <w:r>
        <w:t xml:space="preserve">3.I Nedílnou součástí této smlouvy jsou Obecné obchodní podmínky </w:t>
      </w:r>
      <w:proofErr w:type="spellStart"/>
      <w:r>
        <w:t>UniCredit</w:t>
      </w:r>
      <w:proofErr w:type="spellEnd"/>
      <w:r>
        <w:t xml:space="preserve"> Bank Czech Republic and Slovakia, a.s. (dále jen „Obecné obchodní podmínky”), Produktové obchodní podmínky pro přijímání platebních karet (dále jen „Produktové podmínky"), Pokyny pro obchodníky přijímající platby prostřednictvím platebních karet (dále jen „Pokyny") a Sazebník odměn za poskytování bankovních služeb </w:t>
      </w:r>
      <w:proofErr w:type="spellStart"/>
      <w:r>
        <w:t>UniCredit</w:t>
      </w:r>
      <w:proofErr w:type="spellEnd"/>
      <w:r>
        <w:t xml:space="preserve"> Bank Czech Republic and Slovakia, a.s. (dále jen „Sazebník").</w:t>
      </w:r>
    </w:p>
    <w:p w:rsidR="002F0007" w:rsidRDefault="002B0E52">
      <w:pPr>
        <w:ind w:left="679" w:right="388"/>
      </w:pPr>
      <w:r>
        <w:t xml:space="preserve">3.2 Smluvní partner si je tedy vědom, že vztahy vzniklé z této smlouvy nebo v souvislosti s ní, které nejsou touto smlouvou výslovně upraveny, se </w:t>
      </w:r>
      <w:proofErr w:type="spellStart"/>
      <w:r>
        <w:t>řidi</w:t>
      </w:r>
      <w:proofErr w:type="spellEnd"/>
      <w:r>
        <w:t xml:space="preserve"> Obecnými obchodními podmínkami a Produktovými podmínkami a že výše odměn, poplatků a dalších plateb, které je Smluvní partner povinen hradit v souvislosti s touto smlouvou, jsou stanoveny v Sazebníku, </w:t>
      </w:r>
      <w:proofErr w:type="gramStart"/>
      <w:r>
        <w:t xml:space="preserve">není </w:t>
      </w:r>
      <w:proofErr w:type="spellStart"/>
      <w:r>
        <w:t>-li</w:t>
      </w:r>
      <w:proofErr w:type="spellEnd"/>
      <w:proofErr w:type="gramEnd"/>
      <w:r>
        <w:t xml:space="preserve"> dohodnuto jinak.</w:t>
      </w:r>
    </w:p>
    <w:p w:rsidR="002F0007" w:rsidRDefault="002B0E52">
      <w:pPr>
        <w:ind w:left="679" w:right="388"/>
      </w:pPr>
      <w:r>
        <w:t>3.3 Smluvní partner potvrzuje, že obdržel Obecné obchodní podmínky, Produktové podmínky, Pokyny a Sazebník, vše platné ke dni podpisu smlouvy, a že s nimi souhlasí, zavazuje se je dodržovat a případně zabezpečit jejich dodržování jím zmocněnými osobami.</w:t>
      </w:r>
    </w:p>
    <w:p w:rsidR="002F0007" w:rsidRDefault="002B0E52">
      <w:pPr>
        <w:ind w:left="679" w:right="388"/>
      </w:pPr>
      <w:r>
        <w:t>3.4 Smluvní partner výslovně přijímá oprávnění Banky jednostranně měnit Obecné obchodní podmínky a Sazebník, podmínky této smlouvy za podmínek a postupem stanoveným pro tento účel v článcích 3. a 8.3 Obecných obchodních podmínek; Smluvní partner současně výslovně přijímá úpravu obsaženou v následujících článcích Obecných obchodních podmínek: I.1 — vztahy podřízené Obecným obchodním podmínkám, 2.2 — omezení rozsahu poskytovaných služeb, 6.3 — oprávnění Banky odmítnout požadavek klienta, 7.2 — oprávnění Banky postoupit pohledávku nebo smlouvu na třetí osobu, 7,3 — zákaz postoupení klientem, 7.5 — výpověď smlouvy a její důsledky, 7.6 — odstoupení od smlouvy a jeho důsledky, 9 — úhrada pohledávek Banky, započtení a promlčení, 12.1 — omezení odpovědnosti Banky, 12.10 — omezení provozu Banky, 13.6 — doručení písemné zásilky a 14 — rozhodné právo, soudní místo a finanční arbitr.</w:t>
      </w:r>
    </w:p>
    <w:p w:rsidR="002F0007" w:rsidRDefault="002B0E52">
      <w:pPr>
        <w:ind w:left="679" w:right="388"/>
      </w:pPr>
      <w:r>
        <w:rPr>
          <w:noProof/>
        </w:rPr>
        <w:drawing>
          <wp:anchor distT="0" distB="0" distL="114300" distR="114300" simplePos="0" relativeHeight="251658240" behindDoc="0" locked="0" layoutInCell="1" allowOverlap="0">
            <wp:simplePos x="0" y="0"/>
            <wp:positionH relativeFrom="page">
              <wp:posOffset>475648</wp:posOffset>
            </wp:positionH>
            <wp:positionV relativeFrom="page">
              <wp:posOffset>9705473</wp:posOffset>
            </wp:positionV>
            <wp:extent cx="4573" cy="4573"/>
            <wp:effectExtent l="0" t="0" r="0" b="0"/>
            <wp:wrapSquare wrapText="bothSides"/>
            <wp:docPr id="8610" name="Picture 8610"/>
            <wp:cNvGraphicFramePr/>
            <a:graphic xmlns:a="http://schemas.openxmlformats.org/drawingml/2006/main">
              <a:graphicData uri="http://schemas.openxmlformats.org/drawingml/2006/picture">
                <pic:pic xmlns:pic="http://schemas.openxmlformats.org/drawingml/2006/picture">
                  <pic:nvPicPr>
                    <pic:cNvPr id="8610" name="Picture 8610"/>
                    <pic:cNvPicPr/>
                  </pic:nvPicPr>
                  <pic:blipFill>
                    <a:blip r:embed="rId20"/>
                    <a:stretch>
                      <a:fillRect/>
                    </a:stretch>
                  </pic:blipFill>
                  <pic:spPr>
                    <a:xfrm>
                      <a:off x="0" y="0"/>
                      <a:ext cx="4573" cy="4573"/>
                    </a:xfrm>
                    <a:prstGeom prst="rect">
                      <a:avLst/>
                    </a:prstGeom>
                  </pic:spPr>
                </pic:pic>
              </a:graphicData>
            </a:graphic>
          </wp:anchor>
        </w:drawing>
      </w:r>
      <w:r>
        <w:t xml:space="preserve">3.5 Smluvní partner výslovně </w:t>
      </w:r>
      <w:proofErr w:type="spellStart"/>
      <w:r>
        <w:t>plijímá</w:t>
      </w:r>
      <w:proofErr w:type="spellEnd"/>
      <w:r>
        <w:t xml:space="preserve"> oprávnění Banky jednostranně měnit Produktové podmínky i Pokyny za podmínek a postupem stanoveným pro tento účel v článcích 3.2 a 3.3 Produktových podmínek; Smluvní partner současně výslovně přijímá úpravu obsaženou v následujících článcích Produktových podmínek: 4.3 — blokování terminálu, 4.1 1 — jednostranný zápočet bankou, 4.14 — rizikové transakce, 6.5 — omezení odpovědnosti Banky, 16.2 až 16.4 — odstoupení od smlouvy Bankou.</w:t>
      </w:r>
    </w:p>
    <w:p w:rsidR="002F0007" w:rsidRDefault="002B0E52">
      <w:pPr>
        <w:spacing w:after="0" w:line="259" w:lineRule="auto"/>
        <w:ind w:left="626" w:right="374" w:hanging="346"/>
      </w:pPr>
      <w:r>
        <w:rPr>
          <w:sz w:val="18"/>
        </w:rPr>
        <w:t>3.6 Smluvní partner se v souladu se zákonem č. 340/2015 Sb., o zvláštních podmínkách účinnosti některých smluv, uveřejňování těchto smluv a o registru smluv (zákon o registru smluv), ve znění pozdějších předpisů, (dále jen „Zákon o registru smluv”) zavazuje, že zajistí uveřejnění této smlouvy. Vyloučí-li Smluvní partner určité informace z uveřejnění, je povinen Banku o provedení jejich znečitelnění v elektronickém obrazu textového obsahu smlouvy zaslaném správci registru smluv informovat.</w:t>
      </w:r>
    </w:p>
    <w:p w:rsidR="002F0007" w:rsidRDefault="002B0E52">
      <w:pPr>
        <w:ind w:left="684" w:right="388" w:firstLine="7"/>
      </w:pPr>
      <w:r>
        <w:t>Bez ohledu na výše uvedené Smluvní partner souhlasí s tím, aby Banka v zájmu nezrušení smlouvy uveřejnila podle S 7 odst. 2 Zákona o registru smluv celou smlouvu včetně všech příloh, i kdyby šlo (i) o dokumenty, údaje či informace podle S 3 Zákona o registru smluv, (</w:t>
      </w:r>
      <w:proofErr w:type="spellStart"/>
      <w:r>
        <w:t>ii</w:t>
      </w:r>
      <w:proofErr w:type="spellEnd"/>
      <w:r>
        <w:t>) o informace představující bankovní tajemství ve smyslu zákona č. 21/1992 Sb., o bankách, a/nebo (</w:t>
      </w:r>
      <w:proofErr w:type="spellStart"/>
      <w:r>
        <w:t>iii</w:t>
      </w:r>
      <w:proofErr w:type="spellEnd"/>
      <w:r>
        <w:t>) o jakékoliv jiné dokumenty, údaje či informace, byť by byly důvěrné či jinak chráněné, a to i dle zvláštních právních předpisů.</w:t>
      </w:r>
    </w:p>
    <w:p w:rsidR="002F0007" w:rsidRDefault="002B0E52">
      <w:pPr>
        <w:ind w:left="679" w:right="388"/>
      </w:pPr>
      <w:r>
        <w:t>3.7 Smluvní partner bere na vědomí, že v případě neuveřejnění této smlouvy či jejích dodatků v rozsahu a kvalitě požadovaných Zákonem o registru smluv nese odpovědnost za případné škody vzniklé Bance v důsledku této skutečnosti.</w:t>
      </w:r>
    </w:p>
    <w:p w:rsidR="002F0007" w:rsidRDefault="002B0E52">
      <w:pPr>
        <w:ind w:left="679" w:right="388"/>
      </w:pPr>
      <w:r>
        <w:t>3.8 Smlouva nabývá platnosti dnem jejího podpisu oběma smluvními stranami a účinnosti dnem jejího uveřejnění v registru smluv v souladu se Zákonem o registru smluv.</w:t>
      </w:r>
    </w:p>
    <w:p w:rsidR="002F0007" w:rsidRDefault="002B0E52">
      <w:pPr>
        <w:spacing w:after="0" w:line="259" w:lineRule="auto"/>
        <w:ind w:left="611" w:right="374" w:hanging="331"/>
      </w:pPr>
      <w:r>
        <w:rPr>
          <w:sz w:val="18"/>
        </w:rPr>
        <w:t>3.9 Smluvní partner se zavazuje zaplatit Bance za služby poskytnuté mu Bankou v souvislosti s touto smlouvou bezodkladně po jejich poskytnutí odměnu, poplatek nebo jinou platbu stanovenou pro takovou službu v Sazebníku, není-li dohodnuto jinak.</w:t>
      </w:r>
    </w:p>
    <w:p w:rsidR="002F0007" w:rsidRDefault="002B0E52">
      <w:pPr>
        <w:ind w:left="679" w:right="388"/>
      </w:pPr>
      <w:r>
        <w:t>3.10Změny identifikačních údajů týkajících se Smluvního partnera uvedených v záhlaví smlouvy nebo změny identifikačních údajů zmocněných osob uvedených na podpisovém vzoru oznamuje Smluvní partner / zmocněné osoby Bance písemně prostřednictvím stanoveného formuláře. Banka následně zašle Smluvnímu partnerovi příslušnou smluvní dokumentaci.</w:t>
      </w:r>
    </w:p>
    <w:p w:rsidR="002F0007" w:rsidRDefault="002B0E52">
      <w:pPr>
        <w:ind w:left="679" w:right="388"/>
      </w:pPr>
      <w:r>
        <w:lastRenderedPageBreak/>
        <w:t>3.I I Smlouva je sepsána ve dvou vyhotoveních v českém jazyce; každá smluvní strana obdrží po jednom vyhotovení smlouvy opatřeném podpisy obou smluvních stran.</w:t>
      </w:r>
    </w:p>
    <w:p w:rsidR="002F0007" w:rsidRDefault="002B0E52">
      <w:pPr>
        <w:ind w:left="679" w:right="6136"/>
      </w:pPr>
      <w:r>
        <w:t>3.12Součástí této smlouvy jsou následující přílohy: Příloha č. I — Seznam provozoven Hodící se zakřížkujte:</w:t>
      </w:r>
    </w:p>
    <w:p w:rsidR="002F0007" w:rsidRDefault="002B0E52">
      <w:pPr>
        <w:tabs>
          <w:tab w:val="center" w:pos="795"/>
          <w:tab w:val="center" w:pos="3738"/>
        </w:tabs>
        <w:spacing w:after="674"/>
        <w:ind w:left="0" w:right="0" w:firstLine="0"/>
        <w:jc w:val="left"/>
      </w:pPr>
      <w:r>
        <w:tab/>
      </w:r>
      <w:r>
        <w:rPr>
          <w:noProof/>
        </w:rPr>
        <w:drawing>
          <wp:inline distT="0" distB="0" distL="0" distR="0">
            <wp:extent cx="96044" cy="100622"/>
            <wp:effectExtent l="0" t="0" r="0" b="0"/>
            <wp:docPr id="8605" name="Picture 8605"/>
            <wp:cNvGraphicFramePr/>
            <a:graphic xmlns:a="http://schemas.openxmlformats.org/drawingml/2006/main">
              <a:graphicData uri="http://schemas.openxmlformats.org/drawingml/2006/picture">
                <pic:pic xmlns:pic="http://schemas.openxmlformats.org/drawingml/2006/picture">
                  <pic:nvPicPr>
                    <pic:cNvPr id="8605" name="Picture 8605"/>
                    <pic:cNvPicPr/>
                  </pic:nvPicPr>
                  <pic:blipFill>
                    <a:blip r:embed="rId21"/>
                    <a:stretch>
                      <a:fillRect/>
                    </a:stretch>
                  </pic:blipFill>
                  <pic:spPr>
                    <a:xfrm>
                      <a:off x="0" y="0"/>
                      <a:ext cx="96044" cy="100622"/>
                    </a:xfrm>
                    <a:prstGeom prst="rect">
                      <a:avLst/>
                    </a:prstGeom>
                  </pic:spPr>
                </pic:pic>
              </a:graphicData>
            </a:graphic>
          </wp:inline>
        </w:drawing>
      </w:r>
      <w:r>
        <w:tab/>
        <w:t xml:space="preserve">Dohoda o výpůjčce EFT/POS terminálu pro </w:t>
      </w:r>
      <w:proofErr w:type="spellStart"/>
      <w:r>
        <w:t>přijímáfiĺ</w:t>
      </w:r>
      <w:proofErr w:type="spellEnd"/>
      <w:r>
        <w:t xml:space="preserve"> platebních karet</w:t>
      </w:r>
    </w:p>
    <w:p w:rsidR="002F0007" w:rsidRDefault="002B0E52">
      <w:pPr>
        <w:spacing w:after="0"/>
        <w:ind w:left="-12" w:right="0" w:hanging="3"/>
        <w:jc w:val="left"/>
      </w:pPr>
      <w:proofErr w:type="spellStart"/>
      <w:r>
        <w:rPr>
          <w:sz w:val="12"/>
        </w:rPr>
        <w:t>UniCredit</w:t>
      </w:r>
      <w:proofErr w:type="spellEnd"/>
      <w:r>
        <w:rPr>
          <w:sz w:val="12"/>
        </w:rPr>
        <w:t xml:space="preserve"> Bank Czech Republic and Slovakia, </w:t>
      </w:r>
      <w:proofErr w:type="gramStart"/>
      <w:r>
        <w:rPr>
          <w:sz w:val="12"/>
        </w:rPr>
        <w:t>a.s..</w:t>
      </w:r>
      <w:proofErr w:type="gramEnd"/>
      <w:r>
        <w:rPr>
          <w:sz w:val="12"/>
        </w:rPr>
        <w:t xml:space="preserve"> </w:t>
      </w:r>
      <w:proofErr w:type="spellStart"/>
      <w:r>
        <w:rPr>
          <w:sz w:val="12"/>
        </w:rPr>
        <w:t>SidiO</w:t>
      </w:r>
      <w:proofErr w:type="spellEnd"/>
      <w:r>
        <w:rPr>
          <w:sz w:val="12"/>
        </w:rPr>
        <w:t xml:space="preserve"> / </w:t>
      </w:r>
      <w:proofErr w:type="spellStart"/>
      <w:r>
        <w:rPr>
          <w:sz w:val="12"/>
        </w:rPr>
        <w:t>Regĺstered</w:t>
      </w:r>
      <w:proofErr w:type="spellEnd"/>
      <w:r>
        <w:rPr>
          <w:sz w:val="12"/>
        </w:rPr>
        <w:t xml:space="preserve"> Office. Želetavská 1525,'1. </w:t>
      </w:r>
      <w:proofErr w:type="spellStart"/>
      <w:r>
        <w:rPr>
          <w:sz w:val="12"/>
        </w:rPr>
        <w:t>Prana</w:t>
      </w:r>
      <w:proofErr w:type="spellEnd"/>
      <w:r>
        <w:rPr>
          <w:sz w:val="12"/>
        </w:rPr>
        <w:t xml:space="preserve"> 4 - Michle, pst 140 92, </w:t>
      </w:r>
      <w:proofErr w:type="spellStart"/>
      <w:r>
        <w:rPr>
          <w:sz w:val="12"/>
        </w:rPr>
        <w:t>ObChOdnĺ</w:t>
      </w:r>
      <w:proofErr w:type="spellEnd"/>
      <w:r>
        <w:rPr>
          <w:sz w:val="12"/>
        </w:rPr>
        <w:t xml:space="preserve"> </w:t>
      </w:r>
      <w:proofErr w:type="spellStart"/>
      <w:r>
        <w:rPr>
          <w:sz w:val="12"/>
        </w:rPr>
        <w:t>rejsttik</w:t>
      </w:r>
      <w:proofErr w:type="spellEnd"/>
      <w:r>
        <w:rPr>
          <w:sz w:val="12"/>
        </w:rPr>
        <w:t xml:space="preserve"> / </w:t>
      </w:r>
      <w:proofErr w:type="spellStart"/>
      <w:r>
        <w:rPr>
          <w:sz w:val="12"/>
        </w:rPr>
        <w:t>Commercjał</w:t>
      </w:r>
      <w:proofErr w:type="spellEnd"/>
      <w:r>
        <w:rPr>
          <w:sz w:val="12"/>
        </w:rPr>
        <w:t xml:space="preserve"> </w:t>
      </w:r>
      <w:proofErr w:type="spellStart"/>
      <w:r>
        <w:rPr>
          <w:sz w:val="12"/>
        </w:rPr>
        <w:t>Regĺster</w:t>
      </w:r>
      <w:proofErr w:type="spellEnd"/>
      <w:r>
        <w:rPr>
          <w:sz w:val="12"/>
        </w:rPr>
        <w:t xml:space="preserve">: </w:t>
      </w:r>
      <w:proofErr w:type="spellStart"/>
      <w:r>
        <w:rPr>
          <w:sz w:val="12"/>
        </w:rPr>
        <w:t>MéStSký</w:t>
      </w:r>
      <w:proofErr w:type="spellEnd"/>
      <w:r>
        <w:rPr>
          <w:sz w:val="12"/>
        </w:rPr>
        <w:t xml:space="preserve"> soud v Praze.</w:t>
      </w:r>
    </w:p>
    <w:p w:rsidR="002F0007" w:rsidRDefault="002B0E52">
      <w:pPr>
        <w:tabs>
          <w:tab w:val="center" w:pos="1379"/>
          <w:tab w:val="center" w:pos="3695"/>
          <w:tab w:val="center" w:pos="4134"/>
          <w:tab w:val="center" w:pos="5092"/>
        </w:tabs>
        <w:spacing w:after="68"/>
        <w:ind w:left="-15" w:right="0" w:firstLine="0"/>
        <w:jc w:val="left"/>
      </w:pPr>
      <w:r>
        <w:rPr>
          <w:noProof/>
        </w:rPr>
        <w:drawing>
          <wp:inline distT="0" distB="0" distL="0" distR="0">
            <wp:extent cx="141780" cy="50311"/>
            <wp:effectExtent l="0" t="0" r="0" b="0"/>
            <wp:docPr id="18171" name="Picture 18171"/>
            <wp:cNvGraphicFramePr/>
            <a:graphic xmlns:a="http://schemas.openxmlformats.org/drawingml/2006/main">
              <a:graphicData uri="http://schemas.openxmlformats.org/drawingml/2006/picture">
                <pic:pic xmlns:pic="http://schemas.openxmlformats.org/drawingml/2006/picture">
                  <pic:nvPicPr>
                    <pic:cNvPr id="18171" name="Picture 18171"/>
                    <pic:cNvPicPr/>
                  </pic:nvPicPr>
                  <pic:blipFill>
                    <a:blip r:embed="rId22"/>
                    <a:stretch>
                      <a:fillRect/>
                    </a:stretch>
                  </pic:blipFill>
                  <pic:spPr>
                    <a:xfrm>
                      <a:off x="0" y="0"/>
                      <a:ext cx="141780" cy="50311"/>
                    </a:xfrm>
                    <a:prstGeom prst="rect">
                      <a:avLst/>
                    </a:prstGeom>
                  </pic:spPr>
                </pic:pic>
              </a:graphicData>
            </a:graphic>
          </wp:inline>
        </w:drawing>
      </w:r>
      <w:r>
        <w:rPr>
          <w:sz w:val="12"/>
        </w:rPr>
        <w:t xml:space="preserve">B, v102ka </w:t>
      </w:r>
      <w:r>
        <w:rPr>
          <w:sz w:val="12"/>
        </w:rPr>
        <w:tab/>
        <w:t xml:space="preserve">IC / </w:t>
      </w:r>
      <w:proofErr w:type="spellStart"/>
      <w:r>
        <w:rPr>
          <w:sz w:val="12"/>
        </w:rPr>
        <w:t>Idenťficatłon</w:t>
      </w:r>
      <w:proofErr w:type="spellEnd"/>
      <w:r>
        <w:rPr>
          <w:sz w:val="12"/>
        </w:rPr>
        <w:t xml:space="preserve"> </w:t>
      </w:r>
      <w:r>
        <w:rPr>
          <w:sz w:val="12"/>
        </w:rPr>
        <w:tab/>
        <w:t xml:space="preserve">/ </w:t>
      </w:r>
      <w:r>
        <w:rPr>
          <w:sz w:val="12"/>
        </w:rPr>
        <w:tab/>
      </w:r>
      <w:proofErr w:type="spellStart"/>
      <w:r>
        <w:rPr>
          <w:sz w:val="12"/>
        </w:rPr>
        <w:t>code</w:t>
      </w:r>
      <w:proofErr w:type="spellEnd"/>
      <w:r>
        <w:rPr>
          <w:sz w:val="12"/>
        </w:rPr>
        <w:t xml:space="preserve"> </w:t>
      </w:r>
      <w:r>
        <w:rPr>
          <w:sz w:val="12"/>
        </w:rPr>
        <w:tab/>
        <w:t>www.unicreďtbank.cz</w:t>
      </w:r>
    </w:p>
    <w:p w:rsidR="002F0007" w:rsidRDefault="002B0E52">
      <w:pPr>
        <w:spacing w:after="0" w:line="259" w:lineRule="auto"/>
        <w:ind w:left="0" w:right="396" w:firstLine="0"/>
        <w:jc w:val="right"/>
      </w:pPr>
      <w:r>
        <w:rPr>
          <w:rFonts w:ascii="Times New Roman" w:eastAsia="Times New Roman" w:hAnsi="Times New Roman" w:cs="Times New Roman"/>
          <w:sz w:val="22"/>
        </w:rPr>
        <w:t>2/3</w:t>
      </w:r>
    </w:p>
    <w:p w:rsidR="002F0007" w:rsidRDefault="002B0E52">
      <w:pPr>
        <w:spacing w:after="221"/>
        <w:ind w:left="151" w:right="388" w:firstLine="0"/>
      </w:pPr>
      <w:r>
        <w:t xml:space="preserve">Zpracoval: Jiřina </w:t>
      </w:r>
      <w:proofErr w:type="spellStart"/>
      <w:r>
        <w:t>Mokrovicsová</w:t>
      </w:r>
      <w:proofErr w:type="spellEnd"/>
    </w:p>
    <w:p w:rsidR="002F0007" w:rsidRDefault="002B0E52">
      <w:pPr>
        <w:tabs>
          <w:tab w:val="center" w:pos="980"/>
          <w:tab w:val="center" w:pos="5964"/>
        </w:tabs>
        <w:spacing w:after="946"/>
        <w:ind w:left="0" w:right="0" w:firstLine="0"/>
        <w:jc w:val="left"/>
      </w:pPr>
      <w:r>
        <w:tab/>
        <w:t>dne</w:t>
      </w:r>
      <w:r>
        <w:tab/>
      </w:r>
      <w:proofErr w:type="spellStart"/>
      <w:r>
        <w:t>dne</w:t>
      </w:r>
      <w:proofErr w:type="spellEnd"/>
    </w:p>
    <w:p w:rsidR="002F0007" w:rsidRDefault="002B0E52">
      <w:pPr>
        <w:spacing w:after="10" w:line="259" w:lineRule="auto"/>
        <w:ind w:left="43" w:right="0" w:firstLine="0"/>
        <w:jc w:val="left"/>
      </w:pPr>
      <w:r>
        <w:rPr>
          <w:noProof/>
        </w:rPr>
        <w:drawing>
          <wp:inline distT="0" distB="0" distL="0" distR="0">
            <wp:extent cx="6416670" cy="32016"/>
            <wp:effectExtent l="0" t="0" r="0" b="0"/>
            <wp:docPr id="18173" name="Picture 18173"/>
            <wp:cNvGraphicFramePr/>
            <a:graphic xmlns:a="http://schemas.openxmlformats.org/drawingml/2006/main">
              <a:graphicData uri="http://schemas.openxmlformats.org/drawingml/2006/picture">
                <pic:pic xmlns:pic="http://schemas.openxmlformats.org/drawingml/2006/picture">
                  <pic:nvPicPr>
                    <pic:cNvPr id="18173" name="Picture 18173"/>
                    <pic:cNvPicPr/>
                  </pic:nvPicPr>
                  <pic:blipFill>
                    <a:blip r:embed="rId23"/>
                    <a:stretch>
                      <a:fillRect/>
                    </a:stretch>
                  </pic:blipFill>
                  <pic:spPr>
                    <a:xfrm>
                      <a:off x="0" y="0"/>
                      <a:ext cx="6416670" cy="32016"/>
                    </a:xfrm>
                    <a:prstGeom prst="rect">
                      <a:avLst/>
                    </a:prstGeom>
                  </pic:spPr>
                </pic:pic>
              </a:graphicData>
            </a:graphic>
          </wp:inline>
        </w:drawing>
      </w:r>
    </w:p>
    <w:p w:rsidR="0021432A" w:rsidRDefault="002B0E52">
      <w:pPr>
        <w:tabs>
          <w:tab w:val="center" w:pos="2056"/>
          <w:tab w:val="center" w:pos="5665"/>
        </w:tabs>
        <w:spacing w:after="11855"/>
        <w:ind w:left="0" w:right="0" w:firstLine="0"/>
        <w:jc w:val="left"/>
        <w:sectPr w:rsidR="0021432A" w:rsidSect="007E2BC0">
          <w:footerReference w:type="even" r:id="rId24"/>
          <w:footerReference w:type="first" r:id="rId25"/>
          <w:pgSz w:w="11920" w:h="16840"/>
          <w:pgMar w:top="1049" w:right="807" w:bottom="1318" w:left="778" w:header="708" w:footer="1873" w:gutter="0"/>
          <w:cols w:space="708"/>
          <w:docGrid w:linePitch="272"/>
        </w:sectPr>
      </w:pPr>
      <w:r>
        <w:tab/>
      </w:r>
      <w:proofErr w:type="spellStart"/>
      <w:r>
        <w:t>UniCredit</w:t>
      </w:r>
      <w:proofErr w:type="spellEnd"/>
      <w:r>
        <w:t xml:space="preserve"> Bank Czech Republic and Slovakia, a.s.</w:t>
      </w:r>
      <w:r>
        <w:tab/>
        <w:t>Město Bruntál</w:t>
      </w:r>
    </w:p>
    <w:p w:rsidR="002F0007" w:rsidRDefault="002B0E52">
      <w:pPr>
        <w:spacing w:after="0"/>
        <w:ind w:left="190" w:right="0" w:hanging="3"/>
        <w:jc w:val="left"/>
      </w:pPr>
      <w:proofErr w:type="spellStart"/>
      <w:r>
        <w:rPr>
          <w:sz w:val="12"/>
        </w:rPr>
        <w:lastRenderedPageBreak/>
        <w:t>UniCredit</w:t>
      </w:r>
      <w:proofErr w:type="spellEnd"/>
      <w:r>
        <w:rPr>
          <w:sz w:val="12"/>
        </w:rPr>
        <w:t xml:space="preserve"> Bank Czech Republic and Slovakia, </w:t>
      </w:r>
      <w:proofErr w:type="gramStart"/>
      <w:r>
        <w:rPr>
          <w:sz w:val="12"/>
        </w:rPr>
        <w:t>a.s. ,</w:t>
      </w:r>
      <w:proofErr w:type="gramEnd"/>
      <w:r>
        <w:rPr>
          <w:sz w:val="12"/>
        </w:rPr>
        <w:t xml:space="preserve"> </w:t>
      </w:r>
      <w:proofErr w:type="spellStart"/>
      <w:r>
        <w:rPr>
          <w:sz w:val="12"/>
        </w:rPr>
        <w:t>Sidlo</w:t>
      </w:r>
      <w:proofErr w:type="spellEnd"/>
      <w:r>
        <w:rPr>
          <w:sz w:val="12"/>
        </w:rPr>
        <w:t xml:space="preserve"> </w:t>
      </w:r>
      <w:proofErr w:type="spellStart"/>
      <w:r>
        <w:rPr>
          <w:sz w:val="12"/>
        </w:rPr>
        <w:t>Registered</w:t>
      </w:r>
      <w:proofErr w:type="spellEnd"/>
      <w:r>
        <w:rPr>
          <w:sz w:val="12"/>
        </w:rPr>
        <w:t xml:space="preserve"> Office. Želetavská 1525/1. Praha 4 — Michle. pst 140 92. </w:t>
      </w:r>
      <w:proofErr w:type="spellStart"/>
      <w:r>
        <w:rPr>
          <w:sz w:val="12"/>
        </w:rPr>
        <w:t>Obchodni</w:t>
      </w:r>
      <w:proofErr w:type="spellEnd"/>
      <w:r>
        <w:rPr>
          <w:sz w:val="12"/>
        </w:rPr>
        <w:t xml:space="preserve"> rejstřík </w:t>
      </w:r>
      <w:proofErr w:type="spellStart"/>
      <w:r>
        <w:rPr>
          <w:sz w:val="12"/>
        </w:rPr>
        <w:t>Commerciai</w:t>
      </w:r>
      <w:proofErr w:type="spellEnd"/>
      <w:r>
        <w:rPr>
          <w:sz w:val="12"/>
        </w:rPr>
        <w:t xml:space="preserve"> </w:t>
      </w:r>
      <w:proofErr w:type="spellStart"/>
      <w:r>
        <w:rPr>
          <w:sz w:val="12"/>
        </w:rPr>
        <w:t>Register</w:t>
      </w:r>
      <w:proofErr w:type="spellEnd"/>
      <w:r>
        <w:rPr>
          <w:sz w:val="12"/>
        </w:rPr>
        <w:t xml:space="preserve">: Městský soud v Praze. oddíl B, vložka IC / </w:t>
      </w:r>
      <w:proofErr w:type="spellStart"/>
      <w:r>
        <w:rPr>
          <w:sz w:val="12"/>
        </w:rPr>
        <w:t>Identificaton</w:t>
      </w:r>
      <w:proofErr w:type="spellEnd"/>
      <w:r>
        <w:rPr>
          <w:sz w:val="12"/>
        </w:rPr>
        <w:t xml:space="preserve"> I </w:t>
      </w:r>
      <w:proofErr w:type="spellStart"/>
      <w:r>
        <w:rPr>
          <w:sz w:val="12"/>
        </w:rPr>
        <w:t>code</w:t>
      </w:r>
      <w:proofErr w:type="spellEnd"/>
      <w:r>
        <w:rPr>
          <w:sz w:val="12"/>
        </w:rPr>
        <w:t>: wwwunłcreditbank.cz</w:t>
      </w:r>
    </w:p>
    <w:p w:rsidR="002F0007" w:rsidRDefault="002B0E52">
      <w:pPr>
        <w:spacing w:after="0" w:line="259" w:lineRule="auto"/>
        <w:ind w:left="0" w:right="194" w:firstLine="0"/>
        <w:jc w:val="right"/>
        <w:rPr>
          <w:rFonts w:ascii="Times New Roman" w:eastAsia="Times New Roman" w:hAnsi="Times New Roman" w:cs="Times New Roman"/>
          <w:sz w:val="22"/>
        </w:rPr>
      </w:pPr>
      <w:r>
        <w:rPr>
          <w:rFonts w:ascii="Times New Roman" w:eastAsia="Times New Roman" w:hAnsi="Times New Roman" w:cs="Times New Roman"/>
          <w:sz w:val="22"/>
        </w:rPr>
        <w:t>3/3</w:t>
      </w:r>
    </w:p>
    <w:tbl>
      <w:tblPr>
        <w:tblW w:w="22769" w:type="dxa"/>
        <w:tblCellMar>
          <w:left w:w="70" w:type="dxa"/>
          <w:right w:w="70" w:type="dxa"/>
        </w:tblCellMar>
        <w:tblLook w:val="04A0" w:firstRow="1" w:lastRow="0" w:firstColumn="1" w:lastColumn="0" w:noHBand="0" w:noVBand="1"/>
      </w:tblPr>
      <w:tblGrid>
        <w:gridCol w:w="380"/>
        <w:gridCol w:w="380"/>
        <w:gridCol w:w="2139"/>
        <w:gridCol w:w="2192"/>
        <w:gridCol w:w="209"/>
        <w:gridCol w:w="1417"/>
        <w:gridCol w:w="263"/>
        <w:gridCol w:w="1427"/>
        <w:gridCol w:w="880"/>
        <w:gridCol w:w="992"/>
        <w:gridCol w:w="992"/>
        <w:gridCol w:w="709"/>
        <w:gridCol w:w="1134"/>
        <w:gridCol w:w="721"/>
        <w:gridCol w:w="354"/>
        <w:gridCol w:w="500"/>
        <w:gridCol w:w="101"/>
        <w:gridCol w:w="601"/>
        <w:gridCol w:w="698"/>
        <w:gridCol w:w="360"/>
        <w:gridCol w:w="760"/>
        <w:gridCol w:w="2573"/>
        <w:gridCol w:w="2080"/>
        <w:gridCol w:w="601"/>
        <w:gridCol w:w="601"/>
      </w:tblGrid>
      <w:tr w:rsidR="007E2BC0" w:rsidRPr="007E2BC0" w:rsidTr="00232862">
        <w:trPr>
          <w:trHeight w:val="80"/>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4405" w:type="dxa"/>
            <w:gridSpan w:val="3"/>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xml:space="preserve"> </w:t>
            </w:r>
          </w:p>
        </w:tc>
        <w:tc>
          <w:tcPr>
            <w:tcW w:w="1680"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2147"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4548" w:type="dxa"/>
            <w:gridSpan w:val="5"/>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854"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1400" w:type="dxa"/>
            <w:gridSpan w:val="3"/>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7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2573"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20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r>
      <w:tr w:rsidR="007E2BC0" w:rsidRPr="00847B63" w:rsidTr="00232862">
        <w:trPr>
          <w:trHeight w:val="360"/>
        </w:trPr>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 w:val="24"/>
                <w:szCs w:val="18"/>
              </w:rPr>
            </w:pPr>
            <w:r w:rsidRPr="00847B63">
              <w:rPr>
                <w:rFonts w:ascii="Arial" w:eastAsia="Times New Roman" w:hAnsi="Arial" w:cs="Arial"/>
                <w:color w:val="auto"/>
                <w:sz w:val="24"/>
                <w:szCs w:val="18"/>
              </w:rPr>
              <w:t> </w:t>
            </w:r>
          </w:p>
        </w:tc>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b/>
                <w:bCs/>
                <w:color w:val="auto"/>
                <w:sz w:val="24"/>
                <w:szCs w:val="28"/>
                <w:u w:val="single"/>
              </w:rPr>
            </w:pPr>
            <w:r w:rsidRPr="00847B63">
              <w:rPr>
                <w:rFonts w:ascii="Arial" w:eastAsia="Times New Roman" w:hAnsi="Arial" w:cs="Arial"/>
                <w:b/>
                <w:bCs/>
                <w:color w:val="auto"/>
                <w:sz w:val="24"/>
                <w:szCs w:val="28"/>
                <w:u w:val="single"/>
              </w:rPr>
              <w:t> </w:t>
            </w:r>
          </w:p>
        </w:tc>
        <w:tc>
          <w:tcPr>
            <w:tcW w:w="4405" w:type="dxa"/>
            <w:gridSpan w:val="3"/>
            <w:tcBorders>
              <w:top w:val="nil"/>
              <w:left w:val="nil"/>
              <w:bottom w:val="nil"/>
              <w:right w:val="nil"/>
            </w:tcBorders>
            <w:shd w:val="clear" w:color="000000" w:fill="FFFFFF"/>
            <w:noWrap/>
            <w:vAlign w:val="bottom"/>
            <w:hideMark/>
          </w:tcPr>
          <w:p w:rsidR="007E2BC0" w:rsidRPr="00847B63" w:rsidRDefault="007E2BC0" w:rsidP="00847B63">
            <w:pPr>
              <w:spacing w:after="0" w:line="240" w:lineRule="auto"/>
              <w:ind w:left="0" w:right="0" w:firstLine="0"/>
              <w:rPr>
                <w:rFonts w:ascii="Arial" w:eastAsia="Times New Roman" w:hAnsi="Arial" w:cs="Arial"/>
                <w:b/>
                <w:bCs/>
                <w:color w:val="auto"/>
                <w:sz w:val="24"/>
                <w:szCs w:val="28"/>
                <w:u w:val="single"/>
              </w:rPr>
            </w:pPr>
            <w:bookmarkStart w:id="0" w:name="RANGE!C2"/>
            <w:r w:rsidRPr="00847B63">
              <w:rPr>
                <w:rFonts w:ascii="Arial" w:eastAsia="Times New Roman" w:hAnsi="Arial" w:cs="Arial"/>
                <w:b/>
                <w:bCs/>
                <w:color w:val="auto"/>
                <w:sz w:val="24"/>
                <w:szCs w:val="28"/>
                <w:u w:val="single"/>
              </w:rPr>
              <w:t>Příloha</w:t>
            </w:r>
            <w:r w:rsidR="00232862" w:rsidRPr="00847B63">
              <w:rPr>
                <w:rFonts w:ascii="Arial" w:eastAsia="Times New Roman" w:hAnsi="Arial" w:cs="Arial"/>
                <w:b/>
                <w:bCs/>
                <w:color w:val="auto"/>
                <w:sz w:val="24"/>
                <w:szCs w:val="28"/>
                <w:u w:val="single"/>
              </w:rPr>
              <w:t> </w:t>
            </w:r>
            <w:r w:rsidRPr="00847B63">
              <w:rPr>
                <w:rFonts w:ascii="Arial" w:eastAsia="Times New Roman" w:hAnsi="Arial" w:cs="Arial"/>
                <w:b/>
                <w:bCs/>
                <w:color w:val="auto"/>
                <w:sz w:val="24"/>
                <w:szCs w:val="28"/>
                <w:u w:val="single"/>
              </w:rPr>
              <w:t>č.</w:t>
            </w:r>
            <w:r w:rsidR="00232862" w:rsidRPr="00847B63">
              <w:rPr>
                <w:rFonts w:ascii="Arial" w:eastAsia="Times New Roman" w:hAnsi="Arial" w:cs="Arial"/>
                <w:b/>
                <w:bCs/>
                <w:color w:val="auto"/>
                <w:sz w:val="24"/>
                <w:szCs w:val="28"/>
                <w:u w:val="single"/>
              </w:rPr>
              <w:t> </w:t>
            </w:r>
            <w:r w:rsidRPr="00847B63">
              <w:rPr>
                <w:rFonts w:ascii="Arial" w:eastAsia="Times New Roman" w:hAnsi="Arial" w:cs="Arial"/>
                <w:b/>
                <w:bCs/>
                <w:color w:val="auto"/>
                <w:sz w:val="24"/>
                <w:szCs w:val="28"/>
                <w:u w:val="single"/>
              </w:rPr>
              <w:t>1</w:t>
            </w:r>
            <w:r w:rsidR="00232862" w:rsidRPr="00847B63">
              <w:rPr>
                <w:rFonts w:ascii="Arial" w:eastAsia="Times New Roman" w:hAnsi="Arial" w:cs="Arial"/>
                <w:b/>
                <w:bCs/>
                <w:color w:val="auto"/>
                <w:sz w:val="24"/>
                <w:szCs w:val="28"/>
                <w:u w:val="single"/>
              </w:rPr>
              <w:t> </w:t>
            </w:r>
            <w:r w:rsidRPr="00847B63">
              <w:rPr>
                <w:rFonts w:ascii="Arial" w:eastAsia="Times New Roman" w:hAnsi="Arial" w:cs="Arial"/>
                <w:b/>
                <w:bCs/>
                <w:color w:val="auto"/>
                <w:sz w:val="24"/>
                <w:szCs w:val="28"/>
                <w:u w:val="single"/>
              </w:rPr>
              <w:t>ke</w:t>
            </w:r>
            <w:r w:rsidR="00232862" w:rsidRPr="00847B63">
              <w:rPr>
                <w:rFonts w:ascii="Arial" w:eastAsia="Times New Roman" w:hAnsi="Arial" w:cs="Arial"/>
                <w:b/>
                <w:bCs/>
                <w:color w:val="auto"/>
                <w:sz w:val="24"/>
                <w:szCs w:val="28"/>
                <w:u w:val="single"/>
              </w:rPr>
              <w:t> </w:t>
            </w:r>
            <w:r w:rsidRPr="00847B63">
              <w:rPr>
                <w:rFonts w:ascii="Arial" w:eastAsia="Times New Roman" w:hAnsi="Arial" w:cs="Arial"/>
                <w:b/>
                <w:bCs/>
                <w:color w:val="auto"/>
                <w:sz w:val="24"/>
                <w:szCs w:val="28"/>
                <w:u w:val="single"/>
              </w:rPr>
              <w:t>smlouvě</w:t>
            </w:r>
            <w:r w:rsidR="00232862" w:rsidRPr="00847B63">
              <w:rPr>
                <w:rFonts w:ascii="Arial" w:eastAsia="Times New Roman" w:hAnsi="Arial" w:cs="Arial"/>
                <w:b/>
                <w:bCs/>
                <w:color w:val="auto"/>
                <w:sz w:val="24"/>
                <w:szCs w:val="28"/>
                <w:u w:val="single"/>
              </w:rPr>
              <w:t> </w:t>
            </w:r>
            <w:r w:rsidRPr="00847B63">
              <w:rPr>
                <w:rFonts w:ascii="Arial" w:eastAsia="Times New Roman" w:hAnsi="Arial" w:cs="Arial"/>
                <w:b/>
                <w:bCs/>
                <w:color w:val="auto"/>
                <w:sz w:val="24"/>
                <w:szCs w:val="28"/>
                <w:u w:val="single"/>
              </w:rPr>
              <w:t>č.</w:t>
            </w:r>
            <w:r w:rsidR="00232862" w:rsidRPr="00847B63">
              <w:rPr>
                <w:rFonts w:ascii="Arial" w:eastAsia="Times New Roman" w:hAnsi="Arial" w:cs="Arial"/>
                <w:b/>
                <w:bCs/>
                <w:color w:val="auto"/>
                <w:sz w:val="24"/>
                <w:szCs w:val="28"/>
                <w:u w:val="single"/>
              </w:rPr>
              <w:t> </w:t>
            </w:r>
            <w:r w:rsidRPr="00847B63">
              <w:rPr>
                <w:rFonts w:ascii="Arial" w:eastAsia="Times New Roman" w:hAnsi="Arial" w:cs="Arial"/>
                <w:b/>
                <w:bCs/>
                <w:color w:val="auto"/>
                <w:sz w:val="24"/>
                <w:szCs w:val="28"/>
                <w:u w:val="single"/>
              </w:rPr>
              <w:t>35984</w:t>
            </w:r>
            <w:bookmarkEnd w:id="0"/>
          </w:p>
        </w:tc>
        <w:tc>
          <w:tcPr>
            <w:tcW w:w="1680" w:type="dxa"/>
            <w:gridSpan w:val="2"/>
            <w:tcBorders>
              <w:top w:val="nil"/>
              <w:left w:val="nil"/>
              <w:bottom w:val="nil"/>
              <w:right w:val="nil"/>
            </w:tcBorders>
            <w:shd w:val="clear" w:color="000000" w:fill="FFFFFF"/>
            <w:noWrap/>
            <w:vAlign w:val="bottom"/>
            <w:hideMark/>
          </w:tcPr>
          <w:p w:rsidR="007E2BC0" w:rsidRPr="00847B63" w:rsidRDefault="007E2BC0" w:rsidP="0021432A">
            <w:pPr>
              <w:spacing w:after="0" w:line="240" w:lineRule="auto"/>
              <w:ind w:left="0" w:right="0" w:firstLine="0"/>
              <w:jc w:val="center"/>
              <w:rPr>
                <w:rFonts w:ascii="Arial" w:eastAsia="Times New Roman" w:hAnsi="Arial" w:cs="Arial"/>
                <w:color w:val="auto"/>
                <w:sz w:val="24"/>
                <w:szCs w:val="28"/>
                <w:u w:val="single"/>
              </w:rPr>
            </w:pPr>
          </w:p>
        </w:tc>
        <w:tc>
          <w:tcPr>
            <w:tcW w:w="2147"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 w:val="24"/>
                <w:szCs w:val="20"/>
                <w:u w:val="single"/>
              </w:rPr>
            </w:pPr>
            <w:r w:rsidRPr="00847B63">
              <w:rPr>
                <w:rFonts w:ascii="Arial" w:eastAsia="Times New Roman" w:hAnsi="Arial" w:cs="Arial"/>
                <w:color w:val="auto"/>
                <w:sz w:val="24"/>
                <w:szCs w:val="20"/>
                <w:u w:val="single"/>
              </w:rPr>
              <w:t> </w:t>
            </w:r>
          </w:p>
        </w:tc>
        <w:tc>
          <w:tcPr>
            <w:tcW w:w="4548" w:type="dxa"/>
            <w:gridSpan w:val="5"/>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 w:val="24"/>
                <w:szCs w:val="20"/>
                <w:u w:val="single"/>
              </w:rPr>
            </w:pPr>
            <w:r w:rsidRPr="00847B63">
              <w:rPr>
                <w:rFonts w:ascii="Arial" w:eastAsia="Times New Roman" w:hAnsi="Arial" w:cs="Arial"/>
                <w:color w:val="auto"/>
                <w:sz w:val="24"/>
                <w:szCs w:val="20"/>
                <w:u w:val="single"/>
              </w:rPr>
              <w:t> </w:t>
            </w:r>
          </w:p>
        </w:tc>
        <w:tc>
          <w:tcPr>
            <w:tcW w:w="854"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 w:val="24"/>
                <w:szCs w:val="20"/>
                <w:u w:val="single"/>
              </w:rPr>
            </w:pPr>
            <w:r w:rsidRPr="00847B63">
              <w:rPr>
                <w:rFonts w:ascii="Arial" w:eastAsia="Times New Roman" w:hAnsi="Arial" w:cs="Arial"/>
                <w:color w:val="auto"/>
                <w:sz w:val="24"/>
                <w:szCs w:val="20"/>
                <w:u w:val="single"/>
              </w:rPr>
              <w:t> </w:t>
            </w:r>
          </w:p>
        </w:tc>
        <w:tc>
          <w:tcPr>
            <w:tcW w:w="1400"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 w:val="24"/>
                <w:szCs w:val="20"/>
                <w:u w:val="single"/>
              </w:rPr>
            </w:pPr>
            <w:r w:rsidRPr="00847B63">
              <w:rPr>
                <w:rFonts w:ascii="Arial" w:eastAsia="Times New Roman" w:hAnsi="Arial" w:cs="Arial"/>
                <w:color w:val="auto"/>
                <w:sz w:val="24"/>
                <w:szCs w:val="20"/>
                <w:u w:val="single"/>
              </w:rPr>
              <w:t> </w:t>
            </w:r>
          </w:p>
        </w:tc>
        <w:tc>
          <w:tcPr>
            <w:tcW w:w="3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 w:val="24"/>
                <w:szCs w:val="18"/>
              </w:rPr>
            </w:pPr>
            <w:r w:rsidRPr="00847B63">
              <w:rPr>
                <w:rFonts w:ascii="Arial" w:eastAsia="Times New Roman" w:hAnsi="Arial" w:cs="Arial"/>
                <w:color w:val="auto"/>
                <w:sz w:val="24"/>
                <w:szCs w:val="18"/>
              </w:rPr>
              <w:t> </w:t>
            </w:r>
          </w:p>
        </w:tc>
        <w:tc>
          <w:tcPr>
            <w:tcW w:w="7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 w:val="24"/>
                <w:szCs w:val="18"/>
              </w:rPr>
            </w:pPr>
            <w:r w:rsidRPr="00847B63">
              <w:rPr>
                <w:rFonts w:ascii="Arial" w:eastAsia="Times New Roman" w:hAnsi="Arial" w:cs="Arial"/>
                <w:color w:val="auto"/>
                <w:sz w:val="24"/>
                <w:szCs w:val="18"/>
              </w:rPr>
              <w:t> </w:t>
            </w:r>
          </w:p>
        </w:tc>
        <w:tc>
          <w:tcPr>
            <w:tcW w:w="2573"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 w:val="24"/>
                <w:szCs w:val="18"/>
              </w:rPr>
            </w:pPr>
            <w:r w:rsidRPr="00847B63">
              <w:rPr>
                <w:rFonts w:ascii="Arial" w:eastAsia="Times New Roman" w:hAnsi="Arial" w:cs="Arial"/>
                <w:color w:val="auto"/>
                <w:sz w:val="24"/>
                <w:szCs w:val="18"/>
              </w:rPr>
              <w:t> </w:t>
            </w:r>
          </w:p>
        </w:tc>
        <w:tc>
          <w:tcPr>
            <w:tcW w:w="20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 w:val="24"/>
                <w:szCs w:val="18"/>
              </w:rPr>
            </w:pPr>
            <w:r w:rsidRPr="00847B63">
              <w:rPr>
                <w:rFonts w:ascii="Arial" w:eastAsia="Times New Roman" w:hAnsi="Arial" w:cs="Arial"/>
                <w:color w:val="auto"/>
                <w:sz w:val="24"/>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 w:val="24"/>
                <w:szCs w:val="18"/>
              </w:rPr>
            </w:pPr>
            <w:r w:rsidRPr="00847B63">
              <w:rPr>
                <w:rFonts w:ascii="Arial" w:eastAsia="Times New Roman" w:hAnsi="Arial" w:cs="Arial"/>
                <w:color w:val="auto"/>
                <w:sz w:val="24"/>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 w:val="24"/>
                <w:szCs w:val="18"/>
              </w:rPr>
            </w:pPr>
            <w:r w:rsidRPr="00847B63">
              <w:rPr>
                <w:rFonts w:ascii="Arial" w:eastAsia="Times New Roman" w:hAnsi="Arial" w:cs="Arial"/>
                <w:color w:val="auto"/>
                <w:sz w:val="24"/>
                <w:szCs w:val="18"/>
              </w:rPr>
              <w:t> </w:t>
            </w:r>
          </w:p>
        </w:tc>
      </w:tr>
      <w:tr w:rsidR="007E2BC0" w:rsidRPr="007E2BC0" w:rsidTr="00232862">
        <w:trPr>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4405" w:type="dxa"/>
            <w:gridSpan w:val="3"/>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1680"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2147"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Cs w:val="20"/>
              </w:rPr>
            </w:pPr>
            <w:r w:rsidRPr="007E2BC0">
              <w:rPr>
                <w:rFonts w:ascii="Arial" w:eastAsia="Times New Roman" w:hAnsi="Arial" w:cs="Arial"/>
                <w:color w:val="auto"/>
                <w:szCs w:val="20"/>
              </w:rPr>
              <w:t> </w:t>
            </w:r>
          </w:p>
        </w:tc>
        <w:tc>
          <w:tcPr>
            <w:tcW w:w="4548" w:type="dxa"/>
            <w:gridSpan w:val="5"/>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Cs w:val="20"/>
              </w:rPr>
            </w:pPr>
            <w:r w:rsidRPr="007E2BC0">
              <w:rPr>
                <w:rFonts w:ascii="Arial" w:eastAsia="Times New Roman" w:hAnsi="Arial" w:cs="Arial"/>
                <w:color w:val="auto"/>
                <w:szCs w:val="20"/>
              </w:rPr>
              <w:t> </w:t>
            </w:r>
          </w:p>
        </w:tc>
        <w:tc>
          <w:tcPr>
            <w:tcW w:w="854"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Cs w:val="20"/>
              </w:rPr>
            </w:pPr>
            <w:r w:rsidRPr="007E2BC0">
              <w:rPr>
                <w:rFonts w:ascii="Arial" w:eastAsia="Times New Roman" w:hAnsi="Arial" w:cs="Arial"/>
                <w:color w:val="auto"/>
                <w:szCs w:val="20"/>
              </w:rPr>
              <w:t> </w:t>
            </w:r>
          </w:p>
        </w:tc>
        <w:tc>
          <w:tcPr>
            <w:tcW w:w="1400" w:type="dxa"/>
            <w:gridSpan w:val="3"/>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Cs w:val="20"/>
              </w:rPr>
            </w:pPr>
            <w:r w:rsidRPr="007E2BC0">
              <w:rPr>
                <w:rFonts w:ascii="Arial" w:eastAsia="Times New Roman" w:hAnsi="Arial" w:cs="Arial"/>
                <w:color w:val="auto"/>
                <w:szCs w:val="20"/>
              </w:rPr>
              <w:t> </w:t>
            </w:r>
          </w:p>
        </w:tc>
        <w:tc>
          <w:tcPr>
            <w:tcW w:w="3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7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2573"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20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r>
      <w:tr w:rsidR="007E2BC0" w:rsidRPr="00847B63" w:rsidTr="00232862">
        <w:trPr>
          <w:trHeight w:val="300"/>
        </w:trPr>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 </w:t>
            </w:r>
          </w:p>
        </w:tc>
        <w:tc>
          <w:tcPr>
            <w:tcW w:w="4405"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Obchodní firma:</w:t>
            </w:r>
          </w:p>
        </w:tc>
        <w:tc>
          <w:tcPr>
            <w:tcW w:w="1680"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bookmarkStart w:id="1" w:name="RANGE!D4"/>
            <w:r w:rsidRPr="00847B63">
              <w:rPr>
                <w:rFonts w:ascii="Arial" w:eastAsia="Times New Roman" w:hAnsi="Arial" w:cs="Arial"/>
                <w:color w:val="auto"/>
              </w:rPr>
              <w:t>Město Bruntál</w:t>
            </w:r>
            <w:bookmarkEnd w:id="1"/>
          </w:p>
        </w:tc>
        <w:tc>
          <w:tcPr>
            <w:tcW w:w="2147"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4548" w:type="dxa"/>
            <w:gridSpan w:val="5"/>
            <w:tcBorders>
              <w:top w:val="nil"/>
              <w:left w:val="nil"/>
              <w:bottom w:val="nil"/>
              <w:right w:val="nil"/>
            </w:tcBorders>
            <w:shd w:val="clear" w:color="000000" w:fill="FFFFFF"/>
            <w:noWrap/>
            <w:vAlign w:val="bottom"/>
            <w:hideMark/>
          </w:tcPr>
          <w:p w:rsidR="007E2BC0" w:rsidRPr="00847B63" w:rsidRDefault="00DB470F"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V Bruntále</w:t>
            </w:r>
            <w:r w:rsidR="006F761C" w:rsidRPr="00847B63">
              <w:rPr>
                <w:rFonts w:ascii="Arial" w:eastAsia="Times New Roman" w:hAnsi="Arial" w:cs="Arial"/>
                <w:color w:val="auto"/>
                <w:szCs w:val="18"/>
              </w:rPr>
              <w:t xml:space="preserve">                 </w:t>
            </w:r>
            <w:proofErr w:type="gramStart"/>
            <w:r w:rsidR="006F761C" w:rsidRPr="00847B63">
              <w:rPr>
                <w:rFonts w:ascii="Arial" w:eastAsia="Times New Roman" w:hAnsi="Arial" w:cs="Arial"/>
                <w:color w:val="auto"/>
                <w:szCs w:val="18"/>
              </w:rPr>
              <w:t xml:space="preserve">  ,</w:t>
            </w:r>
            <w:proofErr w:type="gramEnd"/>
            <w:r w:rsidR="006F761C" w:rsidRPr="00847B63">
              <w:rPr>
                <w:rFonts w:ascii="Arial" w:eastAsia="Times New Roman" w:hAnsi="Arial" w:cs="Arial"/>
                <w:color w:val="auto"/>
                <w:szCs w:val="18"/>
              </w:rPr>
              <w:t xml:space="preserve"> dne</w:t>
            </w:r>
          </w:p>
        </w:tc>
        <w:tc>
          <w:tcPr>
            <w:tcW w:w="854"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b/>
                <w:bCs/>
                <w:color w:val="auto"/>
              </w:rPr>
            </w:pPr>
            <w:r w:rsidRPr="00847B63">
              <w:rPr>
                <w:rFonts w:ascii="Arial" w:eastAsia="Times New Roman" w:hAnsi="Arial" w:cs="Arial"/>
                <w:b/>
                <w:bCs/>
                <w:color w:val="auto"/>
              </w:rPr>
              <w:t> </w:t>
            </w:r>
          </w:p>
        </w:tc>
        <w:tc>
          <w:tcPr>
            <w:tcW w:w="1400"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3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7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b/>
                <w:bCs/>
                <w:color w:val="auto"/>
              </w:rPr>
            </w:pPr>
          </w:p>
        </w:tc>
        <w:tc>
          <w:tcPr>
            <w:tcW w:w="2573" w:type="dxa"/>
            <w:tcBorders>
              <w:top w:val="nil"/>
              <w:left w:val="nil"/>
              <w:bottom w:val="nil"/>
              <w:right w:val="nil"/>
            </w:tcBorders>
            <w:shd w:val="clear" w:color="000000" w:fill="FFFFFF"/>
            <w:noWrap/>
            <w:vAlign w:val="bottom"/>
          </w:tcPr>
          <w:p w:rsidR="007E2BC0" w:rsidRPr="00847B63" w:rsidRDefault="007E2BC0" w:rsidP="007E2BC0">
            <w:pPr>
              <w:spacing w:after="0" w:line="240" w:lineRule="auto"/>
              <w:ind w:left="0" w:right="0" w:firstLine="0"/>
              <w:jc w:val="right"/>
              <w:rPr>
                <w:rFonts w:ascii="Arial" w:eastAsia="Times New Roman" w:hAnsi="Arial" w:cs="Arial"/>
                <w:b/>
                <w:bCs/>
                <w:color w:val="auto"/>
              </w:rPr>
            </w:pPr>
          </w:p>
        </w:tc>
        <w:tc>
          <w:tcPr>
            <w:tcW w:w="20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b/>
                <w:bCs/>
                <w:color w:val="auto"/>
              </w:rPr>
            </w:pPr>
            <w:bookmarkStart w:id="2" w:name="RANGE!L4"/>
            <w:r w:rsidRPr="00847B63">
              <w:rPr>
                <w:rFonts w:ascii="Arial" w:eastAsia="Times New Roman" w:hAnsi="Arial" w:cs="Arial"/>
                <w:b/>
                <w:bCs/>
                <w:color w:val="auto"/>
              </w:rPr>
              <w:t xml:space="preserve">, dne </w:t>
            </w:r>
            <w:bookmarkEnd w:id="2"/>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r>
      <w:tr w:rsidR="007E2BC0" w:rsidRPr="00847B63" w:rsidTr="00232862">
        <w:trPr>
          <w:trHeight w:val="285"/>
        </w:trPr>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 </w:t>
            </w:r>
          </w:p>
        </w:tc>
        <w:tc>
          <w:tcPr>
            <w:tcW w:w="4405"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 xml:space="preserve">Sídlo firmy: </w:t>
            </w:r>
          </w:p>
        </w:tc>
        <w:tc>
          <w:tcPr>
            <w:tcW w:w="1680"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bookmarkStart w:id="3" w:name="RANGE!D5"/>
            <w:r w:rsidRPr="00847B63">
              <w:rPr>
                <w:rFonts w:ascii="Arial" w:eastAsia="Times New Roman" w:hAnsi="Arial" w:cs="Arial"/>
                <w:color w:val="auto"/>
              </w:rPr>
              <w:t>Nádražní 994/20, 79201, Bruntál</w:t>
            </w:r>
            <w:bookmarkEnd w:id="3"/>
          </w:p>
        </w:tc>
        <w:tc>
          <w:tcPr>
            <w:tcW w:w="2147"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4548" w:type="dxa"/>
            <w:gridSpan w:val="5"/>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854"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1400"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3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7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2573"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20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r>
      <w:tr w:rsidR="007E2BC0" w:rsidRPr="00847B63" w:rsidTr="00232862">
        <w:trPr>
          <w:trHeight w:val="285"/>
        </w:trPr>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 </w:t>
            </w:r>
          </w:p>
        </w:tc>
        <w:tc>
          <w:tcPr>
            <w:tcW w:w="4405"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 xml:space="preserve">IČO: </w:t>
            </w:r>
          </w:p>
        </w:tc>
        <w:tc>
          <w:tcPr>
            <w:tcW w:w="1680"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bookmarkStart w:id="4" w:name="RANGE!D6"/>
            <w:r w:rsidRPr="00847B63">
              <w:rPr>
                <w:rFonts w:ascii="Arial" w:eastAsia="Times New Roman" w:hAnsi="Arial" w:cs="Arial"/>
                <w:color w:val="auto"/>
              </w:rPr>
              <w:t>00295892</w:t>
            </w:r>
            <w:bookmarkEnd w:id="4"/>
          </w:p>
        </w:tc>
        <w:tc>
          <w:tcPr>
            <w:tcW w:w="2147"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4548" w:type="dxa"/>
            <w:gridSpan w:val="5"/>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854"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1400"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3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7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2573"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20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r>
      <w:tr w:rsidR="007E2BC0" w:rsidRPr="00847B63" w:rsidTr="00232862">
        <w:trPr>
          <w:trHeight w:val="285"/>
        </w:trPr>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 </w:t>
            </w:r>
          </w:p>
        </w:tc>
        <w:tc>
          <w:tcPr>
            <w:tcW w:w="4405"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 xml:space="preserve">Číslo účtu: </w:t>
            </w:r>
          </w:p>
        </w:tc>
        <w:tc>
          <w:tcPr>
            <w:tcW w:w="1680"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bookmarkStart w:id="5" w:name="RANGE!D7"/>
            <w:proofErr w:type="spellStart"/>
            <w:r w:rsidRPr="00847B63">
              <w:rPr>
                <w:rFonts w:ascii="Arial" w:eastAsia="Times New Roman" w:hAnsi="Arial" w:cs="Arial"/>
                <w:color w:val="auto"/>
              </w:rPr>
              <w:t>xxxxxxxxxxxxxx</w:t>
            </w:r>
            <w:bookmarkEnd w:id="5"/>
            <w:proofErr w:type="spellEnd"/>
          </w:p>
        </w:tc>
        <w:tc>
          <w:tcPr>
            <w:tcW w:w="2147"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4548" w:type="dxa"/>
            <w:gridSpan w:val="5"/>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854"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1400"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3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7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2573"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20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r>
      <w:tr w:rsidR="007E2BC0" w:rsidRPr="00847B63" w:rsidTr="00232862">
        <w:trPr>
          <w:trHeight w:val="285"/>
        </w:trPr>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 </w:t>
            </w:r>
          </w:p>
        </w:tc>
        <w:tc>
          <w:tcPr>
            <w:tcW w:w="4405"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 xml:space="preserve">Číslo účtu EUR: </w:t>
            </w:r>
          </w:p>
        </w:tc>
        <w:tc>
          <w:tcPr>
            <w:tcW w:w="1680"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bookmarkStart w:id="6" w:name="RANGE!D8"/>
            <w:r w:rsidRPr="00847B63">
              <w:rPr>
                <w:rFonts w:ascii="Arial" w:eastAsia="Times New Roman" w:hAnsi="Arial" w:cs="Arial"/>
                <w:color w:val="auto"/>
              </w:rPr>
              <w:t> </w:t>
            </w:r>
            <w:bookmarkEnd w:id="6"/>
          </w:p>
        </w:tc>
        <w:tc>
          <w:tcPr>
            <w:tcW w:w="2147"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right"/>
              <w:rPr>
                <w:rFonts w:ascii="Arial" w:eastAsia="Times New Roman" w:hAnsi="Arial" w:cs="Arial"/>
                <w:color w:val="auto"/>
              </w:rPr>
            </w:pPr>
            <w:r w:rsidRPr="00847B63">
              <w:rPr>
                <w:rFonts w:ascii="Arial" w:eastAsia="Times New Roman" w:hAnsi="Arial" w:cs="Arial"/>
                <w:color w:val="auto"/>
              </w:rPr>
              <w:t>IBAN:</w:t>
            </w:r>
          </w:p>
        </w:tc>
        <w:tc>
          <w:tcPr>
            <w:tcW w:w="4548" w:type="dxa"/>
            <w:gridSpan w:val="5"/>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bookmarkStart w:id="7" w:name="RANGE!F8"/>
            <w:r w:rsidRPr="00847B63">
              <w:rPr>
                <w:rFonts w:ascii="Arial" w:eastAsia="Times New Roman" w:hAnsi="Arial" w:cs="Arial"/>
                <w:i/>
                <w:iCs/>
                <w:color w:val="auto"/>
                <w:szCs w:val="20"/>
              </w:rPr>
              <w:t> </w:t>
            </w:r>
            <w:bookmarkEnd w:id="7"/>
          </w:p>
        </w:tc>
        <w:tc>
          <w:tcPr>
            <w:tcW w:w="854"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1400"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3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7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2573"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20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r>
      <w:tr w:rsidR="007E2BC0" w:rsidRPr="00847B63" w:rsidTr="00232862">
        <w:trPr>
          <w:trHeight w:val="285"/>
        </w:trPr>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 </w:t>
            </w:r>
          </w:p>
        </w:tc>
        <w:tc>
          <w:tcPr>
            <w:tcW w:w="4405"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r w:rsidRPr="00847B63">
              <w:rPr>
                <w:rFonts w:ascii="Arial" w:eastAsia="Times New Roman" w:hAnsi="Arial" w:cs="Arial"/>
                <w:color w:val="auto"/>
              </w:rPr>
              <w:t xml:space="preserve">Číslo účtu USD: </w:t>
            </w:r>
          </w:p>
        </w:tc>
        <w:tc>
          <w:tcPr>
            <w:tcW w:w="1680"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rPr>
            </w:pPr>
            <w:bookmarkStart w:id="8" w:name="RANGE!D9"/>
            <w:r w:rsidRPr="00847B63">
              <w:rPr>
                <w:rFonts w:ascii="Arial" w:eastAsia="Times New Roman" w:hAnsi="Arial" w:cs="Arial"/>
                <w:color w:val="auto"/>
              </w:rPr>
              <w:t> </w:t>
            </w:r>
            <w:bookmarkEnd w:id="8"/>
          </w:p>
        </w:tc>
        <w:tc>
          <w:tcPr>
            <w:tcW w:w="2147"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right"/>
              <w:rPr>
                <w:rFonts w:ascii="Arial" w:eastAsia="Times New Roman" w:hAnsi="Arial" w:cs="Arial"/>
                <w:color w:val="auto"/>
              </w:rPr>
            </w:pPr>
            <w:r w:rsidRPr="00847B63">
              <w:rPr>
                <w:rFonts w:ascii="Arial" w:eastAsia="Times New Roman" w:hAnsi="Arial" w:cs="Arial"/>
                <w:color w:val="auto"/>
              </w:rPr>
              <w:t>IBAN:</w:t>
            </w:r>
          </w:p>
        </w:tc>
        <w:tc>
          <w:tcPr>
            <w:tcW w:w="4548" w:type="dxa"/>
            <w:gridSpan w:val="5"/>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bookmarkStart w:id="9" w:name="RANGE!F9"/>
            <w:r w:rsidRPr="00847B63">
              <w:rPr>
                <w:rFonts w:ascii="Arial" w:eastAsia="Times New Roman" w:hAnsi="Arial" w:cs="Arial"/>
                <w:i/>
                <w:iCs/>
                <w:color w:val="auto"/>
                <w:szCs w:val="20"/>
              </w:rPr>
              <w:t> </w:t>
            </w:r>
            <w:bookmarkEnd w:id="9"/>
          </w:p>
        </w:tc>
        <w:tc>
          <w:tcPr>
            <w:tcW w:w="854"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1400"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i/>
                <w:iCs/>
                <w:color w:val="auto"/>
                <w:szCs w:val="20"/>
              </w:rPr>
            </w:pPr>
            <w:r w:rsidRPr="00847B63">
              <w:rPr>
                <w:rFonts w:ascii="Arial" w:eastAsia="Times New Roman" w:hAnsi="Arial" w:cs="Arial"/>
                <w:i/>
                <w:iCs/>
                <w:color w:val="auto"/>
                <w:szCs w:val="20"/>
              </w:rPr>
              <w:t> </w:t>
            </w:r>
          </w:p>
        </w:tc>
        <w:tc>
          <w:tcPr>
            <w:tcW w:w="3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7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2573"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20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r>
      <w:tr w:rsidR="007E2BC0" w:rsidRPr="00847B63" w:rsidTr="00232862">
        <w:trPr>
          <w:trHeight w:val="255"/>
        </w:trPr>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4405"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1680"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2147"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4548" w:type="dxa"/>
            <w:gridSpan w:val="5"/>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854" w:type="dxa"/>
            <w:gridSpan w:val="2"/>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1400" w:type="dxa"/>
            <w:gridSpan w:val="3"/>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3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76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center"/>
              <w:rPr>
                <w:rFonts w:ascii="Arial" w:eastAsia="Times New Roman" w:hAnsi="Arial" w:cs="Arial"/>
                <w:color w:val="auto"/>
                <w:szCs w:val="18"/>
              </w:rPr>
            </w:pPr>
            <w:r w:rsidRPr="00847B63">
              <w:rPr>
                <w:rFonts w:ascii="Arial" w:eastAsia="Times New Roman" w:hAnsi="Arial" w:cs="Arial"/>
                <w:color w:val="auto"/>
                <w:szCs w:val="18"/>
              </w:rPr>
              <w:t> </w:t>
            </w:r>
          </w:p>
        </w:tc>
        <w:tc>
          <w:tcPr>
            <w:tcW w:w="2573"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20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c>
          <w:tcPr>
            <w:tcW w:w="601"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Cs w:val="18"/>
              </w:rPr>
            </w:pPr>
            <w:r w:rsidRPr="00847B63">
              <w:rPr>
                <w:rFonts w:ascii="Arial" w:eastAsia="Times New Roman" w:hAnsi="Arial" w:cs="Arial"/>
                <w:color w:val="auto"/>
                <w:szCs w:val="18"/>
              </w:rPr>
              <w:t> </w:t>
            </w:r>
          </w:p>
        </w:tc>
      </w:tr>
      <w:tr w:rsidR="007E2BC0" w:rsidRPr="007E2BC0" w:rsidTr="00847B63">
        <w:trPr>
          <w:gridAfter w:val="7"/>
          <w:wAfter w:w="7673" w:type="dxa"/>
          <w:trHeight w:val="430"/>
        </w:trPr>
        <w:tc>
          <w:tcPr>
            <w:tcW w:w="380" w:type="dxa"/>
            <w:tcBorders>
              <w:top w:val="nil"/>
              <w:left w:val="nil"/>
              <w:bottom w:val="nil"/>
              <w:right w:val="nil"/>
            </w:tcBorders>
            <w:shd w:val="clear" w:color="000000" w:fill="FFFFFF"/>
            <w:noWrap/>
            <w:vAlign w:val="bottom"/>
            <w:hideMark/>
          </w:tcPr>
          <w:p w:rsidR="007E2BC0" w:rsidRPr="00847B63" w:rsidRDefault="007E2BC0" w:rsidP="007E2BC0">
            <w:pPr>
              <w:spacing w:after="0" w:line="240" w:lineRule="auto"/>
              <w:ind w:left="0" w:right="0" w:firstLine="0"/>
              <w:jc w:val="left"/>
              <w:rPr>
                <w:rFonts w:ascii="Arial" w:eastAsia="Times New Roman" w:hAnsi="Arial" w:cs="Arial"/>
                <w:color w:val="auto"/>
                <w:sz w:val="16"/>
                <w:szCs w:val="16"/>
              </w:rPr>
            </w:pPr>
            <w:r w:rsidRPr="00847B63">
              <w:rPr>
                <w:rFonts w:ascii="Arial" w:eastAsia="Times New Roman" w:hAnsi="Arial" w:cs="Arial"/>
                <w:color w:val="auto"/>
                <w:sz w:val="16"/>
                <w:szCs w:val="16"/>
              </w:rPr>
              <w:t> </w:t>
            </w:r>
          </w:p>
        </w:tc>
        <w:tc>
          <w:tcPr>
            <w:tcW w:w="380" w:type="dxa"/>
            <w:tcBorders>
              <w:top w:val="nil"/>
              <w:left w:val="nil"/>
              <w:bottom w:val="nil"/>
              <w:right w:val="nil"/>
            </w:tcBorders>
            <w:shd w:val="clear" w:color="000000" w:fill="FFFFFF"/>
            <w:noWrap/>
            <w:vAlign w:val="center"/>
            <w:hideMark/>
          </w:tcPr>
          <w:p w:rsidR="007E2BC0" w:rsidRPr="00847B63" w:rsidRDefault="007E2BC0" w:rsidP="007E2BC0">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 </w:t>
            </w:r>
          </w:p>
        </w:tc>
        <w:tc>
          <w:tcPr>
            <w:tcW w:w="207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7E2BC0" w:rsidRPr="00847B63" w:rsidRDefault="007E2BC0" w:rsidP="007E2BC0">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Číslo provozovny</w:t>
            </w:r>
          </w:p>
        </w:tc>
        <w:tc>
          <w:tcPr>
            <w:tcW w:w="2127" w:type="dxa"/>
            <w:tcBorders>
              <w:top w:val="single" w:sz="8" w:space="0" w:color="auto"/>
              <w:left w:val="nil"/>
              <w:bottom w:val="single" w:sz="8" w:space="0" w:color="auto"/>
              <w:right w:val="single" w:sz="8" w:space="0" w:color="auto"/>
            </w:tcBorders>
            <w:shd w:val="clear" w:color="000000" w:fill="FFFFFF"/>
            <w:vAlign w:val="center"/>
            <w:hideMark/>
          </w:tcPr>
          <w:p w:rsidR="007E2BC0" w:rsidRPr="00847B63" w:rsidRDefault="007E2BC0" w:rsidP="00232862">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Jméno provozovny</w:t>
            </w:r>
          </w:p>
        </w:tc>
        <w:tc>
          <w:tcPr>
            <w:tcW w:w="1620"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7E2BC0" w:rsidRPr="00847B63" w:rsidRDefault="007E2BC0" w:rsidP="007E2BC0">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Ulice č.p.</w:t>
            </w:r>
          </w:p>
        </w:tc>
        <w:tc>
          <w:tcPr>
            <w:tcW w:w="1591" w:type="dxa"/>
            <w:gridSpan w:val="2"/>
            <w:tcBorders>
              <w:top w:val="single" w:sz="8" w:space="0" w:color="auto"/>
              <w:left w:val="nil"/>
              <w:bottom w:val="single" w:sz="8" w:space="0" w:color="auto"/>
              <w:right w:val="single" w:sz="8" w:space="0" w:color="auto"/>
            </w:tcBorders>
            <w:shd w:val="clear" w:color="000000" w:fill="FFFFFF"/>
            <w:noWrap/>
            <w:vAlign w:val="center"/>
            <w:hideMark/>
          </w:tcPr>
          <w:p w:rsidR="007E2BC0" w:rsidRPr="00847B63" w:rsidRDefault="007E2BC0" w:rsidP="007E2BC0">
            <w:pPr>
              <w:spacing w:after="0" w:line="240" w:lineRule="auto"/>
              <w:ind w:left="0" w:right="503"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Město</w:t>
            </w:r>
          </w:p>
        </w:tc>
        <w:tc>
          <w:tcPr>
            <w:tcW w:w="819" w:type="dxa"/>
            <w:tcBorders>
              <w:top w:val="single" w:sz="8" w:space="0" w:color="auto"/>
              <w:left w:val="nil"/>
              <w:bottom w:val="single" w:sz="8" w:space="0" w:color="auto"/>
              <w:right w:val="single" w:sz="8" w:space="0" w:color="auto"/>
            </w:tcBorders>
            <w:shd w:val="clear" w:color="000000" w:fill="FFFFFF"/>
            <w:noWrap/>
            <w:vAlign w:val="center"/>
            <w:hideMark/>
          </w:tcPr>
          <w:p w:rsidR="007E2BC0" w:rsidRPr="00847B63" w:rsidRDefault="007E2BC0" w:rsidP="007E2BC0">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PSČ</w:t>
            </w:r>
          </w:p>
        </w:tc>
        <w:tc>
          <w:tcPr>
            <w:tcW w:w="992" w:type="dxa"/>
            <w:tcBorders>
              <w:top w:val="single" w:sz="8" w:space="0" w:color="auto"/>
              <w:left w:val="nil"/>
              <w:bottom w:val="single" w:sz="8" w:space="0" w:color="auto"/>
              <w:right w:val="single" w:sz="8" w:space="0" w:color="auto"/>
            </w:tcBorders>
            <w:shd w:val="clear" w:color="000000" w:fill="FFFFFF"/>
            <w:noWrap/>
            <w:vAlign w:val="center"/>
            <w:hideMark/>
          </w:tcPr>
          <w:p w:rsidR="007E2BC0" w:rsidRPr="00847B63" w:rsidRDefault="007E2BC0" w:rsidP="007E2BC0">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Telefon</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7E2BC0" w:rsidRPr="00847B63" w:rsidRDefault="007E2BC0" w:rsidP="007E2BC0">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Kontaktní osoba</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rsidR="007E2BC0" w:rsidRPr="00847B63" w:rsidRDefault="007E2BC0" w:rsidP="007E2BC0">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MCC kód</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7E2BC0" w:rsidRPr="00847B63" w:rsidRDefault="007E2BC0" w:rsidP="007E2BC0">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Popis odvětví</w:t>
            </w:r>
          </w:p>
        </w:tc>
        <w:tc>
          <w:tcPr>
            <w:tcW w:w="1075" w:type="dxa"/>
            <w:gridSpan w:val="2"/>
            <w:tcBorders>
              <w:top w:val="single" w:sz="8" w:space="0" w:color="auto"/>
              <w:left w:val="nil"/>
              <w:bottom w:val="single" w:sz="8" w:space="0" w:color="auto"/>
              <w:right w:val="single" w:sz="8" w:space="0" w:color="auto"/>
            </w:tcBorders>
            <w:shd w:val="clear" w:color="auto" w:fill="auto"/>
            <w:vAlign w:val="center"/>
            <w:hideMark/>
          </w:tcPr>
          <w:p w:rsidR="007E2BC0" w:rsidRPr="00847B63" w:rsidRDefault="007E2BC0" w:rsidP="007E2BC0">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Měna CZK</w:t>
            </w:r>
          </w:p>
        </w:tc>
        <w:tc>
          <w:tcPr>
            <w:tcW w:w="601" w:type="dxa"/>
            <w:gridSpan w:val="2"/>
            <w:tcBorders>
              <w:top w:val="single" w:sz="8" w:space="0" w:color="auto"/>
              <w:left w:val="nil"/>
              <w:bottom w:val="single" w:sz="8" w:space="0" w:color="auto"/>
              <w:right w:val="single" w:sz="8" w:space="0" w:color="auto"/>
            </w:tcBorders>
            <w:shd w:val="clear" w:color="auto" w:fill="auto"/>
            <w:vAlign w:val="center"/>
            <w:hideMark/>
          </w:tcPr>
          <w:p w:rsidR="007E2BC0" w:rsidRPr="00847B63" w:rsidRDefault="007E2BC0" w:rsidP="007E2BC0">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Měna EUR</w:t>
            </w:r>
          </w:p>
        </w:tc>
        <w:tc>
          <w:tcPr>
            <w:tcW w:w="601" w:type="dxa"/>
            <w:tcBorders>
              <w:top w:val="single" w:sz="8" w:space="0" w:color="auto"/>
              <w:left w:val="nil"/>
              <w:bottom w:val="single" w:sz="8" w:space="0" w:color="auto"/>
              <w:right w:val="single" w:sz="8" w:space="0" w:color="auto"/>
            </w:tcBorders>
            <w:shd w:val="clear" w:color="auto" w:fill="auto"/>
            <w:vAlign w:val="center"/>
            <w:hideMark/>
          </w:tcPr>
          <w:p w:rsidR="007E2BC0" w:rsidRPr="00847B63" w:rsidRDefault="007E2BC0" w:rsidP="007E2BC0">
            <w:pPr>
              <w:spacing w:after="0" w:line="240" w:lineRule="auto"/>
              <w:ind w:left="0" w:right="0" w:firstLine="0"/>
              <w:jc w:val="center"/>
              <w:rPr>
                <w:rFonts w:ascii="Arial" w:eastAsia="Times New Roman" w:hAnsi="Arial" w:cs="Arial"/>
                <w:b/>
                <w:bCs/>
                <w:color w:val="auto"/>
                <w:sz w:val="16"/>
                <w:szCs w:val="16"/>
              </w:rPr>
            </w:pPr>
            <w:r w:rsidRPr="00847B63">
              <w:rPr>
                <w:rFonts w:ascii="Arial" w:eastAsia="Times New Roman" w:hAnsi="Arial" w:cs="Arial"/>
                <w:b/>
                <w:bCs/>
                <w:color w:val="auto"/>
                <w:sz w:val="16"/>
                <w:szCs w:val="16"/>
              </w:rPr>
              <w:t>Měna USD</w:t>
            </w:r>
          </w:p>
        </w:tc>
      </w:tr>
      <w:tr w:rsidR="007E2BC0" w:rsidRPr="007E2BC0" w:rsidTr="00232862">
        <w:trPr>
          <w:gridAfter w:val="7"/>
          <w:wAfter w:w="7673" w:type="dxa"/>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bookmarkStart w:id="10" w:name="RANGE!C12"/>
            <w:r w:rsidRPr="007E2BC0">
              <w:rPr>
                <w:rFonts w:ascii="Arial" w:eastAsia="Times New Roman" w:hAnsi="Arial" w:cs="Arial"/>
                <w:color w:val="auto"/>
                <w:sz w:val="12"/>
                <w:szCs w:val="12"/>
              </w:rPr>
              <w:t>35984501</w:t>
            </w:r>
            <w:bookmarkEnd w:id="10"/>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Pokladna 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35984502</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Pokladna II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35984503</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Finanční 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35984504</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Finanční II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35984505</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Finanční III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35984506</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Matrika 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35984507</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Matrika II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35984508</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Správní 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70"/>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35984509</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Správní II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70"/>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35984510</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OŽÚ 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70"/>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35984511</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OŽÚ II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70"/>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35984512</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Doprava 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70"/>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35984513</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Doprava II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gridAfter w:val="7"/>
          <w:wAfter w:w="7673" w:type="dxa"/>
          <w:trHeight w:val="270"/>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35984514</w:t>
            </w:r>
          </w:p>
        </w:tc>
        <w:tc>
          <w:tcPr>
            <w:tcW w:w="2127"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232862">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MěÚ</w:t>
            </w:r>
            <w:proofErr w:type="spellEnd"/>
            <w:r w:rsidRPr="007E2BC0">
              <w:rPr>
                <w:rFonts w:ascii="Arial" w:eastAsia="Times New Roman" w:hAnsi="Arial" w:cs="Arial"/>
                <w:color w:val="auto"/>
                <w:sz w:val="12"/>
                <w:szCs w:val="12"/>
              </w:rPr>
              <w:t xml:space="preserve"> Bruntál Doprava III</w:t>
            </w:r>
          </w:p>
        </w:tc>
        <w:tc>
          <w:tcPr>
            <w:tcW w:w="1620" w:type="dxa"/>
            <w:gridSpan w:val="2"/>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Nádražní 994/20</w:t>
            </w:r>
          </w:p>
        </w:tc>
        <w:tc>
          <w:tcPr>
            <w:tcW w:w="1591" w:type="dxa"/>
            <w:gridSpan w:val="2"/>
            <w:tcBorders>
              <w:top w:val="nil"/>
              <w:left w:val="nil"/>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503"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Bruntál</w:t>
            </w:r>
          </w:p>
        </w:tc>
        <w:tc>
          <w:tcPr>
            <w:tcW w:w="819"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r w:rsidRPr="007E2BC0">
              <w:rPr>
                <w:rFonts w:ascii="Arial" w:eastAsia="Times New Roman" w:hAnsi="Arial" w:cs="Arial"/>
                <w:color w:val="auto"/>
                <w:sz w:val="12"/>
                <w:szCs w:val="12"/>
              </w:rPr>
              <w:t>792 01</w:t>
            </w:r>
          </w:p>
        </w:tc>
        <w:tc>
          <w:tcPr>
            <w:tcW w:w="992" w:type="dxa"/>
            <w:tcBorders>
              <w:top w:val="nil"/>
              <w:left w:val="single" w:sz="4" w:space="0" w:color="auto"/>
              <w:bottom w:val="single" w:sz="4" w:space="0" w:color="auto"/>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992" w:type="dxa"/>
            <w:tcBorders>
              <w:top w:val="nil"/>
              <w:left w:val="single" w:sz="8" w:space="0" w:color="auto"/>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2"/>
                <w:szCs w:val="12"/>
              </w:rPr>
            </w:pPr>
            <w:proofErr w:type="spellStart"/>
            <w:r w:rsidRPr="007E2BC0">
              <w:rPr>
                <w:rFonts w:ascii="Arial" w:eastAsia="Times New Roman" w:hAnsi="Arial" w:cs="Arial"/>
                <w:color w:val="auto"/>
                <w:sz w:val="12"/>
                <w:szCs w:val="12"/>
              </w:rPr>
              <w:t>xxxxxxxxxx</w:t>
            </w:r>
            <w:proofErr w:type="spellEnd"/>
          </w:p>
        </w:tc>
        <w:tc>
          <w:tcPr>
            <w:tcW w:w="709"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9399</w:t>
            </w:r>
          </w:p>
        </w:tc>
        <w:tc>
          <w:tcPr>
            <w:tcW w:w="1134" w:type="dxa"/>
            <w:tcBorders>
              <w:top w:val="nil"/>
              <w:left w:val="nil"/>
              <w:bottom w:val="single" w:sz="4" w:space="0" w:color="auto"/>
              <w:right w:val="single" w:sz="8" w:space="0" w:color="auto"/>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r w:rsidRPr="007E2BC0">
              <w:rPr>
                <w:rFonts w:ascii="Arial" w:eastAsia="Times New Roman" w:hAnsi="Arial" w:cs="Arial"/>
                <w:b/>
                <w:bCs/>
                <w:color w:val="auto"/>
                <w:sz w:val="12"/>
                <w:szCs w:val="12"/>
              </w:rPr>
              <w:t>Vládní služby</w:t>
            </w:r>
          </w:p>
        </w:tc>
        <w:tc>
          <w:tcPr>
            <w:tcW w:w="1075"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 w:val="12"/>
                <w:szCs w:val="12"/>
              </w:rPr>
            </w:pPr>
            <w:proofErr w:type="spellStart"/>
            <w:r w:rsidRPr="007E2BC0">
              <w:rPr>
                <w:rFonts w:ascii="Arial" w:eastAsia="Times New Roman" w:hAnsi="Arial" w:cs="Arial"/>
                <w:b/>
                <w:bCs/>
                <w:color w:val="auto"/>
                <w:sz w:val="12"/>
                <w:szCs w:val="12"/>
              </w:rPr>
              <w:t>xxxxxxxxxxxxxx</w:t>
            </w:r>
            <w:proofErr w:type="spellEnd"/>
          </w:p>
        </w:tc>
        <w:tc>
          <w:tcPr>
            <w:tcW w:w="601" w:type="dxa"/>
            <w:gridSpan w:val="2"/>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601" w:type="dxa"/>
            <w:tcBorders>
              <w:top w:val="nil"/>
              <w:left w:val="nil"/>
              <w:bottom w:val="single" w:sz="4" w:space="0" w:color="auto"/>
              <w:right w:val="single" w:sz="8" w:space="0" w:color="auto"/>
            </w:tcBorders>
            <w:shd w:val="clear" w:color="auto" w:fill="auto"/>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r>
      <w:tr w:rsidR="007E2BC0" w:rsidRPr="007E2BC0" w:rsidTr="00232862">
        <w:trPr>
          <w:trHeight w:val="270"/>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 w:val="18"/>
                <w:szCs w:val="18"/>
              </w:rPr>
            </w:pPr>
            <w:r w:rsidRPr="007E2BC0">
              <w:rPr>
                <w:rFonts w:ascii="Arial" w:eastAsia="Times New Roman" w:hAnsi="Arial" w:cs="Arial"/>
                <w:color w:val="auto"/>
                <w:sz w:val="18"/>
                <w:szCs w:val="18"/>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sz w:val="18"/>
                <w:szCs w:val="18"/>
              </w:rPr>
            </w:pPr>
            <w:r w:rsidRPr="007E2BC0">
              <w:rPr>
                <w:rFonts w:ascii="Arial" w:eastAsia="Times New Roman" w:hAnsi="Arial" w:cs="Arial"/>
                <w:sz w:val="18"/>
                <w:szCs w:val="18"/>
              </w:rPr>
              <w:t> </w:t>
            </w:r>
          </w:p>
        </w:tc>
        <w:tc>
          <w:tcPr>
            <w:tcW w:w="2075" w:type="dxa"/>
            <w:tcBorders>
              <w:top w:val="nil"/>
              <w:left w:val="nil"/>
              <w:bottom w:val="nil"/>
              <w:right w:val="nil"/>
            </w:tcBorders>
            <w:shd w:val="clear" w:color="000000" w:fill="FFFFFF"/>
            <w:vAlign w:val="center"/>
            <w:hideMark/>
          </w:tcPr>
          <w:p w:rsidR="007E2BC0" w:rsidRPr="007E2BC0" w:rsidRDefault="007E2BC0" w:rsidP="00847B63">
            <w:pPr>
              <w:spacing w:after="0" w:line="240" w:lineRule="auto"/>
              <w:ind w:left="0" w:right="0" w:firstLine="0"/>
              <w:rPr>
                <w:rFonts w:ascii="Arial" w:eastAsia="Times New Roman" w:hAnsi="Arial" w:cs="Arial"/>
                <w:color w:val="auto"/>
                <w:sz w:val="16"/>
                <w:szCs w:val="16"/>
              </w:rPr>
            </w:pPr>
          </w:p>
        </w:tc>
        <w:tc>
          <w:tcPr>
            <w:tcW w:w="2127" w:type="dxa"/>
            <w:tcBorders>
              <w:top w:val="nil"/>
              <w:left w:val="nil"/>
              <w:bottom w:val="nil"/>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6"/>
                <w:szCs w:val="16"/>
              </w:rPr>
            </w:pPr>
            <w:r w:rsidRPr="007E2BC0">
              <w:rPr>
                <w:rFonts w:ascii="Arial" w:eastAsia="Times New Roman" w:hAnsi="Arial" w:cs="Arial"/>
                <w:color w:val="auto"/>
                <w:sz w:val="16"/>
                <w:szCs w:val="16"/>
              </w:rPr>
              <w:t> </w:t>
            </w:r>
          </w:p>
        </w:tc>
        <w:tc>
          <w:tcPr>
            <w:tcW w:w="1620" w:type="dxa"/>
            <w:gridSpan w:val="2"/>
            <w:tcBorders>
              <w:top w:val="nil"/>
              <w:left w:val="nil"/>
              <w:bottom w:val="nil"/>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6"/>
                <w:szCs w:val="16"/>
              </w:rPr>
            </w:pPr>
            <w:r w:rsidRPr="007E2BC0">
              <w:rPr>
                <w:rFonts w:ascii="Arial" w:eastAsia="Times New Roman" w:hAnsi="Arial" w:cs="Arial"/>
                <w:color w:val="auto"/>
                <w:sz w:val="16"/>
                <w:szCs w:val="16"/>
              </w:rPr>
              <w:t> </w:t>
            </w:r>
          </w:p>
        </w:tc>
        <w:tc>
          <w:tcPr>
            <w:tcW w:w="6958" w:type="dxa"/>
            <w:gridSpan w:val="8"/>
            <w:tcBorders>
              <w:top w:val="nil"/>
              <w:left w:val="nil"/>
              <w:bottom w:val="nil"/>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6"/>
                <w:szCs w:val="16"/>
              </w:rPr>
            </w:pPr>
            <w:r w:rsidRPr="007E2BC0">
              <w:rPr>
                <w:rFonts w:ascii="Arial" w:eastAsia="Times New Roman" w:hAnsi="Arial" w:cs="Arial"/>
                <w:color w:val="auto"/>
                <w:sz w:val="16"/>
                <w:szCs w:val="16"/>
              </w:rPr>
              <w:t> </w:t>
            </w:r>
          </w:p>
        </w:tc>
        <w:tc>
          <w:tcPr>
            <w:tcW w:w="854" w:type="dxa"/>
            <w:gridSpan w:val="2"/>
            <w:tcBorders>
              <w:top w:val="nil"/>
              <w:left w:val="nil"/>
              <w:bottom w:val="nil"/>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6"/>
                <w:szCs w:val="16"/>
              </w:rPr>
            </w:pPr>
            <w:r w:rsidRPr="007E2BC0">
              <w:rPr>
                <w:rFonts w:ascii="Arial" w:eastAsia="Times New Roman" w:hAnsi="Arial" w:cs="Arial"/>
                <w:color w:val="auto"/>
                <w:sz w:val="16"/>
                <w:szCs w:val="16"/>
              </w:rPr>
              <w:t> </w:t>
            </w:r>
          </w:p>
        </w:tc>
        <w:tc>
          <w:tcPr>
            <w:tcW w:w="1400" w:type="dxa"/>
            <w:gridSpan w:val="3"/>
            <w:tcBorders>
              <w:top w:val="nil"/>
              <w:left w:val="nil"/>
              <w:bottom w:val="nil"/>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 w:val="16"/>
                <w:szCs w:val="16"/>
              </w:rPr>
            </w:pPr>
            <w:r w:rsidRPr="007E2BC0">
              <w:rPr>
                <w:rFonts w:ascii="Arial" w:eastAsia="Times New Roman" w:hAnsi="Arial" w:cs="Arial"/>
                <w:color w:val="auto"/>
                <w:sz w:val="16"/>
                <w:szCs w:val="16"/>
              </w:rPr>
              <w:t> </w:t>
            </w:r>
          </w:p>
        </w:tc>
        <w:tc>
          <w:tcPr>
            <w:tcW w:w="360" w:type="dxa"/>
            <w:tcBorders>
              <w:top w:val="nil"/>
              <w:left w:val="nil"/>
              <w:bottom w:val="nil"/>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color w:val="auto"/>
                <w:szCs w:val="20"/>
              </w:rPr>
            </w:pPr>
            <w:r w:rsidRPr="007E2BC0">
              <w:rPr>
                <w:rFonts w:ascii="Arial" w:eastAsia="Times New Roman" w:hAnsi="Arial" w:cs="Arial"/>
                <w:color w:val="auto"/>
                <w:szCs w:val="20"/>
              </w:rPr>
              <w:t> </w:t>
            </w:r>
          </w:p>
        </w:tc>
        <w:tc>
          <w:tcPr>
            <w:tcW w:w="760" w:type="dxa"/>
            <w:tcBorders>
              <w:top w:val="nil"/>
              <w:left w:val="nil"/>
              <w:bottom w:val="nil"/>
              <w:right w:val="nil"/>
            </w:tcBorders>
            <w:shd w:val="clear" w:color="000000" w:fill="FFFFFF"/>
            <w:vAlign w:val="center"/>
            <w:hideMark/>
          </w:tcPr>
          <w:p w:rsidR="007E2BC0" w:rsidRPr="007E2BC0" w:rsidRDefault="007E2BC0" w:rsidP="007E2BC0">
            <w:pPr>
              <w:spacing w:after="0" w:line="240" w:lineRule="auto"/>
              <w:ind w:left="0" w:right="0" w:firstLine="0"/>
              <w:jc w:val="center"/>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2573" w:type="dxa"/>
            <w:tcBorders>
              <w:top w:val="nil"/>
              <w:left w:val="nil"/>
              <w:bottom w:val="nil"/>
              <w:right w:val="nil"/>
            </w:tcBorders>
            <w:shd w:val="clear" w:color="000000" w:fill="FFFFFF"/>
            <w:vAlign w:val="center"/>
            <w:hideMark/>
          </w:tcPr>
          <w:p w:rsidR="007E2BC0" w:rsidRPr="007E2BC0" w:rsidRDefault="007E2BC0" w:rsidP="007E2BC0">
            <w:pPr>
              <w:spacing w:after="0" w:line="240" w:lineRule="auto"/>
              <w:ind w:left="0" w:right="0" w:firstLine="0"/>
              <w:jc w:val="left"/>
              <w:rPr>
                <w:rFonts w:ascii="Arial" w:eastAsia="Times New Roman" w:hAnsi="Arial" w:cs="Arial"/>
                <w:b/>
                <w:bCs/>
                <w:color w:val="auto"/>
                <w:szCs w:val="20"/>
              </w:rPr>
            </w:pPr>
            <w:r w:rsidRPr="007E2BC0">
              <w:rPr>
                <w:rFonts w:ascii="Arial" w:eastAsia="Times New Roman" w:hAnsi="Arial" w:cs="Arial"/>
                <w:b/>
                <w:bCs/>
                <w:color w:val="auto"/>
                <w:szCs w:val="20"/>
              </w:rPr>
              <w:t> </w:t>
            </w:r>
          </w:p>
        </w:tc>
        <w:tc>
          <w:tcPr>
            <w:tcW w:w="2080" w:type="dxa"/>
            <w:tcBorders>
              <w:top w:val="nil"/>
              <w:left w:val="nil"/>
              <w:bottom w:val="nil"/>
              <w:right w:val="nil"/>
            </w:tcBorders>
            <w:shd w:val="clear" w:color="auto" w:fill="auto"/>
            <w:vAlign w:val="center"/>
            <w:hideMark/>
          </w:tcPr>
          <w:p w:rsidR="007E2BC0" w:rsidRPr="007E2BC0" w:rsidRDefault="007E2BC0" w:rsidP="007E2BC0">
            <w:pPr>
              <w:spacing w:after="0" w:line="240" w:lineRule="auto"/>
              <w:ind w:left="0" w:right="0" w:firstLine="0"/>
              <w:jc w:val="left"/>
              <w:rPr>
                <w:rFonts w:ascii="Arial" w:eastAsia="Times New Roman" w:hAnsi="Arial" w:cs="Arial"/>
                <w:b/>
                <w:bCs/>
                <w:color w:val="auto"/>
                <w:szCs w:val="20"/>
              </w:rPr>
            </w:pPr>
          </w:p>
        </w:tc>
        <w:tc>
          <w:tcPr>
            <w:tcW w:w="601" w:type="dxa"/>
            <w:tcBorders>
              <w:top w:val="nil"/>
              <w:left w:val="nil"/>
              <w:bottom w:val="nil"/>
              <w:right w:val="nil"/>
            </w:tcBorders>
            <w:shd w:val="clear" w:color="auto" w:fill="auto"/>
            <w:vAlign w:val="center"/>
            <w:hideMark/>
          </w:tcPr>
          <w:p w:rsidR="007E2BC0" w:rsidRPr="007E2BC0" w:rsidRDefault="007E2BC0" w:rsidP="007E2BC0">
            <w:pPr>
              <w:spacing w:after="0" w:line="240" w:lineRule="auto"/>
              <w:ind w:left="0" w:right="0" w:firstLine="0"/>
              <w:jc w:val="center"/>
              <w:rPr>
                <w:rFonts w:ascii="Times New Roman" w:eastAsia="Times New Roman" w:hAnsi="Times New Roman" w:cs="Times New Roman"/>
                <w:color w:val="auto"/>
                <w:szCs w:val="20"/>
              </w:rPr>
            </w:pPr>
          </w:p>
        </w:tc>
        <w:tc>
          <w:tcPr>
            <w:tcW w:w="601" w:type="dxa"/>
            <w:tcBorders>
              <w:top w:val="nil"/>
              <w:left w:val="nil"/>
              <w:bottom w:val="nil"/>
              <w:right w:val="nil"/>
            </w:tcBorders>
            <w:shd w:val="clear" w:color="auto" w:fill="auto"/>
            <w:vAlign w:val="center"/>
            <w:hideMark/>
          </w:tcPr>
          <w:p w:rsidR="007E2BC0" w:rsidRPr="007E2BC0" w:rsidRDefault="007E2BC0" w:rsidP="007E2BC0">
            <w:pPr>
              <w:spacing w:after="0" w:line="240" w:lineRule="auto"/>
              <w:ind w:left="0" w:right="0" w:firstLine="0"/>
              <w:jc w:val="center"/>
              <w:rPr>
                <w:rFonts w:ascii="Times New Roman" w:eastAsia="Times New Roman" w:hAnsi="Times New Roman" w:cs="Times New Roman"/>
                <w:color w:val="auto"/>
                <w:szCs w:val="20"/>
              </w:rPr>
            </w:pPr>
          </w:p>
        </w:tc>
      </w:tr>
      <w:tr w:rsidR="007E2BC0" w:rsidRPr="007E2BC0" w:rsidTr="00232862">
        <w:trPr>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4405" w:type="dxa"/>
            <w:gridSpan w:val="3"/>
            <w:tcBorders>
              <w:top w:val="nil"/>
              <w:left w:val="nil"/>
              <w:bottom w:val="nil"/>
              <w:right w:val="nil"/>
            </w:tcBorders>
            <w:shd w:val="clear" w:color="000000" w:fill="FFFFFF"/>
            <w:noWrap/>
            <w:vAlign w:val="bottom"/>
            <w:hideMark/>
          </w:tcPr>
          <w:p w:rsid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Zpracoval:</w:t>
            </w:r>
          </w:p>
          <w:p w:rsidR="005B0E89" w:rsidRPr="007E2BC0" w:rsidRDefault="005B0E89" w:rsidP="007E2BC0">
            <w:pPr>
              <w:spacing w:after="0" w:line="240" w:lineRule="auto"/>
              <w:ind w:left="0" w:right="0" w:firstLine="0"/>
              <w:jc w:val="left"/>
              <w:rPr>
                <w:rFonts w:ascii="Arial" w:eastAsia="Times New Roman" w:hAnsi="Arial" w:cs="Arial"/>
                <w:color w:val="auto"/>
                <w:szCs w:val="20"/>
              </w:rPr>
            </w:pPr>
          </w:p>
        </w:tc>
        <w:tc>
          <w:tcPr>
            <w:tcW w:w="1680"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bookmarkStart w:id="11" w:name="RANGE!D27"/>
            <w:r w:rsidRPr="007E2BC0">
              <w:rPr>
                <w:rFonts w:ascii="Arial" w:eastAsia="Times New Roman" w:hAnsi="Arial" w:cs="Arial"/>
                <w:color w:val="auto"/>
                <w:szCs w:val="20"/>
              </w:rPr>
              <w:t xml:space="preserve">Jiřina </w:t>
            </w:r>
            <w:proofErr w:type="spellStart"/>
            <w:r w:rsidRPr="007E2BC0">
              <w:rPr>
                <w:rFonts w:ascii="Arial" w:eastAsia="Times New Roman" w:hAnsi="Arial" w:cs="Arial"/>
                <w:color w:val="auto"/>
                <w:szCs w:val="20"/>
              </w:rPr>
              <w:t>Mokrovicsová</w:t>
            </w:r>
            <w:bookmarkEnd w:id="11"/>
            <w:proofErr w:type="spellEnd"/>
          </w:p>
        </w:tc>
        <w:tc>
          <w:tcPr>
            <w:tcW w:w="2147"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4548" w:type="dxa"/>
            <w:gridSpan w:val="5"/>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854"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Cs w:val="20"/>
              </w:rPr>
            </w:pPr>
            <w:r w:rsidRPr="007E2BC0">
              <w:rPr>
                <w:rFonts w:ascii="Arial" w:eastAsia="Times New Roman" w:hAnsi="Arial" w:cs="Arial"/>
                <w:color w:val="auto"/>
                <w:szCs w:val="20"/>
              </w:rPr>
              <w:t> </w:t>
            </w:r>
          </w:p>
        </w:tc>
        <w:tc>
          <w:tcPr>
            <w:tcW w:w="1400" w:type="dxa"/>
            <w:gridSpan w:val="3"/>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center"/>
              <w:rPr>
                <w:rFonts w:ascii="Arial" w:eastAsia="Times New Roman" w:hAnsi="Arial" w:cs="Arial"/>
                <w:color w:val="auto"/>
                <w:szCs w:val="20"/>
              </w:rPr>
            </w:pPr>
            <w:r w:rsidRPr="007E2BC0">
              <w:rPr>
                <w:rFonts w:ascii="Arial" w:eastAsia="Times New Roman" w:hAnsi="Arial" w:cs="Arial"/>
                <w:color w:val="auto"/>
                <w:szCs w:val="20"/>
              </w:rPr>
              <w:t> </w:t>
            </w:r>
          </w:p>
        </w:tc>
        <w:tc>
          <w:tcPr>
            <w:tcW w:w="3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7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2573"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20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r>
      <w:tr w:rsidR="007E2BC0" w:rsidRPr="007E2BC0" w:rsidTr="00232862">
        <w:trPr>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4405" w:type="dxa"/>
            <w:gridSpan w:val="3"/>
            <w:tcBorders>
              <w:top w:val="nil"/>
              <w:left w:val="nil"/>
              <w:bottom w:val="nil"/>
              <w:right w:val="nil"/>
            </w:tcBorders>
            <w:shd w:val="clear" w:color="000000" w:fill="FFFFFF"/>
            <w:noWrap/>
            <w:vAlign w:val="bottom"/>
            <w:hideMark/>
          </w:tcPr>
          <w:p w:rsidR="005B0E89" w:rsidRDefault="005B0E89" w:rsidP="007E2BC0">
            <w:pPr>
              <w:spacing w:after="0" w:line="240" w:lineRule="auto"/>
              <w:ind w:left="0" w:right="0" w:firstLine="0"/>
              <w:jc w:val="left"/>
              <w:rPr>
                <w:rFonts w:ascii="Arial" w:eastAsia="Times New Roman" w:hAnsi="Arial" w:cs="Arial"/>
                <w:color w:val="auto"/>
                <w:szCs w:val="20"/>
              </w:rPr>
            </w:pPr>
          </w:p>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1680"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2147"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4548" w:type="dxa"/>
            <w:gridSpan w:val="5"/>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854"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1400" w:type="dxa"/>
            <w:gridSpan w:val="3"/>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3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7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2573"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20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r>
      <w:tr w:rsidR="007E2BC0" w:rsidRPr="007E2BC0" w:rsidTr="00847B63">
        <w:trPr>
          <w:trHeight w:val="80"/>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380" w:type="dxa"/>
            <w:tcBorders>
              <w:top w:val="nil"/>
              <w:left w:val="nil"/>
              <w:bottom w:val="nil"/>
              <w:right w:val="nil"/>
            </w:tcBorders>
            <w:shd w:val="clear" w:color="000000" w:fill="FFFFFF"/>
            <w:noWrap/>
            <w:vAlign w:val="bottom"/>
            <w:hideMark/>
          </w:tcPr>
          <w:p w:rsidR="007E2BC0" w:rsidRPr="00517FD8"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r w:rsidR="00517FD8">
              <w:rPr>
                <w:rFonts w:ascii="Arial" w:eastAsia="Times New Roman" w:hAnsi="Arial" w:cs="Arial"/>
                <w:color w:val="auto"/>
                <w:szCs w:val="20"/>
              </w:rPr>
              <w:t xml:space="preserve">       </w:t>
            </w:r>
          </w:p>
        </w:tc>
        <w:tc>
          <w:tcPr>
            <w:tcW w:w="4405" w:type="dxa"/>
            <w:gridSpan w:val="3"/>
            <w:tcBorders>
              <w:top w:val="nil"/>
              <w:left w:val="nil"/>
              <w:bottom w:val="nil"/>
              <w:right w:val="nil"/>
            </w:tcBorders>
            <w:shd w:val="clear" w:color="000000" w:fill="FFFFFF"/>
            <w:noWrap/>
            <w:vAlign w:val="bottom"/>
            <w:hideMark/>
          </w:tcPr>
          <w:p w:rsidR="007E2BC0" w:rsidRPr="00517FD8" w:rsidRDefault="00517FD8" w:rsidP="007E2BC0">
            <w:pPr>
              <w:spacing w:after="0" w:line="240" w:lineRule="auto"/>
              <w:ind w:left="0" w:right="0" w:firstLine="0"/>
              <w:jc w:val="left"/>
              <w:rPr>
                <w:rFonts w:ascii="Arial" w:eastAsia="Times New Roman" w:hAnsi="Arial" w:cs="Arial"/>
                <w:color w:val="auto"/>
                <w:szCs w:val="20"/>
              </w:rPr>
            </w:pPr>
            <w:r>
              <w:rPr>
                <w:rFonts w:ascii="Arial" w:eastAsia="Times New Roman" w:hAnsi="Arial" w:cs="Arial"/>
                <w:color w:val="auto"/>
                <w:szCs w:val="20"/>
              </w:rPr>
              <w:t>…………………………………………………………</w:t>
            </w:r>
          </w:p>
        </w:tc>
        <w:tc>
          <w:tcPr>
            <w:tcW w:w="1680"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xml:space="preserve"> </w:t>
            </w:r>
            <w:r w:rsidR="005B0E89">
              <w:rPr>
                <w:rFonts w:ascii="Arial" w:eastAsia="Times New Roman" w:hAnsi="Arial" w:cs="Arial"/>
                <w:color w:val="auto"/>
                <w:szCs w:val="20"/>
              </w:rPr>
              <w:t xml:space="preserve">                               </w:t>
            </w:r>
          </w:p>
        </w:tc>
        <w:tc>
          <w:tcPr>
            <w:tcW w:w="2147"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r w:rsidR="000715C8">
              <w:rPr>
                <w:rFonts w:ascii="Arial" w:eastAsia="Times New Roman" w:hAnsi="Arial" w:cs="Arial"/>
                <w:color w:val="auto"/>
                <w:szCs w:val="20"/>
              </w:rPr>
              <w:t>…………………………..</w:t>
            </w:r>
          </w:p>
        </w:tc>
        <w:tc>
          <w:tcPr>
            <w:tcW w:w="4548" w:type="dxa"/>
            <w:gridSpan w:val="5"/>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854"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1400" w:type="dxa"/>
            <w:gridSpan w:val="3"/>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3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7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2573"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20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r>
      <w:tr w:rsidR="007E2BC0" w:rsidRPr="007E2BC0" w:rsidTr="00232862">
        <w:trPr>
          <w:trHeight w:val="255"/>
        </w:trPr>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3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4405" w:type="dxa"/>
            <w:gridSpan w:val="3"/>
            <w:tcBorders>
              <w:top w:val="nil"/>
              <w:left w:val="nil"/>
              <w:bottom w:val="nil"/>
              <w:right w:val="nil"/>
            </w:tcBorders>
            <w:shd w:val="clear" w:color="000000" w:fill="FFFFFF"/>
            <w:noWrap/>
            <w:vAlign w:val="bottom"/>
            <w:hideMark/>
          </w:tcPr>
          <w:p w:rsidR="007E2BC0" w:rsidRPr="00517FD8" w:rsidRDefault="00847B63" w:rsidP="00517FD8">
            <w:pPr>
              <w:spacing w:after="0" w:line="240" w:lineRule="atLeast"/>
              <w:ind w:left="0" w:right="0" w:firstLine="0"/>
              <w:jc w:val="left"/>
              <w:rPr>
                <w:rFonts w:ascii="Arial" w:eastAsia="Times New Roman" w:hAnsi="Arial" w:cs="Arial"/>
                <w:color w:val="auto"/>
                <w:szCs w:val="20"/>
              </w:rPr>
            </w:pPr>
            <w:proofErr w:type="spellStart"/>
            <w:r w:rsidRPr="00517FD8">
              <w:rPr>
                <w:rFonts w:ascii="Arial" w:eastAsia="Times New Roman" w:hAnsi="Arial" w:cs="Arial"/>
                <w:color w:val="auto"/>
                <w:szCs w:val="20"/>
              </w:rPr>
              <w:t>UniCredit</w:t>
            </w:r>
            <w:proofErr w:type="spellEnd"/>
            <w:r w:rsidRPr="00517FD8">
              <w:rPr>
                <w:rFonts w:ascii="Arial" w:eastAsia="Times New Roman" w:hAnsi="Arial" w:cs="Arial"/>
                <w:color w:val="auto"/>
                <w:szCs w:val="20"/>
              </w:rPr>
              <w:t xml:space="preserve"> Bank Czech Republic </w:t>
            </w:r>
            <w:r w:rsidR="00517FD8" w:rsidRPr="00517FD8">
              <w:rPr>
                <w:rFonts w:ascii="Arial" w:eastAsia="Times New Roman" w:hAnsi="Arial" w:cs="Arial"/>
                <w:color w:val="auto"/>
                <w:szCs w:val="20"/>
              </w:rPr>
              <w:t>&amp;</w:t>
            </w:r>
            <w:r w:rsidRPr="00517FD8">
              <w:rPr>
                <w:rFonts w:ascii="Arial" w:eastAsia="Times New Roman" w:hAnsi="Arial" w:cs="Arial"/>
                <w:color w:val="auto"/>
                <w:szCs w:val="20"/>
              </w:rPr>
              <w:t xml:space="preserve"> </w:t>
            </w:r>
            <w:proofErr w:type="spellStart"/>
            <w:proofErr w:type="gramStart"/>
            <w:r w:rsidRPr="00517FD8">
              <w:rPr>
                <w:rFonts w:ascii="Arial" w:eastAsia="Times New Roman" w:hAnsi="Arial" w:cs="Arial"/>
                <w:color w:val="auto"/>
                <w:szCs w:val="20"/>
              </w:rPr>
              <w:t>Slovakia</w:t>
            </w:r>
            <w:r w:rsidR="00517FD8" w:rsidRPr="00517FD8">
              <w:rPr>
                <w:rFonts w:ascii="Arial" w:eastAsia="Times New Roman" w:hAnsi="Arial" w:cs="Arial"/>
                <w:color w:val="auto"/>
                <w:szCs w:val="20"/>
              </w:rPr>
              <w:t>,a.s</w:t>
            </w:r>
            <w:proofErr w:type="spellEnd"/>
            <w:r w:rsidR="00517FD8" w:rsidRPr="00517FD8">
              <w:rPr>
                <w:rFonts w:ascii="Arial" w:eastAsia="Times New Roman" w:hAnsi="Arial" w:cs="Arial"/>
                <w:color w:val="auto"/>
                <w:szCs w:val="20"/>
              </w:rPr>
              <w:t>.</w:t>
            </w:r>
            <w:proofErr w:type="gramEnd"/>
          </w:p>
        </w:tc>
        <w:tc>
          <w:tcPr>
            <w:tcW w:w="1680"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2147" w:type="dxa"/>
            <w:gridSpan w:val="2"/>
            <w:tcBorders>
              <w:top w:val="nil"/>
              <w:left w:val="nil"/>
              <w:bottom w:val="nil"/>
              <w:right w:val="nil"/>
            </w:tcBorders>
            <w:shd w:val="clear" w:color="000000" w:fill="FFFFFF"/>
            <w:noWrap/>
            <w:vAlign w:val="bottom"/>
            <w:hideMark/>
          </w:tcPr>
          <w:p w:rsidR="007E2BC0" w:rsidRPr="00517FD8" w:rsidRDefault="00517FD8" w:rsidP="007E2BC0">
            <w:pPr>
              <w:spacing w:after="0" w:line="240" w:lineRule="auto"/>
              <w:ind w:left="0" w:right="0" w:firstLine="0"/>
              <w:jc w:val="left"/>
              <w:rPr>
                <w:rFonts w:ascii="Arial" w:eastAsia="Times New Roman" w:hAnsi="Arial" w:cs="Arial"/>
                <w:color w:val="auto"/>
                <w:szCs w:val="20"/>
              </w:rPr>
            </w:pPr>
            <w:r>
              <w:rPr>
                <w:rFonts w:ascii="Arial" w:eastAsia="Times New Roman" w:hAnsi="Arial" w:cs="Arial"/>
                <w:color w:val="auto"/>
                <w:szCs w:val="20"/>
              </w:rPr>
              <w:t xml:space="preserve">        </w:t>
            </w:r>
            <w:bookmarkStart w:id="12" w:name="_GoBack"/>
            <w:bookmarkEnd w:id="12"/>
            <w:r>
              <w:rPr>
                <w:rFonts w:ascii="Arial" w:eastAsia="Times New Roman" w:hAnsi="Arial" w:cs="Arial"/>
                <w:color w:val="auto"/>
                <w:szCs w:val="20"/>
              </w:rPr>
              <w:t xml:space="preserve">   </w:t>
            </w:r>
            <w:r w:rsidR="000715C8">
              <w:rPr>
                <w:rFonts w:ascii="Arial" w:eastAsia="Times New Roman" w:hAnsi="Arial" w:cs="Arial"/>
                <w:color w:val="auto"/>
                <w:szCs w:val="20"/>
              </w:rPr>
              <w:t>M</w:t>
            </w:r>
            <w:r w:rsidRPr="00517FD8">
              <w:rPr>
                <w:rFonts w:ascii="Arial" w:eastAsia="Times New Roman" w:hAnsi="Arial" w:cs="Arial"/>
                <w:color w:val="auto"/>
                <w:szCs w:val="20"/>
              </w:rPr>
              <w:t>ěsto Bruntál</w:t>
            </w:r>
          </w:p>
        </w:tc>
        <w:tc>
          <w:tcPr>
            <w:tcW w:w="4548" w:type="dxa"/>
            <w:gridSpan w:val="5"/>
            <w:tcBorders>
              <w:top w:val="nil"/>
              <w:left w:val="nil"/>
              <w:bottom w:val="nil"/>
              <w:right w:val="nil"/>
            </w:tcBorders>
            <w:shd w:val="clear" w:color="000000" w:fill="FFFFFF"/>
            <w:noWrap/>
            <w:vAlign w:val="bottom"/>
            <w:hideMark/>
          </w:tcPr>
          <w:p w:rsidR="007E2BC0" w:rsidRPr="00517FD8" w:rsidRDefault="007E2BC0" w:rsidP="007E2BC0">
            <w:pPr>
              <w:spacing w:after="0" w:line="240" w:lineRule="auto"/>
              <w:ind w:left="0" w:right="0" w:firstLine="0"/>
              <w:jc w:val="left"/>
              <w:rPr>
                <w:rFonts w:ascii="Arial" w:eastAsia="Times New Roman" w:hAnsi="Arial" w:cs="Arial"/>
                <w:color w:val="auto"/>
                <w:szCs w:val="20"/>
              </w:rPr>
            </w:pPr>
          </w:p>
        </w:tc>
        <w:tc>
          <w:tcPr>
            <w:tcW w:w="854" w:type="dxa"/>
            <w:gridSpan w:val="2"/>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1400" w:type="dxa"/>
            <w:gridSpan w:val="3"/>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3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76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2573"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2080"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c>
          <w:tcPr>
            <w:tcW w:w="601" w:type="dxa"/>
            <w:tcBorders>
              <w:top w:val="nil"/>
              <w:left w:val="nil"/>
              <w:bottom w:val="nil"/>
              <w:right w:val="nil"/>
            </w:tcBorders>
            <w:shd w:val="clear" w:color="000000" w:fill="FFFFFF"/>
            <w:noWrap/>
            <w:vAlign w:val="bottom"/>
            <w:hideMark/>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r w:rsidRPr="007E2BC0">
              <w:rPr>
                <w:rFonts w:ascii="Arial" w:eastAsia="Times New Roman" w:hAnsi="Arial" w:cs="Arial"/>
                <w:color w:val="auto"/>
                <w:szCs w:val="20"/>
              </w:rPr>
              <w:t> </w:t>
            </w:r>
          </w:p>
        </w:tc>
      </w:tr>
      <w:tr w:rsidR="007E2BC0" w:rsidRPr="007E2BC0" w:rsidTr="00517FD8">
        <w:trPr>
          <w:trHeight w:val="255"/>
        </w:trPr>
        <w:tc>
          <w:tcPr>
            <w:tcW w:w="380" w:type="dxa"/>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380" w:type="dxa"/>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4405" w:type="dxa"/>
            <w:gridSpan w:val="3"/>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1680" w:type="dxa"/>
            <w:gridSpan w:val="2"/>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2147" w:type="dxa"/>
            <w:gridSpan w:val="2"/>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4548" w:type="dxa"/>
            <w:gridSpan w:val="5"/>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854" w:type="dxa"/>
            <w:gridSpan w:val="2"/>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1400" w:type="dxa"/>
            <w:gridSpan w:val="3"/>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360" w:type="dxa"/>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760" w:type="dxa"/>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2573" w:type="dxa"/>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2080" w:type="dxa"/>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601" w:type="dxa"/>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c>
          <w:tcPr>
            <w:tcW w:w="601" w:type="dxa"/>
            <w:tcBorders>
              <w:top w:val="nil"/>
              <w:left w:val="nil"/>
              <w:bottom w:val="nil"/>
              <w:right w:val="nil"/>
            </w:tcBorders>
            <w:shd w:val="clear" w:color="000000" w:fill="FFFFFF"/>
            <w:noWrap/>
            <w:vAlign w:val="bottom"/>
          </w:tcPr>
          <w:p w:rsidR="007E2BC0" w:rsidRPr="007E2BC0" w:rsidRDefault="007E2BC0" w:rsidP="007E2BC0">
            <w:pPr>
              <w:spacing w:after="0" w:line="240" w:lineRule="auto"/>
              <w:ind w:left="0" w:right="0" w:firstLine="0"/>
              <w:jc w:val="left"/>
              <w:rPr>
                <w:rFonts w:ascii="Arial" w:eastAsia="Times New Roman" w:hAnsi="Arial" w:cs="Arial"/>
                <w:color w:val="auto"/>
                <w:szCs w:val="20"/>
              </w:rPr>
            </w:pPr>
          </w:p>
        </w:tc>
      </w:tr>
      <w:tr w:rsidR="007E2BC0" w:rsidRPr="00517FD8" w:rsidTr="00517FD8">
        <w:trPr>
          <w:trHeight w:val="80"/>
        </w:trPr>
        <w:tc>
          <w:tcPr>
            <w:tcW w:w="380" w:type="dxa"/>
            <w:tcBorders>
              <w:top w:val="nil"/>
              <w:left w:val="nil"/>
              <w:bottom w:val="nil"/>
              <w:right w:val="nil"/>
            </w:tcBorders>
            <w:shd w:val="clear" w:color="000000" w:fill="FFFFFF"/>
            <w:noWrap/>
            <w:vAlign w:val="bottom"/>
          </w:tcPr>
          <w:p w:rsidR="007E2BC0" w:rsidRPr="00517FD8" w:rsidRDefault="007E2BC0" w:rsidP="007E2BC0">
            <w:pPr>
              <w:spacing w:after="0" w:line="240" w:lineRule="auto"/>
              <w:ind w:left="0" w:right="0" w:firstLine="0"/>
              <w:jc w:val="left"/>
              <w:rPr>
                <w:rFonts w:ascii="Arial" w:eastAsia="Times New Roman" w:hAnsi="Arial" w:cs="Arial"/>
                <w:color w:val="auto"/>
                <w:szCs w:val="20"/>
              </w:rPr>
            </w:pPr>
          </w:p>
        </w:tc>
        <w:tc>
          <w:tcPr>
            <w:tcW w:w="380" w:type="dxa"/>
            <w:tcBorders>
              <w:top w:val="nil"/>
              <w:left w:val="nil"/>
              <w:bottom w:val="nil"/>
              <w:right w:val="nil"/>
            </w:tcBorders>
            <w:shd w:val="clear" w:color="000000" w:fill="FFFFFF"/>
            <w:noWrap/>
            <w:vAlign w:val="bottom"/>
          </w:tcPr>
          <w:p w:rsidR="007E2BC0" w:rsidRPr="00517FD8" w:rsidRDefault="007E2BC0" w:rsidP="007E2BC0">
            <w:pPr>
              <w:spacing w:after="0" w:line="240" w:lineRule="auto"/>
              <w:ind w:left="0" w:right="0" w:firstLine="0"/>
              <w:jc w:val="left"/>
              <w:rPr>
                <w:rFonts w:ascii="Arial" w:eastAsia="Times New Roman" w:hAnsi="Arial" w:cs="Arial"/>
                <w:color w:val="auto"/>
                <w:szCs w:val="20"/>
              </w:rPr>
            </w:pPr>
          </w:p>
        </w:tc>
        <w:tc>
          <w:tcPr>
            <w:tcW w:w="4405" w:type="dxa"/>
            <w:gridSpan w:val="3"/>
            <w:tcBorders>
              <w:top w:val="nil"/>
              <w:left w:val="nil"/>
              <w:bottom w:val="nil"/>
              <w:right w:val="nil"/>
            </w:tcBorders>
            <w:shd w:val="clear" w:color="000000" w:fill="FFFFFF"/>
            <w:noWrap/>
            <w:vAlign w:val="bottom"/>
          </w:tcPr>
          <w:p w:rsidR="007E2BC0" w:rsidRPr="00517FD8" w:rsidRDefault="007E2BC0" w:rsidP="00847B63">
            <w:pPr>
              <w:spacing w:after="0" w:line="240" w:lineRule="auto"/>
              <w:ind w:left="0" w:right="0" w:firstLine="0"/>
              <w:jc w:val="left"/>
              <w:rPr>
                <w:rFonts w:ascii="Arial" w:eastAsia="Times New Roman" w:hAnsi="Arial" w:cs="Arial"/>
                <w:color w:val="auto"/>
                <w:szCs w:val="20"/>
              </w:rPr>
            </w:pPr>
          </w:p>
        </w:tc>
        <w:tc>
          <w:tcPr>
            <w:tcW w:w="1680" w:type="dxa"/>
            <w:gridSpan w:val="2"/>
            <w:tcBorders>
              <w:top w:val="nil"/>
              <w:left w:val="nil"/>
              <w:bottom w:val="nil"/>
              <w:right w:val="nil"/>
            </w:tcBorders>
            <w:shd w:val="clear" w:color="000000" w:fill="FFFFFF"/>
            <w:noWrap/>
            <w:vAlign w:val="bottom"/>
          </w:tcPr>
          <w:p w:rsidR="007E2BC0" w:rsidRPr="00517FD8" w:rsidRDefault="007E2BC0" w:rsidP="00847B63">
            <w:pPr>
              <w:spacing w:after="0" w:line="240" w:lineRule="auto"/>
              <w:ind w:left="0" w:right="0" w:firstLine="0"/>
              <w:jc w:val="left"/>
              <w:rPr>
                <w:rFonts w:ascii="Arial" w:eastAsia="Times New Roman" w:hAnsi="Arial" w:cs="Arial"/>
                <w:color w:val="auto"/>
                <w:szCs w:val="20"/>
              </w:rPr>
            </w:pPr>
          </w:p>
        </w:tc>
        <w:tc>
          <w:tcPr>
            <w:tcW w:w="2147" w:type="dxa"/>
            <w:gridSpan w:val="2"/>
            <w:tcBorders>
              <w:top w:val="nil"/>
              <w:left w:val="nil"/>
              <w:bottom w:val="nil"/>
              <w:right w:val="nil"/>
            </w:tcBorders>
            <w:shd w:val="clear" w:color="000000" w:fill="FFFFFF"/>
            <w:noWrap/>
            <w:vAlign w:val="bottom"/>
          </w:tcPr>
          <w:p w:rsidR="007E2BC0" w:rsidRPr="00517FD8" w:rsidRDefault="007E2BC0" w:rsidP="00847B63">
            <w:pPr>
              <w:spacing w:after="0" w:line="240" w:lineRule="auto"/>
              <w:ind w:left="0" w:right="0" w:firstLine="0"/>
              <w:jc w:val="left"/>
              <w:rPr>
                <w:rFonts w:ascii="Arial" w:eastAsia="Times New Roman" w:hAnsi="Arial" w:cs="Arial"/>
                <w:color w:val="auto"/>
                <w:sz w:val="18"/>
                <w:szCs w:val="18"/>
              </w:rPr>
            </w:pPr>
          </w:p>
        </w:tc>
        <w:tc>
          <w:tcPr>
            <w:tcW w:w="4548" w:type="dxa"/>
            <w:gridSpan w:val="5"/>
            <w:tcBorders>
              <w:top w:val="nil"/>
              <w:left w:val="nil"/>
              <w:bottom w:val="nil"/>
              <w:right w:val="nil"/>
            </w:tcBorders>
            <w:shd w:val="clear" w:color="000000" w:fill="FFFFFF"/>
            <w:noWrap/>
            <w:vAlign w:val="bottom"/>
          </w:tcPr>
          <w:p w:rsidR="007E2BC0" w:rsidRPr="00517FD8" w:rsidRDefault="007E2BC0" w:rsidP="00847B63">
            <w:pPr>
              <w:spacing w:after="0" w:line="240" w:lineRule="auto"/>
              <w:ind w:left="0" w:right="0" w:firstLine="0"/>
              <w:jc w:val="left"/>
              <w:rPr>
                <w:rFonts w:ascii="Arial" w:eastAsia="Times New Roman" w:hAnsi="Arial" w:cs="Arial"/>
                <w:color w:val="auto"/>
                <w:sz w:val="18"/>
                <w:szCs w:val="18"/>
              </w:rPr>
            </w:pPr>
          </w:p>
        </w:tc>
        <w:tc>
          <w:tcPr>
            <w:tcW w:w="854" w:type="dxa"/>
            <w:gridSpan w:val="2"/>
            <w:tcBorders>
              <w:top w:val="nil"/>
              <w:left w:val="nil"/>
              <w:bottom w:val="nil"/>
              <w:right w:val="nil"/>
            </w:tcBorders>
            <w:shd w:val="clear" w:color="000000" w:fill="FFFFFF"/>
            <w:noWrap/>
            <w:vAlign w:val="bottom"/>
          </w:tcPr>
          <w:p w:rsidR="007E2BC0" w:rsidRPr="00517FD8" w:rsidRDefault="007E2BC0" w:rsidP="00847B63">
            <w:pPr>
              <w:spacing w:after="0" w:line="240" w:lineRule="auto"/>
              <w:ind w:left="0" w:right="0" w:firstLine="0"/>
              <w:jc w:val="left"/>
              <w:rPr>
                <w:rFonts w:ascii="Arial" w:eastAsia="Times New Roman" w:hAnsi="Arial" w:cs="Arial"/>
                <w:color w:val="auto"/>
                <w:sz w:val="18"/>
                <w:szCs w:val="18"/>
              </w:rPr>
            </w:pPr>
          </w:p>
        </w:tc>
        <w:tc>
          <w:tcPr>
            <w:tcW w:w="1400" w:type="dxa"/>
            <w:gridSpan w:val="3"/>
            <w:tcBorders>
              <w:top w:val="nil"/>
              <w:left w:val="nil"/>
              <w:bottom w:val="nil"/>
              <w:right w:val="nil"/>
            </w:tcBorders>
            <w:shd w:val="clear" w:color="000000" w:fill="FFFFFF"/>
            <w:noWrap/>
            <w:vAlign w:val="bottom"/>
          </w:tcPr>
          <w:p w:rsidR="007E2BC0" w:rsidRPr="00517FD8" w:rsidRDefault="007E2BC0" w:rsidP="00847B63">
            <w:pPr>
              <w:spacing w:after="0" w:line="240" w:lineRule="auto"/>
              <w:ind w:left="0" w:right="0" w:firstLine="0"/>
              <w:jc w:val="left"/>
              <w:rPr>
                <w:rFonts w:ascii="Arial" w:eastAsia="Times New Roman" w:hAnsi="Arial" w:cs="Arial"/>
                <w:color w:val="auto"/>
                <w:sz w:val="18"/>
                <w:szCs w:val="18"/>
              </w:rPr>
            </w:pPr>
          </w:p>
        </w:tc>
        <w:tc>
          <w:tcPr>
            <w:tcW w:w="360" w:type="dxa"/>
            <w:tcBorders>
              <w:top w:val="nil"/>
              <w:left w:val="nil"/>
              <w:bottom w:val="nil"/>
              <w:right w:val="nil"/>
            </w:tcBorders>
            <w:shd w:val="clear" w:color="000000" w:fill="FFFFFF"/>
            <w:noWrap/>
            <w:vAlign w:val="bottom"/>
          </w:tcPr>
          <w:p w:rsidR="007E2BC0" w:rsidRPr="00517FD8" w:rsidRDefault="007E2BC0" w:rsidP="00847B63">
            <w:pPr>
              <w:spacing w:after="0" w:line="240" w:lineRule="auto"/>
              <w:ind w:left="0" w:right="0" w:firstLine="0"/>
              <w:jc w:val="left"/>
              <w:rPr>
                <w:rFonts w:ascii="Arial" w:eastAsia="Times New Roman" w:hAnsi="Arial" w:cs="Arial"/>
                <w:color w:val="auto"/>
                <w:sz w:val="18"/>
                <w:szCs w:val="18"/>
              </w:rPr>
            </w:pPr>
          </w:p>
        </w:tc>
        <w:tc>
          <w:tcPr>
            <w:tcW w:w="760" w:type="dxa"/>
            <w:tcBorders>
              <w:top w:val="nil"/>
              <w:left w:val="nil"/>
              <w:bottom w:val="nil"/>
              <w:right w:val="nil"/>
            </w:tcBorders>
            <w:shd w:val="clear" w:color="000000" w:fill="FFFFFF"/>
            <w:noWrap/>
            <w:vAlign w:val="bottom"/>
          </w:tcPr>
          <w:p w:rsidR="007E2BC0" w:rsidRPr="00517FD8" w:rsidRDefault="007E2BC0" w:rsidP="00847B63">
            <w:pPr>
              <w:spacing w:after="0" w:line="240" w:lineRule="auto"/>
              <w:ind w:left="0" w:right="0" w:firstLine="0"/>
              <w:jc w:val="left"/>
              <w:rPr>
                <w:rFonts w:ascii="Arial" w:eastAsia="Times New Roman" w:hAnsi="Arial" w:cs="Arial"/>
                <w:color w:val="auto"/>
                <w:szCs w:val="20"/>
              </w:rPr>
            </w:pPr>
          </w:p>
        </w:tc>
        <w:tc>
          <w:tcPr>
            <w:tcW w:w="2573" w:type="dxa"/>
            <w:tcBorders>
              <w:top w:val="nil"/>
              <w:left w:val="nil"/>
              <w:bottom w:val="nil"/>
              <w:right w:val="nil"/>
            </w:tcBorders>
            <w:shd w:val="clear" w:color="000000" w:fill="FFFFFF"/>
            <w:noWrap/>
            <w:vAlign w:val="bottom"/>
          </w:tcPr>
          <w:p w:rsidR="007E2BC0" w:rsidRPr="00517FD8" w:rsidRDefault="007E2BC0" w:rsidP="00847B63">
            <w:pPr>
              <w:spacing w:after="0" w:line="240" w:lineRule="auto"/>
              <w:ind w:left="0" w:right="0" w:firstLine="0"/>
              <w:jc w:val="left"/>
              <w:rPr>
                <w:rFonts w:ascii="Arial" w:eastAsia="Times New Roman" w:hAnsi="Arial" w:cs="Arial"/>
                <w:color w:val="auto"/>
                <w:szCs w:val="20"/>
              </w:rPr>
            </w:pPr>
          </w:p>
        </w:tc>
        <w:tc>
          <w:tcPr>
            <w:tcW w:w="2080" w:type="dxa"/>
            <w:tcBorders>
              <w:top w:val="nil"/>
              <w:left w:val="nil"/>
              <w:bottom w:val="nil"/>
              <w:right w:val="nil"/>
            </w:tcBorders>
            <w:shd w:val="clear" w:color="000000" w:fill="FFFFFF"/>
            <w:noWrap/>
            <w:vAlign w:val="bottom"/>
          </w:tcPr>
          <w:p w:rsidR="007E2BC0" w:rsidRPr="00517FD8" w:rsidRDefault="007E2BC0" w:rsidP="00847B63">
            <w:pPr>
              <w:spacing w:after="0" w:line="240" w:lineRule="auto"/>
              <w:ind w:left="0" w:right="0" w:firstLine="0"/>
              <w:jc w:val="left"/>
              <w:rPr>
                <w:rFonts w:ascii="Arial" w:eastAsia="Times New Roman" w:hAnsi="Arial" w:cs="Arial"/>
                <w:color w:val="auto"/>
                <w:szCs w:val="20"/>
              </w:rPr>
            </w:pPr>
          </w:p>
        </w:tc>
        <w:tc>
          <w:tcPr>
            <w:tcW w:w="601" w:type="dxa"/>
            <w:tcBorders>
              <w:top w:val="nil"/>
              <w:left w:val="nil"/>
              <w:bottom w:val="nil"/>
              <w:right w:val="nil"/>
            </w:tcBorders>
            <w:shd w:val="clear" w:color="000000" w:fill="FFFFFF"/>
            <w:noWrap/>
            <w:vAlign w:val="bottom"/>
          </w:tcPr>
          <w:p w:rsidR="007E2BC0" w:rsidRPr="00517FD8" w:rsidRDefault="007E2BC0" w:rsidP="007E2BC0">
            <w:pPr>
              <w:spacing w:after="0" w:line="240" w:lineRule="auto"/>
              <w:ind w:left="0" w:right="0" w:firstLine="0"/>
              <w:jc w:val="left"/>
              <w:rPr>
                <w:rFonts w:ascii="Arial" w:eastAsia="Times New Roman" w:hAnsi="Arial" w:cs="Arial"/>
                <w:color w:val="auto"/>
                <w:szCs w:val="20"/>
              </w:rPr>
            </w:pPr>
          </w:p>
        </w:tc>
        <w:tc>
          <w:tcPr>
            <w:tcW w:w="601" w:type="dxa"/>
            <w:tcBorders>
              <w:top w:val="nil"/>
              <w:left w:val="nil"/>
              <w:bottom w:val="nil"/>
              <w:right w:val="nil"/>
            </w:tcBorders>
            <w:shd w:val="clear" w:color="000000" w:fill="FFFFFF"/>
            <w:noWrap/>
            <w:vAlign w:val="bottom"/>
          </w:tcPr>
          <w:p w:rsidR="007E2BC0" w:rsidRPr="00517FD8" w:rsidRDefault="007E2BC0" w:rsidP="007E2BC0">
            <w:pPr>
              <w:spacing w:after="0" w:line="240" w:lineRule="auto"/>
              <w:ind w:left="0" w:right="0" w:firstLine="0"/>
              <w:jc w:val="left"/>
              <w:rPr>
                <w:rFonts w:ascii="Arial" w:eastAsia="Times New Roman" w:hAnsi="Arial" w:cs="Arial"/>
                <w:color w:val="auto"/>
                <w:szCs w:val="20"/>
              </w:rPr>
            </w:pPr>
          </w:p>
        </w:tc>
      </w:tr>
    </w:tbl>
    <w:p w:rsidR="007E2BC0" w:rsidRDefault="007E2BC0" w:rsidP="00517FD8">
      <w:pPr>
        <w:spacing w:after="0" w:line="259" w:lineRule="auto"/>
        <w:ind w:left="0" w:right="194" w:firstLine="0"/>
      </w:pPr>
    </w:p>
    <w:sectPr w:rsidR="007E2BC0" w:rsidSect="00517FD8">
      <w:pgSz w:w="16840" w:h="11920" w:orient="landscape"/>
      <w:pgMar w:top="720" w:right="720" w:bottom="720" w:left="720" w:header="709" w:footer="187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BC0" w:rsidRDefault="007E2BC0">
      <w:pPr>
        <w:spacing w:after="0" w:line="240" w:lineRule="auto"/>
      </w:pPr>
      <w:r>
        <w:separator/>
      </w:r>
    </w:p>
  </w:endnote>
  <w:endnote w:type="continuationSeparator" w:id="0">
    <w:p w:rsidR="007E2BC0" w:rsidRDefault="007E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BC0" w:rsidRDefault="007E2BC0">
    <w:pPr>
      <w:tabs>
        <w:tab w:val="center" w:pos="2467"/>
        <w:tab w:val="center" w:pos="4545"/>
        <w:tab w:val="center" w:pos="6075"/>
      </w:tabs>
      <w:spacing w:after="0" w:line="259" w:lineRule="auto"/>
      <w:ind w:left="0" w:right="0" w:firstLine="0"/>
      <w:jc w:val="left"/>
    </w:pPr>
    <w:r>
      <w:rPr>
        <w:sz w:val="22"/>
      </w:rPr>
      <w:tab/>
    </w:r>
    <w:r>
      <w:rPr>
        <w:sz w:val="12"/>
      </w:rPr>
      <w:t xml:space="preserve">3608. </w:t>
    </w:r>
    <w:r>
      <w:rPr>
        <w:sz w:val="12"/>
      </w:rPr>
      <w:tab/>
    </w:r>
    <w:proofErr w:type="spellStart"/>
    <w:r>
      <w:rPr>
        <w:sz w:val="12"/>
      </w:rPr>
      <w:t>number</w:t>
    </w:r>
    <w:proofErr w:type="spellEnd"/>
    <w:r>
      <w:rPr>
        <w:sz w:val="12"/>
      </w:rPr>
      <w:t xml:space="preserve">: 64948242, </w:t>
    </w:r>
    <w:proofErr w:type="spellStart"/>
    <w:r>
      <w:rPr>
        <w:sz w:val="12"/>
      </w:rPr>
      <w:t>srnérový</w:t>
    </w:r>
    <w:proofErr w:type="spellEnd"/>
    <w:r>
      <w:rPr>
        <w:sz w:val="12"/>
      </w:rPr>
      <w:t xml:space="preserve"> kód banky Bank </w:t>
    </w:r>
    <w:r>
      <w:rPr>
        <w:sz w:val="12"/>
      </w:rPr>
      <w:tab/>
      <w:t xml:space="preserve">2700,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BC0" w:rsidRDefault="007E2BC0">
    <w:pPr>
      <w:tabs>
        <w:tab w:val="center" w:pos="2467"/>
        <w:tab w:val="center" w:pos="4545"/>
        <w:tab w:val="center" w:pos="6075"/>
      </w:tabs>
      <w:spacing w:after="0" w:line="259" w:lineRule="auto"/>
      <w:ind w:left="0" w:right="0" w:firstLine="0"/>
      <w:jc w:val="left"/>
    </w:pPr>
    <w:r>
      <w:rPr>
        <w:sz w:val="22"/>
      </w:rPr>
      <w:tab/>
    </w:r>
    <w:r>
      <w:rPr>
        <w:sz w:val="12"/>
      </w:rPr>
      <w:t xml:space="preserve">3608. </w:t>
    </w:r>
    <w:r>
      <w:rPr>
        <w:sz w:val="12"/>
      </w:rPr>
      <w:tab/>
    </w:r>
    <w:proofErr w:type="spellStart"/>
    <w:r>
      <w:rPr>
        <w:sz w:val="12"/>
      </w:rPr>
      <w:t>number</w:t>
    </w:r>
    <w:proofErr w:type="spellEnd"/>
    <w:r>
      <w:rPr>
        <w:sz w:val="12"/>
      </w:rPr>
      <w:t xml:space="preserve">: 64948242, </w:t>
    </w:r>
    <w:proofErr w:type="spellStart"/>
    <w:r>
      <w:rPr>
        <w:sz w:val="12"/>
      </w:rPr>
      <w:t>srnérový</w:t>
    </w:r>
    <w:proofErr w:type="spellEnd"/>
    <w:r>
      <w:rPr>
        <w:sz w:val="12"/>
      </w:rPr>
      <w:t xml:space="preserve"> kód banky Bank </w:t>
    </w:r>
    <w:r>
      <w:rPr>
        <w:sz w:val="12"/>
      </w:rPr>
      <w:tab/>
      <w:t xml:space="preserve">2700,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BC0" w:rsidRDefault="007E2BC0">
      <w:pPr>
        <w:spacing w:after="0" w:line="240" w:lineRule="auto"/>
      </w:pPr>
      <w:r>
        <w:separator/>
      </w:r>
    </w:p>
  </w:footnote>
  <w:footnote w:type="continuationSeparator" w:id="0">
    <w:p w:rsidR="007E2BC0" w:rsidRDefault="007E2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13589"/>
    <w:multiLevelType w:val="multilevel"/>
    <w:tmpl w:val="1FD0BE30"/>
    <w:lvl w:ilvl="0">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B52726D"/>
    <w:multiLevelType w:val="hybridMultilevel"/>
    <w:tmpl w:val="2406757C"/>
    <w:lvl w:ilvl="0" w:tplc="9AC2859A">
      <w:start w:val="2"/>
      <w:numFmt w:val="decimal"/>
      <w:lvlText w:val="%1."/>
      <w:lvlJc w:val="left"/>
      <w:pPr>
        <w:ind w:left="1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F0F48E">
      <w:start w:val="1"/>
      <w:numFmt w:val="lowerLetter"/>
      <w:lvlText w:val="%2"/>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3830C6">
      <w:start w:val="1"/>
      <w:numFmt w:val="lowerRoman"/>
      <w:lvlText w:val="%3"/>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F6D3CE">
      <w:start w:val="1"/>
      <w:numFmt w:val="decimal"/>
      <w:lvlText w:val="%4"/>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1E9284">
      <w:start w:val="1"/>
      <w:numFmt w:val="lowerLetter"/>
      <w:lvlText w:val="%5"/>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542EE4">
      <w:start w:val="1"/>
      <w:numFmt w:val="lowerRoman"/>
      <w:lvlText w:val="%6"/>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F60AD0">
      <w:start w:val="1"/>
      <w:numFmt w:val="decimal"/>
      <w:lvlText w:val="%7"/>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248F88">
      <w:start w:val="1"/>
      <w:numFmt w:val="lowerLetter"/>
      <w:lvlText w:val="%8"/>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027768">
      <w:start w:val="1"/>
      <w:numFmt w:val="lowerRoman"/>
      <w:lvlText w:val="%9"/>
      <w:lvlJc w:val="left"/>
      <w:pPr>
        <w:ind w:left="7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07"/>
    <w:rsid w:val="000715C8"/>
    <w:rsid w:val="0021432A"/>
    <w:rsid w:val="00232862"/>
    <w:rsid w:val="002B0E52"/>
    <w:rsid w:val="002F0007"/>
    <w:rsid w:val="00517FD8"/>
    <w:rsid w:val="00557E25"/>
    <w:rsid w:val="005B0E89"/>
    <w:rsid w:val="00624CCA"/>
    <w:rsid w:val="006F761C"/>
    <w:rsid w:val="007E2BC0"/>
    <w:rsid w:val="00847B63"/>
    <w:rsid w:val="00A3054B"/>
    <w:rsid w:val="00C76433"/>
    <w:rsid w:val="00DB4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40CC"/>
  <w15:docId w15:val="{DF506456-434B-43AC-8EA6-1E203925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16" w:lineRule="auto"/>
      <w:ind w:left="629" w:right="50" w:hanging="341"/>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148"/>
      <w:ind w:left="298" w:hanging="10"/>
      <w:outlineLvl w:val="0"/>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847B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7B63"/>
    <w:rPr>
      <w:rFonts w:ascii="Calibri" w:eastAsia="Calibri" w:hAnsi="Calibri" w:cs="Calibri"/>
      <w:color w:val="000000"/>
      <w:sz w:val="20"/>
    </w:rPr>
  </w:style>
  <w:style w:type="paragraph" w:styleId="Zpat">
    <w:name w:val="footer"/>
    <w:basedOn w:val="Normln"/>
    <w:link w:val="ZpatChar"/>
    <w:uiPriority w:val="99"/>
    <w:unhideWhenUsed/>
    <w:rsid w:val="00847B63"/>
    <w:pPr>
      <w:tabs>
        <w:tab w:val="center" w:pos="4536"/>
        <w:tab w:val="right" w:pos="9072"/>
      </w:tabs>
      <w:spacing w:after="0" w:line="240" w:lineRule="auto"/>
    </w:pPr>
  </w:style>
  <w:style w:type="character" w:customStyle="1" w:styleId="ZpatChar">
    <w:name w:val="Zápatí Char"/>
    <w:basedOn w:val="Standardnpsmoodstavce"/>
    <w:link w:val="Zpat"/>
    <w:uiPriority w:val="99"/>
    <w:rsid w:val="00847B63"/>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583486">
      <w:bodyDiv w:val="1"/>
      <w:marLeft w:val="0"/>
      <w:marRight w:val="0"/>
      <w:marTop w:val="0"/>
      <w:marBottom w:val="0"/>
      <w:divBdr>
        <w:top w:val="none" w:sz="0" w:space="0" w:color="auto"/>
        <w:left w:val="none" w:sz="0" w:space="0" w:color="auto"/>
        <w:bottom w:val="none" w:sz="0" w:space="0" w:color="auto"/>
        <w:right w:val="none" w:sz="0" w:space="0" w:color="auto"/>
      </w:divBdr>
    </w:div>
    <w:div w:id="2038113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1678</Words>
  <Characters>9907</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Remešová Martina</dc:creator>
  <cp:keywords/>
  <cp:lastModifiedBy>Remešová Martina</cp:lastModifiedBy>
  <cp:revision>7</cp:revision>
  <dcterms:created xsi:type="dcterms:W3CDTF">2024-08-26T06:59:00Z</dcterms:created>
  <dcterms:modified xsi:type="dcterms:W3CDTF">2024-08-26T08:32:00Z</dcterms:modified>
</cp:coreProperties>
</file>