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2DE" w:rsidRDefault="000C470B">
      <w:pPr>
        <w:jc w:val="center"/>
        <w:rPr>
          <w:rFonts w:ascii="Tahoma" w:hAnsi="Tahoma"/>
          <w:b/>
          <w:color w:val="04174D"/>
          <w:spacing w:val="4"/>
          <w:u w:val="single"/>
          <w:lang w:val="cs-CZ"/>
        </w:rPr>
      </w:pPr>
      <w:r>
        <w:rPr>
          <w:rFonts w:ascii="Tahoma" w:hAnsi="Tahoma"/>
          <w:b/>
          <w:color w:val="04174D"/>
          <w:spacing w:val="4"/>
          <w:u w:val="single"/>
          <w:lang w:val="cs-CZ"/>
        </w:rPr>
        <w:t>SMLOUVA O SMLOUVĚ BUDOUCÍ</w:t>
      </w:r>
    </w:p>
    <w:p w:rsidR="00D472DE" w:rsidRDefault="000C470B">
      <w:pPr>
        <w:spacing w:before="504" w:line="398" w:lineRule="auto"/>
        <w:jc w:val="center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podle </w:t>
      </w:r>
      <w:proofErr w:type="spellStart"/>
      <w:r>
        <w:rPr>
          <w:rFonts w:ascii="Verdana" w:hAnsi="Verdana"/>
          <w:color w:val="000000"/>
          <w:spacing w:val="-6"/>
          <w:sz w:val="18"/>
          <w:lang w:val="cs-CZ"/>
        </w:rPr>
        <w:t>ust</w:t>
      </w:r>
      <w:proofErr w:type="spellEnd"/>
      <w:r>
        <w:rPr>
          <w:rFonts w:ascii="Verdana" w:hAnsi="Verdana"/>
          <w:color w:val="000000"/>
          <w:spacing w:val="-6"/>
          <w:sz w:val="18"/>
          <w:lang w:val="cs-CZ"/>
        </w:rPr>
        <w:t xml:space="preserve">. § 1785 a násl. zákona č. 89/2012, občanský </w:t>
      </w:r>
      <w:r>
        <w:rPr>
          <w:rFonts w:ascii="Verdana" w:hAnsi="Verdana"/>
          <w:color w:val="000000"/>
          <w:spacing w:val="-6"/>
          <w:sz w:val="18"/>
          <w:lang w:val="cs-CZ"/>
        </w:rPr>
        <w:br/>
        <w:t xml:space="preserve">zákoník (dále jen „OZ"), </w:t>
      </w:r>
      <w:r w:rsidR="006E356E">
        <w:rPr>
          <w:rFonts w:ascii="Verdana" w:hAnsi="Verdana"/>
          <w:color w:val="000000"/>
          <w:spacing w:val="-6"/>
          <w:sz w:val="18"/>
          <w:lang w:val="cs-CZ"/>
        </w:rPr>
        <w:t xml:space="preserve">kterou uzavřely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následující smluvní strany: </w:t>
      </w:r>
      <w:r>
        <w:rPr>
          <w:rFonts w:ascii="Verdana" w:hAnsi="Verdana"/>
          <w:color w:val="000000"/>
          <w:spacing w:val="-6"/>
          <w:sz w:val="18"/>
          <w:lang w:val="cs-CZ"/>
        </w:rPr>
        <w:br/>
        <w:t>(dále jen „Smlouva")</w:t>
      </w:r>
    </w:p>
    <w:p w:rsidR="00D472DE" w:rsidRDefault="000C470B" w:rsidP="00D36FB9">
      <w:pPr>
        <w:spacing w:before="360" w:line="360" w:lineRule="auto"/>
        <w:ind w:left="720" w:right="3312"/>
        <w:rPr>
          <w:rFonts w:ascii="Arial" w:hAnsi="Arial"/>
          <w:b/>
          <w:color w:val="000000"/>
          <w:spacing w:val="-5"/>
          <w:sz w:val="19"/>
          <w:lang w:val="cs-CZ"/>
        </w:rPr>
      </w:pPr>
      <w:r>
        <w:rPr>
          <w:rFonts w:ascii="Arial" w:hAnsi="Arial"/>
          <w:b/>
          <w:color w:val="000000"/>
          <w:spacing w:val="-5"/>
          <w:sz w:val="19"/>
          <w:lang w:val="cs-CZ"/>
        </w:rPr>
        <w:t xml:space="preserve">Univerzita Jana Evangelisty Purkyně v Ústí nad Labem </w:t>
      </w:r>
      <w:r w:rsidR="00D36FB9">
        <w:rPr>
          <w:rFonts w:ascii="Arial" w:hAnsi="Arial"/>
          <w:b/>
          <w:color w:val="000000"/>
          <w:spacing w:val="-5"/>
          <w:sz w:val="19"/>
          <w:lang w:val="cs-CZ"/>
        </w:rPr>
        <w:br/>
        <w:t>Přírodovědecká fakulta</w:t>
      </w:r>
      <w:r w:rsidR="00D36FB9">
        <w:rPr>
          <w:rFonts w:ascii="Arial" w:hAnsi="Arial"/>
          <w:b/>
          <w:color w:val="000000"/>
          <w:spacing w:val="-5"/>
          <w:sz w:val="19"/>
          <w:lang w:val="cs-CZ"/>
        </w:rPr>
        <w:br/>
      </w:r>
      <w:r>
        <w:rPr>
          <w:rFonts w:ascii="Arial" w:hAnsi="Arial"/>
          <w:b/>
          <w:color w:val="000000"/>
          <w:spacing w:val="-1"/>
          <w:sz w:val="19"/>
          <w:lang w:val="cs-CZ"/>
        </w:rPr>
        <w:t xml:space="preserve">se sídlem Pasteurova 3544/1, 400 96 Ústí nad Labem </w:t>
      </w:r>
      <w:r>
        <w:rPr>
          <w:rFonts w:ascii="Arial" w:hAnsi="Arial"/>
          <w:b/>
          <w:color w:val="000000"/>
          <w:sz w:val="19"/>
          <w:lang w:val="cs-CZ"/>
        </w:rPr>
        <w:t>IČ 44555601</w:t>
      </w:r>
    </w:p>
    <w:p w:rsidR="00D472DE" w:rsidRDefault="000C470B">
      <w:pPr>
        <w:spacing w:before="108" w:after="108" w:line="360" w:lineRule="auto"/>
        <w:ind w:left="720" w:right="2808"/>
        <w:rPr>
          <w:rFonts w:ascii="Arial" w:hAnsi="Arial"/>
          <w:b/>
          <w:color w:val="000000"/>
          <w:spacing w:val="-4"/>
          <w:sz w:val="19"/>
          <w:lang w:val="cs-CZ"/>
        </w:rPr>
      </w:pPr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zastoupená doc. RNDr. </w:t>
      </w:r>
      <w:r w:rsidR="00D36FB9">
        <w:rPr>
          <w:rFonts w:ascii="Arial" w:hAnsi="Arial"/>
          <w:b/>
          <w:color w:val="000000"/>
          <w:spacing w:val="-4"/>
          <w:sz w:val="19"/>
          <w:lang w:val="cs-CZ"/>
        </w:rPr>
        <w:t xml:space="preserve">Michalem </w:t>
      </w:r>
      <w:proofErr w:type="spellStart"/>
      <w:r w:rsidR="00D36FB9">
        <w:rPr>
          <w:rFonts w:ascii="Arial" w:hAnsi="Arial"/>
          <w:b/>
          <w:color w:val="000000"/>
          <w:spacing w:val="-4"/>
          <w:sz w:val="19"/>
          <w:lang w:val="cs-CZ"/>
        </w:rPr>
        <w:t>Varadym</w:t>
      </w:r>
      <w:proofErr w:type="spellEnd"/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, Ph.D., </w:t>
      </w:r>
      <w:r w:rsidR="00D36FB9">
        <w:rPr>
          <w:rFonts w:ascii="Arial" w:hAnsi="Arial"/>
          <w:b/>
          <w:color w:val="000000"/>
          <w:spacing w:val="-4"/>
          <w:sz w:val="19"/>
          <w:lang w:val="cs-CZ"/>
        </w:rPr>
        <w:t xml:space="preserve">děkanem </w:t>
      </w:r>
      <w:r>
        <w:rPr>
          <w:rFonts w:ascii="Verdana" w:hAnsi="Verdana"/>
          <w:color w:val="000000"/>
          <w:spacing w:val="-8"/>
          <w:sz w:val="18"/>
          <w:lang w:val="cs-CZ"/>
        </w:rPr>
        <w:t>(dále jen „Zavázaný")</w:t>
      </w:r>
    </w:p>
    <w:p w:rsidR="00D472DE" w:rsidRDefault="000C470B">
      <w:pPr>
        <w:spacing w:line="134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a</w:t>
      </w:r>
    </w:p>
    <w:p w:rsidR="00D472DE" w:rsidRDefault="000C470B">
      <w:pPr>
        <w:spacing w:line="190" w:lineRule="exact"/>
        <w:ind w:left="720"/>
        <w:rPr>
          <w:rFonts w:ascii="Arial" w:hAnsi="Arial"/>
          <w:b/>
          <w:color w:val="000000"/>
          <w:spacing w:val="-8"/>
          <w:sz w:val="19"/>
          <w:lang w:val="cs-CZ"/>
        </w:rPr>
      </w:pPr>
      <w:r>
        <w:rPr>
          <w:rFonts w:ascii="Arial" w:hAnsi="Arial"/>
          <w:b/>
          <w:color w:val="000000"/>
          <w:spacing w:val="-8"/>
          <w:sz w:val="19"/>
          <w:lang w:val="cs-CZ"/>
        </w:rPr>
        <w:t>SOLEDPRO s.r.o.</w:t>
      </w:r>
    </w:p>
    <w:p w:rsidR="00D472DE" w:rsidRDefault="000C470B">
      <w:pPr>
        <w:spacing w:before="108" w:line="289" w:lineRule="exact"/>
        <w:ind w:left="648" w:right="3456"/>
        <w:rPr>
          <w:rFonts w:ascii="Arial" w:hAnsi="Arial"/>
          <w:b/>
          <w:color w:val="000000"/>
          <w:spacing w:val="-1"/>
          <w:sz w:val="19"/>
          <w:lang w:val="cs-CZ"/>
        </w:rPr>
      </w:pPr>
      <w:r>
        <w:rPr>
          <w:rFonts w:ascii="Arial" w:hAnsi="Arial"/>
          <w:b/>
          <w:color w:val="000000"/>
          <w:spacing w:val="-1"/>
          <w:sz w:val="19"/>
          <w:lang w:val="cs-CZ"/>
        </w:rPr>
        <w:t xml:space="preserve">se sídlem </w:t>
      </w:r>
      <w:r w:rsidR="00C2501E">
        <w:rPr>
          <w:rFonts w:ascii="Arial" w:hAnsi="Arial"/>
          <w:b/>
          <w:color w:val="000000"/>
          <w:spacing w:val="-1"/>
          <w:sz w:val="19"/>
          <w:lang w:val="cs-CZ"/>
        </w:rPr>
        <w:t>Masarykova 45</w:t>
      </w:r>
      <w:r>
        <w:rPr>
          <w:rFonts w:ascii="Arial" w:hAnsi="Arial"/>
          <w:b/>
          <w:color w:val="000000"/>
          <w:spacing w:val="-1"/>
          <w:sz w:val="19"/>
          <w:lang w:val="cs-CZ"/>
        </w:rPr>
        <w:t>, 400 0</w:t>
      </w:r>
      <w:r w:rsidR="00C2501E">
        <w:rPr>
          <w:rFonts w:ascii="Arial" w:hAnsi="Arial"/>
          <w:b/>
          <w:color w:val="000000"/>
          <w:spacing w:val="-1"/>
          <w:sz w:val="19"/>
          <w:lang w:val="cs-CZ"/>
        </w:rPr>
        <w:t>1</w:t>
      </w:r>
      <w:r>
        <w:rPr>
          <w:rFonts w:ascii="Arial" w:hAnsi="Arial"/>
          <w:b/>
          <w:color w:val="000000"/>
          <w:spacing w:val="-1"/>
          <w:sz w:val="19"/>
          <w:lang w:val="cs-CZ"/>
        </w:rPr>
        <w:t xml:space="preserve"> Ústí nad Labem</w:t>
      </w:r>
      <w:r w:rsidR="00C2501E">
        <w:rPr>
          <w:rFonts w:ascii="Arial" w:hAnsi="Arial"/>
          <w:b/>
          <w:color w:val="000000"/>
          <w:spacing w:val="-1"/>
          <w:sz w:val="19"/>
          <w:lang w:val="cs-CZ"/>
        </w:rPr>
        <w:t>,</w:t>
      </w:r>
      <w:r>
        <w:rPr>
          <w:rFonts w:ascii="Arial" w:hAnsi="Arial"/>
          <w:b/>
          <w:color w:val="000000"/>
          <w:spacing w:val="-1"/>
          <w:sz w:val="19"/>
          <w:lang w:val="cs-CZ"/>
        </w:rPr>
        <w:t xml:space="preserve"> </w:t>
      </w:r>
      <w:r>
        <w:rPr>
          <w:rFonts w:ascii="Arial" w:hAnsi="Arial"/>
          <w:b/>
          <w:color w:val="000000"/>
          <w:sz w:val="19"/>
          <w:lang w:val="cs-CZ"/>
        </w:rPr>
        <w:t>I</w:t>
      </w:r>
      <w:r w:rsidR="00C2501E">
        <w:rPr>
          <w:rFonts w:ascii="Arial" w:hAnsi="Arial"/>
          <w:b/>
          <w:color w:val="000000"/>
          <w:sz w:val="19"/>
          <w:lang w:val="cs-CZ"/>
        </w:rPr>
        <w:t xml:space="preserve">Č </w:t>
      </w:r>
      <w:r>
        <w:rPr>
          <w:rFonts w:ascii="Arial" w:hAnsi="Arial"/>
          <w:b/>
          <w:color w:val="000000"/>
          <w:sz w:val="19"/>
          <w:lang w:val="cs-CZ"/>
        </w:rPr>
        <w:t>27316688</w:t>
      </w:r>
    </w:p>
    <w:p w:rsidR="00D472DE" w:rsidRDefault="000C470B">
      <w:pPr>
        <w:spacing w:before="108" w:line="262" w:lineRule="exact"/>
        <w:ind w:left="648"/>
        <w:rPr>
          <w:rFonts w:ascii="Arial" w:hAnsi="Arial"/>
          <w:b/>
          <w:color w:val="000000"/>
          <w:spacing w:val="-3"/>
          <w:sz w:val="19"/>
          <w:lang w:val="cs-CZ"/>
        </w:rPr>
      </w:pPr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zastoupená Jiřím Šálkem, jednatelem, </w:t>
      </w:r>
      <w:r>
        <w:rPr>
          <w:rFonts w:ascii="Verdana" w:hAnsi="Verdana"/>
          <w:color w:val="000000"/>
          <w:spacing w:val="-3"/>
          <w:sz w:val="18"/>
          <w:lang w:val="cs-CZ"/>
        </w:rPr>
        <w:t>(dále jen „Oprávněný")</w:t>
      </w:r>
    </w:p>
    <w:p w:rsidR="00D472DE" w:rsidRDefault="000C470B">
      <w:pPr>
        <w:spacing w:before="288" w:line="224" w:lineRule="exact"/>
        <w:rPr>
          <w:rFonts w:ascii="Tahoma" w:hAnsi="Tahoma"/>
          <w:b/>
          <w:color w:val="04174D"/>
          <w:spacing w:val="-2"/>
          <w:sz w:val="18"/>
          <w:lang w:val="cs-CZ"/>
        </w:rPr>
      </w:pPr>
      <w:r>
        <w:rPr>
          <w:rFonts w:ascii="Tahoma" w:hAnsi="Tahoma"/>
          <w:b/>
          <w:color w:val="04174D"/>
          <w:spacing w:val="-2"/>
          <w:sz w:val="18"/>
          <w:lang w:val="cs-CZ"/>
        </w:rPr>
        <w:t>1. PŘEDMĚT SMLOUVY</w:t>
      </w:r>
    </w:p>
    <w:p w:rsidR="00D472DE" w:rsidRDefault="000C470B">
      <w:pPr>
        <w:spacing w:before="108" w:line="314" w:lineRule="exact"/>
        <w:ind w:left="360" w:hanging="360"/>
        <w:jc w:val="both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 xml:space="preserve">1.1 Předmětem této Smlouvy je závazek Zavázaného uzavřít s Oprávněným za podmínek této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Smlouvy smlouvu k využití </w:t>
      </w:r>
      <w:r w:rsidR="003144C1">
        <w:rPr>
          <w:rFonts w:ascii="Verdana" w:hAnsi="Verdana"/>
          <w:color w:val="000000"/>
          <w:spacing w:val="-4"/>
          <w:sz w:val="18"/>
          <w:lang w:val="cs-CZ"/>
        </w:rPr>
        <w:t>laboratoře pro experimentální</w:t>
      </w:r>
      <w:r w:rsidR="00C2501E">
        <w:rPr>
          <w:rFonts w:ascii="Verdana" w:hAnsi="Verdana"/>
          <w:color w:val="000000"/>
          <w:spacing w:val="-4"/>
          <w:sz w:val="18"/>
          <w:lang w:val="cs-CZ"/>
        </w:rPr>
        <w:t xml:space="preserve"> vývoj</w:t>
      </w:r>
      <w:r w:rsidR="003144C1">
        <w:rPr>
          <w:rFonts w:ascii="Verdana" w:hAnsi="Verdana"/>
          <w:color w:val="000000"/>
          <w:spacing w:val="-4"/>
          <w:sz w:val="18"/>
          <w:lang w:val="cs-CZ"/>
        </w:rPr>
        <w:t xml:space="preserve"> bezpečnostního</w:t>
      </w:r>
      <w:r w:rsidR="00C2501E">
        <w:rPr>
          <w:rFonts w:ascii="Verdana" w:hAnsi="Verdana"/>
          <w:color w:val="000000"/>
          <w:spacing w:val="-4"/>
          <w:sz w:val="18"/>
          <w:lang w:val="cs-CZ"/>
        </w:rPr>
        <w:t xml:space="preserve"> software.</w:t>
      </w:r>
      <w:r w:rsidR="003144C1">
        <w:rPr>
          <w:rFonts w:ascii="Verdana" w:hAnsi="Verdana"/>
          <w:color w:val="000000"/>
          <w:spacing w:val="-4"/>
          <w:sz w:val="18"/>
          <w:lang w:val="cs-CZ"/>
        </w:rPr>
        <w:t xml:space="preserve"> </w:t>
      </w:r>
    </w:p>
    <w:p w:rsidR="00D472DE" w:rsidRDefault="000C470B">
      <w:pPr>
        <w:spacing w:before="108" w:line="294" w:lineRule="exact"/>
        <w:ind w:left="288" w:hanging="288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1.2 Zavázaný se zavazuje uzavřít s Oprávněným smlouvu, a to bez zbytečného odkladu poté, </w:t>
      </w:r>
      <w:r>
        <w:rPr>
          <w:rFonts w:ascii="Verdana" w:hAnsi="Verdana"/>
          <w:color w:val="000000"/>
          <w:spacing w:val="-5"/>
          <w:sz w:val="18"/>
          <w:lang w:val="cs-CZ"/>
        </w:rPr>
        <w:t>co bude Oprávněným písemně vyzván k jejímu uzavření.</w:t>
      </w:r>
    </w:p>
    <w:p w:rsidR="00D472DE" w:rsidRDefault="000C470B">
      <w:pPr>
        <w:spacing w:before="108" w:line="329" w:lineRule="exact"/>
        <w:ind w:left="288" w:hanging="288"/>
        <w:jc w:val="both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1.3 Oprávněný je oprávněn písemně vyzvat Zavázaného k uzavření smlouvy v případě, že </w:t>
      </w:r>
      <w:r>
        <w:rPr>
          <w:rFonts w:ascii="Verdana" w:hAnsi="Verdana"/>
          <w:color w:val="000000"/>
          <w:sz w:val="18"/>
          <w:lang w:val="cs-CZ"/>
        </w:rPr>
        <w:t xml:space="preserve">bude Oprávněným vypracovaná projektová žádost dle výzvy </w:t>
      </w:r>
      <w:proofErr w:type="spellStart"/>
      <w:r>
        <w:rPr>
          <w:rFonts w:ascii="Verdana" w:hAnsi="Verdana"/>
          <w:color w:val="000000"/>
          <w:sz w:val="18"/>
          <w:lang w:val="cs-CZ"/>
        </w:rPr>
        <w:t>Proof</w:t>
      </w:r>
      <w:proofErr w:type="spellEnd"/>
      <w:r>
        <w:rPr>
          <w:rFonts w:ascii="Verdana" w:hAnsi="Verdana"/>
          <w:color w:val="000000"/>
          <w:sz w:val="18"/>
          <w:lang w:val="cs-CZ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lang w:val="cs-CZ"/>
        </w:rPr>
        <w:t>of</w:t>
      </w:r>
      <w:proofErr w:type="spellEnd"/>
      <w:r>
        <w:rPr>
          <w:rFonts w:ascii="Verdana" w:hAnsi="Verdana"/>
          <w:color w:val="000000"/>
          <w:sz w:val="18"/>
          <w:lang w:val="cs-CZ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lang w:val="cs-CZ"/>
        </w:rPr>
        <w:t>Concept</w:t>
      </w:r>
      <w:proofErr w:type="spellEnd"/>
      <w:r>
        <w:rPr>
          <w:rFonts w:ascii="Verdana" w:hAnsi="Verdana"/>
          <w:color w:val="000000"/>
          <w:sz w:val="18"/>
          <w:lang w:val="cs-CZ"/>
        </w:rPr>
        <w:t xml:space="preserve"> I</w:t>
      </w:r>
      <w:r w:rsidR="00C2501E">
        <w:rPr>
          <w:rFonts w:ascii="Verdana" w:hAnsi="Verdana"/>
          <w:color w:val="000000"/>
          <w:sz w:val="18"/>
          <w:lang w:val="cs-CZ"/>
        </w:rPr>
        <w:t>I</w:t>
      </w:r>
      <w:r>
        <w:rPr>
          <w:rFonts w:ascii="Verdana" w:hAnsi="Verdana"/>
          <w:color w:val="000000"/>
          <w:sz w:val="18"/>
          <w:lang w:val="cs-CZ"/>
        </w:rPr>
        <w:t xml:space="preserve">. (OP TAK) </w:t>
      </w:r>
      <w:r>
        <w:rPr>
          <w:rFonts w:ascii="Verdana" w:hAnsi="Verdana"/>
          <w:color w:val="000000"/>
          <w:spacing w:val="2"/>
          <w:sz w:val="18"/>
          <w:lang w:val="cs-CZ"/>
        </w:rPr>
        <w:t xml:space="preserve">shledána způsobilou k finanční podpoře. Uzavřením smlouvy dojde dle dohody </w:t>
      </w:r>
      <w:r>
        <w:rPr>
          <w:rFonts w:ascii="Verdana" w:hAnsi="Verdana"/>
          <w:color w:val="000000"/>
          <w:spacing w:val="-5"/>
          <w:sz w:val="18"/>
          <w:lang w:val="cs-CZ"/>
        </w:rPr>
        <w:t>Smluvních stran k transferu vědomostí dle této výzvy.</w:t>
      </w:r>
    </w:p>
    <w:p w:rsidR="003144C1" w:rsidRDefault="000C470B">
      <w:pPr>
        <w:spacing w:before="108" w:line="231" w:lineRule="exact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1.4 </w:t>
      </w:r>
      <w:r w:rsidR="003144C1">
        <w:rPr>
          <w:rFonts w:ascii="Verdana" w:hAnsi="Verdana"/>
          <w:color w:val="000000"/>
          <w:spacing w:val="-4"/>
          <w:sz w:val="18"/>
          <w:lang w:val="cs-CZ"/>
        </w:rPr>
        <w:t xml:space="preserve">Obě smluvní strany kvantifikují použití laboratoře takto: </w:t>
      </w:r>
    </w:p>
    <w:p w:rsidR="003144C1" w:rsidRDefault="003144C1" w:rsidP="003144C1">
      <w:pPr>
        <w:pStyle w:val="Odstavecseseznamem"/>
        <w:numPr>
          <w:ilvl w:val="0"/>
          <w:numId w:val="8"/>
        </w:numPr>
        <w:spacing w:before="108" w:line="231" w:lineRule="exact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Úhrnem ve výši </w:t>
      </w:r>
      <w:r w:rsidR="003C144F">
        <w:rPr>
          <w:rFonts w:ascii="Verdana" w:hAnsi="Verdana"/>
          <w:color w:val="000000"/>
          <w:spacing w:val="-4"/>
          <w:sz w:val="18"/>
          <w:lang w:val="cs-CZ"/>
        </w:rPr>
        <w:t>2</w:t>
      </w:r>
      <w:r>
        <w:rPr>
          <w:rFonts w:ascii="Verdana" w:hAnsi="Verdana"/>
          <w:color w:val="000000"/>
          <w:spacing w:val="-4"/>
          <w:sz w:val="18"/>
          <w:lang w:val="cs-CZ"/>
        </w:rPr>
        <w:t>0 hodin</w:t>
      </w:r>
    </w:p>
    <w:p w:rsidR="003144C1" w:rsidRPr="003144C1" w:rsidRDefault="003144C1" w:rsidP="003144C1">
      <w:pPr>
        <w:pStyle w:val="Odstavecseseznamem"/>
        <w:numPr>
          <w:ilvl w:val="0"/>
          <w:numId w:val="8"/>
        </w:numPr>
        <w:spacing w:before="108" w:line="231" w:lineRule="exact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Úhrnem </w:t>
      </w:r>
      <w:r w:rsidR="003C144F">
        <w:rPr>
          <w:rFonts w:ascii="Verdana" w:hAnsi="Verdana"/>
          <w:color w:val="000000"/>
          <w:spacing w:val="-4"/>
          <w:sz w:val="18"/>
          <w:lang w:val="cs-CZ"/>
        </w:rPr>
        <w:t>8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0 000 Kč </w:t>
      </w:r>
      <w:r w:rsidR="003C144F">
        <w:rPr>
          <w:rFonts w:ascii="Verdana" w:hAnsi="Verdana"/>
          <w:color w:val="000000"/>
          <w:spacing w:val="-4"/>
          <w:sz w:val="18"/>
          <w:lang w:val="cs-CZ"/>
        </w:rPr>
        <w:t>bez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 DPH</w:t>
      </w:r>
    </w:p>
    <w:p w:rsidR="00D472DE" w:rsidRDefault="003144C1">
      <w:pPr>
        <w:spacing w:before="108" w:line="231" w:lineRule="exact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1.5 </w:t>
      </w:r>
      <w:r w:rsidR="000C470B">
        <w:rPr>
          <w:rFonts w:ascii="Verdana" w:hAnsi="Verdana"/>
          <w:color w:val="000000"/>
          <w:spacing w:val="-4"/>
          <w:sz w:val="18"/>
          <w:lang w:val="cs-CZ"/>
        </w:rPr>
        <w:t>Kontaktními osobami pro účel naplňování této Smlouvy jsou:</w:t>
      </w:r>
    </w:p>
    <w:p w:rsidR="00D472DE" w:rsidRDefault="000C470B">
      <w:pPr>
        <w:numPr>
          <w:ilvl w:val="0"/>
          <w:numId w:val="1"/>
        </w:numPr>
        <w:tabs>
          <w:tab w:val="clear" w:pos="432"/>
          <w:tab w:val="decimal" w:pos="720"/>
        </w:tabs>
        <w:spacing w:before="108" w:line="239" w:lineRule="exact"/>
        <w:ind w:left="288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 xml:space="preserve">za Zavázaného: RNDr. Jan Krejčí, Ph.D., </w:t>
      </w:r>
      <w:r w:rsidR="00B8378C">
        <w:t>xxx</w:t>
      </w:r>
      <w:bookmarkStart w:id="0" w:name="_GoBack"/>
      <w:bookmarkEnd w:id="0"/>
      <w:r>
        <w:rPr>
          <w:rFonts w:ascii="Arial" w:hAnsi="Arial"/>
          <w:color w:val="0000FF"/>
          <w:spacing w:val="-1"/>
          <w:sz w:val="18"/>
          <w:u w:val="single"/>
          <w:lang w:val="cs-CZ"/>
        </w:rPr>
        <w:t>,</w:t>
      </w:r>
      <w:r>
        <w:rPr>
          <w:rFonts w:ascii="Verdana" w:hAnsi="Verdana"/>
          <w:color w:val="000000"/>
          <w:spacing w:val="-1"/>
          <w:sz w:val="18"/>
          <w:lang w:val="cs-CZ"/>
        </w:rPr>
        <w:t xml:space="preserve"> tel.: +420 </w:t>
      </w:r>
      <w:proofErr w:type="spellStart"/>
      <w:r w:rsidR="00BD1C7B">
        <w:rPr>
          <w:rFonts w:ascii="Verdana" w:hAnsi="Verdana"/>
          <w:color w:val="000000"/>
          <w:spacing w:val="-1"/>
          <w:sz w:val="18"/>
          <w:lang w:val="cs-CZ"/>
        </w:rPr>
        <w:t>xxx</w:t>
      </w:r>
      <w:proofErr w:type="spellEnd"/>
    </w:p>
    <w:p w:rsidR="00D472DE" w:rsidRDefault="000C470B">
      <w:pPr>
        <w:numPr>
          <w:ilvl w:val="0"/>
          <w:numId w:val="1"/>
        </w:numPr>
        <w:tabs>
          <w:tab w:val="clear" w:pos="432"/>
          <w:tab w:val="decimal" w:pos="720"/>
        </w:tabs>
        <w:spacing w:before="72" w:line="254" w:lineRule="exact"/>
        <w:ind w:left="288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za Oprávněného: Jiří Šálek, email:</w:t>
      </w:r>
      <w:r>
        <w:rPr>
          <w:rFonts w:ascii="Arial" w:hAnsi="Arial"/>
          <w:color w:val="04174D"/>
          <w:sz w:val="18"/>
          <w:u w:val="single"/>
          <w:lang w:val="cs-CZ"/>
        </w:rPr>
        <w:t xml:space="preserve"> </w:t>
      </w:r>
      <w:hyperlink r:id="rId8" w:history="1">
        <w:proofErr w:type="spellStart"/>
        <w:r w:rsidR="00BD1C7B">
          <w:rPr>
            <w:rStyle w:val="Hypertextovodkaz"/>
            <w:rFonts w:ascii="Arial" w:hAnsi="Arial"/>
            <w:sz w:val="18"/>
            <w:lang w:val="cs-CZ"/>
          </w:rPr>
          <w:t>xxx</w:t>
        </w:r>
        <w:proofErr w:type="spellEnd"/>
      </w:hyperlink>
      <w:r>
        <w:rPr>
          <w:rFonts w:ascii="Arial" w:hAnsi="Arial"/>
          <w:color w:val="04174D"/>
          <w:sz w:val="18"/>
          <w:u w:val="single"/>
          <w:lang w:val="cs-CZ"/>
        </w:rPr>
        <w:t>,</w:t>
      </w:r>
      <w:r>
        <w:rPr>
          <w:rFonts w:ascii="Verdana" w:hAnsi="Verdana"/>
          <w:color w:val="000000"/>
          <w:sz w:val="18"/>
          <w:lang w:val="cs-CZ"/>
        </w:rPr>
        <w:t xml:space="preserve"> tel.: +420 </w:t>
      </w:r>
      <w:proofErr w:type="spellStart"/>
      <w:r w:rsidR="00BD1C7B">
        <w:rPr>
          <w:rFonts w:ascii="Verdana" w:hAnsi="Verdana"/>
          <w:color w:val="000000"/>
          <w:sz w:val="18"/>
          <w:lang w:val="cs-CZ"/>
        </w:rPr>
        <w:t>xxx</w:t>
      </w:r>
      <w:proofErr w:type="spellEnd"/>
    </w:p>
    <w:p w:rsidR="00D472DE" w:rsidRDefault="000C470B">
      <w:pPr>
        <w:spacing w:before="324" w:line="217" w:lineRule="exact"/>
        <w:rPr>
          <w:rFonts w:ascii="Tahoma" w:hAnsi="Tahoma"/>
          <w:b/>
          <w:color w:val="04174D"/>
          <w:spacing w:val="-2"/>
          <w:sz w:val="18"/>
          <w:lang w:val="cs-CZ"/>
        </w:rPr>
      </w:pPr>
      <w:r>
        <w:rPr>
          <w:rFonts w:ascii="Tahoma" w:hAnsi="Tahoma"/>
          <w:b/>
          <w:color w:val="04174D"/>
          <w:spacing w:val="-2"/>
          <w:sz w:val="18"/>
          <w:lang w:val="cs-CZ"/>
        </w:rPr>
        <w:t>2. PODSTATNÁ ZMĚNA OKOLNOSTÍ</w:t>
      </w:r>
    </w:p>
    <w:p w:rsidR="00D472DE" w:rsidRDefault="000C470B">
      <w:pPr>
        <w:spacing w:before="108" w:line="298" w:lineRule="exact"/>
        <w:jc w:val="both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2.1 Pokud dojde ke změně okolností, z nichž strany při vzniku závazku z této Smlouvy vycházely do té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míry, že nelze rozumně požadovat uzavření smlouvy, povinnost uzavřít smlouvu </w:t>
      </w:r>
      <w:r>
        <w:rPr>
          <w:rFonts w:ascii="Verdana" w:hAnsi="Verdana"/>
          <w:color w:val="000000"/>
          <w:sz w:val="18"/>
          <w:lang w:val="cs-CZ"/>
        </w:rPr>
        <w:t>zaniká.</w:t>
      </w:r>
    </w:p>
    <w:p w:rsidR="00D472DE" w:rsidRPr="00C2501E" w:rsidRDefault="00D472DE">
      <w:pPr>
        <w:rPr>
          <w:lang w:val="cs-CZ"/>
        </w:rPr>
        <w:sectPr w:rsidR="00D472DE" w:rsidRPr="00C2501E">
          <w:pgSz w:w="11918" w:h="16854"/>
          <w:pgMar w:top="1752" w:right="1512" w:bottom="1872" w:left="1586" w:header="720" w:footer="720" w:gutter="0"/>
          <w:cols w:space="708"/>
        </w:sectPr>
      </w:pPr>
    </w:p>
    <w:p w:rsidR="00D472DE" w:rsidRDefault="000C470B">
      <w:pPr>
        <w:spacing w:line="294" w:lineRule="exact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lastRenderedPageBreak/>
        <w:t>2.2 Strana, která se o této podstatné změně okolností dozví, toto neprodleně oznámí straně druhé. Pokud takto neučiní, nahradí druhé straně škodu vzniklou z tohoto prodlení, či opomenutí.</w:t>
      </w:r>
    </w:p>
    <w:p w:rsidR="00D472DE" w:rsidRDefault="000C470B">
      <w:pPr>
        <w:spacing w:before="72" w:line="295" w:lineRule="exact"/>
        <w:rPr>
          <w:rFonts w:ascii="Verdana" w:hAnsi="Verdana"/>
          <w:color w:val="000000"/>
          <w:spacing w:val="5"/>
          <w:sz w:val="17"/>
          <w:lang w:val="cs-CZ"/>
        </w:rPr>
      </w:pPr>
      <w:r>
        <w:rPr>
          <w:rFonts w:ascii="Verdana" w:hAnsi="Verdana"/>
          <w:color w:val="000000"/>
          <w:spacing w:val="5"/>
          <w:sz w:val="17"/>
          <w:lang w:val="cs-CZ"/>
        </w:rPr>
        <w:t xml:space="preserve">2.3 Ustanovení článku 2.1 se nepoužije, pokud byla změna okolností způsobena jednáním či </w:t>
      </w:r>
      <w:r>
        <w:rPr>
          <w:rFonts w:ascii="Verdana" w:hAnsi="Verdana"/>
          <w:color w:val="000000"/>
          <w:spacing w:val="-1"/>
          <w:sz w:val="17"/>
          <w:lang w:val="cs-CZ"/>
        </w:rPr>
        <w:t>opomenutím jedné ze stran k tíži druhé strany.</w:t>
      </w:r>
    </w:p>
    <w:p w:rsidR="00D472DE" w:rsidRDefault="000C470B">
      <w:pPr>
        <w:numPr>
          <w:ilvl w:val="0"/>
          <w:numId w:val="2"/>
        </w:numPr>
        <w:tabs>
          <w:tab w:val="clear" w:pos="216"/>
          <w:tab w:val="decimal" w:pos="288"/>
        </w:tabs>
        <w:spacing w:before="324" w:line="218" w:lineRule="exact"/>
        <w:ind w:left="72"/>
        <w:rPr>
          <w:rFonts w:ascii="Verdana" w:hAnsi="Verdana"/>
          <w:b/>
          <w:color w:val="0C2557"/>
          <w:sz w:val="18"/>
          <w:lang w:val="cs-CZ"/>
        </w:rPr>
      </w:pPr>
      <w:r>
        <w:rPr>
          <w:rFonts w:ascii="Verdana" w:hAnsi="Verdana"/>
          <w:b/>
          <w:color w:val="0C2557"/>
          <w:sz w:val="18"/>
          <w:lang w:val="cs-CZ"/>
        </w:rPr>
        <w:t>SMLUVNÍ POKUTA</w:t>
      </w:r>
    </w:p>
    <w:p w:rsidR="00D472DE" w:rsidRDefault="000C470B">
      <w:pPr>
        <w:spacing w:before="108" w:line="328" w:lineRule="exact"/>
        <w:jc w:val="both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 xml:space="preserve">3.1 Smluvní pokutu je povinna zaplatit strana, která způsobila nemožnost uzavření smlouvy. </w:t>
      </w:r>
      <w:r>
        <w:rPr>
          <w:rFonts w:ascii="Verdana" w:hAnsi="Verdana"/>
          <w:color w:val="000000"/>
          <w:sz w:val="17"/>
          <w:lang w:val="cs-CZ"/>
        </w:rPr>
        <w:t xml:space="preserve">Zejména se jedná o případ, kdy se strana objektivně nesnaží o odstranění Překážky uzavření, či kdy </w:t>
      </w:r>
      <w:r>
        <w:rPr>
          <w:rFonts w:ascii="Verdana" w:hAnsi="Verdana"/>
          <w:color w:val="000000"/>
          <w:spacing w:val="1"/>
          <w:sz w:val="17"/>
          <w:lang w:val="cs-CZ"/>
        </w:rPr>
        <w:t xml:space="preserve">jedna ze stran odmítne podepsat smlouvu, aniž by byly </w:t>
      </w:r>
      <w:r w:rsidR="00C2501E">
        <w:rPr>
          <w:rFonts w:ascii="Verdana" w:hAnsi="Verdana"/>
          <w:color w:val="000000"/>
          <w:spacing w:val="1"/>
          <w:sz w:val="17"/>
          <w:lang w:val="cs-CZ"/>
        </w:rPr>
        <w:t>splněny</w:t>
      </w:r>
      <w:r>
        <w:rPr>
          <w:rFonts w:ascii="Verdana" w:hAnsi="Verdana"/>
          <w:color w:val="000000"/>
          <w:spacing w:val="1"/>
          <w:sz w:val="17"/>
          <w:lang w:val="cs-CZ"/>
        </w:rPr>
        <w:t xml:space="preserve"> okolnosti uvedené v článku </w:t>
      </w:r>
      <w:r>
        <w:rPr>
          <w:rFonts w:ascii="Verdana" w:hAnsi="Verdana"/>
          <w:color w:val="000000"/>
          <w:spacing w:val="-4"/>
          <w:sz w:val="17"/>
          <w:lang w:val="cs-CZ"/>
        </w:rPr>
        <w:t>II. této smlouvy.</w:t>
      </w:r>
    </w:p>
    <w:p w:rsidR="00D472DE" w:rsidRDefault="000C470B">
      <w:pPr>
        <w:spacing w:before="108" w:line="293" w:lineRule="exact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 xml:space="preserve">3.2 Strany se shodly na jednorázové smluvní pokutě ve výši 5.000,- Kč, která je dle prohlášení stran </w:t>
      </w:r>
      <w:r>
        <w:rPr>
          <w:rFonts w:ascii="Verdana" w:hAnsi="Verdana"/>
          <w:color w:val="000000"/>
          <w:sz w:val="17"/>
          <w:lang w:val="cs-CZ"/>
        </w:rPr>
        <w:t>vzhledem k hodnotě a významu zajišťované povinnosti přiměřeně vysoká.</w:t>
      </w:r>
    </w:p>
    <w:p w:rsidR="00D472DE" w:rsidRDefault="000C470B">
      <w:pPr>
        <w:numPr>
          <w:ilvl w:val="0"/>
          <w:numId w:val="2"/>
        </w:numPr>
        <w:tabs>
          <w:tab w:val="clear" w:pos="216"/>
          <w:tab w:val="decimal" w:pos="288"/>
        </w:tabs>
        <w:spacing w:before="288" w:line="218" w:lineRule="exact"/>
        <w:ind w:left="72"/>
        <w:rPr>
          <w:rFonts w:ascii="Verdana" w:hAnsi="Verdana"/>
          <w:b/>
          <w:color w:val="0C2557"/>
          <w:spacing w:val="-4"/>
          <w:sz w:val="18"/>
          <w:lang w:val="cs-CZ"/>
        </w:rPr>
      </w:pPr>
      <w:r>
        <w:rPr>
          <w:rFonts w:ascii="Verdana" w:hAnsi="Verdana"/>
          <w:b/>
          <w:color w:val="0C2557"/>
          <w:spacing w:val="-4"/>
          <w:sz w:val="18"/>
          <w:lang w:val="cs-CZ"/>
        </w:rPr>
        <w:t>ZÁVĚREČNÁ USTANOVENÍ</w:t>
      </w:r>
    </w:p>
    <w:p w:rsidR="00D472DE" w:rsidRDefault="000C470B">
      <w:pPr>
        <w:spacing w:before="144" w:line="295" w:lineRule="exact"/>
        <w:rPr>
          <w:rFonts w:ascii="Verdana" w:hAnsi="Verdana"/>
          <w:color w:val="000000"/>
          <w:spacing w:val="2"/>
          <w:sz w:val="17"/>
          <w:lang w:val="cs-CZ"/>
        </w:rPr>
      </w:pPr>
      <w:r>
        <w:rPr>
          <w:rFonts w:ascii="Verdana" w:hAnsi="Verdana"/>
          <w:color w:val="000000"/>
          <w:spacing w:val="2"/>
          <w:sz w:val="17"/>
          <w:lang w:val="cs-CZ"/>
        </w:rPr>
        <w:t xml:space="preserve">4.1 Tato Smlouva nabývá platnosti dnem podpisu oběma smluvními stranami a účinnosti dnem </w:t>
      </w:r>
      <w:r>
        <w:rPr>
          <w:rFonts w:ascii="Verdana" w:hAnsi="Verdana"/>
          <w:color w:val="000000"/>
          <w:spacing w:val="-2"/>
          <w:sz w:val="17"/>
          <w:lang w:val="cs-CZ"/>
        </w:rPr>
        <w:t>uveřejnění v registru smluv.</w:t>
      </w:r>
    </w:p>
    <w:p w:rsidR="00D472DE" w:rsidRDefault="000C470B">
      <w:pPr>
        <w:spacing w:before="72" w:line="277" w:lineRule="exact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4.2 Tato Smlouva může být měněna a doplňována pouze formou písemných dodatků podepsaných oběma smluvními stranami.</w:t>
      </w:r>
    </w:p>
    <w:p w:rsidR="00D472DE" w:rsidRDefault="000C470B">
      <w:pPr>
        <w:spacing w:before="108" w:line="253" w:lineRule="exact"/>
        <w:rPr>
          <w:rFonts w:ascii="Verdana" w:hAnsi="Verdana"/>
          <w:color w:val="000000"/>
          <w:spacing w:val="-1"/>
          <w:sz w:val="17"/>
          <w:lang w:val="cs-CZ"/>
        </w:rPr>
      </w:pPr>
      <w:r>
        <w:rPr>
          <w:rFonts w:ascii="Verdana" w:hAnsi="Verdana"/>
          <w:color w:val="000000"/>
          <w:spacing w:val="-1"/>
          <w:sz w:val="17"/>
          <w:lang w:val="cs-CZ"/>
        </w:rPr>
        <w:t>4.3 Tato Smlouva se řídí právem České republiky.</w:t>
      </w:r>
    </w:p>
    <w:p w:rsidR="00D472DE" w:rsidRDefault="000C470B">
      <w:pPr>
        <w:spacing w:before="108" w:line="296" w:lineRule="exact"/>
        <w:rPr>
          <w:rFonts w:ascii="Verdana" w:hAnsi="Verdana"/>
          <w:color w:val="000000"/>
          <w:spacing w:val="2"/>
          <w:sz w:val="17"/>
          <w:lang w:val="cs-CZ"/>
        </w:rPr>
      </w:pPr>
      <w:r>
        <w:rPr>
          <w:rFonts w:ascii="Verdana" w:hAnsi="Verdana"/>
          <w:color w:val="000000"/>
          <w:spacing w:val="2"/>
          <w:sz w:val="17"/>
          <w:lang w:val="cs-CZ"/>
        </w:rPr>
        <w:t xml:space="preserve">4.4 Tato Smlouva je vyhotovena ve dvou originálech, z nichž každá ze smluvních stran obdrží po </w:t>
      </w:r>
      <w:r>
        <w:rPr>
          <w:rFonts w:ascii="Verdana" w:hAnsi="Verdana"/>
          <w:color w:val="000000"/>
          <w:sz w:val="17"/>
          <w:lang w:val="cs-CZ"/>
        </w:rPr>
        <w:t>jednom originále.</w:t>
      </w:r>
    </w:p>
    <w:p w:rsidR="00D472DE" w:rsidRDefault="000C470B">
      <w:pPr>
        <w:spacing w:before="108" w:line="334" w:lineRule="exact"/>
        <w:jc w:val="both"/>
        <w:rPr>
          <w:rFonts w:ascii="Verdana" w:hAnsi="Verdana"/>
          <w:color w:val="000000"/>
          <w:spacing w:val="1"/>
          <w:sz w:val="17"/>
          <w:lang w:val="cs-CZ"/>
        </w:rPr>
      </w:pPr>
      <w:r>
        <w:rPr>
          <w:rFonts w:ascii="Verdana" w:hAnsi="Verdana"/>
          <w:color w:val="000000"/>
          <w:spacing w:val="1"/>
          <w:sz w:val="17"/>
          <w:lang w:val="cs-CZ"/>
        </w:rPr>
        <w:t xml:space="preserve">4.5 Pokud oddělitelné ustanovení této Smlouvy je nebo se stane neplatným či nevynutitelným, nemá </w:t>
      </w:r>
      <w:r>
        <w:rPr>
          <w:rFonts w:ascii="Verdana" w:hAnsi="Verdana"/>
          <w:color w:val="000000"/>
          <w:sz w:val="17"/>
          <w:lang w:val="cs-CZ"/>
        </w:rPr>
        <w:t xml:space="preserve">to vliv na platnost zbývajících ustanovení této Smlouvy. V takovém případě se strany této Smlouvy 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zavazují uzavřít do 5 pracovních dnů od výzvy druhé ze stran této Smlouvy dodatek k této Smlouvě </w:t>
      </w:r>
      <w:r>
        <w:rPr>
          <w:rFonts w:ascii="Verdana" w:hAnsi="Verdana"/>
          <w:color w:val="000000"/>
          <w:spacing w:val="2"/>
          <w:sz w:val="17"/>
          <w:lang w:val="cs-CZ"/>
        </w:rPr>
        <w:t xml:space="preserve">nahrazující oddělitelné ustanovení této Smlouvy, které je neplatné či nevynutitelné, platným a </w:t>
      </w:r>
      <w:r>
        <w:rPr>
          <w:rFonts w:ascii="Verdana" w:hAnsi="Verdana"/>
          <w:color w:val="000000"/>
          <w:spacing w:val="1"/>
          <w:sz w:val="17"/>
          <w:lang w:val="cs-CZ"/>
        </w:rPr>
        <w:t>vynutitelným ustanovením odpovídajícím hospodářskému účelu takto nahrazovaného ustanovení.</w:t>
      </w:r>
    </w:p>
    <w:p w:rsidR="00D472DE" w:rsidRDefault="000C470B">
      <w:pPr>
        <w:spacing w:before="108" w:line="318" w:lineRule="exact"/>
        <w:jc w:val="both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 xml:space="preserve">4.6 Odpověď strany této Smlouvy ve smyslu § 1740 odst. 3 občanského zákoníku s dodatkem nebo </w:t>
      </w:r>
      <w:r>
        <w:rPr>
          <w:rFonts w:ascii="Verdana" w:hAnsi="Verdana"/>
          <w:color w:val="000000"/>
          <w:spacing w:val="4"/>
          <w:sz w:val="17"/>
          <w:lang w:val="cs-CZ"/>
        </w:rPr>
        <w:t xml:space="preserve">odchylkou, která podstatně nemění podmínky nabídky, není přijetím nabídky na uzavření této </w:t>
      </w:r>
      <w:r>
        <w:rPr>
          <w:rFonts w:ascii="Verdana" w:hAnsi="Verdana"/>
          <w:color w:val="000000"/>
          <w:sz w:val="17"/>
          <w:lang w:val="cs-CZ"/>
        </w:rPr>
        <w:t>Smlouvy.</w:t>
      </w:r>
    </w:p>
    <w:p w:rsidR="00D472DE" w:rsidRDefault="000C470B">
      <w:pPr>
        <w:spacing w:before="72" w:line="328" w:lineRule="exact"/>
        <w:jc w:val="both"/>
        <w:rPr>
          <w:rFonts w:ascii="Verdana" w:hAnsi="Verdana"/>
          <w:color w:val="000000"/>
          <w:spacing w:val="2"/>
          <w:sz w:val="17"/>
          <w:lang w:val="cs-CZ"/>
        </w:rPr>
      </w:pPr>
      <w:r>
        <w:rPr>
          <w:rFonts w:ascii="Verdana" w:hAnsi="Verdana"/>
          <w:color w:val="000000"/>
          <w:spacing w:val="2"/>
          <w:sz w:val="17"/>
          <w:lang w:val="cs-CZ"/>
        </w:rPr>
        <w:t xml:space="preserve">4.7 Zavázaný tímto svoluje, aby Oprávněný vypracoval žádost o podporu na základě výzvy uvedené </w:t>
      </w:r>
      <w:r>
        <w:rPr>
          <w:rFonts w:ascii="Verdana" w:hAnsi="Verdana"/>
          <w:color w:val="000000"/>
          <w:sz w:val="17"/>
          <w:lang w:val="cs-CZ"/>
        </w:rPr>
        <w:t xml:space="preserve">v bodě 1.3 s cílem nakládat s duševním vlastnictvím Zavázaného v rozsahu a za podmínek uvedených </w:t>
      </w:r>
      <w:r>
        <w:rPr>
          <w:rFonts w:ascii="Verdana" w:hAnsi="Verdana"/>
          <w:color w:val="000000"/>
          <w:spacing w:val="2"/>
          <w:sz w:val="17"/>
          <w:lang w:val="cs-CZ"/>
        </w:rPr>
        <w:t>v Licenční smlouvě, Nakládáním s</w:t>
      </w:r>
      <w:r w:rsidR="003144C1">
        <w:rPr>
          <w:rFonts w:ascii="Verdana" w:hAnsi="Verdana"/>
          <w:color w:val="000000"/>
          <w:spacing w:val="2"/>
          <w:sz w:val="17"/>
          <w:lang w:val="cs-CZ"/>
        </w:rPr>
        <w:t> výsledkem experimentálního vývoje</w:t>
      </w:r>
      <w:r>
        <w:rPr>
          <w:rFonts w:ascii="Verdana" w:hAnsi="Verdana"/>
          <w:color w:val="000000"/>
          <w:spacing w:val="2"/>
          <w:sz w:val="17"/>
          <w:lang w:val="cs-CZ"/>
        </w:rPr>
        <w:t xml:space="preserve"> se rozumí </w:t>
      </w:r>
      <w:r>
        <w:rPr>
          <w:rFonts w:ascii="Verdana" w:hAnsi="Verdana"/>
          <w:color w:val="000000"/>
          <w:spacing w:val="1"/>
          <w:sz w:val="17"/>
          <w:lang w:val="cs-CZ"/>
        </w:rPr>
        <w:t>jeho použití pro ověření technické proveditelnosti a komerčního potenciálu pro uvedení na trh.</w:t>
      </w:r>
    </w:p>
    <w:p w:rsidR="00D472DE" w:rsidRPr="00C2501E" w:rsidRDefault="00D472DE">
      <w:pPr>
        <w:rPr>
          <w:lang w:val="cs-CZ"/>
        </w:rPr>
        <w:sectPr w:rsidR="00D472DE" w:rsidRPr="00C2501E">
          <w:pgSz w:w="11918" w:h="16854"/>
          <w:pgMar w:top="1832" w:right="1519" w:bottom="2192" w:left="1579" w:header="720" w:footer="720" w:gutter="0"/>
          <w:cols w:space="708"/>
        </w:sectPr>
      </w:pPr>
    </w:p>
    <w:p w:rsidR="00D472DE" w:rsidRDefault="00F75B10">
      <w:pPr>
        <w:spacing w:line="360" w:lineRule="auto"/>
        <w:jc w:val="both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3522980</wp:posOffset>
                </wp:positionV>
                <wp:extent cx="1439545" cy="495935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72DE" w:rsidRDefault="000C470B" w:rsidP="003144C1">
                            <w:pPr>
                              <w:spacing w:line="150" w:lineRule="exact"/>
                              <w:ind w:left="1152" w:firstLine="288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2"/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277.4pt;width:113.35pt;height:39.0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" filled="f" stroked="f">
                <v:textbox inset="0,0,0,0">
                  <w:txbxContent>
                    <w:p w:rsidR="00D472DE" w:rsidRDefault="000C470B" w:rsidP="003144C1">
                      <w:pPr>
                        <w:spacing w:line="150" w:lineRule="exact"/>
                        <w:ind w:left="1152" w:firstLine="288"/>
                        <w:rPr>
                          <w:rFonts w:ascii="Verdana" w:hAnsi="Verdana"/>
                          <w:color w:val="000000"/>
                          <w:spacing w:val="-10"/>
                          <w:sz w:val="12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2"/>
                          <w:lang w:val="cs-CZ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470B">
        <w:rPr>
          <w:rFonts w:ascii="Verdana" w:hAnsi="Verdana"/>
          <w:color w:val="000000"/>
          <w:spacing w:val="-6"/>
          <w:sz w:val="18"/>
          <w:lang w:val="cs-CZ"/>
        </w:rPr>
        <w:t>4.8 Smluvní strany po přečtení této Smlouvy prohlašují, že souhlasí s jejím obsahem, že tato Smlouva byla sepsána vážně, určitě, srozumitelně a na základě jejich pravé a svobodné vůle, na důkaz čehož připojuji své podpisy.</w:t>
      </w:r>
    </w:p>
    <w:p w:rsidR="00D472DE" w:rsidRDefault="000C470B">
      <w:pPr>
        <w:spacing w:before="72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4.9 Tato Smlouva </w:t>
      </w:r>
      <w:r w:rsidR="006E356E">
        <w:rPr>
          <w:rFonts w:ascii="Verdana" w:hAnsi="Verdana"/>
          <w:color w:val="000000"/>
          <w:spacing w:val="-6"/>
          <w:sz w:val="18"/>
          <w:lang w:val="cs-CZ"/>
        </w:rPr>
        <w:t>nabude platnosti podpisem obou smluvních stran</w:t>
      </w:r>
      <w:r>
        <w:rPr>
          <w:rFonts w:ascii="Verdana" w:hAnsi="Verdana"/>
          <w:color w:val="000000"/>
          <w:spacing w:val="-6"/>
          <w:sz w:val="18"/>
          <w:lang w:val="cs-CZ"/>
        </w:rPr>
        <w:t>.</w:t>
      </w:r>
    </w:p>
    <w:p w:rsidR="00D472DE" w:rsidRDefault="000C470B">
      <w:pPr>
        <w:spacing w:before="144" w:line="400" w:lineRule="auto"/>
        <w:jc w:val="both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4.10 Smluvní strany berou na vědomí, že Zavázaný je ve smyslu § 2 odst. 1 písm. e) zákona č.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340/2015 Sb. v platném znění osobou, na niž se vztahuje povinnost uveřejnění smluv v registru smluv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ve smyslu tohoto zákona, a proti uveřejněni této smlouvy nemají žádných námitek. Smluvní strany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prohlašují, že se dohodly, že žádná z informací, které jsou obsaženy v této smlouvě, není obchodním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tajemstvím či citlivou informací, které by bylo třeba před zveřejněním smlouvy v registru smluv znečitelnit. Uveřejnění této smlouvy prostřednictvím registru smluv zajistí Zavázaný do 15 dnů od </w:t>
      </w:r>
      <w:r>
        <w:rPr>
          <w:rFonts w:ascii="Verdana" w:hAnsi="Verdana"/>
          <w:color w:val="000000"/>
          <w:spacing w:val="-6"/>
          <w:sz w:val="18"/>
          <w:lang w:val="cs-CZ"/>
        </w:rPr>
        <w:t>uzavření smlouvy.</w:t>
      </w:r>
    </w:p>
    <w:p w:rsidR="00D472DE" w:rsidRDefault="000C470B">
      <w:pPr>
        <w:tabs>
          <w:tab w:val="right" w:pos="6785"/>
        </w:tabs>
        <w:spacing w:before="288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pacing w:val="-14"/>
          <w:sz w:val="18"/>
          <w:lang w:val="cs-CZ"/>
        </w:rPr>
        <w:t>Zavázaný</w:t>
      </w:r>
      <w:r>
        <w:rPr>
          <w:rFonts w:ascii="Verdana" w:hAnsi="Verdana"/>
          <w:color w:val="000000"/>
          <w:spacing w:val="-14"/>
          <w:sz w:val="18"/>
          <w:lang w:val="cs-CZ"/>
        </w:rPr>
        <w:tab/>
      </w:r>
      <w:r>
        <w:rPr>
          <w:rFonts w:ascii="Verdana" w:hAnsi="Verdana"/>
          <w:color w:val="000000"/>
          <w:sz w:val="18"/>
          <w:lang w:val="cs-CZ"/>
        </w:rPr>
        <w:t>Oprávněný</w:t>
      </w:r>
    </w:p>
    <w:p w:rsidR="003144C1" w:rsidRDefault="003144C1">
      <w:pPr>
        <w:tabs>
          <w:tab w:val="right" w:pos="6785"/>
        </w:tabs>
        <w:spacing w:before="288"/>
        <w:rPr>
          <w:rFonts w:ascii="Verdana" w:hAnsi="Verdana"/>
          <w:color w:val="000000"/>
          <w:sz w:val="18"/>
          <w:lang w:val="cs-CZ"/>
        </w:rPr>
      </w:pPr>
    </w:p>
    <w:p w:rsidR="003144C1" w:rsidRDefault="003144C1">
      <w:pPr>
        <w:tabs>
          <w:tab w:val="right" w:pos="6785"/>
        </w:tabs>
        <w:spacing w:before="288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UJEP                                                                                    SOLEDPRO s.r.o.</w:t>
      </w:r>
    </w:p>
    <w:p w:rsidR="003144C1" w:rsidRDefault="003144C1">
      <w:pPr>
        <w:tabs>
          <w:tab w:val="right" w:pos="6785"/>
        </w:tabs>
        <w:spacing w:before="288"/>
        <w:rPr>
          <w:rFonts w:ascii="Verdana" w:hAnsi="Verdana"/>
          <w:color w:val="000000"/>
          <w:spacing w:val="-14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ab/>
      </w:r>
      <w:r>
        <w:rPr>
          <w:rFonts w:ascii="Verdana" w:hAnsi="Verdana"/>
          <w:color w:val="000000"/>
          <w:sz w:val="18"/>
          <w:lang w:val="cs-CZ"/>
        </w:rPr>
        <w:tab/>
      </w:r>
      <w:r>
        <w:rPr>
          <w:rFonts w:ascii="Verdana" w:hAnsi="Verdana"/>
          <w:color w:val="000000"/>
          <w:sz w:val="18"/>
          <w:lang w:val="cs-CZ"/>
        </w:rPr>
        <w:tab/>
      </w:r>
    </w:p>
    <w:p w:rsidR="003144C1" w:rsidRPr="003144C1" w:rsidRDefault="003144C1" w:rsidP="003144C1">
      <w:pPr>
        <w:rPr>
          <w:rFonts w:ascii="Verdana" w:hAnsi="Verdana"/>
          <w:sz w:val="18"/>
          <w:lang w:val="cs-CZ"/>
        </w:rPr>
      </w:pPr>
    </w:p>
    <w:p w:rsidR="003144C1" w:rsidRPr="003144C1" w:rsidRDefault="003144C1" w:rsidP="003144C1">
      <w:pPr>
        <w:rPr>
          <w:rFonts w:ascii="Verdana" w:hAnsi="Verdana"/>
          <w:sz w:val="18"/>
          <w:lang w:val="cs-CZ"/>
        </w:rPr>
      </w:pPr>
    </w:p>
    <w:p w:rsidR="003144C1" w:rsidRPr="003144C1" w:rsidRDefault="003144C1" w:rsidP="003144C1">
      <w:pPr>
        <w:rPr>
          <w:rFonts w:ascii="Verdana" w:hAnsi="Verdana"/>
          <w:sz w:val="18"/>
          <w:lang w:val="cs-CZ"/>
        </w:rPr>
      </w:pPr>
      <w:r>
        <w:rPr>
          <w:rFonts w:ascii="Verdana" w:hAnsi="Verdana"/>
          <w:sz w:val="18"/>
          <w:lang w:val="cs-CZ"/>
        </w:rPr>
        <w:t xml:space="preserve">---------------------------------               </w:t>
      </w:r>
      <w:r>
        <w:rPr>
          <w:rFonts w:ascii="Verdana" w:hAnsi="Verdana"/>
          <w:sz w:val="18"/>
          <w:lang w:val="cs-CZ"/>
        </w:rPr>
        <w:tab/>
      </w:r>
      <w:r>
        <w:rPr>
          <w:rFonts w:ascii="Verdana" w:hAnsi="Verdana"/>
          <w:sz w:val="18"/>
          <w:lang w:val="cs-CZ"/>
        </w:rPr>
        <w:tab/>
      </w:r>
      <w:r>
        <w:rPr>
          <w:rFonts w:ascii="Verdana" w:hAnsi="Verdana"/>
          <w:sz w:val="18"/>
          <w:lang w:val="cs-CZ"/>
        </w:rPr>
        <w:tab/>
        <w:t>---------------------------</w:t>
      </w:r>
    </w:p>
    <w:p w:rsidR="003144C1" w:rsidRPr="003144C1" w:rsidRDefault="003144C1" w:rsidP="003144C1">
      <w:pPr>
        <w:rPr>
          <w:rFonts w:ascii="Verdana" w:hAnsi="Verdana"/>
          <w:sz w:val="18"/>
          <w:lang w:val="cs-CZ"/>
        </w:rPr>
      </w:pPr>
    </w:p>
    <w:p w:rsidR="003144C1" w:rsidRPr="003144C1" w:rsidRDefault="003144C1" w:rsidP="003144C1">
      <w:pPr>
        <w:rPr>
          <w:rFonts w:ascii="Verdana" w:hAnsi="Verdana"/>
          <w:sz w:val="18"/>
          <w:lang w:val="cs-CZ"/>
        </w:rPr>
      </w:pPr>
    </w:p>
    <w:p w:rsidR="003144C1" w:rsidRPr="003144C1" w:rsidRDefault="003144C1" w:rsidP="003144C1">
      <w:pPr>
        <w:rPr>
          <w:rFonts w:ascii="Verdana" w:hAnsi="Verdana"/>
          <w:sz w:val="18"/>
          <w:lang w:val="cs-CZ"/>
        </w:rPr>
      </w:pPr>
    </w:p>
    <w:p w:rsidR="003144C1" w:rsidRPr="003144C1" w:rsidRDefault="003144C1" w:rsidP="003144C1">
      <w:pPr>
        <w:rPr>
          <w:rFonts w:ascii="Verdana" w:hAnsi="Verdana"/>
          <w:sz w:val="18"/>
          <w:lang w:val="cs-CZ"/>
        </w:rPr>
      </w:pPr>
    </w:p>
    <w:p w:rsidR="003144C1" w:rsidRPr="003144C1" w:rsidRDefault="003144C1" w:rsidP="003144C1">
      <w:pPr>
        <w:rPr>
          <w:rFonts w:ascii="Verdana" w:hAnsi="Verdana"/>
          <w:sz w:val="18"/>
          <w:lang w:val="cs-CZ"/>
        </w:rPr>
      </w:pPr>
    </w:p>
    <w:p w:rsidR="003144C1" w:rsidRPr="003144C1" w:rsidRDefault="003144C1" w:rsidP="003144C1">
      <w:pPr>
        <w:rPr>
          <w:rFonts w:ascii="Verdana" w:hAnsi="Verdana"/>
          <w:sz w:val="18"/>
          <w:lang w:val="cs-CZ"/>
        </w:rPr>
      </w:pPr>
    </w:p>
    <w:sectPr w:rsidR="003144C1" w:rsidRPr="003144C1" w:rsidSect="000404EF">
      <w:pgSz w:w="11918" w:h="16854"/>
      <w:pgMar w:top="2390" w:right="1513" w:bottom="2618" w:left="157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42" w:rsidRDefault="00653B42" w:rsidP="003144C1">
      <w:r>
        <w:separator/>
      </w:r>
    </w:p>
  </w:endnote>
  <w:endnote w:type="continuationSeparator" w:id="0">
    <w:p w:rsidR="00653B42" w:rsidRDefault="00653B42" w:rsidP="0031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42" w:rsidRDefault="00653B42" w:rsidP="003144C1">
      <w:r>
        <w:separator/>
      </w:r>
    </w:p>
  </w:footnote>
  <w:footnote w:type="continuationSeparator" w:id="0">
    <w:p w:rsidR="00653B42" w:rsidRDefault="00653B42" w:rsidP="0031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5275C"/>
    <w:multiLevelType w:val="multilevel"/>
    <w:tmpl w:val="3E2478C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7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B56BCD"/>
    <w:multiLevelType w:val="multilevel"/>
    <w:tmpl w:val="DA86CC86"/>
    <w:lvl w:ilvl="0">
      <w:start w:val="4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297551"/>
    <w:multiLevelType w:val="hybridMultilevel"/>
    <w:tmpl w:val="FCA25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6E1C"/>
    <w:multiLevelType w:val="multilevel"/>
    <w:tmpl w:val="0C2E832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7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0B1DC3"/>
    <w:multiLevelType w:val="multilevel"/>
    <w:tmpl w:val="E0D28F1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C7755F"/>
    <w:multiLevelType w:val="multilevel"/>
    <w:tmpl w:val="37401002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8F613D"/>
    <w:multiLevelType w:val="multilevel"/>
    <w:tmpl w:val="6590A46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3A0C46"/>
    <w:multiLevelType w:val="multilevel"/>
    <w:tmpl w:val="34AAEBD2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Verdana" w:hAnsi="Verdana"/>
        <w:b/>
        <w:strike w:val="0"/>
        <w:color w:val="0C2557"/>
        <w:spacing w:val="0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DE"/>
    <w:rsid w:val="000404EF"/>
    <w:rsid w:val="000C470B"/>
    <w:rsid w:val="001F12C9"/>
    <w:rsid w:val="002B6A13"/>
    <w:rsid w:val="002C2B77"/>
    <w:rsid w:val="003144C1"/>
    <w:rsid w:val="003C144F"/>
    <w:rsid w:val="00653B42"/>
    <w:rsid w:val="006E356E"/>
    <w:rsid w:val="00933463"/>
    <w:rsid w:val="009B4919"/>
    <w:rsid w:val="00A31105"/>
    <w:rsid w:val="00B8378C"/>
    <w:rsid w:val="00BD1C7B"/>
    <w:rsid w:val="00C2501E"/>
    <w:rsid w:val="00C51C4C"/>
    <w:rsid w:val="00D36FB9"/>
    <w:rsid w:val="00D472DE"/>
    <w:rsid w:val="00D5578D"/>
    <w:rsid w:val="00F75B10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CDE5"/>
  <w15:docId w15:val="{966BFED5-9C92-4BC3-AF1C-AA1F3833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04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44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44C1"/>
  </w:style>
  <w:style w:type="paragraph" w:styleId="Zpat">
    <w:name w:val="footer"/>
    <w:basedOn w:val="Normln"/>
    <w:link w:val="ZpatChar"/>
    <w:uiPriority w:val="99"/>
    <w:unhideWhenUsed/>
    <w:rsid w:val="003144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44C1"/>
  </w:style>
  <w:style w:type="paragraph" w:styleId="Odstavecseseznamem">
    <w:name w:val="List Paragraph"/>
    <w:basedOn w:val="Normln"/>
    <w:uiPriority w:val="34"/>
    <w:qFormat/>
    <w:rsid w:val="003144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F1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ri.salek@soledpr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90D7-F64A-45F4-A91C-DC2C74D9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salek</dc:creator>
  <cp:lastModifiedBy>PekarkovaH</cp:lastModifiedBy>
  <cp:revision>3</cp:revision>
  <dcterms:created xsi:type="dcterms:W3CDTF">2024-08-26T09:17:00Z</dcterms:created>
  <dcterms:modified xsi:type="dcterms:W3CDTF">2024-08-26T09:55:00Z</dcterms:modified>
</cp:coreProperties>
</file>