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76EE" w14:textId="2AA601BF" w:rsidR="003278E0" w:rsidRPr="000E0C86" w:rsidRDefault="003278E0" w:rsidP="000E0C86">
      <w:pPr>
        <w:spacing w:after="240"/>
        <w:jc w:val="right"/>
        <w:rPr>
          <w:rFonts w:asciiTheme="minorHAnsi" w:hAnsiTheme="minorHAnsi" w:cs="Arial"/>
          <w:sz w:val="22"/>
          <w:szCs w:val="22"/>
        </w:rPr>
      </w:pPr>
      <w:r w:rsidRPr="000E0C86">
        <w:rPr>
          <w:rFonts w:asciiTheme="minorHAnsi" w:hAnsiTheme="minorHAnsi" w:cs="Arial"/>
          <w:sz w:val="22"/>
          <w:szCs w:val="22"/>
        </w:rPr>
        <w:t>Č.j.: MSMT-</w:t>
      </w:r>
      <w:r w:rsidR="000C3D4C" w:rsidRPr="000C3D4C">
        <w:t xml:space="preserve"> </w:t>
      </w:r>
      <w:r w:rsidR="000C3D4C" w:rsidRPr="000C3D4C">
        <w:rPr>
          <w:rFonts w:asciiTheme="minorHAnsi" w:hAnsiTheme="minorHAnsi" w:cs="Arial"/>
          <w:sz w:val="22"/>
          <w:szCs w:val="22"/>
        </w:rPr>
        <w:t>30022/2023-</w:t>
      </w:r>
      <w:r w:rsidR="00CB33A1">
        <w:rPr>
          <w:rFonts w:asciiTheme="minorHAnsi" w:hAnsiTheme="minorHAnsi" w:cs="Arial"/>
          <w:sz w:val="22"/>
          <w:szCs w:val="22"/>
        </w:rPr>
        <w:t>40</w:t>
      </w:r>
    </w:p>
    <w:p w14:paraId="013CC690" w14:textId="77777777" w:rsidR="00940957" w:rsidRDefault="00940957" w:rsidP="009F2335">
      <w:pPr>
        <w:jc w:val="center"/>
        <w:rPr>
          <w:rFonts w:asciiTheme="minorHAnsi" w:hAnsiTheme="minorHAnsi" w:cs="Arial"/>
          <w:b/>
          <w:sz w:val="28"/>
          <w:szCs w:val="28"/>
        </w:rPr>
      </w:pPr>
    </w:p>
    <w:p w14:paraId="16D468F9" w14:textId="5F37F848" w:rsidR="005E77A4" w:rsidRPr="00940957" w:rsidRDefault="00346C8F" w:rsidP="009F2335">
      <w:pPr>
        <w:jc w:val="center"/>
        <w:rPr>
          <w:rFonts w:asciiTheme="minorHAnsi" w:hAnsiTheme="minorHAnsi" w:cs="Arial"/>
          <w:b/>
          <w:sz w:val="28"/>
          <w:szCs w:val="28"/>
        </w:rPr>
      </w:pPr>
      <w:r w:rsidRPr="00940957">
        <w:rPr>
          <w:rFonts w:asciiTheme="minorHAnsi" w:hAnsiTheme="minorHAnsi" w:cs="Arial"/>
          <w:b/>
          <w:sz w:val="28"/>
          <w:szCs w:val="28"/>
        </w:rPr>
        <w:t>Smlouva o dílo</w:t>
      </w:r>
      <w:r w:rsidR="003278E0" w:rsidRPr="00940957">
        <w:rPr>
          <w:rFonts w:asciiTheme="minorHAnsi" w:hAnsiTheme="minorHAnsi" w:cs="Arial"/>
          <w:b/>
          <w:sz w:val="28"/>
          <w:szCs w:val="28"/>
        </w:rPr>
        <w:t xml:space="preserve"> </w:t>
      </w:r>
    </w:p>
    <w:p w14:paraId="6DCBCA22" w14:textId="77777777" w:rsidR="009F2335" w:rsidRPr="000E0C86" w:rsidRDefault="009F2335" w:rsidP="009F2335">
      <w:pPr>
        <w:jc w:val="center"/>
        <w:rPr>
          <w:rFonts w:asciiTheme="minorHAnsi" w:hAnsiTheme="minorHAnsi" w:cs="Arial"/>
          <w:b/>
          <w:sz w:val="22"/>
          <w:szCs w:val="22"/>
        </w:rPr>
      </w:pPr>
    </w:p>
    <w:p w14:paraId="3E16649A" w14:textId="77777777" w:rsidR="006B1827" w:rsidRPr="000E0C86" w:rsidRDefault="006B1827" w:rsidP="009E1602">
      <w:pPr>
        <w:spacing w:before="480" w:after="240"/>
        <w:jc w:val="center"/>
        <w:rPr>
          <w:rFonts w:asciiTheme="minorHAnsi" w:hAnsiTheme="minorHAnsi" w:cs="Arial"/>
          <w:b/>
          <w:sz w:val="22"/>
          <w:szCs w:val="22"/>
        </w:rPr>
      </w:pPr>
      <w:r w:rsidRPr="000E0C86">
        <w:rPr>
          <w:rFonts w:asciiTheme="minorHAnsi" w:hAnsiTheme="minorHAnsi" w:cs="Arial"/>
          <w:b/>
          <w:sz w:val="22"/>
          <w:szCs w:val="22"/>
        </w:rPr>
        <w:t>Smluvní strany</w:t>
      </w:r>
    </w:p>
    <w:p w14:paraId="2D562A25" w14:textId="78903021" w:rsidR="006B1827" w:rsidRPr="000E0C86" w:rsidRDefault="009E1602" w:rsidP="003C1544">
      <w:pPr>
        <w:tabs>
          <w:tab w:val="left" w:pos="2268"/>
        </w:tabs>
        <w:spacing w:after="240"/>
        <w:rPr>
          <w:rFonts w:asciiTheme="minorHAnsi" w:hAnsiTheme="minorHAnsi" w:cs="Arial"/>
          <w:sz w:val="22"/>
          <w:szCs w:val="22"/>
        </w:rPr>
      </w:pPr>
      <w:r w:rsidRPr="00A4269D">
        <w:rPr>
          <w:rFonts w:asciiTheme="minorHAnsi" w:hAnsiTheme="minorHAnsi" w:cs="Arial"/>
          <w:sz w:val="22"/>
          <w:szCs w:val="22"/>
        </w:rPr>
        <w:t>Objednatel:</w:t>
      </w:r>
      <w:r w:rsidR="003C1544">
        <w:rPr>
          <w:rFonts w:asciiTheme="minorHAnsi" w:hAnsiTheme="minorHAnsi" w:cs="Arial"/>
          <w:sz w:val="22"/>
          <w:szCs w:val="22"/>
        </w:rPr>
        <w:tab/>
      </w:r>
      <w:r w:rsidR="003278E0" w:rsidRPr="000E0C86">
        <w:rPr>
          <w:rFonts w:asciiTheme="minorHAnsi" w:hAnsiTheme="minorHAnsi" w:cs="Arial"/>
          <w:b/>
          <w:sz w:val="22"/>
          <w:szCs w:val="22"/>
        </w:rPr>
        <w:t>Česká republika – Ministerstvo školství, mládeže a tělovýchovy</w:t>
      </w:r>
    </w:p>
    <w:p w14:paraId="5D9B98E5" w14:textId="77777777" w:rsidR="009E1602" w:rsidRPr="000E0C86" w:rsidRDefault="009E1602" w:rsidP="009E1602">
      <w:pPr>
        <w:tabs>
          <w:tab w:val="left" w:pos="2268"/>
        </w:tabs>
        <w:spacing w:after="20"/>
        <w:rPr>
          <w:rFonts w:asciiTheme="minorHAnsi" w:hAnsiTheme="minorHAnsi" w:cs="Arial"/>
          <w:sz w:val="22"/>
          <w:szCs w:val="22"/>
        </w:rPr>
      </w:pPr>
      <w:r w:rsidRPr="000E0C86">
        <w:rPr>
          <w:rFonts w:asciiTheme="minorHAnsi" w:hAnsiTheme="minorHAnsi" w:cs="Arial"/>
          <w:sz w:val="22"/>
          <w:szCs w:val="22"/>
        </w:rPr>
        <w:t>Se sídlem:</w:t>
      </w:r>
      <w:r w:rsidRPr="000E0C86">
        <w:rPr>
          <w:rFonts w:asciiTheme="minorHAnsi" w:hAnsiTheme="minorHAnsi" w:cs="Arial"/>
          <w:sz w:val="22"/>
          <w:szCs w:val="22"/>
        </w:rPr>
        <w:tab/>
        <w:t>Karmelitská 529/5, Praha 1 - Malá Strana, PSČ 118 12</w:t>
      </w:r>
    </w:p>
    <w:p w14:paraId="20BE4ED0" w14:textId="5B81B566" w:rsidR="00373CC8" w:rsidRPr="001A718A" w:rsidRDefault="00373CC8" w:rsidP="00373CC8">
      <w:pPr>
        <w:ind w:left="2268" w:hanging="2268"/>
        <w:jc w:val="left"/>
        <w:rPr>
          <w:rFonts w:ascii="Calibri" w:eastAsia="Calibri" w:hAnsi="Calibri" w:cs="Calibri"/>
          <w:sz w:val="22"/>
          <w:szCs w:val="22"/>
        </w:rPr>
      </w:pPr>
      <w:r w:rsidRPr="001A718A">
        <w:rPr>
          <w:rFonts w:ascii="Calibri" w:eastAsia="Calibri" w:hAnsi="Calibri" w:cs="Calibri"/>
          <w:sz w:val="22"/>
          <w:szCs w:val="22"/>
        </w:rPr>
        <w:t xml:space="preserve">Jednající: </w:t>
      </w:r>
      <w:r w:rsidRPr="001A718A">
        <w:rPr>
          <w:rFonts w:ascii="Calibri" w:eastAsia="Calibri" w:hAnsi="Calibri" w:cs="Calibri"/>
          <w:sz w:val="22"/>
          <w:szCs w:val="22"/>
        </w:rPr>
        <w:tab/>
      </w:r>
      <w:r w:rsidR="00B91A34">
        <w:rPr>
          <w:rFonts w:ascii="Calibri" w:eastAsia="Calibri" w:hAnsi="Calibri" w:cs="Calibri"/>
          <w:sz w:val="22"/>
          <w:szCs w:val="22"/>
        </w:rPr>
        <w:t>vrchním ředitelem sekce informatiky, statistiky a analýz</w:t>
      </w:r>
    </w:p>
    <w:p w14:paraId="4173A166" w14:textId="77777777" w:rsidR="006B1827" w:rsidRPr="000E0C86" w:rsidRDefault="006B1827" w:rsidP="00091F4F">
      <w:pPr>
        <w:tabs>
          <w:tab w:val="left" w:pos="2268"/>
        </w:tabs>
        <w:spacing w:after="20"/>
        <w:rPr>
          <w:rFonts w:asciiTheme="minorHAnsi" w:hAnsiTheme="minorHAnsi" w:cs="Arial"/>
          <w:snapToGrid w:val="0"/>
          <w:sz w:val="22"/>
          <w:szCs w:val="22"/>
        </w:rPr>
      </w:pPr>
      <w:r w:rsidRPr="000E0C86">
        <w:rPr>
          <w:rFonts w:asciiTheme="minorHAnsi" w:hAnsiTheme="minorHAnsi" w:cs="Arial"/>
          <w:sz w:val="22"/>
          <w:szCs w:val="22"/>
        </w:rPr>
        <w:t>IČ</w:t>
      </w:r>
      <w:r w:rsidR="00D23AE5" w:rsidRPr="000E0C86">
        <w:rPr>
          <w:rFonts w:asciiTheme="minorHAnsi" w:hAnsiTheme="minorHAnsi" w:cs="Arial"/>
          <w:sz w:val="22"/>
          <w:szCs w:val="22"/>
        </w:rPr>
        <w:t>O</w:t>
      </w:r>
      <w:r w:rsidRPr="000E0C86">
        <w:rPr>
          <w:rFonts w:asciiTheme="minorHAnsi" w:hAnsiTheme="minorHAnsi" w:cs="Arial"/>
          <w:sz w:val="22"/>
          <w:szCs w:val="22"/>
        </w:rPr>
        <w:t>:</w:t>
      </w:r>
      <w:r w:rsidRPr="000E0C86">
        <w:rPr>
          <w:rFonts w:asciiTheme="minorHAnsi" w:hAnsiTheme="minorHAnsi" w:cs="Arial"/>
          <w:sz w:val="22"/>
          <w:szCs w:val="22"/>
        </w:rPr>
        <w:tab/>
        <w:t>000</w:t>
      </w:r>
      <w:r w:rsidR="009E1602" w:rsidRPr="000E0C86">
        <w:rPr>
          <w:rFonts w:asciiTheme="minorHAnsi" w:hAnsiTheme="minorHAnsi" w:cs="Arial"/>
          <w:sz w:val="22"/>
          <w:szCs w:val="22"/>
        </w:rPr>
        <w:t>22985</w:t>
      </w:r>
    </w:p>
    <w:p w14:paraId="0C039914" w14:textId="77777777" w:rsidR="006B1827" w:rsidRDefault="009E1602" w:rsidP="005E77A4">
      <w:pPr>
        <w:tabs>
          <w:tab w:val="left" w:pos="2268"/>
        </w:tabs>
        <w:rPr>
          <w:rFonts w:asciiTheme="minorHAnsi" w:hAnsiTheme="minorHAnsi" w:cs="Arial"/>
          <w:sz w:val="22"/>
          <w:szCs w:val="22"/>
        </w:rPr>
      </w:pPr>
      <w:r w:rsidRPr="000E0C86">
        <w:rPr>
          <w:rFonts w:asciiTheme="minorHAnsi" w:hAnsiTheme="minorHAnsi" w:cs="Arial"/>
          <w:sz w:val="22"/>
          <w:szCs w:val="22"/>
        </w:rPr>
        <w:t>B</w:t>
      </w:r>
      <w:r w:rsidR="006B1827" w:rsidRPr="000E0C86">
        <w:rPr>
          <w:rFonts w:asciiTheme="minorHAnsi" w:hAnsiTheme="minorHAnsi" w:cs="Arial"/>
          <w:sz w:val="22"/>
          <w:szCs w:val="22"/>
        </w:rPr>
        <w:t xml:space="preserve">ankovní spojení: </w:t>
      </w:r>
      <w:r w:rsidR="0083630C" w:rsidRPr="000E0C86">
        <w:rPr>
          <w:rFonts w:asciiTheme="minorHAnsi" w:hAnsiTheme="minorHAnsi" w:cs="Arial"/>
          <w:sz w:val="22"/>
          <w:szCs w:val="22"/>
        </w:rPr>
        <w:tab/>
      </w:r>
      <w:r w:rsidR="006B1827" w:rsidRPr="000E0C86">
        <w:rPr>
          <w:rFonts w:asciiTheme="minorHAnsi" w:hAnsiTheme="minorHAnsi" w:cs="Arial"/>
          <w:sz w:val="22"/>
          <w:szCs w:val="22"/>
        </w:rPr>
        <w:t xml:space="preserve">ČNB Praha, účet č.: </w:t>
      </w:r>
      <w:r w:rsidRPr="000E0C86">
        <w:rPr>
          <w:rFonts w:asciiTheme="minorHAnsi" w:hAnsiTheme="minorHAnsi" w:cs="Arial"/>
          <w:sz w:val="22"/>
          <w:szCs w:val="22"/>
        </w:rPr>
        <w:t>821001/0710</w:t>
      </w:r>
    </w:p>
    <w:p w14:paraId="5FF2F968" w14:textId="6BAA58B0" w:rsidR="00FD32D6" w:rsidRDefault="00FD32D6" w:rsidP="005E77A4">
      <w:pPr>
        <w:tabs>
          <w:tab w:val="left" w:pos="2268"/>
        </w:tabs>
        <w:rPr>
          <w:rFonts w:asciiTheme="minorHAnsi" w:hAnsiTheme="minorHAnsi" w:cs="Arial"/>
          <w:sz w:val="22"/>
          <w:szCs w:val="22"/>
        </w:rPr>
      </w:pPr>
      <w:r>
        <w:rPr>
          <w:rFonts w:asciiTheme="minorHAnsi" w:hAnsiTheme="minorHAnsi" w:cs="Arial"/>
          <w:sz w:val="22"/>
          <w:szCs w:val="22"/>
        </w:rPr>
        <w:t>Kontaktní osoba:</w:t>
      </w:r>
      <w:r>
        <w:rPr>
          <w:rFonts w:asciiTheme="minorHAnsi" w:hAnsiTheme="minorHAnsi" w:cs="Arial"/>
          <w:sz w:val="22"/>
          <w:szCs w:val="22"/>
        </w:rPr>
        <w:tab/>
      </w:r>
      <w:r w:rsidR="00AF564F">
        <w:rPr>
          <w:rFonts w:asciiTheme="minorHAnsi" w:hAnsiTheme="minorHAnsi" w:cs="Arial"/>
          <w:sz w:val="22"/>
          <w:szCs w:val="22"/>
        </w:rPr>
        <w:t>VO 502</w:t>
      </w:r>
    </w:p>
    <w:p w14:paraId="038C84A1" w14:textId="2DA32DD1" w:rsidR="006B1827" w:rsidRPr="000E0C86" w:rsidRDefault="0015298B" w:rsidP="000E0C86">
      <w:pPr>
        <w:tabs>
          <w:tab w:val="left" w:pos="6285"/>
          <w:tab w:val="left" w:pos="6810"/>
        </w:tabs>
        <w:spacing w:after="240"/>
        <w:rPr>
          <w:rFonts w:asciiTheme="minorHAnsi" w:hAnsiTheme="minorHAnsi" w:cs="Arial"/>
          <w:sz w:val="22"/>
          <w:szCs w:val="22"/>
        </w:rPr>
      </w:pPr>
      <w:r w:rsidRPr="000E0C86">
        <w:rPr>
          <w:rFonts w:asciiTheme="minorHAnsi" w:hAnsiTheme="minorHAnsi" w:cs="Arial"/>
          <w:sz w:val="22"/>
          <w:szCs w:val="22"/>
        </w:rPr>
        <w:t>(dále jen „</w:t>
      </w:r>
      <w:r w:rsidR="00866E30" w:rsidRPr="000E0C86">
        <w:rPr>
          <w:rFonts w:asciiTheme="minorHAnsi" w:hAnsiTheme="minorHAnsi" w:cs="Arial"/>
          <w:sz w:val="22"/>
          <w:szCs w:val="22"/>
        </w:rPr>
        <w:t>o</w:t>
      </w:r>
      <w:r w:rsidR="009E0597" w:rsidRPr="000E0C86">
        <w:rPr>
          <w:rFonts w:asciiTheme="minorHAnsi" w:hAnsiTheme="minorHAnsi" w:cs="Arial"/>
          <w:sz w:val="22"/>
          <w:szCs w:val="22"/>
        </w:rPr>
        <w:t>bjednatel</w:t>
      </w:r>
      <w:r w:rsidRPr="000E0C86">
        <w:rPr>
          <w:rFonts w:asciiTheme="minorHAnsi" w:hAnsiTheme="minorHAnsi" w:cs="Arial"/>
          <w:sz w:val="22"/>
          <w:szCs w:val="22"/>
        </w:rPr>
        <w:t>“)</w:t>
      </w:r>
      <w:r w:rsidR="003278E0" w:rsidRPr="000E0C86">
        <w:rPr>
          <w:rFonts w:asciiTheme="minorHAnsi" w:hAnsiTheme="minorHAnsi" w:cs="Arial"/>
          <w:sz w:val="22"/>
          <w:szCs w:val="22"/>
        </w:rPr>
        <w:tab/>
      </w:r>
      <w:r w:rsidR="000E0C86" w:rsidRPr="000E0C86">
        <w:rPr>
          <w:rFonts w:asciiTheme="minorHAnsi" w:hAnsiTheme="minorHAnsi" w:cs="Arial"/>
          <w:sz w:val="22"/>
          <w:szCs w:val="22"/>
        </w:rPr>
        <w:tab/>
      </w:r>
    </w:p>
    <w:p w14:paraId="40C8C09F" w14:textId="77777777" w:rsidR="006B1827" w:rsidRPr="000E0C86" w:rsidRDefault="003F6A57" w:rsidP="00F810C7">
      <w:pPr>
        <w:spacing w:after="240"/>
        <w:rPr>
          <w:rFonts w:asciiTheme="minorHAnsi" w:hAnsiTheme="minorHAnsi" w:cs="Arial"/>
          <w:sz w:val="22"/>
          <w:szCs w:val="22"/>
        </w:rPr>
      </w:pPr>
      <w:r w:rsidRPr="000E0C86">
        <w:rPr>
          <w:rFonts w:asciiTheme="minorHAnsi" w:hAnsiTheme="minorHAnsi" w:cs="Arial"/>
          <w:sz w:val="22"/>
          <w:szCs w:val="22"/>
        </w:rPr>
        <w:t>a</w:t>
      </w:r>
    </w:p>
    <w:p w14:paraId="70927892" w14:textId="7B4F8612" w:rsidR="009E1602" w:rsidRPr="00A4269D" w:rsidRDefault="009E1602" w:rsidP="009E1602">
      <w:pPr>
        <w:tabs>
          <w:tab w:val="left" w:pos="2268"/>
        </w:tabs>
        <w:rPr>
          <w:rFonts w:asciiTheme="minorHAnsi" w:hAnsiTheme="minorHAnsi" w:cs="Arial"/>
          <w:sz w:val="22"/>
          <w:szCs w:val="22"/>
        </w:rPr>
      </w:pPr>
      <w:r w:rsidRPr="00A4269D">
        <w:rPr>
          <w:rFonts w:asciiTheme="minorHAnsi" w:hAnsiTheme="minorHAnsi" w:cs="Arial"/>
          <w:sz w:val="22"/>
          <w:szCs w:val="22"/>
        </w:rPr>
        <w:t>Zhotovitel:</w:t>
      </w:r>
      <w:r w:rsidR="000C077A">
        <w:rPr>
          <w:rFonts w:asciiTheme="minorHAnsi" w:hAnsiTheme="minorHAnsi" w:cs="Arial"/>
          <w:sz w:val="22"/>
          <w:szCs w:val="22"/>
        </w:rPr>
        <w:tab/>
      </w:r>
      <w:r w:rsidR="000C077A" w:rsidRPr="000C077A">
        <w:rPr>
          <w:rFonts w:asciiTheme="minorHAnsi" w:hAnsiTheme="minorHAnsi" w:cs="Arial"/>
          <w:b/>
          <w:bCs/>
          <w:sz w:val="22"/>
          <w:szCs w:val="22"/>
        </w:rPr>
        <w:t>WANDEL CZECH s.r.o.</w:t>
      </w:r>
    </w:p>
    <w:p w14:paraId="3E286DB4" w14:textId="77973776" w:rsidR="009E1602" w:rsidRPr="000E0C86" w:rsidRDefault="009E1602" w:rsidP="009E1602">
      <w:pPr>
        <w:ind w:left="2832"/>
        <w:rPr>
          <w:rFonts w:asciiTheme="minorHAnsi" w:hAnsiTheme="minorHAnsi" w:cs="Arial"/>
          <w:b/>
          <w:sz w:val="22"/>
          <w:szCs w:val="22"/>
        </w:rPr>
      </w:pPr>
    </w:p>
    <w:p w14:paraId="30056530" w14:textId="2C4A5766" w:rsidR="009E1602" w:rsidRPr="000C077A" w:rsidRDefault="002011FF" w:rsidP="00091F4F">
      <w:pPr>
        <w:tabs>
          <w:tab w:val="left" w:pos="2268"/>
        </w:tabs>
        <w:rPr>
          <w:rFonts w:asciiTheme="minorHAnsi" w:hAnsiTheme="minorHAnsi" w:cs="Arial"/>
          <w:sz w:val="22"/>
          <w:szCs w:val="22"/>
        </w:rPr>
      </w:pPr>
      <w:r>
        <w:rPr>
          <w:rFonts w:asciiTheme="minorHAnsi" w:hAnsiTheme="minorHAnsi" w:cs="Arial"/>
          <w:sz w:val="22"/>
          <w:szCs w:val="22"/>
        </w:rPr>
        <w:t>s</w:t>
      </w:r>
      <w:r w:rsidR="009E1602" w:rsidRPr="000E0C86">
        <w:rPr>
          <w:rFonts w:asciiTheme="minorHAnsi" w:hAnsiTheme="minorHAnsi" w:cs="Arial"/>
          <w:sz w:val="22"/>
          <w:szCs w:val="22"/>
        </w:rPr>
        <w:t xml:space="preserve">e </w:t>
      </w:r>
      <w:r w:rsidR="00AF564F" w:rsidRPr="000E0C86">
        <w:rPr>
          <w:rFonts w:asciiTheme="minorHAnsi" w:hAnsiTheme="minorHAnsi" w:cs="Arial"/>
          <w:sz w:val="22"/>
          <w:szCs w:val="22"/>
        </w:rPr>
        <w:t xml:space="preserve">sídlem:  </w:t>
      </w:r>
      <w:r w:rsidR="009E1602" w:rsidRPr="000E0C86">
        <w:rPr>
          <w:rFonts w:asciiTheme="minorHAnsi" w:hAnsiTheme="minorHAnsi" w:cs="Arial"/>
          <w:sz w:val="22"/>
          <w:szCs w:val="22"/>
        </w:rPr>
        <w:t xml:space="preserve">                 </w:t>
      </w:r>
      <w:r w:rsidR="000C077A">
        <w:rPr>
          <w:rFonts w:asciiTheme="minorHAnsi" w:hAnsiTheme="minorHAnsi" w:cs="Arial"/>
          <w:sz w:val="22"/>
          <w:szCs w:val="22"/>
        </w:rPr>
        <w:t xml:space="preserve">       </w:t>
      </w:r>
      <w:r w:rsidR="000C077A" w:rsidRPr="000C077A">
        <w:rPr>
          <w:rFonts w:asciiTheme="minorHAnsi" w:hAnsiTheme="minorHAnsi" w:cstheme="minorHAnsi"/>
          <w:sz w:val="22"/>
          <w:szCs w:val="22"/>
          <w:shd w:val="clear" w:color="auto" w:fill="FFFFFF"/>
        </w:rPr>
        <w:t>Havlíčkova 408, 584 01 Ledeč nad Sázavou</w:t>
      </w:r>
    </w:p>
    <w:p w14:paraId="5A07B143" w14:textId="73FC1A9B" w:rsidR="0099101A" w:rsidRPr="000E0C86" w:rsidRDefault="009E1602" w:rsidP="00091F4F">
      <w:pPr>
        <w:tabs>
          <w:tab w:val="left" w:pos="2268"/>
        </w:tabs>
        <w:rPr>
          <w:rFonts w:asciiTheme="minorHAnsi" w:hAnsiTheme="minorHAnsi" w:cs="Arial"/>
          <w:sz w:val="22"/>
          <w:szCs w:val="22"/>
        </w:rPr>
      </w:pPr>
      <w:r w:rsidRPr="000E0C86">
        <w:rPr>
          <w:rFonts w:asciiTheme="minorHAnsi" w:hAnsiTheme="minorHAnsi" w:cs="Arial"/>
          <w:sz w:val="22"/>
          <w:szCs w:val="22"/>
        </w:rPr>
        <w:t xml:space="preserve">Jednatel: </w:t>
      </w:r>
      <w:r w:rsidR="00CD4B4E" w:rsidRPr="000E0C86">
        <w:rPr>
          <w:rFonts w:asciiTheme="minorHAnsi" w:hAnsiTheme="minorHAnsi" w:cs="Arial"/>
          <w:sz w:val="22"/>
          <w:szCs w:val="22"/>
        </w:rPr>
        <w:tab/>
      </w:r>
      <w:r w:rsidR="000C077A">
        <w:rPr>
          <w:rFonts w:asciiTheme="minorHAnsi" w:hAnsiTheme="minorHAnsi" w:cs="Arial"/>
          <w:sz w:val="22"/>
          <w:szCs w:val="22"/>
        </w:rPr>
        <w:t xml:space="preserve"> </w:t>
      </w:r>
      <w:r w:rsidR="00AF564F">
        <w:rPr>
          <w:rFonts w:asciiTheme="minorHAnsi" w:hAnsiTheme="minorHAnsi" w:cs="Arial"/>
          <w:sz w:val="22"/>
          <w:szCs w:val="22"/>
        </w:rPr>
        <w:t>jednatel</w:t>
      </w:r>
    </w:p>
    <w:p w14:paraId="74283479" w14:textId="62E793F4" w:rsidR="0099101A" w:rsidRPr="000C077A" w:rsidRDefault="0099101A" w:rsidP="00091F4F">
      <w:pPr>
        <w:tabs>
          <w:tab w:val="left" w:pos="2268"/>
        </w:tabs>
        <w:rPr>
          <w:rFonts w:asciiTheme="minorHAnsi" w:hAnsiTheme="minorHAnsi" w:cstheme="minorHAnsi"/>
          <w:sz w:val="22"/>
          <w:szCs w:val="22"/>
        </w:rPr>
      </w:pPr>
      <w:r w:rsidRPr="000E0C86">
        <w:rPr>
          <w:rFonts w:asciiTheme="minorHAnsi" w:hAnsiTheme="minorHAnsi" w:cs="Arial"/>
          <w:sz w:val="22"/>
          <w:szCs w:val="22"/>
        </w:rPr>
        <w:t xml:space="preserve">IČO: </w:t>
      </w:r>
      <w:r w:rsidRPr="000E0C86">
        <w:rPr>
          <w:rFonts w:asciiTheme="minorHAnsi" w:hAnsiTheme="minorHAnsi" w:cs="Arial"/>
          <w:sz w:val="22"/>
          <w:szCs w:val="22"/>
        </w:rPr>
        <w:tab/>
      </w:r>
      <w:r w:rsidR="000C077A" w:rsidRPr="000C077A">
        <w:rPr>
          <w:rFonts w:asciiTheme="minorHAnsi" w:hAnsiTheme="minorHAnsi" w:cstheme="minorHAnsi"/>
          <w:sz w:val="22"/>
          <w:szCs w:val="22"/>
        </w:rPr>
        <w:t xml:space="preserve"> </w:t>
      </w:r>
      <w:r w:rsidR="000C077A" w:rsidRPr="000C077A">
        <w:rPr>
          <w:rFonts w:asciiTheme="minorHAnsi" w:hAnsiTheme="minorHAnsi" w:cstheme="minorHAnsi"/>
          <w:color w:val="333333"/>
          <w:sz w:val="22"/>
          <w:szCs w:val="22"/>
          <w:shd w:val="clear" w:color="auto" w:fill="FFFFFF"/>
        </w:rPr>
        <w:t>28977955</w:t>
      </w:r>
    </w:p>
    <w:p w14:paraId="4571FDB1" w14:textId="3DDD904F" w:rsidR="0099101A" w:rsidRPr="000C077A" w:rsidRDefault="0099101A" w:rsidP="00091F4F">
      <w:pPr>
        <w:tabs>
          <w:tab w:val="left" w:pos="2268"/>
        </w:tabs>
        <w:rPr>
          <w:rFonts w:asciiTheme="minorHAnsi" w:hAnsiTheme="minorHAnsi" w:cstheme="minorHAnsi"/>
          <w:sz w:val="22"/>
          <w:szCs w:val="22"/>
        </w:rPr>
      </w:pPr>
      <w:r w:rsidRPr="000C077A">
        <w:rPr>
          <w:rFonts w:asciiTheme="minorHAnsi" w:hAnsiTheme="minorHAnsi" w:cstheme="minorHAnsi"/>
          <w:sz w:val="22"/>
          <w:szCs w:val="22"/>
        </w:rPr>
        <w:t xml:space="preserve">DIČ: </w:t>
      </w:r>
      <w:r w:rsidRPr="000C077A">
        <w:rPr>
          <w:rFonts w:asciiTheme="minorHAnsi" w:hAnsiTheme="minorHAnsi" w:cstheme="minorHAnsi"/>
          <w:sz w:val="22"/>
          <w:szCs w:val="22"/>
        </w:rPr>
        <w:tab/>
      </w:r>
      <w:r w:rsidR="000C077A" w:rsidRPr="000C077A">
        <w:rPr>
          <w:rFonts w:asciiTheme="minorHAnsi" w:hAnsiTheme="minorHAnsi" w:cstheme="minorHAnsi"/>
          <w:sz w:val="22"/>
          <w:szCs w:val="22"/>
        </w:rPr>
        <w:t xml:space="preserve"> CZ</w:t>
      </w:r>
      <w:r w:rsidR="000C077A" w:rsidRPr="000C077A">
        <w:rPr>
          <w:rFonts w:asciiTheme="minorHAnsi" w:hAnsiTheme="minorHAnsi" w:cstheme="minorHAnsi"/>
          <w:color w:val="333333"/>
          <w:sz w:val="22"/>
          <w:szCs w:val="22"/>
          <w:shd w:val="clear" w:color="auto" w:fill="FFFFFF"/>
        </w:rPr>
        <w:t>28977955</w:t>
      </w:r>
    </w:p>
    <w:p w14:paraId="411E5355" w14:textId="78E74D12" w:rsidR="0099101A" w:rsidRPr="000C077A" w:rsidRDefault="00340343" w:rsidP="00091F4F">
      <w:pPr>
        <w:tabs>
          <w:tab w:val="left" w:pos="2268"/>
        </w:tabs>
        <w:rPr>
          <w:rFonts w:asciiTheme="minorHAnsi" w:hAnsiTheme="minorHAnsi" w:cstheme="minorHAnsi"/>
          <w:sz w:val="22"/>
          <w:szCs w:val="22"/>
        </w:rPr>
      </w:pPr>
      <w:r w:rsidRPr="000E0C86">
        <w:rPr>
          <w:rFonts w:asciiTheme="minorHAnsi" w:hAnsiTheme="minorHAnsi" w:cs="Arial"/>
          <w:sz w:val="22"/>
          <w:szCs w:val="22"/>
        </w:rPr>
        <w:t>B</w:t>
      </w:r>
      <w:r w:rsidR="0099101A" w:rsidRPr="000E0C86">
        <w:rPr>
          <w:rFonts w:asciiTheme="minorHAnsi" w:hAnsiTheme="minorHAnsi" w:cs="Arial"/>
          <w:sz w:val="22"/>
          <w:szCs w:val="22"/>
        </w:rPr>
        <w:t xml:space="preserve">ankovní spojení: </w:t>
      </w:r>
      <w:r w:rsidR="000C077A">
        <w:rPr>
          <w:rFonts w:asciiTheme="minorHAnsi" w:hAnsiTheme="minorHAnsi" w:cs="Arial"/>
          <w:sz w:val="22"/>
          <w:szCs w:val="22"/>
        </w:rPr>
        <w:tab/>
      </w:r>
      <w:r w:rsidR="002011FF">
        <w:rPr>
          <w:rFonts w:asciiTheme="minorHAnsi" w:hAnsiTheme="minorHAnsi" w:cs="Arial"/>
          <w:sz w:val="22"/>
          <w:szCs w:val="22"/>
        </w:rPr>
        <w:t xml:space="preserve"> </w:t>
      </w:r>
      <w:r w:rsidR="000C077A" w:rsidRPr="000C077A">
        <w:rPr>
          <w:rFonts w:asciiTheme="minorHAnsi" w:eastAsiaTheme="minorHAnsi" w:hAnsiTheme="minorHAnsi" w:cstheme="minorHAnsi"/>
          <w:sz w:val="22"/>
          <w:szCs w:val="22"/>
          <w:lang w:eastAsia="en-US"/>
        </w:rPr>
        <w:t>Komerční banka,</w:t>
      </w:r>
      <w:r w:rsidR="002011FF">
        <w:rPr>
          <w:rFonts w:asciiTheme="minorHAnsi" w:eastAsiaTheme="minorHAnsi" w:hAnsiTheme="minorHAnsi" w:cstheme="minorHAnsi"/>
          <w:sz w:val="22"/>
          <w:szCs w:val="22"/>
          <w:lang w:eastAsia="en-US"/>
        </w:rPr>
        <w:t xml:space="preserve"> </w:t>
      </w:r>
      <w:r w:rsidR="000C077A" w:rsidRPr="000C077A">
        <w:rPr>
          <w:rFonts w:asciiTheme="minorHAnsi" w:eastAsiaTheme="minorHAnsi" w:hAnsiTheme="minorHAnsi" w:cstheme="minorHAnsi"/>
          <w:sz w:val="22"/>
          <w:szCs w:val="22"/>
          <w:lang w:eastAsia="en-US"/>
        </w:rPr>
        <w:t>a.s.</w:t>
      </w:r>
      <w:r w:rsidR="0099101A" w:rsidRPr="000C077A">
        <w:rPr>
          <w:rFonts w:asciiTheme="minorHAnsi" w:hAnsiTheme="minorHAnsi" w:cstheme="minorHAnsi"/>
          <w:sz w:val="22"/>
          <w:szCs w:val="22"/>
        </w:rPr>
        <w:t>, účet č.:</w:t>
      </w:r>
      <w:r w:rsidR="000C077A" w:rsidRPr="000C077A">
        <w:rPr>
          <w:rFonts w:asciiTheme="minorHAnsi" w:hAnsiTheme="minorHAnsi" w:cstheme="minorHAnsi"/>
          <w:sz w:val="22"/>
          <w:szCs w:val="22"/>
        </w:rPr>
        <w:t xml:space="preserve"> </w:t>
      </w:r>
      <w:r w:rsidR="000C077A" w:rsidRPr="000C077A">
        <w:rPr>
          <w:rFonts w:asciiTheme="minorHAnsi" w:eastAsiaTheme="minorHAnsi" w:hAnsiTheme="minorHAnsi" w:cstheme="minorHAnsi"/>
          <w:sz w:val="22"/>
          <w:szCs w:val="22"/>
          <w:lang w:eastAsia="en-US"/>
        </w:rPr>
        <w:t>107-4144640267/0100</w:t>
      </w:r>
    </w:p>
    <w:p w14:paraId="3A0CC33E" w14:textId="057BDB6C" w:rsidR="00CE719A" w:rsidRDefault="00340343" w:rsidP="00CE719A">
      <w:pPr>
        <w:tabs>
          <w:tab w:val="left" w:pos="2268"/>
        </w:tabs>
        <w:spacing w:after="120"/>
        <w:rPr>
          <w:rFonts w:asciiTheme="minorHAnsi" w:hAnsiTheme="minorHAnsi" w:cs="Arial"/>
          <w:sz w:val="22"/>
          <w:szCs w:val="22"/>
        </w:rPr>
      </w:pPr>
      <w:r w:rsidRPr="000E0C86">
        <w:rPr>
          <w:rFonts w:asciiTheme="minorHAnsi" w:hAnsiTheme="minorHAnsi" w:cs="Arial"/>
          <w:sz w:val="22"/>
          <w:szCs w:val="22"/>
        </w:rPr>
        <w:t>K</w:t>
      </w:r>
      <w:r w:rsidR="00D63D16" w:rsidRPr="000E0C86">
        <w:rPr>
          <w:rFonts w:asciiTheme="minorHAnsi" w:hAnsiTheme="minorHAnsi" w:cs="Arial"/>
          <w:sz w:val="22"/>
          <w:szCs w:val="22"/>
        </w:rPr>
        <w:t>ontaktní osoba:</w:t>
      </w:r>
      <w:r w:rsidR="00D63D16" w:rsidRPr="000E0C86">
        <w:rPr>
          <w:rFonts w:asciiTheme="minorHAnsi" w:hAnsiTheme="minorHAnsi" w:cs="Arial"/>
          <w:sz w:val="22"/>
          <w:szCs w:val="22"/>
        </w:rPr>
        <w:tab/>
      </w:r>
      <w:r w:rsidR="002011FF">
        <w:rPr>
          <w:rFonts w:asciiTheme="minorHAnsi" w:hAnsiTheme="minorHAnsi" w:cs="Arial"/>
          <w:sz w:val="22"/>
          <w:szCs w:val="22"/>
        </w:rPr>
        <w:t xml:space="preserve"> </w:t>
      </w:r>
      <w:r w:rsidR="00D63D16" w:rsidRPr="000E0C86">
        <w:rPr>
          <w:rFonts w:asciiTheme="minorHAnsi" w:hAnsiTheme="minorHAnsi" w:cs="Arial"/>
          <w:sz w:val="22"/>
          <w:szCs w:val="22"/>
        </w:rPr>
        <w:t>e-mail</w:t>
      </w:r>
      <w:r w:rsidR="000C077A">
        <w:rPr>
          <w:rFonts w:asciiTheme="minorHAnsi" w:hAnsiTheme="minorHAnsi" w:cs="Arial"/>
          <w:sz w:val="22"/>
          <w:szCs w:val="22"/>
        </w:rPr>
        <w:t xml:space="preserve">: </w:t>
      </w:r>
      <w:hyperlink r:id="rId8" w:history="1">
        <w:r w:rsidR="00CE719A" w:rsidRPr="00AA3640">
          <w:rPr>
            <w:rStyle w:val="Hypertextovodkaz"/>
            <w:rFonts w:asciiTheme="minorHAnsi" w:hAnsiTheme="minorHAnsi" w:cs="Arial"/>
            <w:sz w:val="22"/>
            <w:szCs w:val="22"/>
          </w:rPr>
          <w:t>wandel@wandel.cz</w:t>
        </w:r>
      </w:hyperlink>
    </w:p>
    <w:p w14:paraId="4C3850E8" w14:textId="665A877D" w:rsidR="00496927" w:rsidRDefault="006B1827" w:rsidP="00CE719A">
      <w:pPr>
        <w:tabs>
          <w:tab w:val="left" w:pos="2268"/>
        </w:tabs>
        <w:spacing w:after="120"/>
        <w:rPr>
          <w:rFonts w:asciiTheme="minorHAnsi" w:hAnsiTheme="minorHAnsi" w:cs="Arial"/>
          <w:sz w:val="22"/>
          <w:szCs w:val="22"/>
        </w:rPr>
      </w:pPr>
      <w:r w:rsidRPr="000E0C86">
        <w:rPr>
          <w:rFonts w:asciiTheme="minorHAnsi" w:hAnsiTheme="minorHAnsi" w:cs="Arial"/>
          <w:sz w:val="22"/>
          <w:szCs w:val="22"/>
        </w:rPr>
        <w:t>(dále jen „</w:t>
      </w:r>
      <w:r w:rsidR="00866E30" w:rsidRPr="000E0C86">
        <w:rPr>
          <w:rFonts w:asciiTheme="minorHAnsi" w:hAnsiTheme="minorHAnsi" w:cs="Arial"/>
          <w:sz w:val="22"/>
          <w:szCs w:val="22"/>
        </w:rPr>
        <w:t>z</w:t>
      </w:r>
      <w:r w:rsidR="009E0597" w:rsidRPr="000E0C86">
        <w:rPr>
          <w:rFonts w:asciiTheme="minorHAnsi" w:hAnsiTheme="minorHAnsi" w:cs="Arial"/>
          <w:sz w:val="22"/>
          <w:szCs w:val="22"/>
        </w:rPr>
        <w:t>hotovitel</w:t>
      </w:r>
      <w:r w:rsidRPr="000E0C86">
        <w:rPr>
          <w:rFonts w:asciiTheme="minorHAnsi" w:hAnsiTheme="minorHAnsi" w:cs="Arial"/>
          <w:sz w:val="22"/>
          <w:szCs w:val="22"/>
        </w:rPr>
        <w:t>“)</w:t>
      </w:r>
    </w:p>
    <w:p w14:paraId="2AC1EE49" w14:textId="77777777" w:rsidR="00496927" w:rsidRPr="000E0C86" w:rsidRDefault="00496927" w:rsidP="00DE7C44">
      <w:pPr>
        <w:spacing w:after="240"/>
        <w:rPr>
          <w:rFonts w:asciiTheme="minorHAnsi" w:hAnsiTheme="minorHAnsi" w:cs="Arial"/>
          <w:sz w:val="22"/>
          <w:szCs w:val="22"/>
        </w:rPr>
      </w:pPr>
    </w:p>
    <w:p w14:paraId="7E1F64E0" w14:textId="377C0BF5" w:rsidR="00340343" w:rsidRPr="000E0C86" w:rsidRDefault="009E0597" w:rsidP="00340343">
      <w:pPr>
        <w:spacing w:after="240"/>
        <w:rPr>
          <w:rFonts w:asciiTheme="minorHAnsi" w:hAnsiTheme="minorHAnsi" w:cs="Arial"/>
          <w:sz w:val="22"/>
          <w:szCs w:val="22"/>
        </w:rPr>
      </w:pPr>
      <w:r w:rsidRPr="000E0C86">
        <w:rPr>
          <w:rFonts w:asciiTheme="minorHAnsi" w:hAnsiTheme="minorHAnsi" w:cs="Arial"/>
          <w:sz w:val="22"/>
          <w:szCs w:val="22"/>
        </w:rPr>
        <w:t>uzavřely níže uvedeného dne, měsíce a roku v souladu s ustanov</w:t>
      </w:r>
      <w:r w:rsidR="00C541AE" w:rsidRPr="000E0C86">
        <w:rPr>
          <w:rFonts w:asciiTheme="minorHAnsi" w:hAnsiTheme="minorHAnsi" w:cs="Arial"/>
          <w:sz w:val="22"/>
          <w:szCs w:val="22"/>
        </w:rPr>
        <w:t xml:space="preserve">eními </w:t>
      </w:r>
      <w:r w:rsidR="00B44EB0" w:rsidRPr="000E0C86">
        <w:rPr>
          <w:rFonts w:asciiTheme="minorHAnsi" w:hAnsiTheme="minorHAnsi" w:cs="Arial"/>
          <w:sz w:val="22"/>
          <w:szCs w:val="22"/>
        </w:rPr>
        <w:t>§ 2586 a násl.</w:t>
      </w:r>
      <w:r w:rsidRPr="000E0C86">
        <w:rPr>
          <w:rFonts w:asciiTheme="minorHAnsi" w:hAnsiTheme="minorHAnsi" w:cs="Arial"/>
          <w:sz w:val="22"/>
          <w:szCs w:val="22"/>
        </w:rPr>
        <w:t xml:space="preserve"> zákona č.</w:t>
      </w:r>
      <w:r w:rsidR="00B44EB0" w:rsidRPr="000E0C86">
        <w:rPr>
          <w:rFonts w:asciiTheme="minorHAnsi" w:hAnsiTheme="minorHAnsi" w:cs="Arial"/>
          <w:sz w:val="22"/>
          <w:szCs w:val="22"/>
        </w:rPr>
        <w:t> </w:t>
      </w:r>
      <w:r w:rsidRPr="000E0C86">
        <w:rPr>
          <w:rFonts w:asciiTheme="minorHAnsi" w:hAnsiTheme="minorHAnsi" w:cs="Arial"/>
          <w:sz w:val="22"/>
          <w:szCs w:val="22"/>
        </w:rPr>
        <w:t>89/2012 Sb., občanský zákoník</w:t>
      </w:r>
      <w:r w:rsidR="006B033F" w:rsidRPr="000E0C86">
        <w:rPr>
          <w:rFonts w:asciiTheme="minorHAnsi" w:hAnsiTheme="minorHAnsi" w:cs="Arial"/>
          <w:sz w:val="22"/>
          <w:szCs w:val="22"/>
        </w:rPr>
        <w:t xml:space="preserve">, </w:t>
      </w:r>
      <w:r w:rsidR="00050E1A" w:rsidRPr="000E0C86">
        <w:rPr>
          <w:rFonts w:asciiTheme="minorHAnsi" w:hAnsiTheme="minorHAnsi" w:cs="Arial"/>
          <w:sz w:val="22"/>
          <w:szCs w:val="22"/>
        </w:rPr>
        <w:t>ve znění pozdějších předpisů</w:t>
      </w:r>
      <w:r w:rsidRPr="000E0C86">
        <w:rPr>
          <w:rFonts w:asciiTheme="minorHAnsi" w:hAnsiTheme="minorHAnsi" w:cs="Arial"/>
          <w:sz w:val="22"/>
          <w:szCs w:val="22"/>
        </w:rPr>
        <w:t xml:space="preserve"> (dále jen „obč</w:t>
      </w:r>
      <w:r w:rsidR="00C541AE" w:rsidRPr="000E0C86">
        <w:rPr>
          <w:rFonts w:asciiTheme="minorHAnsi" w:hAnsiTheme="minorHAnsi" w:cs="Arial"/>
          <w:sz w:val="22"/>
          <w:szCs w:val="22"/>
        </w:rPr>
        <w:t>anský zákoník“)</w:t>
      </w:r>
      <w:r w:rsidR="00216CA5" w:rsidRPr="000E0C86">
        <w:rPr>
          <w:rFonts w:asciiTheme="minorHAnsi" w:hAnsiTheme="minorHAnsi" w:cs="Arial"/>
          <w:sz w:val="22"/>
          <w:szCs w:val="22"/>
        </w:rPr>
        <w:t>,</w:t>
      </w:r>
      <w:r w:rsidR="00C77588" w:rsidRPr="000E0C86">
        <w:rPr>
          <w:rFonts w:asciiTheme="minorHAnsi" w:hAnsiTheme="minorHAnsi" w:cs="Arial"/>
          <w:sz w:val="22"/>
          <w:szCs w:val="22"/>
        </w:rPr>
        <w:t xml:space="preserve"> </w:t>
      </w:r>
      <w:r w:rsidR="00C541AE" w:rsidRPr="000E0C86">
        <w:rPr>
          <w:rFonts w:asciiTheme="minorHAnsi" w:hAnsiTheme="minorHAnsi" w:cs="Arial"/>
          <w:sz w:val="22"/>
          <w:szCs w:val="22"/>
        </w:rPr>
        <w:t>tuto smlouvu o </w:t>
      </w:r>
      <w:r w:rsidRPr="000E0C86">
        <w:rPr>
          <w:rFonts w:asciiTheme="minorHAnsi" w:hAnsiTheme="minorHAnsi" w:cs="Arial"/>
          <w:sz w:val="22"/>
          <w:szCs w:val="22"/>
        </w:rPr>
        <w:t>dílo</w:t>
      </w:r>
      <w:r w:rsidR="007546D3" w:rsidRPr="000E0C86">
        <w:rPr>
          <w:rFonts w:asciiTheme="minorHAnsi" w:hAnsiTheme="minorHAnsi" w:cs="Arial"/>
          <w:sz w:val="22"/>
          <w:szCs w:val="22"/>
        </w:rPr>
        <w:t xml:space="preserve"> na </w:t>
      </w:r>
      <w:r w:rsidR="00A4269D">
        <w:rPr>
          <w:rFonts w:asciiTheme="minorHAnsi" w:hAnsiTheme="minorHAnsi" w:cs="Arial"/>
          <w:sz w:val="22"/>
          <w:szCs w:val="22"/>
        </w:rPr>
        <w:t xml:space="preserve">provedení stavebních prací nutných k realizaci akce </w:t>
      </w:r>
      <w:r w:rsidR="004C667C">
        <w:rPr>
          <w:rFonts w:asciiTheme="minorHAnsi" w:hAnsiTheme="minorHAnsi" w:cs="Arial"/>
          <w:b/>
          <w:bCs/>
          <w:sz w:val="22"/>
          <w:szCs w:val="22"/>
        </w:rPr>
        <w:t xml:space="preserve">Rekonstrukce budovy Karmelitská 378/17 – realizace stavebních prací (střecha, kotelna a okna) – generální dodavatel stavby </w:t>
      </w:r>
      <w:r w:rsidRPr="000E0C86">
        <w:rPr>
          <w:rFonts w:asciiTheme="minorHAnsi" w:hAnsiTheme="minorHAnsi" w:cs="Arial"/>
          <w:sz w:val="22"/>
          <w:szCs w:val="22"/>
        </w:rPr>
        <w:t>(dále jen „</w:t>
      </w:r>
      <w:r w:rsidR="00866E30" w:rsidRPr="000E0C86">
        <w:rPr>
          <w:rFonts w:asciiTheme="minorHAnsi" w:hAnsiTheme="minorHAnsi" w:cs="Arial"/>
          <w:sz w:val="22"/>
          <w:szCs w:val="22"/>
        </w:rPr>
        <w:t>s</w:t>
      </w:r>
      <w:r w:rsidRPr="000E0C86">
        <w:rPr>
          <w:rFonts w:asciiTheme="minorHAnsi" w:hAnsiTheme="minorHAnsi" w:cs="Arial"/>
          <w:sz w:val="22"/>
          <w:szCs w:val="22"/>
        </w:rPr>
        <w:t>mlouva“)</w:t>
      </w:r>
      <w:r w:rsidR="00672407" w:rsidRPr="000E0C86">
        <w:rPr>
          <w:rFonts w:asciiTheme="minorHAnsi" w:hAnsiTheme="minorHAnsi" w:cs="Arial"/>
          <w:sz w:val="22"/>
          <w:szCs w:val="22"/>
        </w:rPr>
        <w:t>.</w:t>
      </w:r>
    </w:p>
    <w:p w14:paraId="156DEB46" w14:textId="77777777" w:rsidR="007C3994" w:rsidRPr="000E0C86" w:rsidRDefault="007C3994" w:rsidP="007C3994">
      <w:pPr>
        <w:spacing w:before="600" w:after="120"/>
        <w:ind w:left="425" w:hanging="425"/>
        <w:jc w:val="center"/>
        <w:outlineLvl w:val="4"/>
        <w:rPr>
          <w:rFonts w:asciiTheme="minorHAnsi" w:eastAsia="Calibri" w:hAnsiTheme="minorHAnsi" w:cs="Arial"/>
          <w:b/>
          <w:sz w:val="22"/>
          <w:szCs w:val="22"/>
        </w:rPr>
      </w:pPr>
      <w:r w:rsidRPr="000E0C86">
        <w:rPr>
          <w:rFonts w:asciiTheme="minorHAnsi" w:eastAsia="Calibri" w:hAnsiTheme="minorHAnsi" w:cs="Arial"/>
          <w:b/>
          <w:sz w:val="22"/>
          <w:szCs w:val="22"/>
        </w:rPr>
        <w:t>Preambule</w:t>
      </w:r>
    </w:p>
    <w:p w14:paraId="34E7A6AF" w14:textId="10BC4AB2" w:rsidR="007C3994" w:rsidRPr="000E0C86" w:rsidRDefault="007C3994" w:rsidP="007C3994">
      <w:pPr>
        <w:spacing w:after="240"/>
        <w:rPr>
          <w:rFonts w:asciiTheme="minorHAnsi" w:eastAsia="Calibri" w:hAnsiTheme="minorHAnsi" w:cs="Arial"/>
          <w:sz w:val="22"/>
          <w:szCs w:val="22"/>
          <w:lang w:eastAsia="en-US"/>
        </w:rPr>
      </w:pPr>
      <w:r w:rsidRPr="000E0C86">
        <w:rPr>
          <w:rFonts w:asciiTheme="minorHAnsi" w:eastAsia="Calibri" w:hAnsiTheme="minorHAnsi" w:cs="Arial"/>
          <w:sz w:val="22"/>
          <w:szCs w:val="22"/>
          <w:lang w:eastAsia="en-US"/>
        </w:rPr>
        <w:t xml:space="preserve">Tato smlouva </w:t>
      </w:r>
      <w:r w:rsidR="00B349B9" w:rsidRPr="000E0C86">
        <w:rPr>
          <w:rFonts w:asciiTheme="minorHAnsi" w:eastAsia="Calibri" w:hAnsiTheme="minorHAnsi" w:cs="Arial"/>
          <w:sz w:val="22"/>
          <w:szCs w:val="22"/>
          <w:lang w:eastAsia="en-US"/>
        </w:rPr>
        <w:t>byla uzavřena</w:t>
      </w:r>
      <w:r w:rsidRPr="000E0C86">
        <w:rPr>
          <w:rFonts w:asciiTheme="minorHAnsi" w:eastAsiaTheme="minorHAnsi" w:hAnsiTheme="minorHAnsi" w:cs="Arial"/>
          <w:sz w:val="22"/>
          <w:szCs w:val="22"/>
          <w:lang w:eastAsia="en-US"/>
        </w:rPr>
        <w:t xml:space="preserve"> na základě provedeného zadávací</w:t>
      </w:r>
      <w:r w:rsidRPr="000E0C86">
        <w:rPr>
          <w:rFonts w:asciiTheme="minorHAnsi" w:eastAsia="Calibri" w:hAnsiTheme="minorHAnsi" w:cs="Arial"/>
          <w:sz w:val="22"/>
          <w:szCs w:val="22"/>
          <w:lang w:eastAsia="en-US"/>
        </w:rPr>
        <w:t xml:space="preserve">ho řízení veřejné </w:t>
      </w:r>
      <w:r w:rsidRPr="000E0C86">
        <w:rPr>
          <w:rFonts w:asciiTheme="minorHAnsi" w:eastAsiaTheme="minorHAnsi" w:hAnsiTheme="minorHAnsi" w:cs="Arial"/>
          <w:sz w:val="22"/>
          <w:szCs w:val="22"/>
          <w:lang w:eastAsia="en-US"/>
        </w:rPr>
        <w:t>zakázky s názvem „</w:t>
      </w:r>
      <w:r w:rsidR="004C667C" w:rsidRPr="004C667C">
        <w:rPr>
          <w:rFonts w:asciiTheme="minorHAnsi" w:hAnsiTheme="minorHAnsi" w:cs="Arial"/>
          <w:sz w:val="22"/>
          <w:szCs w:val="22"/>
        </w:rPr>
        <w:t>Rekonstrukce budovy Karmelitská 378/17 – realizace stavebních prací (střecha, kotelna a okna) – generální dodavatel stavby</w:t>
      </w:r>
      <w:r w:rsidRPr="004C667C">
        <w:rPr>
          <w:rFonts w:asciiTheme="minorHAnsi" w:eastAsiaTheme="minorHAnsi" w:hAnsiTheme="minorHAnsi" w:cs="Arial"/>
          <w:sz w:val="22"/>
          <w:szCs w:val="22"/>
          <w:lang w:eastAsia="en-US"/>
        </w:rPr>
        <w:t>“</w:t>
      </w:r>
      <w:r w:rsidRPr="000E0C86">
        <w:rPr>
          <w:rFonts w:asciiTheme="minorHAnsi" w:eastAsia="Calibri" w:hAnsiTheme="minorHAnsi" w:cs="Arial"/>
          <w:sz w:val="22"/>
          <w:szCs w:val="22"/>
          <w:lang w:eastAsia="en-US"/>
        </w:rPr>
        <w:t xml:space="preserve"> (dále jen </w:t>
      </w:r>
      <w:r w:rsidRPr="004C667C">
        <w:rPr>
          <w:rFonts w:asciiTheme="minorHAnsi" w:eastAsiaTheme="minorHAnsi" w:hAnsiTheme="minorHAnsi" w:cs="Arial"/>
          <w:bCs/>
          <w:sz w:val="22"/>
          <w:szCs w:val="22"/>
          <w:lang w:eastAsia="en-US"/>
        </w:rPr>
        <w:t>„</w:t>
      </w:r>
      <w:r w:rsidRPr="004C667C">
        <w:rPr>
          <w:rFonts w:asciiTheme="minorHAnsi" w:eastAsia="Calibri" w:hAnsiTheme="minorHAnsi" w:cs="Arial"/>
          <w:bCs/>
          <w:sz w:val="22"/>
          <w:szCs w:val="22"/>
          <w:lang w:eastAsia="en-US"/>
        </w:rPr>
        <w:t>veřejná zakázka</w:t>
      </w:r>
      <w:r w:rsidRPr="004C667C">
        <w:rPr>
          <w:rFonts w:asciiTheme="minorHAnsi" w:eastAsiaTheme="minorHAnsi" w:hAnsiTheme="minorHAnsi" w:cs="Arial"/>
          <w:bCs/>
          <w:sz w:val="22"/>
          <w:szCs w:val="22"/>
          <w:lang w:eastAsia="en-US"/>
        </w:rPr>
        <w:t>“</w:t>
      </w:r>
      <w:r w:rsidR="000B5AAA" w:rsidRPr="004C667C">
        <w:rPr>
          <w:rFonts w:asciiTheme="minorHAnsi" w:eastAsia="Calibri" w:hAnsiTheme="minorHAnsi" w:cs="Arial"/>
          <w:bCs/>
          <w:sz w:val="22"/>
          <w:szCs w:val="22"/>
          <w:lang w:eastAsia="en-US"/>
        </w:rPr>
        <w:t>).</w:t>
      </w:r>
      <w:r w:rsidR="000B5AAA" w:rsidRPr="000E0C86">
        <w:rPr>
          <w:rFonts w:asciiTheme="minorHAnsi" w:eastAsia="Calibri" w:hAnsiTheme="minorHAnsi" w:cs="Arial"/>
          <w:sz w:val="22"/>
          <w:szCs w:val="22"/>
          <w:lang w:eastAsia="en-US"/>
        </w:rPr>
        <w:t xml:space="preserve"> </w:t>
      </w:r>
      <w:r w:rsidRPr="000E0C86">
        <w:rPr>
          <w:rFonts w:asciiTheme="minorHAnsi" w:eastAsia="Calibri" w:hAnsiTheme="minorHAnsi" w:cs="Arial"/>
          <w:sz w:val="22"/>
          <w:szCs w:val="22"/>
          <w:lang w:eastAsia="en-US"/>
        </w:rPr>
        <w:t xml:space="preserve">Smlouva </w:t>
      </w:r>
      <w:r w:rsidR="00A4269D">
        <w:rPr>
          <w:rFonts w:asciiTheme="minorHAnsi" w:eastAsia="Calibri" w:hAnsiTheme="minorHAnsi" w:cs="Arial"/>
          <w:sz w:val="22"/>
          <w:szCs w:val="22"/>
          <w:lang w:eastAsia="en-US"/>
        </w:rPr>
        <w:t xml:space="preserve">byla </w:t>
      </w:r>
      <w:r w:rsidR="00654EFD" w:rsidRPr="000E0C86">
        <w:rPr>
          <w:rFonts w:asciiTheme="minorHAnsi" w:eastAsia="Calibri" w:hAnsiTheme="minorHAnsi" w:cs="Arial"/>
          <w:sz w:val="22"/>
          <w:szCs w:val="22"/>
          <w:lang w:eastAsia="en-US"/>
        </w:rPr>
        <w:t>uzavřena</w:t>
      </w:r>
      <w:r w:rsidRPr="000E0C86">
        <w:rPr>
          <w:rFonts w:asciiTheme="minorHAnsi" w:eastAsia="Calibri" w:hAnsiTheme="minorHAnsi" w:cs="Arial"/>
          <w:sz w:val="22"/>
          <w:szCs w:val="22"/>
          <w:lang w:eastAsia="en-US"/>
        </w:rPr>
        <w:t xml:space="preserve"> v souladu s nabídkou </w:t>
      </w:r>
      <w:r w:rsidR="009D34A8">
        <w:rPr>
          <w:rFonts w:asciiTheme="minorHAnsi" w:eastAsia="Calibri" w:hAnsiTheme="minorHAnsi" w:cs="Arial"/>
          <w:sz w:val="22"/>
          <w:szCs w:val="22"/>
          <w:lang w:eastAsia="en-US"/>
        </w:rPr>
        <w:t xml:space="preserve">zhotovitele </w:t>
      </w:r>
      <w:r w:rsidRPr="000E0C86">
        <w:rPr>
          <w:rFonts w:asciiTheme="minorHAnsi" w:eastAsia="Calibri" w:hAnsiTheme="minorHAnsi" w:cs="Arial"/>
          <w:sz w:val="22"/>
          <w:szCs w:val="22"/>
          <w:lang w:eastAsia="en-US"/>
        </w:rPr>
        <w:t>(dále jen „nabídka“) jako účastníka zadávacího řízení a</w:t>
      </w:r>
      <w:r w:rsidRPr="000E0C86">
        <w:rPr>
          <w:rFonts w:asciiTheme="minorHAnsi" w:eastAsiaTheme="minorHAnsi" w:hAnsiTheme="minorHAnsi" w:cs="Arial"/>
          <w:sz w:val="22"/>
          <w:szCs w:val="22"/>
          <w:lang w:eastAsia="en-US"/>
        </w:rPr>
        <w:t> </w:t>
      </w:r>
      <w:r w:rsidRPr="000E0C86">
        <w:rPr>
          <w:rFonts w:asciiTheme="minorHAnsi" w:eastAsia="Calibri" w:hAnsiTheme="minorHAnsi" w:cs="Arial"/>
          <w:sz w:val="22"/>
          <w:szCs w:val="22"/>
          <w:lang w:eastAsia="en-US"/>
        </w:rPr>
        <w:t>rozhodnutím objednatele jako zadavatele o výběru nejvýhodnější nabídky.</w:t>
      </w:r>
    </w:p>
    <w:p w14:paraId="2E9890CB" w14:textId="77777777" w:rsidR="006B1827" w:rsidRPr="000E0C86" w:rsidRDefault="00896AF2" w:rsidP="00381A4B">
      <w:pPr>
        <w:spacing w:before="360"/>
        <w:jc w:val="center"/>
        <w:rPr>
          <w:rFonts w:asciiTheme="minorHAnsi" w:hAnsiTheme="minorHAnsi" w:cs="Arial"/>
          <w:b/>
          <w:sz w:val="22"/>
          <w:szCs w:val="22"/>
        </w:rPr>
      </w:pPr>
      <w:r w:rsidRPr="000E0C86">
        <w:rPr>
          <w:rFonts w:asciiTheme="minorHAnsi" w:hAnsiTheme="minorHAnsi" w:cs="Arial"/>
          <w:b/>
          <w:sz w:val="22"/>
          <w:szCs w:val="22"/>
        </w:rPr>
        <w:t>Čl.</w:t>
      </w:r>
      <w:r w:rsidRPr="000E0C86">
        <w:rPr>
          <w:rFonts w:asciiTheme="minorHAnsi" w:hAnsiTheme="minorHAnsi"/>
          <w:b/>
          <w:sz w:val="22"/>
          <w:szCs w:val="22"/>
        </w:rPr>
        <w:t xml:space="preserve"> </w:t>
      </w:r>
      <w:r w:rsidR="00EE5BE4" w:rsidRPr="000E0C86">
        <w:rPr>
          <w:rFonts w:asciiTheme="minorHAnsi" w:hAnsiTheme="minorHAnsi" w:cs="Arial"/>
          <w:b/>
          <w:sz w:val="22"/>
          <w:szCs w:val="22"/>
        </w:rPr>
        <w:t>I</w:t>
      </w:r>
    </w:p>
    <w:p w14:paraId="2DF788C6" w14:textId="77777777" w:rsidR="006B1827" w:rsidRPr="000E0C86" w:rsidRDefault="009E0597" w:rsidP="00381A4B">
      <w:pPr>
        <w:spacing w:after="120"/>
        <w:jc w:val="center"/>
        <w:rPr>
          <w:rFonts w:asciiTheme="minorHAnsi" w:hAnsiTheme="minorHAnsi" w:cs="Arial"/>
          <w:b/>
          <w:sz w:val="22"/>
          <w:szCs w:val="22"/>
        </w:rPr>
      </w:pPr>
      <w:r w:rsidRPr="000E0C86">
        <w:rPr>
          <w:rFonts w:asciiTheme="minorHAnsi" w:hAnsiTheme="minorHAnsi" w:cs="Arial"/>
          <w:b/>
          <w:sz w:val="22"/>
          <w:szCs w:val="22"/>
        </w:rPr>
        <w:t xml:space="preserve">Předmět </w:t>
      </w:r>
      <w:r w:rsidR="00866E30" w:rsidRPr="000E0C86">
        <w:rPr>
          <w:rFonts w:asciiTheme="minorHAnsi" w:hAnsiTheme="minorHAnsi" w:cs="Arial"/>
          <w:b/>
          <w:sz w:val="22"/>
          <w:szCs w:val="22"/>
        </w:rPr>
        <w:t>s</w:t>
      </w:r>
      <w:r w:rsidRPr="000E0C86">
        <w:rPr>
          <w:rFonts w:asciiTheme="minorHAnsi" w:hAnsiTheme="minorHAnsi" w:cs="Arial"/>
          <w:b/>
          <w:sz w:val="22"/>
          <w:szCs w:val="22"/>
        </w:rPr>
        <w:t>mlouvy</w:t>
      </w:r>
    </w:p>
    <w:p w14:paraId="425D0225" w14:textId="5740B4F8" w:rsidR="00A4269D" w:rsidRPr="00A4269D" w:rsidRDefault="00E42304" w:rsidP="00A4269D">
      <w:pPr>
        <w:pStyle w:val="Odstavecseseznamem"/>
        <w:numPr>
          <w:ilvl w:val="0"/>
          <w:numId w:val="1"/>
        </w:numPr>
        <w:spacing w:after="120"/>
        <w:ind w:left="426" w:hanging="426"/>
        <w:contextualSpacing w:val="0"/>
        <w:rPr>
          <w:rFonts w:asciiTheme="minorHAnsi" w:hAnsiTheme="minorHAnsi" w:cs="Arial"/>
          <w:sz w:val="22"/>
          <w:szCs w:val="22"/>
        </w:rPr>
      </w:pPr>
      <w:r w:rsidRPr="000E0C86">
        <w:rPr>
          <w:rFonts w:asciiTheme="minorHAnsi" w:hAnsiTheme="minorHAnsi" w:cs="Arial"/>
          <w:sz w:val="22"/>
          <w:szCs w:val="22"/>
        </w:rPr>
        <w:t xml:space="preserve">Předmětem této smlouvy je </w:t>
      </w:r>
      <w:r w:rsidR="009D34A8">
        <w:rPr>
          <w:rFonts w:asciiTheme="minorHAnsi" w:hAnsiTheme="minorHAnsi" w:cs="Arial"/>
          <w:sz w:val="22"/>
          <w:szCs w:val="22"/>
        </w:rPr>
        <w:t>závazek zhotovitele provést pro o</w:t>
      </w:r>
      <w:r w:rsidR="00A4269D" w:rsidRPr="00A4269D">
        <w:rPr>
          <w:rFonts w:asciiTheme="minorHAnsi" w:hAnsiTheme="minorHAnsi" w:cs="Arial"/>
          <w:sz w:val="22"/>
          <w:szCs w:val="22"/>
        </w:rPr>
        <w:t xml:space="preserve">bjednatele na vlastní nebezpečí a vlastní odpovědnost dílo za podmínek stanovených </w:t>
      </w:r>
      <w:r w:rsidR="009D34A8">
        <w:rPr>
          <w:rFonts w:asciiTheme="minorHAnsi" w:hAnsiTheme="minorHAnsi" w:cs="Arial"/>
          <w:sz w:val="22"/>
          <w:szCs w:val="22"/>
        </w:rPr>
        <w:t>s</w:t>
      </w:r>
      <w:r w:rsidR="00A4269D" w:rsidRPr="00A4269D">
        <w:rPr>
          <w:rFonts w:asciiTheme="minorHAnsi" w:hAnsiTheme="minorHAnsi" w:cs="Arial"/>
          <w:sz w:val="22"/>
          <w:szCs w:val="22"/>
        </w:rPr>
        <w:t>mlouvou a v rozsahu stanoveném níže v</w:t>
      </w:r>
      <w:r w:rsidR="004C42DD">
        <w:rPr>
          <w:rFonts w:asciiTheme="minorHAnsi" w:hAnsiTheme="minorHAnsi" w:cs="Arial"/>
          <w:sz w:val="22"/>
          <w:szCs w:val="22"/>
        </w:rPr>
        <w:t xml:space="preserve"> článku I. bodu 2 </w:t>
      </w:r>
      <w:r w:rsidR="003C1544">
        <w:rPr>
          <w:rFonts w:asciiTheme="minorHAnsi" w:hAnsiTheme="minorHAnsi" w:cs="Arial"/>
          <w:sz w:val="22"/>
          <w:szCs w:val="22"/>
        </w:rPr>
        <w:t>této smlouvy</w:t>
      </w:r>
      <w:r w:rsidR="009D34A8">
        <w:rPr>
          <w:rFonts w:asciiTheme="minorHAnsi" w:hAnsiTheme="minorHAnsi" w:cs="Arial"/>
          <w:sz w:val="22"/>
          <w:szCs w:val="22"/>
        </w:rPr>
        <w:t xml:space="preserve"> (dále jen „dílo“) a závazek objednatele zaplatit z</w:t>
      </w:r>
      <w:r w:rsidR="00A4269D" w:rsidRPr="00A4269D">
        <w:rPr>
          <w:rFonts w:asciiTheme="minorHAnsi" w:hAnsiTheme="minorHAnsi" w:cs="Arial"/>
          <w:sz w:val="22"/>
          <w:szCs w:val="22"/>
        </w:rPr>
        <w:t xml:space="preserve">hotoviteli za </w:t>
      </w:r>
      <w:r w:rsidR="009D34A8">
        <w:rPr>
          <w:rFonts w:asciiTheme="minorHAnsi" w:hAnsiTheme="minorHAnsi" w:cs="Arial"/>
          <w:sz w:val="22"/>
          <w:szCs w:val="22"/>
        </w:rPr>
        <w:t>d</w:t>
      </w:r>
      <w:r w:rsidR="00A4269D" w:rsidRPr="00A4269D">
        <w:rPr>
          <w:rFonts w:asciiTheme="minorHAnsi" w:hAnsiTheme="minorHAnsi" w:cs="Arial"/>
          <w:sz w:val="22"/>
          <w:szCs w:val="22"/>
        </w:rPr>
        <w:t>ílo dohodnut</w:t>
      </w:r>
      <w:r w:rsidR="00BA4BC6">
        <w:rPr>
          <w:rFonts w:asciiTheme="minorHAnsi" w:hAnsiTheme="minorHAnsi" w:cs="Arial"/>
          <w:sz w:val="22"/>
          <w:szCs w:val="22"/>
        </w:rPr>
        <w:t>ým způsobem dohodn</w:t>
      </w:r>
      <w:r w:rsidR="004C667C">
        <w:rPr>
          <w:rFonts w:asciiTheme="minorHAnsi" w:hAnsiTheme="minorHAnsi" w:cs="Arial"/>
          <w:sz w:val="22"/>
          <w:szCs w:val="22"/>
        </w:rPr>
        <w:t>utou</w:t>
      </w:r>
      <w:r w:rsidR="00A4269D" w:rsidRPr="00A4269D">
        <w:rPr>
          <w:rFonts w:asciiTheme="minorHAnsi" w:hAnsiTheme="minorHAnsi" w:cs="Arial"/>
          <w:sz w:val="22"/>
          <w:szCs w:val="22"/>
        </w:rPr>
        <w:t xml:space="preserve"> cenu. </w:t>
      </w:r>
    </w:p>
    <w:p w14:paraId="6C689AFC" w14:textId="4896BF83" w:rsidR="009D34A8" w:rsidRPr="009D34A8" w:rsidRDefault="009D34A8" w:rsidP="009D34A8">
      <w:pPr>
        <w:pStyle w:val="Odstavecseseznamem"/>
        <w:numPr>
          <w:ilvl w:val="0"/>
          <w:numId w:val="1"/>
        </w:numPr>
        <w:spacing w:after="120"/>
        <w:ind w:left="426" w:hanging="426"/>
        <w:contextualSpacing w:val="0"/>
        <w:rPr>
          <w:rFonts w:asciiTheme="minorHAnsi" w:hAnsiTheme="minorHAnsi" w:cs="Arial"/>
          <w:sz w:val="22"/>
          <w:szCs w:val="22"/>
        </w:rPr>
      </w:pPr>
      <w:r>
        <w:rPr>
          <w:rFonts w:asciiTheme="minorHAnsi" w:hAnsiTheme="minorHAnsi" w:cs="Arial"/>
          <w:sz w:val="22"/>
          <w:szCs w:val="22"/>
        </w:rPr>
        <w:t>Z</w:t>
      </w:r>
      <w:r w:rsidR="009E0597" w:rsidRPr="000E0C86">
        <w:rPr>
          <w:rFonts w:asciiTheme="minorHAnsi" w:hAnsiTheme="minorHAnsi" w:cs="Arial"/>
          <w:sz w:val="22"/>
          <w:szCs w:val="22"/>
        </w:rPr>
        <w:t>hotovitel</w:t>
      </w:r>
      <w:r>
        <w:rPr>
          <w:rFonts w:asciiTheme="minorHAnsi" w:hAnsiTheme="minorHAnsi" w:cs="Arial"/>
          <w:sz w:val="22"/>
          <w:szCs w:val="22"/>
        </w:rPr>
        <w:t xml:space="preserve"> </w:t>
      </w:r>
      <w:r w:rsidR="004C42DD">
        <w:rPr>
          <w:rFonts w:asciiTheme="minorHAnsi" w:hAnsiTheme="minorHAnsi" w:cs="Arial"/>
          <w:sz w:val="22"/>
          <w:szCs w:val="22"/>
        </w:rPr>
        <w:t>se zavazuje provést dílo v souladu s touto s</w:t>
      </w:r>
      <w:r w:rsidRPr="009D34A8">
        <w:rPr>
          <w:rFonts w:asciiTheme="minorHAnsi" w:hAnsiTheme="minorHAnsi" w:cs="Arial"/>
          <w:sz w:val="22"/>
          <w:szCs w:val="22"/>
        </w:rPr>
        <w:t>mlouvou, v rozsahu a dle specifikace detailně uvedené v následujících přílohách této Smlouvy: </w:t>
      </w:r>
    </w:p>
    <w:p w14:paraId="17C24838" w14:textId="10A3C460" w:rsidR="009D34A8" w:rsidRPr="003C1544" w:rsidRDefault="009D34A8" w:rsidP="004E629D">
      <w:pPr>
        <w:pStyle w:val="Odstavecseseznamem"/>
        <w:numPr>
          <w:ilvl w:val="1"/>
          <w:numId w:val="40"/>
        </w:numPr>
        <w:spacing w:after="120"/>
        <w:contextualSpacing w:val="0"/>
        <w:rPr>
          <w:rFonts w:asciiTheme="minorHAnsi" w:hAnsiTheme="minorHAnsi" w:cs="Arial"/>
          <w:sz w:val="22"/>
          <w:szCs w:val="22"/>
        </w:rPr>
      </w:pPr>
      <w:r w:rsidRPr="003C1544">
        <w:rPr>
          <w:rFonts w:asciiTheme="minorHAnsi" w:hAnsiTheme="minorHAnsi" w:cs="Arial"/>
          <w:sz w:val="22"/>
          <w:szCs w:val="22"/>
        </w:rPr>
        <w:lastRenderedPageBreak/>
        <w:t xml:space="preserve"> Projektové dokumentaci (Dokumentace pro provedení stavby) na </w:t>
      </w:r>
      <w:r w:rsidRPr="008208CF">
        <w:rPr>
          <w:rFonts w:asciiTheme="minorHAnsi" w:hAnsiTheme="minorHAnsi" w:cstheme="minorHAnsi"/>
          <w:sz w:val="22"/>
          <w:szCs w:val="22"/>
        </w:rPr>
        <w:t>„</w:t>
      </w:r>
      <w:r w:rsidR="00F7413A" w:rsidRPr="008208CF">
        <w:rPr>
          <w:rFonts w:asciiTheme="minorHAnsi" w:hAnsiTheme="minorHAnsi" w:cstheme="minorHAnsi"/>
          <w:sz w:val="22"/>
          <w:szCs w:val="22"/>
        </w:rPr>
        <w:t>Rekonstrukc</w:t>
      </w:r>
      <w:r w:rsidR="008208CF" w:rsidRPr="008208CF">
        <w:rPr>
          <w:rFonts w:asciiTheme="minorHAnsi" w:hAnsiTheme="minorHAnsi" w:cstheme="minorHAnsi"/>
          <w:sz w:val="22"/>
          <w:szCs w:val="22"/>
        </w:rPr>
        <w:t>i</w:t>
      </w:r>
      <w:r w:rsidR="00F7413A" w:rsidRPr="008208CF">
        <w:rPr>
          <w:rFonts w:asciiTheme="minorHAnsi" w:hAnsiTheme="minorHAnsi" w:cstheme="minorHAnsi"/>
          <w:sz w:val="22"/>
          <w:szCs w:val="22"/>
        </w:rPr>
        <w:t xml:space="preserve"> budovy Karmelitská 378/17 – nutné investiční akce – rekonstrukce střechy, kotelny a oken I. Etapa</w:t>
      </w:r>
      <w:r w:rsidRPr="008208CF">
        <w:rPr>
          <w:rFonts w:asciiTheme="minorHAnsi" w:hAnsiTheme="minorHAnsi" w:cstheme="minorHAnsi"/>
          <w:sz w:val="22"/>
          <w:szCs w:val="22"/>
        </w:rPr>
        <w:t>“</w:t>
      </w:r>
      <w:r w:rsidRPr="003C1544">
        <w:rPr>
          <w:rFonts w:asciiTheme="minorHAnsi" w:hAnsiTheme="minorHAnsi" w:cs="Arial"/>
          <w:sz w:val="22"/>
          <w:szCs w:val="22"/>
        </w:rPr>
        <w:t xml:space="preserve"> zpracované </w:t>
      </w:r>
      <w:proofErr w:type="spellStart"/>
      <w:r w:rsidR="003C1544" w:rsidRPr="003C1544">
        <w:rPr>
          <w:rFonts w:asciiTheme="minorHAnsi" w:hAnsiTheme="minorHAnsi" w:cs="Arial"/>
          <w:sz w:val="22"/>
          <w:szCs w:val="22"/>
        </w:rPr>
        <w:t>DigiTry</w:t>
      </w:r>
      <w:proofErr w:type="spellEnd"/>
      <w:r w:rsidR="003C1544" w:rsidRPr="003C1544">
        <w:rPr>
          <w:rFonts w:asciiTheme="minorHAnsi" w:hAnsiTheme="minorHAnsi" w:cs="Arial"/>
          <w:sz w:val="22"/>
          <w:szCs w:val="22"/>
        </w:rPr>
        <w:t xml:space="preserve"> Art Technologie</w:t>
      </w:r>
      <w:r w:rsidR="008208CF">
        <w:rPr>
          <w:rFonts w:asciiTheme="minorHAnsi" w:hAnsiTheme="minorHAnsi" w:cs="Arial"/>
          <w:sz w:val="22"/>
          <w:szCs w:val="22"/>
        </w:rPr>
        <w:t>s</w:t>
      </w:r>
      <w:r w:rsidR="003C1544" w:rsidRPr="003C1544">
        <w:rPr>
          <w:rFonts w:asciiTheme="minorHAnsi" w:hAnsiTheme="minorHAnsi" w:cs="Arial"/>
          <w:sz w:val="22"/>
          <w:szCs w:val="22"/>
        </w:rPr>
        <w:t xml:space="preserve"> s.r.o., </w:t>
      </w:r>
      <w:r w:rsidR="008208CF">
        <w:rPr>
          <w:rFonts w:asciiTheme="minorHAnsi" w:hAnsiTheme="minorHAnsi" w:cs="Arial"/>
          <w:sz w:val="22"/>
          <w:szCs w:val="22"/>
        </w:rPr>
        <w:t>Voctářova 2449/5, 180 00 Praha 8</w:t>
      </w:r>
      <w:r w:rsidR="003C1544" w:rsidRPr="003C1544">
        <w:rPr>
          <w:rFonts w:asciiTheme="minorHAnsi" w:hAnsiTheme="minorHAnsi" w:cs="Arial"/>
          <w:sz w:val="22"/>
          <w:szCs w:val="22"/>
        </w:rPr>
        <w:t>, IČ: 01930249</w:t>
      </w:r>
      <w:r w:rsidRPr="003C1544">
        <w:rPr>
          <w:rFonts w:asciiTheme="minorHAnsi" w:hAnsiTheme="minorHAnsi" w:cs="Arial"/>
          <w:sz w:val="22"/>
          <w:szCs w:val="22"/>
        </w:rPr>
        <w:t>, (dále jen „projektová dokumentace“)</w:t>
      </w:r>
      <w:r w:rsidR="008208CF">
        <w:rPr>
          <w:rFonts w:asciiTheme="minorHAnsi" w:hAnsiTheme="minorHAnsi" w:cs="Arial"/>
          <w:sz w:val="22"/>
          <w:szCs w:val="22"/>
        </w:rPr>
        <w:t xml:space="preserve">. </w:t>
      </w:r>
      <w:r w:rsidRPr="003C1544">
        <w:rPr>
          <w:rFonts w:asciiTheme="minorHAnsi" w:hAnsiTheme="minorHAnsi" w:cs="Arial"/>
          <w:sz w:val="22"/>
          <w:szCs w:val="22"/>
        </w:rPr>
        <w:t>Projektová dokumentace je zpracována v elektronické podobě s tím, že podpisem této smlouvy každá ze smluvních stran potvrzuje, že má projektov</w:t>
      </w:r>
      <w:r w:rsidR="00BA4BC6" w:rsidRPr="003C1544">
        <w:rPr>
          <w:rFonts w:asciiTheme="minorHAnsi" w:hAnsiTheme="minorHAnsi" w:cs="Arial"/>
          <w:sz w:val="22"/>
          <w:szCs w:val="22"/>
        </w:rPr>
        <w:t>ou dokumentaci ve své dispozici</w:t>
      </w:r>
      <w:r w:rsidR="002A6346" w:rsidRPr="003C1544">
        <w:rPr>
          <w:rFonts w:asciiTheme="minorHAnsi" w:hAnsiTheme="minorHAnsi" w:cs="Arial"/>
          <w:sz w:val="22"/>
          <w:szCs w:val="22"/>
        </w:rPr>
        <w:t xml:space="preserve"> – Příloha č.</w:t>
      </w:r>
      <w:r w:rsidR="003C1544">
        <w:rPr>
          <w:rFonts w:asciiTheme="minorHAnsi" w:hAnsiTheme="minorHAnsi" w:cs="Arial"/>
          <w:sz w:val="22"/>
          <w:szCs w:val="22"/>
        </w:rPr>
        <w:t xml:space="preserve"> </w:t>
      </w:r>
      <w:r w:rsidR="002A6346" w:rsidRPr="003C1544">
        <w:rPr>
          <w:rFonts w:asciiTheme="minorHAnsi" w:hAnsiTheme="minorHAnsi" w:cs="Arial"/>
          <w:sz w:val="22"/>
          <w:szCs w:val="22"/>
        </w:rPr>
        <w:t>5</w:t>
      </w:r>
      <w:r w:rsidR="00BA4BC6" w:rsidRPr="003C1544">
        <w:rPr>
          <w:rFonts w:asciiTheme="minorHAnsi" w:hAnsiTheme="minorHAnsi" w:cs="Arial"/>
          <w:sz w:val="22"/>
          <w:szCs w:val="22"/>
        </w:rPr>
        <w:t>;</w:t>
      </w:r>
    </w:p>
    <w:p w14:paraId="4203939C" w14:textId="2A00E470" w:rsidR="009D34A8" w:rsidRDefault="009D34A8" w:rsidP="009D34A8">
      <w:pPr>
        <w:pStyle w:val="Odstavecseseznamem"/>
        <w:numPr>
          <w:ilvl w:val="1"/>
          <w:numId w:val="40"/>
        </w:numPr>
        <w:spacing w:after="120"/>
        <w:contextualSpacing w:val="0"/>
        <w:rPr>
          <w:rFonts w:asciiTheme="minorHAnsi" w:hAnsiTheme="minorHAnsi" w:cs="Arial"/>
          <w:sz w:val="22"/>
          <w:szCs w:val="22"/>
        </w:rPr>
      </w:pPr>
      <w:r w:rsidRPr="009D34A8">
        <w:rPr>
          <w:rFonts w:asciiTheme="minorHAnsi" w:hAnsiTheme="minorHAnsi" w:cs="Arial"/>
          <w:sz w:val="22"/>
          <w:szCs w:val="22"/>
        </w:rPr>
        <w:t>Soupis</w:t>
      </w:r>
      <w:r>
        <w:rPr>
          <w:rFonts w:asciiTheme="minorHAnsi" w:hAnsiTheme="minorHAnsi" w:cs="Arial"/>
          <w:sz w:val="22"/>
          <w:szCs w:val="22"/>
        </w:rPr>
        <w:t>u</w:t>
      </w:r>
      <w:r w:rsidRPr="009D34A8">
        <w:rPr>
          <w:rFonts w:asciiTheme="minorHAnsi" w:hAnsiTheme="minorHAnsi" w:cs="Arial"/>
          <w:sz w:val="22"/>
          <w:szCs w:val="22"/>
        </w:rPr>
        <w:t xml:space="preserve"> stavebních prací, dodávek a služeb s oce</w:t>
      </w:r>
      <w:r>
        <w:rPr>
          <w:rFonts w:asciiTheme="minorHAnsi" w:hAnsiTheme="minorHAnsi" w:cs="Arial"/>
          <w:sz w:val="22"/>
          <w:szCs w:val="22"/>
        </w:rPr>
        <w:t>něným výkazem výměr (dále jen „</w:t>
      </w:r>
      <w:r w:rsidR="00FC3729">
        <w:rPr>
          <w:rFonts w:asciiTheme="minorHAnsi" w:hAnsiTheme="minorHAnsi" w:cs="Arial"/>
          <w:sz w:val="22"/>
          <w:szCs w:val="22"/>
        </w:rPr>
        <w:t>rozpočet</w:t>
      </w:r>
      <w:r w:rsidR="00BA4BC6">
        <w:rPr>
          <w:rFonts w:asciiTheme="minorHAnsi" w:hAnsiTheme="minorHAnsi" w:cs="Arial"/>
          <w:sz w:val="22"/>
          <w:szCs w:val="22"/>
        </w:rPr>
        <w:t>“)</w:t>
      </w:r>
      <w:r w:rsidR="002A6346">
        <w:rPr>
          <w:rFonts w:asciiTheme="minorHAnsi" w:hAnsiTheme="minorHAnsi" w:cs="Arial"/>
          <w:sz w:val="22"/>
          <w:szCs w:val="22"/>
        </w:rPr>
        <w:t xml:space="preserve"> – Příloha č. 1</w:t>
      </w:r>
      <w:r w:rsidR="00BA4BC6">
        <w:rPr>
          <w:rFonts w:asciiTheme="minorHAnsi" w:hAnsiTheme="minorHAnsi" w:cs="Arial"/>
          <w:sz w:val="22"/>
          <w:szCs w:val="22"/>
        </w:rPr>
        <w:t>;</w:t>
      </w:r>
    </w:p>
    <w:p w14:paraId="65D10C95" w14:textId="51B02581" w:rsidR="00BA4BC6" w:rsidRPr="00AF60CC" w:rsidRDefault="007B6EF8" w:rsidP="00AF60CC">
      <w:pPr>
        <w:pStyle w:val="Odstavecseseznamem"/>
        <w:numPr>
          <w:ilvl w:val="1"/>
          <w:numId w:val="40"/>
        </w:numPr>
        <w:spacing w:after="120"/>
        <w:contextualSpacing w:val="0"/>
        <w:rPr>
          <w:rFonts w:asciiTheme="minorHAnsi" w:hAnsiTheme="minorHAnsi" w:cs="Arial"/>
          <w:sz w:val="22"/>
          <w:szCs w:val="22"/>
        </w:rPr>
      </w:pPr>
      <w:r>
        <w:rPr>
          <w:rFonts w:asciiTheme="minorHAnsi" w:hAnsiTheme="minorHAnsi" w:cs="Arial"/>
          <w:sz w:val="22"/>
          <w:szCs w:val="22"/>
        </w:rPr>
        <w:t xml:space="preserve">Souhlasem s provedením ohlášeného stavebního záměru </w:t>
      </w:r>
      <w:r w:rsidR="00BA4BC6" w:rsidRPr="00AF60CC">
        <w:rPr>
          <w:rFonts w:asciiTheme="minorHAnsi" w:hAnsiTheme="minorHAnsi" w:cs="Arial"/>
          <w:sz w:val="22"/>
          <w:szCs w:val="22"/>
        </w:rPr>
        <w:t>čj.</w:t>
      </w:r>
      <w:r>
        <w:rPr>
          <w:rFonts w:asciiTheme="minorHAnsi" w:hAnsiTheme="minorHAnsi" w:cs="Arial"/>
          <w:sz w:val="22"/>
          <w:szCs w:val="22"/>
        </w:rPr>
        <w:t xml:space="preserve"> UMCP1 152490/2023 </w:t>
      </w:r>
      <w:r w:rsidR="00BA4BC6" w:rsidRPr="00AF60CC">
        <w:rPr>
          <w:rFonts w:asciiTheme="minorHAnsi" w:hAnsiTheme="minorHAnsi" w:cs="Arial"/>
          <w:sz w:val="22"/>
          <w:szCs w:val="22"/>
        </w:rPr>
        <w:t xml:space="preserve">vydaným </w:t>
      </w:r>
      <w:r w:rsidR="00AF60CC" w:rsidRPr="00AF60CC">
        <w:rPr>
          <w:rFonts w:asciiTheme="minorHAnsi" w:hAnsiTheme="minorHAnsi" w:cs="Arial"/>
          <w:sz w:val="22"/>
          <w:szCs w:val="22"/>
        </w:rPr>
        <w:t>ÚMČ Praha 1</w:t>
      </w:r>
      <w:r w:rsidR="00BA4BC6" w:rsidRPr="00AF60CC">
        <w:rPr>
          <w:rFonts w:asciiTheme="minorHAnsi" w:hAnsiTheme="minorHAnsi" w:cs="Arial"/>
          <w:sz w:val="22"/>
          <w:szCs w:val="22"/>
        </w:rPr>
        <w:t xml:space="preserve"> </w:t>
      </w:r>
      <w:r w:rsidR="00AF60CC">
        <w:rPr>
          <w:rFonts w:asciiTheme="minorHAnsi" w:hAnsiTheme="minorHAnsi" w:cs="Arial"/>
          <w:sz w:val="22"/>
          <w:szCs w:val="22"/>
        </w:rPr>
        <w:t>v</w:t>
      </w:r>
      <w:r w:rsidR="00BA4BC6" w:rsidRPr="00AF60CC">
        <w:rPr>
          <w:rFonts w:asciiTheme="minorHAnsi" w:hAnsiTheme="minorHAnsi" w:cs="Arial"/>
          <w:sz w:val="22"/>
          <w:szCs w:val="22"/>
        </w:rPr>
        <w:t xml:space="preserve">č. stanoviska </w:t>
      </w:r>
      <w:r w:rsidR="006B33C7">
        <w:rPr>
          <w:rFonts w:asciiTheme="minorHAnsi" w:hAnsiTheme="minorHAnsi" w:cs="Arial"/>
          <w:sz w:val="22"/>
          <w:szCs w:val="22"/>
        </w:rPr>
        <w:t>MHMP OPP č.j. MHMP 242136/2023</w:t>
      </w:r>
      <w:r w:rsidR="002A6346" w:rsidRPr="00AF60CC">
        <w:rPr>
          <w:rFonts w:asciiTheme="minorHAnsi" w:hAnsiTheme="minorHAnsi" w:cs="Arial"/>
          <w:sz w:val="22"/>
          <w:szCs w:val="22"/>
        </w:rPr>
        <w:t xml:space="preserve"> – Příloha č. 2</w:t>
      </w:r>
    </w:p>
    <w:p w14:paraId="58CABBB5" w14:textId="6BFFBF8D" w:rsidR="00664D2A" w:rsidRDefault="00664D2A" w:rsidP="009D34A8">
      <w:pPr>
        <w:pStyle w:val="Odstavecseseznamem"/>
        <w:numPr>
          <w:ilvl w:val="1"/>
          <w:numId w:val="40"/>
        </w:numPr>
        <w:spacing w:after="120"/>
        <w:contextualSpacing w:val="0"/>
        <w:rPr>
          <w:rFonts w:asciiTheme="minorHAnsi" w:hAnsiTheme="minorHAnsi" w:cs="Arial"/>
          <w:sz w:val="22"/>
          <w:szCs w:val="22"/>
        </w:rPr>
      </w:pPr>
      <w:r w:rsidRPr="00664D2A">
        <w:rPr>
          <w:rFonts w:asciiTheme="minorHAnsi" w:hAnsiTheme="minorHAnsi" w:cs="Arial"/>
          <w:sz w:val="22"/>
          <w:szCs w:val="22"/>
        </w:rPr>
        <w:t>Harmonogramem</w:t>
      </w:r>
      <w:r>
        <w:rPr>
          <w:rFonts w:asciiTheme="minorHAnsi" w:hAnsiTheme="minorHAnsi" w:cs="Arial"/>
          <w:sz w:val="22"/>
          <w:szCs w:val="22"/>
        </w:rPr>
        <w:t xml:space="preserve"> provádění prací </w:t>
      </w:r>
      <w:r w:rsidR="002A6346">
        <w:rPr>
          <w:rFonts w:asciiTheme="minorHAnsi" w:hAnsiTheme="minorHAnsi" w:cs="Arial"/>
          <w:sz w:val="22"/>
          <w:szCs w:val="22"/>
        </w:rPr>
        <w:t>– Příloha č. 3</w:t>
      </w:r>
    </w:p>
    <w:p w14:paraId="4FFD5F57" w14:textId="2CDF69C5" w:rsidR="00664D2A" w:rsidRPr="00664D2A" w:rsidRDefault="00664D2A" w:rsidP="009D34A8">
      <w:pPr>
        <w:pStyle w:val="Odstavecseseznamem"/>
        <w:numPr>
          <w:ilvl w:val="1"/>
          <w:numId w:val="40"/>
        </w:numPr>
        <w:spacing w:after="120"/>
        <w:contextualSpacing w:val="0"/>
        <w:rPr>
          <w:rFonts w:asciiTheme="minorHAnsi" w:hAnsiTheme="minorHAnsi" w:cs="Arial"/>
          <w:sz w:val="22"/>
          <w:szCs w:val="22"/>
        </w:rPr>
      </w:pPr>
      <w:r>
        <w:rPr>
          <w:rFonts w:asciiTheme="minorHAnsi" w:hAnsiTheme="minorHAnsi" w:cs="Arial"/>
          <w:sz w:val="22"/>
          <w:szCs w:val="22"/>
        </w:rPr>
        <w:t>Plánem organizace výstavby</w:t>
      </w:r>
      <w:r w:rsidR="002A6346">
        <w:rPr>
          <w:rFonts w:asciiTheme="minorHAnsi" w:hAnsiTheme="minorHAnsi" w:cs="Arial"/>
          <w:sz w:val="22"/>
          <w:szCs w:val="22"/>
        </w:rPr>
        <w:t xml:space="preserve"> – Příloha č. 4</w:t>
      </w:r>
    </w:p>
    <w:p w14:paraId="0217D4CE" w14:textId="60DDA072" w:rsidR="00BA4BC6" w:rsidRPr="00BA4BC6" w:rsidRDefault="00BA4BC6" w:rsidP="00BA4BC6">
      <w:pPr>
        <w:pStyle w:val="Odstavecseseznamem"/>
        <w:numPr>
          <w:ilvl w:val="0"/>
          <w:numId w:val="1"/>
        </w:numPr>
        <w:spacing w:after="120"/>
        <w:ind w:left="426" w:hanging="426"/>
        <w:contextualSpacing w:val="0"/>
        <w:rPr>
          <w:rFonts w:asciiTheme="minorHAnsi" w:hAnsiTheme="minorHAnsi" w:cs="Arial"/>
          <w:sz w:val="22"/>
          <w:szCs w:val="22"/>
        </w:rPr>
      </w:pPr>
      <w:r w:rsidRPr="00BA4BC6">
        <w:rPr>
          <w:rFonts w:asciiTheme="minorHAnsi" w:hAnsiTheme="minorHAnsi" w:cs="Arial"/>
          <w:sz w:val="22"/>
          <w:szCs w:val="22"/>
        </w:rPr>
        <w:t xml:space="preserve">Zhotovitel se zavazuje </w:t>
      </w:r>
      <w:r>
        <w:rPr>
          <w:rFonts w:asciiTheme="minorHAnsi" w:hAnsiTheme="minorHAnsi" w:cs="Arial"/>
          <w:sz w:val="22"/>
          <w:szCs w:val="22"/>
        </w:rPr>
        <w:t>d</w:t>
      </w:r>
      <w:r w:rsidRPr="00BA4BC6">
        <w:rPr>
          <w:rFonts w:asciiTheme="minorHAnsi" w:hAnsiTheme="minorHAnsi" w:cs="Arial"/>
          <w:sz w:val="22"/>
          <w:szCs w:val="22"/>
        </w:rPr>
        <w:t xml:space="preserve">ílo řádně zhotovit v souladu s touto </w:t>
      </w:r>
      <w:r>
        <w:rPr>
          <w:rFonts w:asciiTheme="minorHAnsi" w:hAnsiTheme="minorHAnsi" w:cs="Arial"/>
          <w:sz w:val="22"/>
          <w:szCs w:val="22"/>
        </w:rPr>
        <w:t>smlouvou a předat jej o</w:t>
      </w:r>
      <w:r w:rsidRPr="00BA4BC6">
        <w:rPr>
          <w:rFonts w:asciiTheme="minorHAnsi" w:hAnsiTheme="minorHAnsi" w:cs="Arial"/>
          <w:sz w:val="22"/>
          <w:szCs w:val="22"/>
        </w:rPr>
        <w:t>bjednateli včetně veške</w:t>
      </w:r>
      <w:r>
        <w:rPr>
          <w:rFonts w:asciiTheme="minorHAnsi" w:hAnsiTheme="minorHAnsi" w:cs="Arial"/>
          <w:sz w:val="22"/>
          <w:szCs w:val="22"/>
        </w:rPr>
        <w:t>ré dokumentace vztahující se k d</w:t>
      </w:r>
      <w:r w:rsidRPr="00BA4BC6">
        <w:rPr>
          <w:rFonts w:asciiTheme="minorHAnsi" w:hAnsiTheme="minorHAnsi" w:cs="Arial"/>
          <w:sz w:val="22"/>
          <w:szCs w:val="22"/>
        </w:rPr>
        <w:t xml:space="preserve">ílu </w:t>
      </w:r>
      <w:r w:rsidR="006B6523">
        <w:rPr>
          <w:rFonts w:asciiTheme="minorHAnsi" w:hAnsiTheme="minorHAnsi" w:cs="Arial"/>
          <w:sz w:val="22"/>
          <w:szCs w:val="22"/>
        </w:rPr>
        <w:t>a</w:t>
      </w:r>
      <w:r w:rsidRPr="00BA4BC6">
        <w:rPr>
          <w:rFonts w:asciiTheme="minorHAnsi" w:hAnsiTheme="minorHAnsi" w:cs="Arial"/>
          <w:sz w:val="22"/>
          <w:szCs w:val="22"/>
        </w:rPr>
        <w:t xml:space="preserve"> veškeré dokumentace potřebné k vydání kolaudačního souhlasu či jiného obdobného rozhodnutí, je-li toto obecně závaznými právními předpisy požadováno, </w:t>
      </w:r>
      <w:r>
        <w:rPr>
          <w:rFonts w:asciiTheme="minorHAnsi" w:hAnsiTheme="minorHAnsi" w:cs="Arial"/>
          <w:sz w:val="22"/>
          <w:szCs w:val="22"/>
        </w:rPr>
        <w:t xml:space="preserve">v termínu stanoveném v čl. </w:t>
      </w:r>
      <w:r w:rsidRPr="00BA4BC6">
        <w:rPr>
          <w:rFonts w:asciiTheme="minorHAnsi" w:hAnsiTheme="minorHAnsi" w:cs="Arial"/>
          <w:sz w:val="22"/>
          <w:szCs w:val="22"/>
        </w:rPr>
        <w:t>II smlouvy. Pro vyloučení pochybností se sjednává, že samotné vydání kolaudačního souhlasu k </w:t>
      </w:r>
      <w:r>
        <w:rPr>
          <w:rFonts w:asciiTheme="minorHAnsi" w:hAnsiTheme="minorHAnsi" w:cs="Arial"/>
          <w:sz w:val="22"/>
          <w:szCs w:val="22"/>
        </w:rPr>
        <w:t>d</w:t>
      </w:r>
      <w:r w:rsidRPr="00BA4BC6">
        <w:rPr>
          <w:rFonts w:asciiTheme="minorHAnsi" w:hAnsiTheme="minorHAnsi" w:cs="Arial"/>
          <w:sz w:val="22"/>
          <w:szCs w:val="22"/>
        </w:rPr>
        <w:t xml:space="preserve">ílu či jiného obdobného rozhodnutí, je-li toto obecně závaznými právními předpisy požadováno, si zajistí </w:t>
      </w:r>
      <w:r>
        <w:rPr>
          <w:rFonts w:asciiTheme="minorHAnsi" w:hAnsiTheme="minorHAnsi" w:cs="Arial"/>
          <w:sz w:val="22"/>
          <w:szCs w:val="22"/>
        </w:rPr>
        <w:t>o</w:t>
      </w:r>
      <w:r w:rsidRPr="00BA4BC6">
        <w:rPr>
          <w:rFonts w:asciiTheme="minorHAnsi" w:hAnsiTheme="minorHAnsi" w:cs="Arial"/>
          <w:sz w:val="22"/>
          <w:szCs w:val="22"/>
        </w:rPr>
        <w:t>bjednatel.</w:t>
      </w:r>
    </w:p>
    <w:p w14:paraId="24967FB6" w14:textId="61B668C4" w:rsidR="006B1827" w:rsidRPr="000E0C86" w:rsidRDefault="00896AF2" w:rsidP="00381A4B">
      <w:pPr>
        <w:spacing w:before="360" w:after="120"/>
        <w:jc w:val="center"/>
        <w:rPr>
          <w:rFonts w:asciiTheme="minorHAnsi" w:hAnsiTheme="minorHAnsi" w:cs="Arial"/>
          <w:b/>
          <w:sz w:val="22"/>
          <w:szCs w:val="22"/>
        </w:rPr>
      </w:pPr>
      <w:r w:rsidRPr="000E0C86">
        <w:rPr>
          <w:rFonts w:asciiTheme="minorHAnsi" w:hAnsiTheme="minorHAnsi" w:cs="Arial"/>
          <w:b/>
          <w:sz w:val="22"/>
          <w:szCs w:val="22"/>
        </w:rPr>
        <w:t>Čl.</w:t>
      </w:r>
      <w:r w:rsidRPr="000E0C86">
        <w:rPr>
          <w:rFonts w:asciiTheme="minorHAnsi" w:hAnsiTheme="minorHAnsi"/>
          <w:b/>
          <w:sz w:val="22"/>
          <w:szCs w:val="22"/>
        </w:rPr>
        <w:t xml:space="preserve"> </w:t>
      </w:r>
      <w:r w:rsidR="006B1827" w:rsidRPr="000E0C86">
        <w:rPr>
          <w:rFonts w:asciiTheme="minorHAnsi" w:hAnsiTheme="minorHAnsi" w:cs="Arial"/>
          <w:b/>
          <w:sz w:val="22"/>
          <w:szCs w:val="22"/>
        </w:rPr>
        <w:t>II</w:t>
      </w:r>
      <w:r w:rsidR="00091F4F" w:rsidRPr="000E0C86">
        <w:rPr>
          <w:rFonts w:asciiTheme="minorHAnsi" w:hAnsiTheme="minorHAnsi" w:cs="Arial"/>
          <w:b/>
          <w:sz w:val="22"/>
          <w:szCs w:val="22"/>
        </w:rPr>
        <w:br/>
      </w:r>
      <w:r w:rsidR="00F005E5">
        <w:rPr>
          <w:rFonts w:asciiTheme="minorHAnsi" w:hAnsiTheme="minorHAnsi" w:cs="Arial"/>
          <w:b/>
          <w:sz w:val="22"/>
          <w:szCs w:val="22"/>
        </w:rPr>
        <w:t xml:space="preserve">Doba </w:t>
      </w:r>
      <w:r w:rsidR="009E0597" w:rsidRPr="000E0C86">
        <w:rPr>
          <w:rFonts w:asciiTheme="minorHAnsi" w:hAnsiTheme="minorHAnsi" w:cs="Arial"/>
          <w:b/>
          <w:sz w:val="22"/>
          <w:szCs w:val="22"/>
        </w:rPr>
        <w:t>plnění</w:t>
      </w:r>
      <w:r w:rsidR="00F6106D" w:rsidRPr="000E0C86">
        <w:rPr>
          <w:rFonts w:asciiTheme="minorHAnsi" w:hAnsiTheme="minorHAnsi" w:cs="Arial"/>
          <w:b/>
          <w:sz w:val="22"/>
          <w:szCs w:val="22"/>
        </w:rPr>
        <w:t xml:space="preserve"> </w:t>
      </w:r>
    </w:p>
    <w:p w14:paraId="3CAE3DB6" w14:textId="419853DF" w:rsidR="00532D37" w:rsidRPr="000E0C86" w:rsidRDefault="001B5BC7" w:rsidP="00532D37">
      <w:pPr>
        <w:pStyle w:val="Odstavecseseznamem"/>
        <w:numPr>
          <w:ilvl w:val="0"/>
          <w:numId w:val="2"/>
        </w:numPr>
        <w:spacing w:after="120"/>
        <w:ind w:left="426" w:hanging="426"/>
        <w:contextualSpacing w:val="0"/>
        <w:rPr>
          <w:rFonts w:asciiTheme="minorHAnsi" w:hAnsiTheme="minorHAnsi" w:cs="Arial"/>
          <w:sz w:val="22"/>
          <w:szCs w:val="22"/>
        </w:rPr>
      </w:pPr>
      <w:r w:rsidRPr="000E0C86">
        <w:rPr>
          <w:rFonts w:asciiTheme="minorHAnsi" w:hAnsiTheme="minorHAnsi" w:cs="Arial"/>
          <w:sz w:val="22"/>
          <w:szCs w:val="22"/>
        </w:rPr>
        <w:t>Zhotovitel je povinen započít s plněním</w:t>
      </w:r>
      <w:r w:rsidR="00C228F5" w:rsidRPr="000E0C86">
        <w:rPr>
          <w:rFonts w:asciiTheme="minorHAnsi" w:hAnsiTheme="minorHAnsi" w:cs="Arial"/>
          <w:sz w:val="22"/>
          <w:szCs w:val="22"/>
        </w:rPr>
        <w:t xml:space="preserve"> nejpozději do </w:t>
      </w:r>
      <w:r w:rsidR="00CF4FDB" w:rsidRPr="00CF4FDB">
        <w:rPr>
          <w:rFonts w:asciiTheme="minorHAnsi" w:hAnsiTheme="minorHAnsi" w:cs="Arial"/>
          <w:sz w:val="22"/>
          <w:szCs w:val="22"/>
        </w:rPr>
        <w:t xml:space="preserve">(15) patnácti pracovních dnů </w:t>
      </w:r>
      <w:r w:rsidR="00C228F5" w:rsidRPr="000E0C86">
        <w:rPr>
          <w:rFonts w:asciiTheme="minorHAnsi" w:hAnsiTheme="minorHAnsi" w:cs="Arial"/>
          <w:sz w:val="22"/>
          <w:szCs w:val="22"/>
        </w:rPr>
        <w:t xml:space="preserve">ode dne nabytí účinnosti této smlouvy. </w:t>
      </w:r>
    </w:p>
    <w:p w14:paraId="03824BBC" w14:textId="636FAEB0" w:rsidR="00DA6694" w:rsidRPr="000E0C86" w:rsidRDefault="00CF4FDB" w:rsidP="00DA6694">
      <w:pPr>
        <w:pStyle w:val="Odstavecseseznamem"/>
        <w:numPr>
          <w:ilvl w:val="0"/>
          <w:numId w:val="2"/>
        </w:numPr>
        <w:spacing w:after="120"/>
        <w:ind w:left="426" w:hanging="426"/>
        <w:contextualSpacing w:val="0"/>
        <w:rPr>
          <w:rFonts w:asciiTheme="minorHAnsi" w:hAnsiTheme="minorHAnsi" w:cs="Arial"/>
          <w:sz w:val="22"/>
          <w:szCs w:val="22"/>
        </w:rPr>
      </w:pPr>
      <w:r w:rsidRPr="00CF4FDB">
        <w:rPr>
          <w:rFonts w:asciiTheme="minorHAnsi" w:hAnsiTheme="minorHAnsi" w:cs="Arial"/>
          <w:sz w:val="22"/>
          <w:szCs w:val="22"/>
        </w:rPr>
        <w:t>Zhotovitel se zavazuje vytvořit řádně dílo v souladu s touto smlouvou a předat je objednateli nejpozději do</w:t>
      </w:r>
      <w:r w:rsidR="00F36867">
        <w:rPr>
          <w:rFonts w:asciiTheme="minorHAnsi" w:hAnsiTheme="minorHAnsi" w:cs="Arial"/>
          <w:sz w:val="22"/>
          <w:szCs w:val="22"/>
        </w:rPr>
        <w:t xml:space="preserve"> </w:t>
      </w:r>
      <w:r w:rsidR="00FF5A19">
        <w:rPr>
          <w:rFonts w:asciiTheme="minorHAnsi" w:hAnsiTheme="minorHAnsi" w:cs="Arial"/>
          <w:sz w:val="22"/>
          <w:szCs w:val="22"/>
        </w:rPr>
        <w:t>30. 10. 2025</w:t>
      </w:r>
      <w:r w:rsidRPr="00CF4FDB">
        <w:rPr>
          <w:rFonts w:asciiTheme="minorHAnsi" w:hAnsiTheme="minorHAnsi" w:cs="Arial"/>
          <w:sz w:val="22"/>
          <w:szCs w:val="22"/>
        </w:rPr>
        <w:t xml:space="preserve">. Nedostatky a vady díla, zjištěné při jeho převzetí se zhotovitel zavazuje odstranit nejpozději do </w:t>
      </w:r>
      <w:r w:rsidR="00F1315E">
        <w:rPr>
          <w:rFonts w:asciiTheme="minorHAnsi" w:hAnsiTheme="minorHAnsi" w:cs="Arial"/>
          <w:sz w:val="22"/>
          <w:szCs w:val="22"/>
        </w:rPr>
        <w:t>60 (šedesáti) dnů</w:t>
      </w:r>
      <w:r w:rsidRPr="00CF4FDB">
        <w:rPr>
          <w:rFonts w:asciiTheme="minorHAnsi" w:hAnsiTheme="minorHAnsi" w:cs="Arial"/>
          <w:sz w:val="22"/>
          <w:szCs w:val="22"/>
        </w:rPr>
        <w:t xml:space="preserve"> od jeho převzetí.</w:t>
      </w:r>
    </w:p>
    <w:p w14:paraId="38A00BE4" w14:textId="074BC9BA" w:rsidR="00DA6694" w:rsidRDefault="0049119D" w:rsidP="00DA6694">
      <w:pPr>
        <w:pStyle w:val="Odstavecseseznamem"/>
        <w:numPr>
          <w:ilvl w:val="0"/>
          <w:numId w:val="2"/>
        </w:numPr>
        <w:spacing w:after="120"/>
        <w:ind w:left="426" w:hanging="426"/>
        <w:contextualSpacing w:val="0"/>
        <w:rPr>
          <w:rFonts w:asciiTheme="minorHAnsi" w:hAnsiTheme="minorHAnsi" w:cs="Arial"/>
          <w:sz w:val="22"/>
          <w:szCs w:val="22"/>
        </w:rPr>
      </w:pPr>
      <w:r w:rsidRPr="000E0C86">
        <w:rPr>
          <w:rFonts w:asciiTheme="minorHAnsi" w:hAnsiTheme="minorHAnsi" w:cs="Arial"/>
          <w:sz w:val="22"/>
          <w:szCs w:val="22"/>
        </w:rPr>
        <w:t xml:space="preserve">Podrobný harmonogram </w:t>
      </w:r>
      <w:r w:rsidR="00753E05" w:rsidRPr="000E0C86">
        <w:rPr>
          <w:rFonts w:asciiTheme="minorHAnsi" w:hAnsiTheme="minorHAnsi" w:cs="Arial"/>
          <w:sz w:val="22"/>
          <w:szCs w:val="22"/>
        </w:rPr>
        <w:t xml:space="preserve">provádění díla </w:t>
      </w:r>
      <w:r w:rsidR="00796C84">
        <w:rPr>
          <w:rFonts w:asciiTheme="minorHAnsi" w:hAnsiTheme="minorHAnsi" w:cs="Arial"/>
          <w:sz w:val="22"/>
          <w:szCs w:val="22"/>
        </w:rPr>
        <w:t>vč</w:t>
      </w:r>
      <w:r w:rsidR="006B6523">
        <w:rPr>
          <w:rFonts w:asciiTheme="minorHAnsi" w:hAnsiTheme="minorHAnsi" w:cs="Arial"/>
          <w:sz w:val="22"/>
          <w:szCs w:val="22"/>
        </w:rPr>
        <w:t>etně</w:t>
      </w:r>
      <w:r w:rsidR="00796C84">
        <w:rPr>
          <w:rFonts w:asciiTheme="minorHAnsi" w:hAnsiTheme="minorHAnsi" w:cs="Arial"/>
          <w:sz w:val="22"/>
          <w:szCs w:val="22"/>
        </w:rPr>
        <w:t xml:space="preserve"> jeho rozdělení na etapy </w:t>
      </w:r>
      <w:proofErr w:type="gramStart"/>
      <w:r w:rsidRPr="000E0C86">
        <w:rPr>
          <w:rFonts w:asciiTheme="minorHAnsi" w:hAnsiTheme="minorHAnsi" w:cs="Arial"/>
          <w:sz w:val="22"/>
          <w:szCs w:val="22"/>
        </w:rPr>
        <w:t>tvoří</w:t>
      </w:r>
      <w:proofErr w:type="gramEnd"/>
      <w:r w:rsidRPr="000E0C86">
        <w:rPr>
          <w:rFonts w:asciiTheme="minorHAnsi" w:hAnsiTheme="minorHAnsi" w:cs="Arial"/>
          <w:sz w:val="22"/>
          <w:szCs w:val="22"/>
        </w:rPr>
        <w:t xml:space="preserve"> </w:t>
      </w:r>
      <w:r w:rsidRPr="004C42DD">
        <w:rPr>
          <w:rFonts w:asciiTheme="minorHAnsi" w:hAnsiTheme="minorHAnsi" w:cs="Arial"/>
          <w:sz w:val="22"/>
          <w:szCs w:val="22"/>
        </w:rPr>
        <w:t>Přílohu č. 3</w:t>
      </w:r>
      <w:r w:rsidRPr="000E0C86">
        <w:rPr>
          <w:rFonts w:asciiTheme="minorHAnsi" w:hAnsiTheme="minorHAnsi" w:cs="Arial"/>
          <w:sz w:val="22"/>
          <w:szCs w:val="22"/>
        </w:rPr>
        <w:t xml:space="preserve"> této smlouvy.</w:t>
      </w:r>
      <w:r w:rsidR="00D562CF" w:rsidRPr="000E0C86">
        <w:rPr>
          <w:rFonts w:asciiTheme="minorHAnsi" w:hAnsiTheme="minorHAnsi" w:cs="Arial"/>
          <w:sz w:val="22"/>
          <w:szCs w:val="22"/>
        </w:rPr>
        <w:t xml:space="preserve"> </w:t>
      </w:r>
    </w:p>
    <w:p w14:paraId="59A8C4E4" w14:textId="49A33B5E" w:rsidR="00BB57DE" w:rsidRDefault="00BB57DE" w:rsidP="00DA6694">
      <w:pPr>
        <w:pStyle w:val="Odstavecseseznamem"/>
        <w:numPr>
          <w:ilvl w:val="0"/>
          <w:numId w:val="2"/>
        </w:numPr>
        <w:spacing w:after="120"/>
        <w:ind w:left="426" w:hanging="426"/>
        <w:contextualSpacing w:val="0"/>
        <w:rPr>
          <w:rFonts w:asciiTheme="minorHAnsi" w:hAnsiTheme="minorHAnsi" w:cs="Arial"/>
          <w:sz w:val="22"/>
          <w:szCs w:val="22"/>
        </w:rPr>
      </w:pPr>
      <w:r>
        <w:rPr>
          <w:rFonts w:asciiTheme="minorHAnsi" w:hAnsiTheme="minorHAnsi" w:cs="Arial"/>
          <w:sz w:val="22"/>
          <w:szCs w:val="22"/>
        </w:rPr>
        <w:t>Doba plnění může být prodloužena v případě, že v průběhu provádění prací vznikne potřeba provedení prací</w:t>
      </w:r>
      <w:r w:rsidR="009269AB">
        <w:rPr>
          <w:rFonts w:asciiTheme="minorHAnsi" w:hAnsiTheme="minorHAnsi" w:cs="Arial"/>
          <w:sz w:val="22"/>
          <w:szCs w:val="22"/>
        </w:rPr>
        <w:t xml:space="preserve"> dle čl. IV odst. 4</w:t>
      </w:r>
      <w:r w:rsidR="00154B3E">
        <w:rPr>
          <w:rFonts w:asciiTheme="minorHAnsi" w:hAnsiTheme="minorHAnsi" w:cs="Arial"/>
          <w:sz w:val="22"/>
          <w:szCs w:val="22"/>
        </w:rPr>
        <w:t>.</w:t>
      </w:r>
      <w:r>
        <w:rPr>
          <w:rFonts w:asciiTheme="minorHAnsi" w:hAnsiTheme="minorHAnsi" w:cs="Arial"/>
          <w:sz w:val="22"/>
          <w:szCs w:val="22"/>
        </w:rPr>
        <w:t xml:space="preserve">, které nebyly zahrnuty v předmětu smlouvy </w:t>
      </w:r>
      <w:r w:rsidR="009269AB">
        <w:rPr>
          <w:rFonts w:asciiTheme="minorHAnsi" w:hAnsiTheme="minorHAnsi" w:cs="Arial"/>
          <w:sz w:val="22"/>
          <w:szCs w:val="22"/>
        </w:rPr>
        <w:t>specifikovaném v čl. I.</w:t>
      </w:r>
    </w:p>
    <w:p w14:paraId="2CE50724" w14:textId="6E8AF51F" w:rsidR="00F005E5" w:rsidRPr="006E69E0" w:rsidRDefault="00896AF2" w:rsidP="00F005E5">
      <w:pPr>
        <w:spacing w:before="360" w:after="120"/>
        <w:jc w:val="center"/>
        <w:rPr>
          <w:rFonts w:asciiTheme="minorHAnsi" w:hAnsiTheme="minorHAnsi" w:cs="Arial"/>
          <w:b/>
          <w:sz w:val="22"/>
          <w:szCs w:val="22"/>
        </w:rPr>
      </w:pPr>
      <w:r w:rsidRPr="006E69E0">
        <w:rPr>
          <w:rFonts w:asciiTheme="minorHAnsi" w:hAnsiTheme="minorHAnsi" w:cs="Arial"/>
          <w:b/>
          <w:sz w:val="22"/>
          <w:szCs w:val="22"/>
        </w:rPr>
        <w:t xml:space="preserve">Čl. </w:t>
      </w:r>
      <w:r w:rsidR="003F40E5" w:rsidRPr="006E69E0">
        <w:rPr>
          <w:rFonts w:asciiTheme="minorHAnsi" w:hAnsiTheme="minorHAnsi" w:cs="Arial"/>
          <w:b/>
          <w:sz w:val="22"/>
          <w:szCs w:val="22"/>
        </w:rPr>
        <w:t>II</w:t>
      </w:r>
      <w:r w:rsidR="00F005E5" w:rsidRPr="006E69E0">
        <w:rPr>
          <w:rFonts w:asciiTheme="minorHAnsi" w:hAnsiTheme="minorHAnsi" w:cs="Arial"/>
          <w:b/>
          <w:sz w:val="22"/>
          <w:szCs w:val="22"/>
        </w:rPr>
        <w:t>I</w:t>
      </w:r>
      <w:r w:rsidR="00F005E5" w:rsidRPr="006E69E0">
        <w:rPr>
          <w:rFonts w:asciiTheme="minorHAnsi" w:hAnsiTheme="minorHAnsi" w:cs="Arial"/>
          <w:b/>
          <w:sz w:val="22"/>
          <w:szCs w:val="22"/>
        </w:rPr>
        <w:br/>
        <w:t>Místo plnění</w:t>
      </w:r>
    </w:p>
    <w:p w14:paraId="4AA0C8AA" w14:textId="31495975" w:rsidR="00F005E5" w:rsidRPr="00CF4FDB" w:rsidRDefault="006E69E0" w:rsidP="006E69E0">
      <w:pPr>
        <w:pStyle w:val="Odstavecseseznamem"/>
        <w:numPr>
          <w:ilvl w:val="0"/>
          <w:numId w:val="41"/>
        </w:numPr>
        <w:ind w:left="426" w:hanging="426"/>
        <w:rPr>
          <w:rFonts w:asciiTheme="minorHAnsi" w:hAnsiTheme="minorHAnsi"/>
          <w:sz w:val="22"/>
          <w:szCs w:val="22"/>
        </w:rPr>
      </w:pPr>
      <w:r w:rsidRPr="00CF4FDB">
        <w:rPr>
          <w:rFonts w:asciiTheme="minorHAnsi" w:hAnsiTheme="minorHAnsi"/>
          <w:sz w:val="22"/>
          <w:szCs w:val="22"/>
        </w:rPr>
        <w:t>Místem plnění j</w:t>
      </w:r>
      <w:r w:rsidR="004F4E48">
        <w:rPr>
          <w:rFonts w:asciiTheme="minorHAnsi" w:hAnsiTheme="minorHAnsi"/>
          <w:sz w:val="22"/>
          <w:szCs w:val="22"/>
        </w:rPr>
        <w:t>e budova Karmelitská 378/</w:t>
      </w:r>
      <w:r w:rsidR="00AB4F6E">
        <w:rPr>
          <w:rFonts w:asciiTheme="minorHAnsi" w:hAnsiTheme="minorHAnsi"/>
          <w:sz w:val="22"/>
          <w:szCs w:val="22"/>
        </w:rPr>
        <w:t>17</w:t>
      </w:r>
      <w:r w:rsidR="004F4E48">
        <w:rPr>
          <w:rFonts w:asciiTheme="minorHAnsi" w:hAnsiTheme="minorHAnsi"/>
          <w:sz w:val="22"/>
          <w:szCs w:val="22"/>
        </w:rPr>
        <w:t>,</w:t>
      </w:r>
      <w:r w:rsidR="00425C1C" w:rsidRPr="00425C1C">
        <w:rPr>
          <w:rFonts w:asciiTheme="minorHAnsi" w:hAnsiTheme="minorHAnsi"/>
          <w:sz w:val="22"/>
          <w:szCs w:val="22"/>
        </w:rPr>
        <w:t xml:space="preserve"> Pra</w:t>
      </w:r>
      <w:r w:rsidR="004F4E48">
        <w:rPr>
          <w:rFonts w:asciiTheme="minorHAnsi" w:hAnsiTheme="minorHAnsi"/>
          <w:sz w:val="22"/>
          <w:szCs w:val="22"/>
        </w:rPr>
        <w:t xml:space="preserve">ha </w:t>
      </w:r>
      <w:r w:rsidR="00425C1C" w:rsidRPr="00425C1C">
        <w:rPr>
          <w:rFonts w:asciiTheme="minorHAnsi" w:hAnsiTheme="minorHAnsi"/>
          <w:sz w:val="22"/>
          <w:szCs w:val="22"/>
        </w:rPr>
        <w:t xml:space="preserve">1, </w:t>
      </w:r>
      <w:r w:rsidR="00154B3E" w:rsidRPr="00CF4FDB">
        <w:rPr>
          <w:rFonts w:asciiTheme="minorHAnsi" w:hAnsiTheme="minorHAnsi"/>
          <w:sz w:val="22"/>
          <w:szCs w:val="22"/>
        </w:rPr>
        <w:t>Mal</w:t>
      </w:r>
      <w:r w:rsidR="004F4E48">
        <w:rPr>
          <w:rFonts w:asciiTheme="minorHAnsi" w:hAnsiTheme="minorHAnsi"/>
          <w:sz w:val="22"/>
          <w:szCs w:val="22"/>
        </w:rPr>
        <w:t>á</w:t>
      </w:r>
      <w:r w:rsidR="00154B3E" w:rsidRPr="00CF4FDB">
        <w:rPr>
          <w:rFonts w:asciiTheme="minorHAnsi" w:hAnsiTheme="minorHAnsi"/>
          <w:sz w:val="22"/>
          <w:szCs w:val="22"/>
        </w:rPr>
        <w:t xml:space="preserve"> Stran</w:t>
      </w:r>
      <w:r w:rsidR="004F4E48">
        <w:rPr>
          <w:rFonts w:asciiTheme="minorHAnsi" w:hAnsiTheme="minorHAnsi"/>
          <w:sz w:val="22"/>
          <w:szCs w:val="22"/>
        </w:rPr>
        <w:t>a</w:t>
      </w:r>
      <w:r w:rsidR="00B76211" w:rsidRPr="00CF4FDB">
        <w:rPr>
          <w:rFonts w:asciiTheme="minorHAnsi" w:hAnsiTheme="minorHAnsi"/>
          <w:sz w:val="22"/>
          <w:szCs w:val="22"/>
        </w:rPr>
        <w:t>, kter</w:t>
      </w:r>
      <w:r w:rsidR="004F4E48">
        <w:rPr>
          <w:rFonts w:asciiTheme="minorHAnsi" w:hAnsiTheme="minorHAnsi"/>
          <w:sz w:val="22"/>
          <w:szCs w:val="22"/>
        </w:rPr>
        <w:t>á</w:t>
      </w:r>
      <w:r w:rsidR="00B76211" w:rsidRPr="00CF4FDB">
        <w:rPr>
          <w:rFonts w:asciiTheme="minorHAnsi" w:hAnsiTheme="minorHAnsi"/>
          <w:sz w:val="22"/>
          <w:szCs w:val="22"/>
        </w:rPr>
        <w:t xml:space="preserve"> je</w:t>
      </w:r>
      <w:r w:rsidR="00FC3729" w:rsidRPr="00CF4FDB">
        <w:rPr>
          <w:rFonts w:asciiTheme="minorHAnsi" w:hAnsiTheme="minorHAnsi"/>
          <w:sz w:val="22"/>
          <w:szCs w:val="22"/>
        </w:rPr>
        <w:t xml:space="preserve"> </w:t>
      </w:r>
      <w:r w:rsidR="00B76211" w:rsidRPr="00CF4FDB">
        <w:rPr>
          <w:rFonts w:asciiTheme="minorHAnsi" w:hAnsiTheme="minorHAnsi"/>
          <w:sz w:val="22"/>
          <w:szCs w:val="22"/>
        </w:rPr>
        <w:t>ve vlastnictví České republiky, s příslušností hospodaření Ministerstva školství, mládeže a tělovýchovy.</w:t>
      </w:r>
    </w:p>
    <w:p w14:paraId="6F6B9271" w14:textId="38624883" w:rsidR="006B1827" w:rsidRPr="000E0C86" w:rsidRDefault="00B76211" w:rsidP="00381A4B">
      <w:pPr>
        <w:spacing w:before="360" w:after="120"/>
        <w:jc w:val="center"/>
        <w:rPr>
          <w:rFonts w:asciiTheme="minorHAnsi" w:hAnsiTheme="minorHAnsi" w:cs="Arial"/>
          <w:b/>
          <w:sz w:val="22"/>
          <w:szCs w:val="22"/>
        </w:rPr>
      </w:pPr>
      <w:r w:rsidRPr="000E0C86">
        <w:rPr>
          <w:rFonts w:asciiTheme="minorHAnsi" w:hAnsiTheme="minorHAnsi" w:cs="Arial"/>
          <w:b/>
          <w:sz w:val="22"/>
          <w:szCs w:val="22"/>
        </w:rPr>
        <w:t>Čl.</w:t>
      </w:r>
      <w:r w:rsidRPr="000E0C86">
        <w:rPr>
          <w:rFonts w:asciiTheme="minorHAnsi" w:hAnsiTheme="minorHAnsi"/>
          <w:b/>
          <w:sz w:val="22"/>
          <w:szCs w:val="22"/>
        </w:rPr>
        <w:t xml:space="preserve"> </w:t>
      </w:r>
      <w:r w:rsidRPr="000E0C86">
        <w:rPr>
          <w:rFonts w:asciiTheme="minorHAnsi" w:hAnsiTheme="minorHAnsi" w:cs="Arial"/>
          <w:b/>
          <w:sz w:val="22"/>
          <w:szCs w:val="22"/>
        </w:rPr>
        <w:t>IV</w:t>
      </w:r>
      <w:r w:rsidR="00091F4F" w:rsidRPr="000E0C86">
        <w:rPr>
          <w:rFonts w:asciiTheme="minorHAnsi" w:hAnsiTheme="minorHAnsi" w:cs="Arial"/>
          <w:b/>
          <w:sz w:val="22"/>
          <w:szCs w:val="22"/>
        </w:rPr>
        <w:br/>
      </w:r>
      <w:r w:rsidR="009E0597" w:rsidRPr="000E0C86">
        <w:rPr>
          <w:rFonts w:asciiTheme="minorHAnsi" w:hAnsiTheme="minorHAnsi" w:cs="Arial"/>
          <w:b/>
          <w:sz w:val="22"/>
          <w:szCs w:val="22"/>
        </w:rPr>
        <w:t>Cena a platební podmínky</w:t>
      </w:r>
    </w:p>
    <w:p w14:paraId="0CDDF73C" w14:textId="42D16234" w:rsidR="009E0597" w:rsidRPr="000E0C86" w:rsidRDefault="008C436D" w:rsidP="00D602B8">
      <w:pPr>
        <w:pStyle w:val="Odstavecseseznamem"/>
        <w:numPr>
          <w:ilvl w:val="0"/>
          <w:numId w:val="3"/>
        </w:numPr>
        <w:spacing w:after="120"/>
        <w:ind w:left="426" w:hanging="426"/>
        <w:contextualSpacing w:val="0"/>
        <w:rPr>
          <w:rFonts w:asciiTheme="minorHAnsi" w:hAnsiTheme="minorHAnsi" w:cs="Arial"/>
          <w:sz w:val="22"/>
          <w:szCs w:val="22"/>
        </w:rPr>
      </w:pPr>
      <w:r w:rsidRPr="000E0C86">
        <w:rPr>
          <w:rFonts w:asciiTheme="minorHAnsi" w:hAnsiTheme="minorHAnsi" w:cs="Arial"/>
          <w:sz w:val="22"/>
          <w:szCs w:val="22"/>
        </w:rPr>
        <w:t xml:space="preserve">Celková cena za provedení díla </w:t>
      </w:r>
      <w:r w:rsidR="004A2C11" w:rsidRPr="000E0C86">
        <w:rPr>
          <w:rFonts w:asciiTheme="minorHAnsi" w:hAnsiTheme="minorHAnsi" w:cs="Arial"/>
          <w:sz w:val="22"/>
          <w:szCs w:val="22"/>
        </w:rPr>
        <w:t xml:space="preserve">dle </w:t>
      </w:r>
      <w:r w:rsidRPr="000E0C86">
        <w:rPr>
          <w:rFonts w:asciiTheme="minorHAnsi" w:hAnsiTheme="minorHAnsi" w:cs="Arial"/>
          <w:sz w:val="22"/>
          <w:szCs w:val="22"/>
        </w:rPr>
        <w:t>této smlouvy</w:t>
      </w:r>
      <w:r w:rsidR="00AD237F" w:rsidRPr="000E0C86">
        <w:rPr>
          <w:rFonts w:asciiTheme="minorHAnsi" w:hAnsiTheme="minorHAnsi" w:cs="Arial"/>
          <w:sz w:val="22"/>
          <w:szCs w:val="22"/>
        </w:rPr>
        <w:t xml:space="preserve"> činí</w:t>
      </w:r>
      <w:r w:rsidR="001713A3" w:rsidRPr="000E0C86">
        <w:rPr>
          <w:rFonts w:asciiTheme="minorHAnsi" w:hAnsiTheme="minorHAnsi" w:cs="Arial"/>
          <w:sz w:val="22"/>
          <w:szCs w:val="22"/>
        </w:rPr>
        <w:t xml:space="preserve"> </w:t>
      </w:r>
      <w:r w:rsidR="000C077A">
        <w:rPr>
          <w:rFonts w:ascii="Calibri" w:eastAsiaTheme="minorHAnsi" w:hAnsi="Calibri" w:cs="Calibri"/>
          <w:sz w:val="22"/>
          <w:szCs w:val="22"/>
          <w:lang w:eastAsia="en-US"/>
        </w:rPr>
        <w:t>14 837 796,72</w:t>
      </w:r>
      <w:r w:rsidR="001713A3" w:rsidRPr="000E0C86">
        <w:rPr>
          <w:rFonts w:asciiTheme="minorHAnsi" w:hAnsiTheme="minorHAnsi"/>
          <w:sz w:val="22"/>
          <w:szCs w:val="22"/>
        </w:rPr>
        <w:t xml:space="preserve"> </w:t>
      </w:r>
      <w:r w:rsidR="00AD237F" w:rsidRPr="000E0C86">
        <w:rPr>
          <w:rFonts w:asciiTheme="minorHAnsi" w:hAnsiTheme="minorHAnsi" w:cs="Arial"/>
          <w:sz w:val="22"/>
          <w:szCs w:val="22"/>
        </w:rPr>
        <w:t xml:space="preserve">Kč bez DPH, </w:t>
      </w:r>
      <w:r w:rsidR="004D1520">
        <w:rPr>
          <w:rFonts w:asciiTheme="minorHAnsi" w:hAnsiTheme="minorHAnsi" w:cs="Arial"/>
          <w:sz w:val="22"/>
          <w:szCs w:val="22"/>
        </w:rPr>
        <w:t xml:space="preserve">DPH ve výši 21 % činí </w:t>
      </w:r>
      <w:r w:rsidR="000C077A">
        <w:rPr>
          <w:rFonts w:ascii="Calibri" w:eastAsiaTheme="minorHAnsi" w:hAnsi="Calibri" w:cs="Calibri"/>
          <w:sz w:val="22"/>
          <w:szCs w:val="22"/>
          <w:lang w:eastAsia="en-US"/>
        </w:rPr>
        <w:t>3 115 937,31</w:t>
      </w:r>
      <w:r w:rsidR="004D1520">
        <w:rPr>
          <w:rFonts w:asciiTheme="minorHAnsi" w:hAnsiTheme="minorHAnsi" w:cs="Arial"/>
          <w:sz w:val="22"/>
          <w:szCs w:val="22"/>
        </w:rPr>
        <w:t xml:space="preserve"> Kč, </w:t>
      </w:r>
      <w:r w:rsidR="00AD237F" w:rsidRPr="000E0C86">
        <w:rPr>
          <w:rFonts w:asciiTheme="minorHAnsi" w:hAnsiTheme="minorHAnsi" w:cs="Arial"/>
          <w:sz w:val="22"/>
          <w:szCs w:val="22"/>
        </w:rPr>
        <w:t>tj.</w:t>
      </w:r>
      <w:r w:rsidR="000C077A">
        <w:rPr>
          <w:rFonts w:asciiTheme="minorHAnsi" w:hAnsiTheme="minorHAnsi" w:cs="Arial"/>
          <w:sz w:val="22"/>
          <w:szCs w:val="22"/>
        </w:rPr>
        <w:t xml:space="preserve"> </w:t>
      </w:r>
      <w:r w:rsidR="00921E44">
        <w:rPr>
          <w:rFonts w:ascii="Calibri" w:eastAsiaTheme="minorHAnsi" w:hAnsi="Calibri" w:cs="Calibri"/>
          <w:sz w:val="22"/>
          <w:szCs w:val="22"/>
          <w:lang w:eastAsia="en-US"/>
        </w:rPr>
        <w:t>17 953 734,03</w:t>
      </w:r>
      <w:r w:rsidR="00AD237F" w:rsidRPr="000E0C86">
        <w:rPr>
          <w:rFonts w:asciiTheme="minorHAnsi" w:hAnsiTheme="minorHAnsi" w:cs="Arial"/>
          <w:sz w:val="22"/>
          <w:szCs w:val="22"/>
        </w:rPr>
        <w:t xml:space="preserve"> Kč s</w:t>
      </w:r>
      <w:r w:rsidR="00753E05" w:rsidRPr="000E0C86">
        <w:rPr>
          <w:rFonts w:asciiTheme="minorHAnsi" w:hAnsiTheme="minorHAnsi" w:cs="Arial"/>
          <w:sz w:val="22"/>
          <w:szCs w:val="22"/>
        </w:rPr>
        <w:t> </w:t>
      </w:r>
      <w:r w:rsidR="00AD237F" w:rsidRPr="000E0C86">
        <w:rPr>
          <w:rFonts w:asciiTheme="minorHAnsi" w:hAnsiTheme="minorHAnsi" w:cs="Arial"/>
          <w:sz w:val="22"/>
          <w:szCs w:val="22"/>
        </w:rPr>
        <w:t>DPH</w:t>
      </w:r>
      <w:r w:rsidR="00753E05" w:rsidRPr="000E0C86">
        <w:rPr>
          <w:rFonts w:asciiTheme="minorHAnsi" w:hAnsiTheme="minorHAnsi" w:cs="Arial"/>
          <w:sz w:val="22"/>
          <w:szCs w:val="22"/>
        </w:rPr>
        <w:t>. Podrobně je cena rozpracována</w:t>
      </w:r>
      <w:r w:rsidR="00AD237F" w:rsidRPr="000E0C86">
        <w:rPr>
          <w:rFonts w:asciiTheme="minorHAnsi" w:hAnsiTheme="minorHAnsi" w:cs="Arial"/>
          <w:sz w:val="22"/>
          <w:szCs w:val="22"/>
        </w:rPr>
        <w:t xml:space="preserve"> v </w:t>
      </w:r>
      <w:r w:rsidR="0049119D" w:rsidRPr="000E0C86">
        <w:rPr>
          <w:rFonts w:asciiTheme="minorHAnsi" w:hAnsiTheme="minorHAnsi" w:cs="Arial"/>
          <w:sz w:val="22"/>
          <w:szCs w:val="22"/>
        </w:rPr>
        <w:t>P</w:t>
      </w:r>
      <w:r w:rsidR="0090526C" w:rsidRPr="000E0C86">
        <w:rPr>
          <w:rFonts w:asciiTheme="minorHAnsi" w:hAnsiTheme="minorHAnsi" w:cs="Arial"/>
          <w:sz w:val="22"/>
          <w:szCs w:val="22"/>
        </w:rPr>
        <w:t xml:space="preserve">říloze č. </w:t>
      </w:r>
      <w:r w:rsidR="00FC3729">
        <w:rPr>
          <w:rFonts w:asciiTheme="minorHAnsi" w:hAnsiTheme="minorHAnsi" w:cs="Arial"/>
          <w:sz w:val="22"/>
          <w:szCs w:val="22"/>
        </w:rPr>
        <w:t>1</w:t>
      </w:r>
      <w:r w:rsidR="00230998" w:rsidRPr="000E0C86">
        <w:rPr>
          <w:rFonts w:asciiTheme="minorHAnsi" w:hAnsiTheme="minorHAnsi" w:cs="Arial"/>
          <w:sz w:val="22"/>
          <w:szCs w:val="22"/>
        </w:rPr>
        <w:t xml:space="preserve"> </w:t>
      </w:r>
      <w:r w:rsidR="004A2C11" w:rsidRPr="000E0C86">
        <w:rPr>
          <w:rFonts w:asciiTheme="minorHAnsi" w:hAnsiTheme="minorHAnsi" w:cs="Arial"/>
          <w:sz w:val="22"/>
          <w:szCs w:val="22"/>
        </w:rPr>
        <w:t xml:space="preserve">této </w:t>
      </w:r>
      <w:r w:rsidR="00AF564F" w:rsidRPr="000E0C86">
        <w:rPr>
          <w:rFonts w:asciiTheme="minorHAnsi" w:hAnsiTheme="minorHAnsi" w:cs="Arial"/>
          <w:sz w:val="22"/>
          <w:szCs w:val="22"/>
        </w:rPr>
        <w:t>smlouvy – Rozpočet</w:t>
      </w:r>
      <w:r w:rsidR="00AD237F" w:rsidRPr="000E0C86">
        <w:rPr>
          <w:rFonts w:asciiTheme="minorHAnsi" w:hAnsiTheme="minorHAnsi" w:cs="Arial"/>
          <w:sz w:val="22"/>
          <w:szCs w:val="22"/>
        </w:rPr>
        <w:t>.</w:t>
      </w:r>
      <w:r w:rsidR="00230998" w:rsidRPr="000E0C86">
        <w:rPr>
          <w:rFonts w:asciiTheme="minorHAnsi" w:hAnsiTheme="minorHAnsi" w:cs="Arial"/>
          <w:sz w:val="22"/>
          <w:szCs w:val="22"/>
        </w:rPr>
        <w:t xml:space="preserve"> </w:t>
      </w:r>
      <w:r w:rsidR="00AD237F" w:rsidRPr="000E0C86">
        <w:rPr>
          <w:rFonts w:asciiTheme="minorHAnsi" w:hAnsiTheme="minorHAnsi" w:cs="Arial"/>
          <w:sz w:val="22"/>
          <w:szCs w:val="22"/>
        </w:rPr>
        <w:t xml:space="preserve"> </w:t>
      </w:r>
    </w:p>
    <w:p w14:paraId="3A6267C7" w14:textId="31B17532" w:rsidR="009E0597" w:rsidRPr="000E0C86" w:rsidRDefault="009E0597" w:rsidP="00D602B8">
      <w:pPr>
        <w:pStyle w:val="Odstavecseseznamem"/>
        <w:numPr>
          <w:ilvl w:val="0"/>
          <w:numId w:val="3"/>
        </w:numPr>
        <w:tabs>
          <w:tab w:val="left" w:pos="709"/>
        </w:tabs>
        <w:overflowPunct w:val="0"/>
        <w:autoSpaceDE w:val="0"/>
        <w:autoSpaceDN w:val="0"/>
        <w:adjustRightInd w:val="0"/>
        <w:spacing w:after="120"/>
        <w:ind w:left="426" w:hanging="426"/>
        <w:contextualSpacing w:val="0"/>
        <w:textAlignment w:val="baseline"/>
        <w:rPr>
          <w:rFonts w:asciiTheme="minorHAnsi" w:hAnsiTheme="minorHAnsi" w:cs="Arial"/>
          <w:bCs/>
          <w:sz w:val="22"/>
          <w:szCs w:val="22"/>
        </w:rPr>
      </w:pPr>
      <w:r w:rsidRPr="000E0C86">
        <w:rPr>
          <w:rFonts w:asciiTheme="minorHAnsi" w:hAnsiTheme="minorHAnsi" w:cs="Arial"/>
          <w:sz w:val="22"/>
          <w:szCs w:val="22"/>
        </w:rPr>
        <w:t>Celková cena</w:t>
      </w:r>
      <w:r w:rsidR="005A7F58" w:rsidRPr="000E0C86">
        <w:rPr>
          <w:rFonts w:asciiTheme="minorHAnsi" w:hAnsiTheme="minorHAnsi" w:cs="Arial"/>
          <w:sz w:val="22"/>
          <w:szCs w:val="22"/>
        </w:rPr>
        <w:t xml:space="preserve"> za provedení díla</w:t>
      </w:r>
      <w:r w:rsidRPr="000E0C86">
        <w:rPr>
          <w:rFonts w:asciiTheme="minorHAnsi" w:hAnsiTheme="minorHAnsi" w:cs="Arial"/>
          <w:sz w:val="22"/>
          <w:szCs w:val="22"/>
        </w:rPr>
        <w:t xml:space="preserve"> obsahuje veškeré náklady zhotovitele nutné nebo související s řádným plněním předmětu této smlouvy, tj. i činností a souvisejících výkonů, které nejsou v této smlouvě výslovně uvedeny, ale zhotovitel, jakožto odborník, o nich ví nebo má vědět, že jsou nezbytné pro </w:t>
      </w:r>
      <w:r w:rsidR="004A2C11" w:rsidRPr="000E0C86">
        <w:rPr>
          <w:rFonts w:asciiTheme="minorHAnsi" w:hAnsiTheme="minorHAnsi" w:cs="Arial"/>
          <w:sz w:val="22"/>
          <w:szCs w:val="22"/>
        </w:rPr>
        <w:t xml:space="preserve">provedení </w:t>
      </w:r>
      <w:r w:rsidR="00AD237F" w:rsidRPr="000E0C86">
        <w:rPr>
          <w:rFonts w:asciiTheme="minorHAnsi" w:hAnsiTheme="minorHAnsi" w:cs="Arial"/>
          <w:sz w:val="22"/>
          <w:szCs w:val="22"/>
        </w:rPr>
        <w:t>díla</w:t>
      </w:r>
      <w:r w:rsidR="004C42DD">
        <w:rPr>
          <w:rFonts w:asciiTheme="minorHAnsi" w:hAnsiTheme="minorHAnsi" w:cs="Arial"/>
          <w:sz w:val="22"/>
          <w:szCs w:val="22"/>
        </w:rPr>
        <w:t xml:space="preserve"> (</w:t>
      </w:r>
      <w:r w:rsidR="00230998" w:rsidRPr="000E0C86">
        <w:rPr>
          <w:rFonts w:asciiTheme="minorHAnsi" w:hAnsiTheme="minorHAnsi" w:cs="Arial"/>
          <w:sz w:val="22"/>
          <w:szCs w:val="22"/>
        </w:rPr>
        <w:t>zejména doprav</w:t>
      </w:r>
      <w:r w:rsidR="00306F02" w:rsidRPr="000E0C86">
        <w:rPr>
          <w:rFonts w:asciiTheme="minorHAnsi" w:hAnsiTheme="minorHAnsi" w:cs="Arial"/>
          <w:sz w:val="22"/>
          <w:szCs w:val="22"/>
        </w:rPr>
        <w:t>a</w:t>
      </w:r>
      <w:r w:rsidR="00230998" w:rsidRPr="000E0C86">
        <w:rPr>
          <w:rFonts w:asciiTheme="minorHAnsi" w:hAnsiTheme="minorHAnsi" w:cs="Arial"/>
          <w:sz w:val="22"/>
          <w:szCs w:val="22"/>
        </w:rPr>
        <w:t>, odvoz a likvidace vybouraných materiálů a vešker</w:t>
      </w:r>
      <w:r w:rsidR="001F0D62" w:rsidRPr="000E0C86">
        <w:rPr>
          <w:rFonts w:asciiTheme="minorHAnsi" w:hAnsiTheme="minorHAnsi" w:cs="Arial"/>
          <w:sz w:val="22"/>
          <w:szCs w:val="22"/>
        </w:rPr>
        <w:t>é</w:t>
      </w:r>
      <w:r w:rsidR="00230998" w:rsidRPr="000E0C86">
        <w:rPr>
          <w:rFonts w:asciiTheme="minorHAnsi" w:hAnsiTheme="minorHAnsi" w:cs="Arial"/>
          <w:sz w:val="22"/>
          <w:szCs w:val="22"/>
        </w:rPr>
        <w:t xml:space="preserve"> ostatní náklad</w:t>
      </w:r>
      <w:r w:rsidR="001F0D62" w:rsidRPr="000E0C86">
        <w:rPr>
          <w:rFonts w:asciiTheme="minorHAnsi" w:hAnsiTheme="minorHAnsi" w:cs="Arial"/>
          <w:sz w:val="22"/>
          <w:szCs w:val="22"/>
        </w:rPr>
        <w:t>y</w:t>
      </w:r>
      <w:r w:rsidR="00230998" w:rsidRPr="000E0C86">
        <w:rPr>
          <w:rFonts w:asciiTheme="minorHAnsi" w:hAnsiTheme="minorHAnsi" w:cs="Arial"/>
          <w:sz w:val="22"/>
          <w:szCs w:val="22"/>
        </w:rPr>
        <w:t xml:space="preserve"> související s řádným provedením díla)</w:t>
      </w:r>
      <w:r w:rsidRPr="000E0C86">
        <w:rPr>
          <w:rFonts w:asciiTheme="minorHAnsi" w:hAnsiTheme="minorHAnsi" w:cs="Arial"/>
          <w:sz w:val="22"/>
          <w:szCs w:val="22"/>
        </w:rPr>
        <w:t>.</w:t>
      </w:r>
    </w:p>
    <w:p w14:paraId="6C3412DC" w14:textId="551365FB" w:rsidR="00DA6694" w:rsidRPr="000E0C86" w:rsidRDefault="00FF5D4F" w:rsidP="00DA6694">
      <w:pPr>
        <w:pStyle w:val="Odstavecseseznamem"/>
        <w:widowControl w:val="0"/>
        <w:numPr>
          <w:ilvl w:val="0"/>
          <w:numId w:val="3"/>
        </w:numPr>
        <w:adjustRightInd w:val="0"/>
        <w:spacing w:after="120"/>
        <w:ind w:left="426" w:hanging="426"/>
        <w:contextualSpacing w:val="0"/>
        <w:textAlignment w:val="baseline"/>
        <w:rPr>
          <w:rFonts w:asciiTheme="minorHAnsi" w:eastAsia="Calibri" w:hAnsiTheme="minorHAnsi" w:cs="Arial"/>
          <w:sz w:val="22"/>
          <w:szCs w:val="22"/>
        </w:rPr>
      </w:pPr>
      <w:r w:rsidRPr="000E0C86">
        <w:rPr>
          <w:rFonts w:asciiTheme="minorHAnsi" w:eastAsia="Calibri" w:hAnsiTheme="minorHAnsi" w:cs="Arial"/>
          <w:sz w:val="22"/>
          <w:szCs w:val="22"/>
        </w:rPr>
        <w:t>Celková cena</w:t>
      </w:r>
      <w:r w:rsidR="005A7F58" w:rsidRPr="000E0C86">
        <w:rPr>
          <w:rFonts w:asciiTheme="minorHAnsi" w:eastAsia="Calibri" w:hAnsiTheme="minorHAnsi" w:cs="Arial"/>
          <w:sz w:val="22"/>
          <w:szCs w:val="22"/>
        </w:rPr>
        <w:t xml:space="preserve"> za provedení díla</w:t>
      </w:r>
      <w:r w:rsidRPr="000E0C86">
        <w:rPr>
          <w:rFonts w:asciiTheme="minorHAnsi" w:eastAsia="Calibri" w:hAnsiTheme="minorHAnsi" w:cs="Arial"/>
          <w:sz w:val="22"/>
          <w:szCs w:val="22"/>
        </w:rPr>
        <w:t xml:space="preserve"> </w:t>
      </w:r>
      <w:r w:rsidR="000E6355" w:rsidRPr="000E0C86">
        <w:rPr>
          <w:rFonts w:asciiTheme="minorHAnsi" w:eastAsia="Calibri" w:hAnsiTheme="minorHAnsi" w:cs="Arial"/>
          <w:sz w:val="22"/>
          <w:szCs w:val="22"/>
        </w:rPr>
        <w:t>by</w:t>
      </w:r>
      <w:r w:rsidR="00AA1461" w:rsidRPr="000E0C86">
        <w:rPr>
          <w:rFonts w:asciiTheme="minorHAnsi" w:eastAsia="Calibri" w:hAnsiTheme="minorHAnsi" w:cs="Arial"/>
          <w:sz w:val="22"/>
          <w:szCs w:val="22"/>
        </w:rPr>
        <w:t xml:space="preserve">la sjednána na základě nabídky </w:t>
      </w:r>
      <w:r w:rsidR="001F0D62" w:rsidRPr="000E0C86">
        <w:rPr>
          <w:rFonts w:asciiTheme="minorHAnsi" w:eastAsia="Calibri" w:hAnsiTheme="minorHAnsi" w:cs="Arial"/>
          <w:sz w:val="22"/>
          <w:szCs w:val="22"/>
        </w:rPr>
        <w:t>zhotovitele</w:t>
      </w:r>
      <w:r w:rsidRPr="000E0C86">
        <w:rPr>
          <w:rFonts w:asciiTheme="minorHAnsi" w:eastAsia="Calibri" w:hAnsiTheme="minorHAnsi" w:cs="Arial"/>
          <w:sz w:val="22"/>
          <w:szCs w:val="22"/>
        </w:rPr>
        <w:t xml:space="preserve">. Cena </w:t>
      </w:r>
      <w:r w:rsidR="001F0D62" w:rsidRPr="000E0C86">
        <w:rPr>
          <w:rFonts w:asciiTheme="minorHAnsi" w:eastAsia="Calibri" w:hAnsiTheme="minorHAnsi" w:cs="Arial"/>
          <w:sz w:val="22"/>
          <w:szCs w:val="22"/>
        </w:rPr>
        <w:t xml:space="preserve">může být </w:t>
      </w:r>
      <w:r w:rsidRPr="000E0C86">
        <w:rPr>
          <w:rFonts w:asciiTheme="minorHAnsi" w:eastAsia="Calibri" w:hAnsiTheme="minorHAnsi" w:cs="Arial"/>
          <w:sz w:val="22"/>
          <w:szCs w:val="22"/>
        </w:rPr>
        <w:t xml:space="preserve">změněna pouze v případě změny sazby DPH, a to pouze o </w:t>
      </w:r>
      <w:r w:rsidR="000E6355" w:rsidRPr="000E0C86">
        <w:rPr>
          <w:rFonts w:asciiTheme="minorHAnsi" w:eastAsia="Calibri" w:hAnsiTheme="minorHAnsi" w:cs="Arial"/>
          <w:sz w:val="22"/>
          <w:szCs w:val="22"/>
        </w:rPr>
        <w:t>částku odpovídající této změně.</w:t>
      </w:r>
    </w:p>
    <w:p w14:paraId="24C46C66" w14:textId="1E7D7C20" w:rsidR="001B1695" w:rsidRPr="000E0C86" w:rsidRDefault="000E6355" w:rsidP="00DA6694">
      <w:pPr>
        <w:pStyle w:val="Odstavecseseznamem"/>
        <w:widowControl w:val="0"/>
        <w:numPr>
          <w:ilvl w:val="0"/>
          <w:numId w:val="3"/>
        </w:numPr>
        <w:adjustRightInd w:val="0"/>
        <w:spacing w:after="120"/>
        <w:ind w:left="426" w:hanging="426"/>
        <w:contextualSpacing w:val="0"/>
        <w:textAlignment w:val="baseline"/>
        <w:rPr>
          <w:rFonts w:asciiTheme="minorHAnsi" w:eastAsia="Calibri" w:hAnsiTheme="minorHAnsi" w:cs="Arial"/>
          <w:sz w:val="22"/>
          <w:szCs w:val="22"/>
        </w:rPr>
      </w:pPr>
      <w:r w:rsidRPr="000E0C86">
        <w:rPr>
          <w:rFonts w:asciiTheme="minorHAnsi" w:eastAsia="Calibri" w:hAnsiTheme="minorHAnsi" w:cs="Arial"/>
          <w:sz w:val="22"/>
          <w:szCs w:val="22"/>
        </w:rPr>
        <w:t xml:space="preserve">Případné vícepráce, nutné ke zdárnému </w:t>
      </w:r>
      <w:r w:rsidR="00260054" w:rsidRPr="000E0C86">
        <w:rPr>
          <w:rFonts w:asciiTheme="minorHAnsi" w:eastAsia="Calibri" w:hAnsiTheme="minorHAnsi" w:cs="Arial"/>
          <w:sz w:val="22"/>
          <w:szCs w:val="22"/>
        </w:rPr>
        <w:t xml:space="preserve">provedení </w:t>
      </w:r>
      <w:r w:rsidRPr="000E0C86">
        <w:rPr>
          <w:rFonts w:asciiTheme="minorHAnsi" w:eastAsia="Calibri" w:hAnsiTheme="minorHAnsi" w:cs="Arial"/>
          <w:sz w:val="22"/>
          <w:szCs w:val="22"/>
        </w:rPr>
        <w:t xml:space="preserve">díla, budou provedeny až po jejich ocenění </w:t>
      </w:r>
      <w:r w:rsidR="00F36867">
        <w:rPr>
          <w:rFonts w:asciiTheme="minorHAnsi" w:eastAsia="Calibri" w:hAnsiTheme="minorHAnsi" w:cs="Arial"/>
          <w:sz w:val="22"/>
          <w:szCs w:val="22"/>
        </w:rPr>
        <w:br/>
      </w:r>
      <w:r w:rsidRPr="000E0C86">
        <w:rPr>
          <w:rFonts w:asciiTheme="minorHAnsi" w:eastAsia="Calibri" w:hAnsiTheme="minorHAnsi" w:cs="Arial"/>
          <w:sz w:val="22"/>
          <w:szCs w:val="22"/>
        </w:rPr>
        <w:lastRenderedPageBreak/>
        <w:t>a odsouhlasení objednatelem. Oceněny budou především podle jednotkových cen z nabídky zhotovitele. Nejsou-li takové práce v nabídce obsaženy, budou oceněny jednotkovými cenami používaný</w:t>
      </w:r>
      <w:r w:rsidR="00E235C4" w:rsidRPr="000E0C86">
        <w:rPr>
          <w:rFonts w:asciiTheme="minorHAnsi" w:eastAsia="Calibri" w:hAnsiTheme="minorHAnsi" w:cs="Arial"/>
          <w:sz w:val="22"/>
          <w:szCs w:val="22"/>
        </w:rPr>
        <w:t xml:space="preserve">mi dle </w:t>
      </w:r>
      <w:r w:rsidRPr="000E0C86">
        <w:rPr>
          <w:rFonts w:asciiTheme="minorHAnsi" w:eastAsia="Calibri" w:hAnsiTheme="minorHAnsi" w:cs="Arial"/>
          <w:sz w:val="22"/>
          <w:szCs w:val="22"/>
        </w:rPr>
        <w:t>standardizovaných ceníků platných v době realizace těchto prací, a to jako cen</w:t>
      </w:r>
      <w:r w:rsidR="00E235C4" w:rsidRPr="000E0C86">
        <w:rPr>
          <w:rFonts w:asciiTheme="minorHAnsi" w:eastAsia="Calibri" w:hAnsiTheme="minorHAnsi" w:cs="Arial"/>
          <w:sz w:val="22"/>
          <w:szCs w:val="22"/>
        </w:rPr>
        <w:t>y</w:t>
      </w:r>
      <w:r w:rsidRPr="000E0C86">
        <w:rPr>
          <w:rFonts w:asciiTheme="minorHAnsi" w:eastAsia="Calibri" w:hAnsiTheme="minorHAnsi" w:cs="Arial"/>
          <w:sz w:val="22"/>
          <w:szCs w:val="22"/>
        </w:rPr>
        <w:t xml:space="preserve"> </w:t>
      </w:r>
      <w:r w:rsidR="00E235C4" w:rsidRPr="000E0C86">
        <w:rPr>
          <w:rFonts w:asciiTheme="minorHAnsi" w:eastAsia="Calibri" w:hAnsiTheme="minorHAnsi" w:cs="Arial"/>
          <w:sz w:val="22"/>
          <w:szCs w:val="22"/>
        </w:rPr>
        <w:t>v místě a čase obvyklé.</w:t>
      </w:r>
      <w:r w:rsidRPr="000E0C86">
        <w:rPr>
          <w:rFonts w:asciiTheme="minorHAnsi" w:eastAsia="Calibri" w:hAnsiTheme="minorHAnsi" w:cs="Arial"/>
          <w:sz w:val="22"/>
          <w:szCs w:val="22"/>
        </w:rPr>
        <w:t xml:space="preserve"> Nejsou-li takové práce v těchto cenících obsaženy, budou oceněny dohodou</w:t>
      </w:r>
      <w:r w:rsidR="004D1520">
        <w:rPr>
          <w:rFonts w:asciiTheme="minorHAnsi" w:eastAsia="Calibri" w:hAnsiTheme="minorHAnsi" w:cs="Arial"/>
          <w:sz w:val="22"/>
          <w:szCs w:val="22"/>
        </w:rPr>
        <w:t xml:space="preserve">, avšak vždy za ceny </w:t>
      </w:r>
      <w:r w:rsidR="004D1520" w:rsidRPr="000E0C86">
        <w:rPr>
          <w:rFonts w:asciiTheme="minorHAnsi" w:eastAsia="Calibri" w:hAnsiTheme="minorHAnsi" w:cs="Arial"/>
          <w:sz w:val="22"/>
          <w:szCs w:val="22"/>
        </w:rPr>
        <w:t>v místě a čase obvyklé</w:t>
      </w:r>
      <w:r w:rsidRPr="000E0C86">
        <w:rPr>
          <w:rFonts w:asciiTheme="minorHAnsi" w:eastAsia="Calibri" w:hAnsiTheme="minorHAnsi" w:cs="Arial"/>
          <w:sz w:val="22"/>
          <w:szCs w:val="22"/>
        </w:rPr>
        <w:t>. Případn</w:t>
      </w:r>
      <w:r w:rsidR="004D1520">
        <w:rPr>
          <w:rFonts w:asciiTheme="minorHAnsi" w:eastAsia="Calibri" w:hAnsiTheme="minorHAnsi" w:cs="Arial"/>
          <w:sz w:val="22"/>
          <w:szCs w:val="22"/>
        </w:rPr>
        <w:t>é</w:t>
      </w:r>
      <w:r w:rsidRPr="000E0C86">
        <w:rPr>
          <w:rFonts w:asciiTheme="minorHAnsi" w:eastAsia="Calibri" w:hAnsiTheme="minorHAnsi" w:cs="Arial"/>
          <w:sz w:val="22"/>
          <w:szCs w:val="22"/>
        </w:rPr>
        <w:t xml:space="preserve"> neprovedené práce budou zjištěny na základě porovnání skutečn</w:t>
      </w:r>
      <w:r w:rsidR="001F0D62" w:rsidRPr="000E0C86">
        <w:rPr>
          <w:rFonts w:asciiTheme="minorHAnsi" w:eastAsia="Calibri" w:hAnsiTheme="minorHAnsi" w:cs="Arial"/>
          <w:sz w:val="22"/>
          <w:szCs w:val="22"/>
        </w:rPr>
        <w:t>ého</w:t>
      </w:r>
      <w:r w:rsidRPr="000E0C86">
        <w:rPr>
          <w:rFonts w:asciiTheme="minorHAnsi" w:eastAsia="Calibri" w:hAnsiTheme="minorHAnsi" w:cs="Arial"/>
          <w:sz w:val="22"/>
          <w:szCs w:val="22"/>
        </w:rPr>
        <w:t xml:space="preserve"> provedení</w:t>
      </w:r>
      <w:r w:rsidR="001F0D62" w:rsidRPr="000E0C86">
        <w:rPr>
          <w:rFonts w:asciiTheme="minorHAnsi" w:eastAsia="Calibri" w:hAnsiTheme="minorHAnsi" w:cs="Arial"/>
          <w:sz w:val="22"/>
          <w:szCs w:val="22"/>
        </w:rPr>
        <w:t xml:space="preserve"> díla</w:t>
      </w:r>
      <w:r w:rsidRPr="000E0C86">
        <w:rPr>
          <w:rFonts w:asciiTheme="minorHAnsi" w:eastAsia="Calibri" w:hAnsiTheme="minorHAnsi" w:cs="Arial"/>
          <w:sz w:val="22"/>
          <w:szCs w:val="22"/>
        </w:rPr>
        <w:t xml:space="preserve"> a rozsah</w:t>
      </w:r>
      <w:r w:rsidR="001F0D62" w:rsidRPr="000E0C86">
        <w:rPr>
          <w:rFonts w:asciiTheme="minorHAnsi" w:eastAsia="Calibri" w:hAnsiTheme="minorHAnsi" w:cs="Arial"/>
          <w:sz w:val="22"/>
          <w:szCs w:val="22"/>
        </w:rPr>
        <w:t>u</w:t>
      </w:r>
      <w:r w:rsidRPr="000E0C86">
        <w:rPr>
          <w:rFonts w:asciiTheme="minorHAnsi" w:eastAsia="Calibri" w:hAnsiTheme="minorHAnsi" w:cs="Arial"/>
          <w:sz w:val="22"/>
          <w:szCs w:val="22"/>
        </w:rPr>
        <w:t xml:space="preserve"> prací dle nabídky </w:t>
      </w:r>
      <w:r w:rsidR="001F0D62" w:rsidRPr="000E0C86">
        <w:rPr>
          <w:rFonts w:asciiTheme="minorHAnsi" w:eastAsia="Calibri" w:hAnsiTheme="minorHAnsi" w:cs="Arial"/>
          <w:sz w:val="22"/>
          <w:szCs w:val="22"/>
        </w:rPr>
        <w:t>zhotovitele</w:t>
      </w:r>
      <w:r w:rsidRPr="000E0C86">
        <w:rPr>
          <w:rFonts w:asciiTheme="minorHAnsi" w:eastAsia="Calibri" w:hAnsiTheme="minorHAnsi" w:cs="Arial"/>
          <w:sz w:val="22"/>
          <w:szCs w:val="22"/>
        </w:rPr>
        <w:t xml:space="preserve">. Neprovedené práce budou oceněny podle ceny uvedené v nabídce a cena díla uvedená v odst. 1. bude o tuto hodnotu </w:t>
      </w:r>
      <w:r w:rsidR="004A2C11" w:rsidRPr="000E0C86">
        <w:rPr>
          <w:rFonts w:asciiTheme="minorHAnsi" w:eastAsia="Calibri" w:hAnsiTheme="minorHAnsi" w:cs="Arial"/>
          <w:sz w:val="22"/>
          <w:szCs w:val="22"/>
        </w:rPr>
        <w:t>po</w:t>
      </w:r>
      <w:r w:rsidRPr="000E0C86">
        <w:rPr>
          <w:rFonts w:asciiTheme="minorHAnsi" w:eastAsia="Calibri" w:hAnsiTheme="minorHAnsi" w:cs="Arial"/>
          <w:sz w:val="22"/>
          <w:szCs w:val="22"/>
        </w:rPr>
        <w:t>nížena.</w:t>
      </w:r>
    </w:p>
    <w:p w14:paraId="1E7F3CE1" w14:textId="49765F72" w:rsidR="00F87337" w:rsidRPr="000E0C86" w:rsidRDefault="00F87337" w:rsidP="00D602B8">
      <w:pPr>
        <w:pStyle w:val="Odstavecseseznamem"/>
        <w:numPr>
          <w:ilvl w:val="0"/>
          <w:numId w:val="3"/>
        </w:numPr>
        <w:spacing w:before="120"/>
        <w:ind w:left="425" w:hanging="425"/>
        <w:contextualSpacing w:val="0"/>
        <w:rPr>
          <w:rFonts w:asciiTheme="minorHAnsi" w:hAnsiTheme="minorHAnsi" w:cs="Arial"/>
          <w:sz w:val="22"/>
          <w:szCs w:val="22"/>
        </w:rPr>
      </w:pPr>
      <w:r w:rsidRPr="000E0C86">
        <w:rPr>
          <w:rFonts w:asciiTheme="minorHAnsi" w:hAnsiTheme="minorHAnsi" w:cs="Arial"/>
          <w:sz w:val="22"/>
          <w:szCs w:val="22"/>
        </w:rPr>
        <w:t xml:space="preserve">Objednatel si vyhrazuje právo nezaplatit zhotoviteli dle </w:t>
      </w:r>
      <w:r w:rsidRPr="000E0C86">
        <w:rPr>
          <w:rFonts w:asciiTheme="minorHAnsi" w:eastAsia="Calibri" w:hAnsiTheme="minorHAnsi" w:cs="Arial"/>
          <w:sz w:val="22"/>
          <w:szCs w:val="22"/>
        </w:rPr>
        <w:t>odst. 4</w:t>
      </w:r>
      <w:r w:rsidRPr="000E0C86">
        <w:rPr>
          <w:rFonts w:asciiTheme="minorHAnsi" w:hAnsiTheme="minorHAnsi" w:cs="Arial"/>
          <w:sz w:val="22"/>
          <w:szCs w:val="22"/>
        </w:rPr>
        <w:t xml:space="preserve"> tohoto článku </w:t>
      </w:r>
      <w:r w:rsidR="00AE6625" w:rsidRPr="000E0C86">
        <w:rPr>
          <w:rFonts w:asciiTheme="minorHAnsi" w:hAnsiTheme="minorHAnsi" w:cs="Arial"/>
          <w:sz w:val="22"/>
          <w:szCs w:val="22"/>
        </w:rPr>
        <w:t xml:space="preserve">zejména </w:t>
      </w:r>
      <w:r w:rsidR="001B1DB5" w:rsidRPr="000E0C86">
        <w:rPr>
          <w:rFonts w:asciiTheme="minorHAnsi" w:hAnsiTheme="minorHAnsi" w:cs="Arial"/>
          <w:sz w:val="22"/>
          <w:szCs w:val="22"/>
        </w:rPr>
        <w:t>neprovedené</w:t>
      </w:r>
      <w:r w:rsidRPr="000E0C86">
        <w:rPr>
          <w:rFonts w:asciiTheme="minorHAnsi" w:hAnsiTheme="minorHAnsi" w:cs="Arial"/>
          <w:sz w:val="22"/>
          <w:szCs w:val="22"/>
        </w:rPr>
        <w:t xml:space="preserve"> práce anebo materiál</w:t>
      </w:r>
      <w:r w:rsidR="001B1DB5" w:rsidRPr="000E0C86">
        <w:rPr>
          <w:rFonts w:asciiTheme="minorHAnsi" w:hAnsiTheme="minorHAnsi" w:cs="Arial"/>
          <w:sz w:val="22"/>
          <w:szCs w:val="22"/>
        </w:rPr>
        <w:t xml:space="preserve"> nezapracovaný do díla,</w:t>
      </w:r>
      <w:r w:rsidRPr="000E0C86">
        <w:rPr>
          <w:rFonts w:asciiTheme="minorHAnsi" w:hAnsiTheme="minorHAnsi" w:cs="Arial"/>
          <w:sz w:val="22"/>
          <w:szCs w:val="22"/>
        </w:rPr>
        <w:t xml:space="preserve"> z</w:t>
      </w:r>
      <w:r w:rsidR="001B1DB5" w:rsidRPr="000E0C86">
        <w:rPr>
          <w:rFonts w:asciiTheme="minorHAnsi" w:hAnsiTheme="minorHAnsi" w:cs="Arial"/>
          <w:sz w:val="22"/>
          <w:szCs w:val="22"/>
        </w:rPr>
        <w:t> </w:t>
      </w:r>
      <w:r w:rsidRPr="000E0C86">
        <w:rPr>
          <w:rFonts w:asciiTheme="minorHAnsi" w:hAnsiTheme="minorHAnsi" w:cs="Arial"/>
          <w:sz w:val="22"/>
          <w:szCs w:val="22"/>
        </w:rPr>
        <w:t>důvodu vad</w:t>
      </w:r>
      <w:r w:rsidR="00102AF6" w:rsidRPr="000E0C86">
        <w:rPr>
          <w:rFonts w:asciiTheme="minorHAnsi" w:hAnsiTheme="minorHAnsi" w:cs="Arial"/>
          <w:sz w:val="22"/>
          <w:szCs w:val="22"/>
        </w:rPr>
        <w:t xml:space="preserve"> a nedodělků</w:t>
      </w:r>
      <w:r w:rsidRPr="000E0C86">
        <w:rPr>
          <w:rFonts w:asciiTheme="minorHAnsi" w:hAnsiTheme="minorHAnsi" w:cs="Arial"/>
          <w:sz w:val="22"/>
          <w:szCs w:val="22"/>
        </w:rPr>
        <w:t xml:space="preserve"> příslušné části provedeného díla, na kterém byly práce provedeny nebo </w:t>
      </w:r>
      <w:r w:rsidR="004D1520">
        <w:rPr>
          <w:rFonts w:asciiTheme="minorHAnsi" w:hAnsiTheme="minorHAnsi" w:cs="Arial"/>
          <w:sz w:val="22"/>
          <w:szCs w:val="22"/>
        </w:rPr>
        <w:t xml:space="preserve">na kterém měl být </w:t>
      </w:r>
      <w:r w:rsidRPr="000E0C86">
        <w:rPr>
          <w:rFonts w:asciiTheme="minorHAnsi" w:hAnsiTheme="minorHAnsi" w:cs="Arial"/>
          <w:sz w:val="22"/>
          <w:szCs w:val="22"/>
        </w:rPr>
        <w:t xml:space="preserve">použit příslušný </w:t>
      </w:r>
      <w:r w:rsidR="004D1520">
        <w:rPr>
          <w:rFonts w:asciiTheme="minorHAnsi" w:hAnsiTheme="minorHAnsi" w:cs="Arial"/>
          <w:sz w:val="22"/>
          <w:szCs w:val="22"/>
        </w:rPr>
        <w:t xml:space="preserve">nezapracovaný </w:t>
      </w:r>
      <w:r w:rsidRPr="000E0C86">
        <w:rPr>
          <w:rFonts w:asciiTheme="minorHAnsi" w:hAnsiTheme="minorHAnsi" w:cs="Arial"/>
          <w:sz w:val="22"/>
          <w:szCs w:val="22"/>
        </w:rPr>
        <w:t>materiál.</w:t>
      </w:r>
    </w:p>
    <w:p w14:paraId="124F4395" w14:textId="1075CC7C" w:rsidR="00EB69A2" w:rsidRPr="000E0C86" w:rsidRDefault="002A44F2" w:rsidP="00EB69A2">
      <w:pPr>
        <w:pStyle w:val="Odstavecseseznamem"/>
        <w:numPr>
          <w:ilvl w:val="0"/>
          <w:numId w:val="3"/>
        </w:numPr>
        <w:spacing w:before="120"/>
        <w:ind w:left="425" w:hanging="425"/>
        <w:contextualSpacing w:val="0"/>
        <w:rPr>
          <w:rFonts w:asciiTheme="minorHAnsi" w:hAnsiTheme="minorHAnsi" w:cs="Arial"/>
          <w:sz w:val="22"/>
          <w:szCs w:val="22"/>
        </w:rPr>
      </w:pPr>
      <w:r>
        <w:rPr>
          <w:rFonts w:asciiTheme="minorHAnsi" w:hAnsiTheme="minorHAnsi" w:cs="Arial"/>
          <w:sz w:val="22"/>
          <w:szCs w:val="22"/>
        </w:rPr>
        <w:t xml:space="preserve">Zhotovitel bere na vědomí, že </w:t>
      </w:r>
      <w:r w:rsidR="00FE76C1">
        <w:rPr>
          <w:rFonts w:asciiTheme="minorHAnsi" w:hAnsiTheme="minorHAnsi" w:cs="Arial"/>
          <w:sz w:val="22"/>
          <w:szCs w:val="22"/>
        </w:rPr>
        <w:t>o</w:t>
      </w:r>
      <w:r w:rsidR="00F87337" w:rsidRPr="000E0C86">
        <w:rPr>
          <w:rFonts w:asciiTheme="minorHAnsi" w:hAnsiTheme="minorHAnsi" w:cs="Arial"/>
          <w:sz w:val="22"/>
          <w:szCs w:val="22"/>
        </w:rPr>
        <w:t>bjednatel neposkytuje zálohové platby.</w:t>
      </w:r>
    </w:p>
    <w:p w14:paraId="05E05551" w14:textId="520CF3A4" w:rsidR="0032325B" w:rsidRPr="000E0C86" w:rsidRDefault="00697372" w:rsidP="0032325B">
      <w:pPr>
        <w:pStyle w:val="Odstavecseseznamem"/>
        <w:numPr>
          <w:ilvl w:val="0"/>
          <w:numId w:val="3"/>
        </w:numPr>
        <w:spacing w:before="120" w:after="120"/>
        <w:ind w:left="425" w:hanging="425"/>
        <w:contextualSpacing w:val="0"/>
        <w:rPr>
          <w:rFonts w:asciiTheme="minorHAnsi" w:hAnsiTheme="minorHAnsi" w:cs="Arial"/>
          <w:sz w:val="22"/>
          <w:szCs w:val="22"/>
        </w:rPr>
      </w:pPr>
      <w:r w:rsidRPr="000E0C86">
        <w:rPr>
          <w:rFonts w:asciiTheme="minorHAnsi" w:hAnsiTheme="minorHAnsi" w:cs="Arial"/>
          <w:sz w:val="22"/>
          <w:szCs w:val="22"/>
        </w:rPr>
        <w:t xml:space="preserve">Zhotovitel </w:t>
      </w:r>
      <w:r w:rsidR="00EB69A2" w:rsidRPr="000E0C86">
        <w:rPr>
          <w:rFonts w:asciiTheme="minorHAnsi" w:hAnsiTheme="minorHAnsi" w:cs="Arial"/>
          <w:sz w:val="22"/>
          <w:szCs w:val="22"/>
        </w:rPr>
        <w:t xml:space="preserve">je oprávněn vystavit daňový doklad – fakturu </w:t>
      </w:r>
      <w:r w:rsidR="00796C84">
        <w:rPr>
          <w:rFonts w:asciiTheme="minorHAnsi" w:hAnsiTheme="minorHAnsi" w:cs="Arial"/>
          <w:sz w:val="22"/>
          <w:szCs w:val="22"/>
        </w:rPr>
        <w:t xml:space="preserve">po dokončení každé jednotlivé etapy dle Přílohy č. 3 této smlouvy, </w:t>
      </w:r>
      <w:r w:rsidR="00EB69A2" w:rsidRPr="000E0C86">
        <w:rPr>
          <w:rFonts w:asciiTheme="minorHAnsi" w:hAnsiTheme="minorHAnsi" w:cs="Arial"/>
          <w:sz w:val="22"/>
          <w:szCs w:val="22"/>
        </w:rPr>
        <w:t>na základě</w:t>
      </w:r>
      <w:r w:rsidR="00796C84">
        <w:rPr>
          <w:rFonts w:asciiTheme="minorHAnsi" w:hAnsiTheme="minorHAnsi" w:cs="Arial"/>
          <w:sz w:val="22"/>
          <w:szCs w:val="22"/>
        </w:rPr>
        <w:t xml:space="preserve"> soupisu provedených prací</w:t>
      </w:r>
      <w:r w:rsidR="00EB69A2" w:rsidRPr="000E0C86">
        <w:rPr>
          <w:rFonts w:asciiTheme="minorHAnsi" w:hAnsiTheme="minorHAnsi" w:cs="Arial"/>
          <w:sz w:val="22"/>
          <w:szCs w:val="22"/>
        </w:rPr>
        <w:t xml:space="preserve">, odsouhlaseného a podepsaného </w:t>
      </w:r>
      <w:r w:rsidR="00D34ED3" w:rsidRPr="000E0C86">
        <w:rPr>
          <w:rFonts w:asciiTheme="minorHAnsi" w:hAnsiTheme="minorHAnsi" w:cs="Arial"/>
          <w:sz w:val="22"/>
          <w:szCs w:val="22"/>
        </w:rPr>
        <w:t xml:space="preserve">technickým dozorem investora a </w:t>
      </w:r>
      <w:r w:rsidR="00EB69A2" w:rsidRPr="000E0C86">
        <w:rPr>
          <w:rFonts w:asciiTheme="minorHAnsi" w:hAnsiTheme="minorHAnsi" w:cs="Arial"/>
          <w:sz w:val="22"/>
          <w:szCs w:val="22"/>
        </w:rPr>
        <w:t xml:space="preserve">kontaktní osobou objednatele. </w:t>
      </w:r>
      <w:r w:rsidR="00796C84">
        <w:rPr>
          <w:rFonts w:asciiTheme="minorHAnsi" w:hAnsiTheme="minorHAnsi" w:cs="Arial"/>
          <w:sz w:val="22"/>
          <w:szCs w:val="22"/>
        </w:rPr>
        <w:t>Soupis provedených prací</w:t>
      </w:r>
      <w:r w:rsidR="00ED31DC" w:rsidRPr="000E0C86">
        <w:rPr>
          <w:rFonts w:asciiTheme="minorHAnsi" w:hAnsiTheme="minorHAnsi" w:cs="Arial"/>
          <w:sz w:val="22"/>
          <w:szCs w:val="22"/>
        </w:rPr>
        <w:t xml:space="preserve"> </w:t>
      </w:r>
      <w:proofErr w:type="gramStart"/>
      <w:r w:rsidR="00ED31DC" w:rsidRPr="000E0C86">
        <w:rPr>
          <w:rFonts w:asciiTheme="minorHAnsi" w:hAnsiTheme="minorHAnsi" w:cs="Arial"/>
          <w:sz w:val="22"/>
          <w:szCs w:val="22"/>
        </w:rPr>
        <w:t>tvoří</w:t>
      </w:r>
      <w:proofErr w:type="gramEnd"/>
      <w:r w:rsidR="0032325B" w:rsidRPr="000E0C86">
        <w:rPr>
          <w:rFonts w:asciiTheme="minorHAnsi" w:hAnsiTheme="minorHAnsi" w:cs="Arial"/>
          <w:sz w:val="22"/>
          <w:szCs w:val="22"/>
        </w:rPr>
        <w:t xml:space="preserve"> nedílnou součást </w:t>
      </w:r>
      <w:r w:rsidR="00796C84">
        <w:rPr>
          <w:rFonts w:asciiTheme="minorHAnsi" w:hAnsiTheme="minorHAnsi" w:cs="Arial"/>
          <w:sz w:val="22"/>
          <w:szCs w:val="22"/>
        </w:rPr>
        <w:t xml:space="preserve">každé </w:t>
      </w:r>
      <w:r w:rsidR="0032325B" w:rsidRPr="000E0C86">
        <w:rPr>
          <w:rFonts w:asciiTheme="minorHAnsi" w:hAnsiTheme="minorHAnsi" w:cs="Arial"/>
          <w:sz w:val="22"/>
          <w:szCs w:val="22"/>
        </w:rPr>
        <w:t>faktury</w:t>
      </w:r>
      <w:r w:rsidR="00ED31DC" w:rsidRPr="000E0C86">
        <w:rPr>
          <w:rFonts w:asciiTheme="minorHAnsi" w:hAnsiTheme="minorHAnsi" w:cs="Arial"/>
          <w:sz w:val="22"/>
          <w:szCs w:val="22"/>
        </w:rPr>
        <w:t>.</w:t>
      </w:r>
      <w:r w:rsidR="00796C84">
        <w:rPr>
          <w:rFonts w:asciiTheme="minorHAnsi" w:hAnsiTheme="minorHAnsi" w:cs="Arial"/>
          <w:sz w:val="22"/>
          <w:szCs w:val="22"/>
        </w:rPr>
        <w:t xml:space="preserve"> Konečnou fakturu je zhotovitel oprávněn vystavit po předání díla objednateli. Součástí konečné faktury bude soupis provedených prací, protokol o předání/převzetí díla potvrzený technickým dozorem investora a kontaktní osobou objednatele a rekapitulace průběžné fakturace.</w:t>
      </w:r>
    </w:p>
    <w:p w14:paraId="6BA46CFA" w14:textId="523E6E88" w:rsidR="001C4FBD" w:rsidRPr="001C4FBD" w:rsidRDefault="001C4FBD" w:rsidP="001C4FBD">
      <w:pPr>
        <w:numPr>
          <w:ilvl w:val="0"/>
          <w:numId w:val="3"/>
        </w:numPr>
        <w:overflowPunct w:val="0"/>
        <w:autoSpaceDE w:val="0"/>
        <w:autoSpaceDN w:val="0"/>
        <w:adjustRightInd w:val="0"/>
        <w:spacing w:after="120"/>
        <w:ind w:left="426" w:hanging="426"/>
        <w:textAlignment w:val="baseline"/>
        <w:rPr>
          <w:rFonts w:asciiTheme="minorHAnsi" w:hAnsiTheme="minorHAnsi" w:cs="Arial"/>
          <w:sz w:val="22"/>
          <w:szCs w:val="22"/>
        </w:rPr>
      </w:pPr>
      <w:r w:rsidRPr="001C4FBD">
        <w:rPr>
          <w:rFonts w:asciiTheme="minorHAnsi" w:hAnsiTheme="minorHAnsi" w:cs="Arial"/>
          <w:sz w:val="22"/>
          <w:szCs w:val="22"/>
        </w:rPr>
        <w:t>Zhotovitel je oprávněn fakturovat postupně vždy po dokončení každé jednotlivé etapy dle Přílohy č. 3 této smlouvy až do výše 90 % celkové ceny díla</w:t>
      </w:r>
      <w:r>
        <w:rPr>
          <w:rFonts w:asciiTheme="minorHAnsi" w:hAnsiTheme="minorHAnsi" w:cs="Arial"/>
          <w:sz w:val="22"/>
          <w:szCs w:val="22"/>
        </w:rPr>
        <w:t xml:space="preserve"> a</w:t>
      </w:r>
      <w:r w:rsidRPr="001C4FBD">
        <w:rPr>
          <w:rFonts w:asciiTheme="minorHAnsi" w:hAnsiTheme="minorHAnsi" w:cs="Arial"/>
          <w:sz w:val="22"/>
          <w:szCs w:val="22"/>
        </w:rPr>
        <w:t xml:space="preserve"> </w:t>
      </w:r>
      <w:r>
        <w:rPr>
          <w:rFonts w:asciiTheme="minorHAnsi" w:hAnsiTheme="minorHAnsi" w:cs="Arial"/>
          <w:sz w:val="22"/>
          <w:szCs w:val="22"/>
        </w:rPr>
        <w:t>d</w:t>
      </w:r>
      <w:r w:rsidRPr="001C4FBD">
        <w:rPr>
          <w:rFonts w:asciiTheme="minorHAnsi" w:hAnsiTheme="minorHAnsi" w:cs="Arial"/>
          <w:sz w:val="22"/>
          <w:szCs w:val="22"/>
        </w:rPr>
        <w:t xml:space="preserve">o </w:t>
      </w:r>
      <w:r w:rsidR="007C4CE6">
        <w:rPr>
          <w:rFonts w:asciiTheme="minorHAnsi" w:hAnsiTheme="minorHAnsi" w:cs="Arial"/>
          <w:sz w:val="22"/>
          <w:szCs w:val="22"/>
        </w:rPr>
        <w:t>60 (šedesáti)</w:t>
      </w:r>
      <w:r w:rsidRPr="001C4FBD">
        <w:rPr>
          <w:rFonts w:asciiTheme="minorHAnsi" w:hAnsiTheme="minorHAnsi" w:cs="Arial"/>
          <w:sz w:val="22"/>
          <w:szCs w:val="22"/>
        </w:rPr>
        <w:t xml:space="preserve"> dnů od protokolárního předání </w:t>
      </w:r>
      <w:r w:rsidR="007C4CE6">
        <w:rPr>
          <w:rFonts w:asciiTheme="minorHAnsi" w:hAnsiTheme="minorHAnsi" w:cs="Arial"/>
          <w:sz w:val="22"/>
          <w:szCs w:val="22"/>
        </w:rPr>
        <w:br/>
      </w:r>
      <w:r w:rsidRPr="001C4FBD">
        <w:rPr>
          <w:rFonts w:asciiTheme="minorHAnsi" w:hAnsiTheme="minorHAnsi" w:cs="Arial"/>
          <w:sz w:val="22"/>
          <w:szCs w:val="22"/>
        </w:rPr>
        <w:t xml:space="preserve">a převzetí díla (uvedení do provozu) zbývajících 10 % ceny díla. </w:t>
      </w:r>
    </w:p>
    <w:p w14:paraId="0A35C205" w14:textId="06172C33" w:rsidR="0032325B" w:rsidRDefault="0032325B" w:rsidP="0032325B">
      <w:pPr>
        <w:pStyle w:val="Odstavecseseznamem"/>
        <w:numPr>
          <w:ilvl w:val="0"/>
          <w:numId w:val="3"/>
        </w:numPr>
        <w:spacing w:before="120" w:after="120"/>
        <w:ind w:left="425" w:hanging="425"/>
        <w:contextualSpacing w:val="0"/>
        <w:rPr>
          <w:rFonts w:asciiTheme="minorHAnsi" w:hAnsiTheme="minorHAnsi" w:cs="Arial"/>
          <w:sz w:val="22"/>
          <w:szCs w:val="22"/>
        </w:rPr>
      </w:pPr>
      <w:r w:rsidRPr="000E0C86">
        <w:rPr>
          <w:rFonts w:asciiTheme="minorHAnsi" w:hAnsiTheme="minorHAnsi" w:cs="Arial"/>
          <w:sz w:val="22"/>
          <w:szCs w:val="22"/>
        </w:rPr>
        <w:t>Platba bude objednatelem proveden</w:t>
      </w:r>
      <w:r w:rsidR="00750A4A" w:rsidRPr="000E0C86">
        <w:rPr>
          <w:rFonts w:asciiTheme="minorHAnsi" w:hAnsiTheme="minorHAnsi" w:cs="Arial"/>
          <w:sz w:val="22"/>
          <w:szCs w:val="22"/>
        </w:rPr>
        <w:t xml:space="preserve">a na základě </w:t>
      </w:r>
      <w:r w:rsidR="00ED31DC" w:rsidRPr="000E0C86">
        <w:rPr>
          <w:rFonts w:asciiTheme="minorHAnsi" w:hAnsiTheme="minorHAnsi" w:cs="Arial"/>
          <w:sz w:val="22"/>
          <w:szCs w:val="22"/>
        </w:rPr>
        <w:t xml:space="preserve">jemu doručené </w:t>
      </w:r>
      <w:r w:rsidR="00750A4A" w:rsidRPr="000E0C86">
        <w:rPr>
          <w:rFonts w:asciiTheme="minorHAnsi" w:hAnsiTheme="minorHAnsi" w:cs="Arial"/>
          <w:sz w:val="22"/>
          <w:szCs w:val="22"/>
        </w:rPr>
        <w:t>faktury</w:t>
      </w:r>
      <w:r w:rsidRPr="000E0C86">
        <w:rPr>
          <w:rFonts w:asciiTheme="minorHAnsi" w:hAnsiTheme="minorHAnsi" w:cs="Arial"/>
          <w:sz w:val="22"/>
          <w:szCs w:val="22"/>
        </w:rPr>
        <w:t xml:space="preserve">, a to na účet </w:t>
      </w:r>
      <w:r w:rsidR="00E50954" w:rsidRPr="000E0C86">
        <w:rPr>
          <w:rFonts w:asciiTheme="minorHAnsi" w:hAnsiTheme="minorHAnsi" w:cs="Arial"/>
          <w:sz w:val="22"/>
          <w:szCs w:val="22"/>
        </w:rPr>
        <w:t>zhotovitele</w:t>
      </w:r>
      <w:r w:rsidRPr="000E0C86">
        <w:rPr>
          <w:rFonts w:asciiTheme="minorHAnsi" w:hAnsiTheme="minorHAnsi" w:cs="Arial"/>
          <w:sz w:val="22"/>
          <w:szCs w:val="22"/>
        </w:rPr>
        <w:t xml:space="preserve"> uvedený v</w:t>
      </w:r>
      <w:r w:rsidR="00ED31DC" w:rsidRPr="000E0C86">
        <w:rPr>
          <w:rFonts w:asciiTheme="minorHAnsi" w:hAnsiTheme="minorHAnsi" w:cs="Arial"/>
          <w:sz w:val="22"/>
          <w:szCs w:val="22"/>
        </w:rPr>
        <w:t xml:space="preserve"> záhlaví </w:t>
      </w:r>
      <w:r w:rsidRPr="000E0C86">
        <w:rPr>
          <w:rFonts w:asciiTheme="minorHAnsi" w:hAnsiTheme="minorHAnsi" w:cs="Arial"/>
          <w:sz w:val="22"/>
          <w:szCs w:val="22"/>
        </w:rPr>
        <w:t>této smlouv</w:t>
      </w:r>
      <w:r w:rsidR="00ED31DC" w:rsidRPr="000E0C86">
        <w:rPr>
          <w:rFonts w:asciiTheme="minorHAnsi" w:hAnsiTheme="minorHAnsi" w:cs="Arial"/>
          <w:sz w:val="22"/>
          <w:szCs w:val="22"/>
        </w:rPr>
        <w:t>y</w:t>
      </w:r>
      <w:r w:rsidRPr="000E0C86">
        <w:rPr>
          <w:rFonts w:asciiTheme="minorHAnsi" w:hAnsiTheme="minorHAnsi" w:cs="Arial"/>
          <w:sz w:val="22"/>
          <w:szCs w:val="22"/>
        </w:rPr>
        <w:t xml:space="preserve">. Daňový doklad bude obsahovat náležitosti stanovené zákonem </w:t>
      </w:r>
      <w:r w:rsidR="00F36867">
        <w:rPr>
          <w:rFonts w:asciiTheme="minorHAnsi" w:hAnsiTheme="minorHAnsi" w:cs="Arial"/>
          <w:sz w:val="22"/>
          <w:szCs w:val="22"/>
        </w:rPr>
        <w:br/>
      </w:r>
      <w:r w:rsidRPr="000E0C86">
        <w:rPr>
          <w:rFonts w:asciiTheme="minorHAnsi" w:hAnsiTheme="minorHAnsi" w:cs="Arial"/>
          <w:sz w:val="22"/>
          <w:szCs w:val="22"/>
        </w:rPr>
        <w:t>č. 235/2004 Sb.</w:t>
      </w:r>
      <w:r w:rsidR="004A2C11" w:rsidRPr="000E0C86">
        <w:rPr>
          <w:rFonts w:asciiTheme="minorHAnsi" w:hAnsiTheme="minorHAnsi" w:cs="Arial"/>
          <w:sz w:val="22"/>
          <w:szCs w:val="22"/>
        </w:rPr>
        <w:t>,</w:t>
      </w:r>
      <w:r w:rsidRPr="000E0C86">
        <w:rPr>
          <w:rFonts w:asciiTheme="minorHAnsi" w:hAnsiTheme="minorHAnsi" w:cs="Arial"/>
          <w:sz w:val="22"/>
          <w:szCs w:val="22"/>
        </w:rPr>
        <w:t xml:space="preserve"> o dani z přidané hodnoty, ve znění pozdějších předpisů a § 435 občanského zákoníku. </w:t>
      </w:r>
    </w:p>
    <w:p w14:paraId="4B60F921" w14:textId="77777777" w:rsidR="00857E5A" w:rsidRPr="000E0C86" w:rsidRDefault="00FD1AF5" w:rsidP="00857E5A">
      <w:pPr>
        <w:numPr>
          <w:ilvl w:val="0"/>
          <w:numId w:val="3"/>
        </w:numPr>
        <w:overflowPunct w:val="0"/>
        <w:autoSpaceDE w:val="0"/>
        <w:autoSpaceDN w:val="0"/>
        <w:adjustRightInd w:val="0"/>
        <w:spacing w:after="120"/>
        <w:ind w:left="426" w:hanging="426"/>
        <w:textAlignment w:val="baseline"/>
        <w:rPr>
          <w:rFonts w:asciiTheme="minorHAnsi" w:hAnsiTheme="minorHAnsi" w:cs="Arial"/>
          <w:sz w:val="22"/>
          <w:szCs w:val="22"/>
        </w:rPr>
      </w:pPr>
      <w:r w:rsidRPr="000E0C86">
        <w:rPr>
          <w:rFonts w:asciiTheme="minorHAnsi" w:hAnsiTheme="minorHAnsi" w:cs="Arial"/>
          <w:sz w:val="22"/>
          <w:szCs w:val="22"/>
        </w:rPr>
        <w:t>V případě, že faktura nebude mít odpovídající náležitosti nebo bude obsahovat nesprávné údaje, je objednatel oprávněn zaslat ji ve lhůtě splatnosti zpět k opravě či doplnění, aniž se tak dostane do prodlení se splatností; lhůta splatnosti počíná běžet znovu od obdržení náležitě doplněné či opravené faktury.</w:t>
      </w:r>
    </w:p>
    <w:p w14:paraId="4A3656A2" w14:textId="30D87A5A" w:rsidR="00FE76C1" w:rsidRPr="00FE76C1" w:rsidRDefault="009E0597" w:rsidP="00857E5A">
      <w:pPr>
        <w:numPr>
          <w:ilvl w:val="0"/>
          <w:numId w:val="3"/>
        </w:numPr>
        <w:overflowPunct w:val="0"/>
        <w:autoSpaceDE w:val="0"/>
        <w:autoSpaceDN w:val="0"/>
        <w:adjustRightInd w:val="0"/>
        <w:spacing w:after="120"/>
        <w:ind w:left="426" w:hanging="426"/>
        <w:textAlignment w:val="baseline"/>
        <w:rPr>
          <w:rFonts w:asciiTheme="minorHAnsi" w:hAnsiTheme="minorHAnsi" w:cs="Arial"/>
          <w:sz w:val="22"/>
          <w:szCs w:val="22"/>
        </w:rPr>
      </w:pPr>
      <w:r w:rsidRPr="00FE76C1">
        <w:rPr>
          <w:rFonts w:asciiTheme="minorHAnsi" w:hAnsiTheme="minorHAnsi" w:cs="Arial"/>
          <w:sz w:val="22"/>
          <w:szCs w:val="22"/>
        </w:rPr>
        <w:t>Objednatel uhradí fakturu bezhotovostn</w:t>
      </w:r>
      <w:r w:rsidR="001A3357" w:rsidRPr="00FE76C1">
        <w:rPr>
          <w:rFonts w:asciiTheme="minorHAnsi" w:hAnsiTheme="minorHAnsi" w:cs="Arial"/>
          <w:sz w:val="22"/>
          <w:szCs w:val="22"/>
        </w:rPr>
        <w:t>ím</w:t>
      </w:r>
      <w:r w:rsidRPr="00FE76C1">
        <w:rPr>
          <w:rFonts w:asciiTheme="minorHAnsi" w:hAnsiTheme="minorHAnsi" w:cs="Arial"/>
          <w:sz w:val="22"/>
          <w:szCs w:val="22"/>
        </w:rPr>
        <w:t xml:space="preserve"> převodem na účet zhotovitele </w:t>
      </w:r>
      <w:r w:rsidR="001C7577" w:rsidRPr="00FE76C1">
        <w:rPr>
          <w:rFonts w:asciiTheme="minorHAnsi" w:hAnsiTheme="minorHAnsi" w:cs="Arial"/>
          <w:sz w:val="22"/>
          <w:szCs w:val="22"/>
        </w:rPr>
        <w:t>uvedený v záhlaví této smlouvy</w:t>
      </w:r>
      <w:r w:rsidR="001A3357" w:rsidRPr="00FE76C1">
        <w:rPr>
          <w:rFonts w:asciiTheme="minorHAnsi" w:hAnsiTheme="minorHAnsi" w:cs="Arial"/>
          <w:sz w:val="22"/>
          <w:szCs w:val="22"/>
        </w:rPr>
        <w:t xml:space="preserve"> </w:t>
      </w:r>
      <w:r w:rsidR="00857E5A" w:rsidRPr="00FE76C1">
        <w:rPr>
          <w:rFonts w:asciiTheme="minorHAnsi" w:hAnsiTheme="minorHAnsi" w:cs="Arial"/>
          <w:sz w:val="22"/>
          <w:szCs w:val="22"/>
        </w:rPr>
        <w:t>do 30</w:t>
      </w:r>
      <w:r w:rsidRPr="00FE76C1">
        <w:rPr>
          <w:rFonts w:asciiTheme="minorHAnsi" w:hAnsiTheme="minorHAnsi" w:cs="Arial"/>
          <w:sz w:val="22"/>
          <w:szCs w:val="22"/>
        </w:rPr>
        <w:t xml:space="preserve"> dnů ode dne </w:t>
      </w:r>
      <w:r w:rsidR="001A3357" w:rsidRPr="00FE76C1">
        <w:rPr>
          <w:rFonts w:asciiTheme="minorHAnsi" w:hAnsiTheme="minorHAnsi" w:cs="Arial"/>
          <w:sz w:val="22"/>
          <w:szCs w:val="22"/>
        </w:rPr>
        <w:t xml:space="preserve">doručení </w:t>
      </w:r>
      <w:r w:rsidRPr="00FE76C1">
        <w:rPr>
          <w:rFonts w:asciiTheme="minorHAnsi" w:hAnsiTheme="minorHAnsi" w:cs="Arial"/>
          <w:sz w:val="22"/>
          <w:szCs w:val="22"/>
        </w:rPr>
        <w:t>úplné a správné faktury</w:t>
      </w:r>
      <w:r w:rsidR="00FE76C1" w:rsidRPr="00FE76C1">
        <w:rPr>
          <w:rFonts w:asciiTheme="minorHAnsi" w:hAnsiTheme="minorHAnsi" w:cs="Arial"/>
          <w:sz w:val="22"/>
          <w:szCs w:val="22"/>
        </w:rPr>
        <w:t>.</w:t>
      </w:r>
      <w:r w:rsidR="001A3357" w:rsidRPr="00FE76C1">
        <w:rPr>
          <w:rFonts w:asciiTheme="minorHAnsi" w:hAnsiTheme="minorHAnsi" w:cs="Arial"/>
          <w:sz w:val="22"/>
          <w:szCs w:val="22"/>
        </w:rPr>
        <w:t xml:space="preserve"> </w:t>
      </w:r>
      <w:r w:rsidR="00FE76C1" w:rsidRPr="00FE76C1">
        <w:rPr>
          <w:rFonts w:asciiTheme="minorHAnsi" w:hAnsiTheme="minorHAnsi" w:cs="Arial"/>
          <w:sz w:val="22"/>
          <w:szCs w:val="22"/>
        </w:rPr>
        <w:t>Uhrazením se rozumí odepsání finanční částky z účtu objednatele ve prospěch zhotovitele.</w:t>
      </w:r>
      <w:r w:rsidR="00FE76C1" w:rsidRPr="00FE76C1">
        <w:rPr>
          <w:rFonts w:asciiTheme="minorHAnsi" w:eastAsiaTheme="minorHAnsi" w:hAnsiTheme="minorHAnsi"/>
          <w:sz w:val="22"/>
          <w:szCs w:val="22"/>
          <w:lang w:eastAsia="en-US"/>
        </w:rPr>
        <w:t xml:space="preserve"> </w:t>
      </w:r>
      <w:r w:rsidR="00FE76C1" w:rsidRPr="00FE76C1">
        <w:rPr>
          <w:rFonts w:asciiTheme="minorHAnsi" w:eastAsiaTheme="minorHAnsi" w:hAnsiTheme="minorHAnsi" w:cs="Arial"/>
          <w:sz w:val="22"/>
          <w:szCs w:val="22"/>
          <w:lang w:eastAsia="en-US"/>
        </w:rPr>
        <w:t xml:space="preserve"> Platba bude probíhat výhradně v Kč.</w:t>
      </w:r>
      <w:r w:rsidR="00425C1C" w:rsidRPr="00425C1C">
        <w:t xml:space="preserve"> </w:t>
      </w:r>
      <w:r w:rsidR="00425C1C" w:rsidRPr="00425C1C">
        <w:rPr>
          <w:rFonts w:asciiTheme="minorHAnsi" w:eastAsiaTheme="minorHAnsi" w:hAnsiTheme="minorHAnsi" w:cs="Arial"/>
          <w:sz w:val="22"/>
          <w:szCs w:val="22"/>
          <w:lang w:eastAsia="en-US"/>
        </w:rPr>
        <w:t>Pokud termín doručení faktury Objednateli připadá na období od 12. prosince běžného roku do 12. února roku následujícího, prodlužuje se splatnost faktury z původních 30 dní na 60 dní.</w:t>
      </w:r>
    </w:p>
    <w:p w14:paraId="2A5EF61B" w14:textId="5BFAE8A3" w:rsidR="00857E5A" w:rsidRPr="00D30BD8" w:rsidRDefault="001C7577" w:rsidP="00D30BD8">
      <w:pPr>
        <w:pStyle w:val="Odstavecseseznamem"/>
        <w:numPr>
          <w:ilvl w:val="0"/>
          <w:numId w:val="3"/>
        </w:numPr>
        <w:overflowPunct w:val="0"/>
        <w:autoSpaceDE w:val="0"/>
        <w:autoSpaceDN w:val="0"/>
        <w:adjustRightInd w:val="0"/>
        <w:spacing w:after="240"/>
        <w:ind w:left="426" w:hanging="426"/>
        <w:contextualSpacing w:val="0"/>
        <w:textAlignment w:val="baseline"/>
        <w:rPr>
          <w:rFonts w:asciiTheme="minorHAnsi" w:hAnsiTheme="minorHAnsi" w:cs="Arial"/>
          <w:sz w:val="22"/>
          <w:szCs w:val="22"/>
        </w:rPr>
      </w:pPr>
      <w:r w:rsidRPr="000E0C86">
        <w:rPr>
          <w:rFonts w:asciiTheme="minorHAnsi" w:hAnsiTheme="minorHAnsi" w:cs="Arial"/>
          <w:sz w:val="22"/>
          <w:szCs w:val="22"/>
        </w:rPr>
        <w:t xml:space="preserve">Změnu účtu, na který je objednatel povinen </w:t>
      </w:r>
      <w:r w:rsidR="00F934BD" w:rsidRPr="000E0C86">
        <w:rPr>
          <w:rFonts w:asciiTheme="minorHAnsi" w:hAnsiTheme="minorHAnsi" w:cs="Arial"/>
          <w:sz w:val="22"/>
          <w:szCs w:val="22"/>
        </w:rPr>
        <w:t>u</w:t>
      </w:r>
      <w:r w:rsidRPr="000E0C86">
        <w:rPr>
          <w:rFonts w:asciiTheme="minorHAnsi" w:hAnsiTheme="minorHAnsi" w:cs="Arial"/>
          <w:sz w:val="22"/>
          <w:szCs w:val="22"/>
        </w:rPr>
        <w:t xml:space="preserve">hradit platbu, </w:t>
      </w:r>
      <w:r w:rsidR="00B21AA6" w:rsidRPr="000E0C86">
        <w:rPr>
          <w:rFonts w:asciiTheme="minorHAnsi" w:hAnsiTheme="minorHAnsi" w:cs="Arial"/>
          <w:sz w:val="22"/>
          <w:szCs w:val="22"/>
        </w:rPr>
        <w:t xml:space="preserve">provede </w:t>
      </w:r>
      <w:r w:rsidRPr="000E0C86">
        <w:rPr>
          <w:rFonts w:asciiTheme="minorHAnsi" w:hAnsiTheme="minorHAnsi" w:cs="Arial"/>
          <w:sz w:val="22"/>
          <w:szCs w:val="22"/>
        </w:rPr>
        <w:t>zhotovitel písemným oznámením objednateli.</w:t>
      </w:r>
    </w:p>
    <w:p w14:paraId="1814223B" w14:textId="55ACB70E" w:rsidR="009E0597" w:rsidRPr="000E0C86" w:rsidRDefault="00896AF2" w:rsidP="00381A4B">
      <w:pPr>
        <w:spacing w:before="360" w:after="120"/>
        <w:jc w:val="center"/>
        <w:rPr>
          <w:rFonts w:asciiTheme="minorHAnsi" w:hAnsiTheme="minorHAnsi" w:cs="Arial"/>
          <w:b/>
          <w:sz w:val="22"/>
          <w:szCs w:val="22"/>
        </w:rPr>
      </w:pPr>
      <w:r w:rsidRPr="000E0C86">
        <w:rPr>
          <w:rFonts w:asciiTheme="minorHAnsi" w:hAnsiTheme="minorHAnsi" w:cs="Arial"/>
          <w:b/>
          <w:sz w:val="22"/>
          <w:szCs w:val="22"/>
        </w:rPr>
        <w:t>Čl.</w:t>
      </w:r>
      <w:r w:rsidRPr="000E0C86">
        <w:rPr>
          <w:rFonts w:asciiTheme="minorHAnsi" w:hAnsiTheme="minorHAnsi"/>
          <w:b/>
          <w:sz w:val="22"/>
          <w:szCs w:val="22"/>
        </w:rPr>
        <w:t xml:space="preserve"> </w:t>
      </w:r>
      <w:r w:rsidR="009E0597" w:rsidRPr="000E0C86">
        <w:rPr>
          <w:rFonts w:asciiTheme="minorHAnsi" w:hAnsiTheme="minorHAnsi" w:cs="Arial"/>
          <w:b/>
          <w:sz w:val="22"/>
          <w:szCs w:val="22"/>
        </w:rPr>
        <w:t>V</w:t>
      </w:r>
      <w:r w:rsidR="00091F4F" w:rsidRPr="000E0C86">
        <w:rPr>
          <w:rFonts w:asciiTheme="minorHAnsi" w:hAnsiTheme="minorHAnsi" w:cs="Arial"/>
          <w:b/>
          <w:sz w:val="22"/>
          <w:szCs w:val="22"/>
        </w:rPr>
        <w:br/>
      </w:r>
      <w:r w:rsidR="009E0597" w:rsidRPr="000E0C86">
        <w:rPr>
          <w:rFonts w:asciiTheme="minorHAnsi" w:hAnsiTheme="minorHAnsi" w:cs="Arial"/>
          <w:b/>
          <w:sz w:val="22"/>
          <w:szCs w:val="22"/>
        </w:rPr>
        <w:t xml:space="preserve">Práva </w:t>
      </w:r>
      <w:r w:rsidR="00171E08" w:rsidRPr="000E0C86">
        <w:rPr>
          <w:rFonts w:asciiTheme="minorHAnsi" w:hAnsiTheme="minorHAnsi" w:cs="Arial"/>
          <w:b/>
          <w:sz w:val="22"/>
          <w:szCs w:val="22"/>
        </w:rPr>
        <w:t xml:space="preserve">a povinnosti </w:t>
      </w:r>
      <w:r w:rsidR="00E561BB" w:rsidRPr="000E0C86">
        <w:rPr>
          <w:rFonts w:asciiTheme="minorHAnsi" w:hAnsiTheme="minorHAnsi" w:cs="Arial"/>
          <w:b/>
          <w:sz w:val="22"/>
          <w:szCs w:val="22"/>
        </w:rPr>
        <w:t>objednatele</w:t>
      </w:r>
    </w:p>
    <w:p w14:paraId="577202A8" w14:textId="77777777" w:rsidR="009E0597" w:rsidRPr="000E0C86" w:rsidRDefault="004A612E" w:rsidP="00D602B8">
      <w:pPr>
        <w:pStyle w:val="Odstavecseseznamem"/>
        <w:numPr>
          <w:ilvl w:val="0"/>
          <w:numId w:val="4"/>
        </w:numPr>
        <w:spacing w:after="120"/>
        <w:ind w:left="426" w:hanging="426"/>
        <w:contextualSpacing w:val="0"/>
        <w:rPr>
          <w:rFonts w:asciiTheme="minorHAnsi" w:hAnsiTheme="minorHAnsi" w:cs="Arial"/>
          <w:sz w:val="22"/>
          <w:szCs w:val="22"/>
        </w:rPr>
      </w:pPr>
      <w:r w:rsidRPr="000E0C86">
        <w:rPr>
          <w:rFonts w:asciiTheme="minorHAnsi" w:hAnsiTheme="minorHAnsi" w:cs="Arial"/>
          <w:sz w:val="22"/>
          <w:szCs w:val="22"/>
        </w:rPr>
        <w:t xml:space="preserve">Objednatel se zavazuje spolupracovat se zhotovitelem v rozsahu nutném k </w:t>
      </w:r>
      <w:r w:rsidR="00102AF6" w:rsidRPr="000E0C86">
        <w:rPr>
          <w:rFonts w:asciiTheme="minorHAnsi" w:hAnsiTheme="minorHAnsi" w:cs="Arial"/>
          <w:sz w:val="22"/>
          <w:szCs w:val="22"/>
        </w:rPr>
        <w:t>provedení díla</w:t>
      </w:r>
      <w:r w:rsidRPr="000E0C86">
        <w:rPr>
          <w:rFonts w:asciiTheme="minorHAnsi" w:hAnsiTheme="minorHAnsi" w:cs="Arial"/>
          <w:sz w:val="22"/>
          <w:szCs w:val="22"/>
        </w:rPr>
        <w:t xml:space="preserve">, zejména </w:t>
      </w:r>
      <w:r w:rsidR="009E0597" w:rsidRPr="000E0C86">
        <w:rPr>
          <w:rFonts w:asciiTheme="minorHAnsi" w:hAnsiTheme="minorHAnsi" w:cs="Arial"/>
          <w:sz w:val="22"/>
          <w:szCs w:val="22"/>
        </w:rPr>
        <w:t>poskytnout zhotoviteli potřebnou součinnost pro plnění předmětu této smlouvy</w:t>
      </w:r>
      <w:r w:rsidR="00C745AF" w:rsidRPr="000E0C86">
        <w:rPr>
          <w:rFonts w:asciiTheme="minorHAnsi" w:hAnsiTheme="minorHAnsi" w:cs="Arial"/>
          <w:sz w:val="22"/>
          <w:szCs w:val="22"/>
        </w:rPr>
        <w:t>,</w:t>
      </w:r>
      <w:r w:rsidR="009E0597" w:rsidRPr="000E0C86">
        <w:rPr>
          <w:rFonts w:asciiTheme="minorHAnsi" w:hAnsiTheme="minorHAnsi" w:cs="Arial"/>
          <w:sz w:val="22"/>
          <w:szCs w:val="22"/>
        </w:rPr>
        <w:t xml:space="preserve"> a</w:t>
      </w:r>
      <w:r w:rsidRPr="000E0C86">
        <w:rPr>
          <w:rFonts w:asciiTheme="minorHAnsi" w:hAnsiTheme="minorHAnsi" w:cs="Arial"/>
          <w:sz w:val="22"/>
          <w:szCs w:val="22"/>
        </w:rPr>
        <w:t xml:space="preserve"> dále se zavazuje </w:t>
      </w:r>
      <w:r w:rsidR="009E0597" w:rsidRPr="000E0C86">
        <w:rPr>
          <w:rFonts w:asciiTheme="minorHAnsi" w:hAnsiTheme="minorHAnsi" w:cs="Arial"/>
          <w:sz w:val="22"/>
          <w:szCs w:val="22"/>
        </w:rPr>
        <w:t xml:space="preserve">řádně a v termínech splatnosti dle této smlouvy uhradit sjednanou cenu. </w:t>
      </w:r>
    </w:p>
    <w:p w14:paraId="0669EFE5" w14:textId="2CE328B6" w:rsidR="00E632D3" w:rsidRPr="00E632D3" w:rsidRDefault="00583798" w:rsidP="00E632D3">
      <w:pPr>
        <w:pStyle w:val="Odstavecseseznamem"/>
        <w:numPr>
          <w:ilvl w:val="0"/>
          <w:numId w:val="4"/>
        </w:numPr>
        <w:spacing w:after="120"/>
        <w:ind w:left="426" w:hanging="426"/>
        <w:contextualSpacing w:val="0"/>
        <w:rPr>
          <w:rFonts w:asciiTheme="minorHAnsi" w:hAnsiTheme="minorHAnsi" w:cs="Arial"/>
          <w:sz w:val="22"/>
          <w:szCs w:val="22"/>
        </w:rPr>
      </w:pPr>
      <w:r w:rsidRPr="00E632D3">
        <w:rPr>
          <w:rFonts w:asciiTheme="minorHAnsi" w:hAnsiTheme="minorHAnsi" w:cs="Arial"/>
          <w:sz w:val="22"/>
          <w:szCs w:val="22"/>
        </w:rPr>
        <w:t>Objednatel se zavazuj</w:t>
      </w:r>
      <w:r w:rsidR="0032325B" w:rsidRPr="00E632D3">
        <w:rPr>
          <w:rFonts w:asciiTheme="minorHAnsi" w:hAnsiTheme="minorHAnsi" w:cs="Arial"/>
          <w:sz w:val="22"/>
          <w:szCs w:val="22"/>
        </w:rPr>
        <w:t>e předat zhotoviteli staveniště</w:t>
      </w:r>
      <w:r w:rsidR="00A13C24" w:rsidRPr="00E632D3">
        <w:rPr>
          <w:rFonts w:asciiTheme="minorHAnsi" w:hAnsiTheme="minorHAnsi" w:cs="Arial"/>
          <w:sz w:val="22"/>
          <w:szCs w:val="22"/>
        </w:rPr>
        <w:t xml:space="preserve"> do </w:t>
      </w:r>
      <w:r w:rsidR="004C42DD">
        <w:rPr>
          <w:rFonts w:asciiTheme="minorHAnsi" w:hAnsiTheme="minorHAnsi" w:cs="Arial"/>
          <w:sz w:val="22"/>
          <w:szCs w:val="22"/>
        </w:rPr>
        <w:t>(1</w:t>
      </w:r>
      <w:r w:rsidR="00A13C24" w:rsidRPr="00E632D3">
        <w:rPr>
          <w:rFonts w:asciiTheme="minorHAnsi" w:hAnsiTheme="minorHAnsi" w:cs="Arial"/>
          <w:sz w:val="22"/>
          <w:szCs w:val="22"/>
        </w:rPr>
        <w:t>5</w:t>
      </w:r>
      <w:r w:rsidR="004C42DD">
        <w:rPr>
          <w:rFonts w:asciiTheme="minorHAnsi" w:hAnsiTheme="minorHAnsi" w:cs="Arial"/>
          <w:sz w:val="22"/>
          <w:szCs w:val="22"/>
        </w:rPr>
        <w:t xml:space="preserve">) </w:t>
      </w:r>
      <w:r w:rsidR="001C2E8E">
        <w:rPr>
          <w:rFonts w:asciiTheme="minorHAnsi" w:hAnsiTheme="minorHAnsi" w:cs="Arial"/>
          <w:sz w:val="22"/>
          <w:szCs w:val="22"/>
        </w:rPr>
        <w:t xml:space="preserve">patnácti </w:t>
      </w:r>
      <w:r w:rsidR="001C2E8E" w:rsidRPr="00E632D3">
        <w:rPr>
          <w:rFonts w:asciiTheme="minorHAnsi" w:hAnsiTheme="minorHAnsi" w:cs="Arial"/>
          <w:sz w:val="22"/>
          <w:szCs w:val="22"/>
        </w:rPr>
        <w:t>pracovních</w:t>
      </w:r>
      <w:r w:rsidR="00A13C24" w:rsidRPr="00E632D3">
        <w:rPr>
          <w:rFonts w:asciiTheme="minorHAnsi" w:hAnsiTheme="minorHAnsi" w:cs="Arial"/>
          <w:sz w:val="22"/>
          <w:szCs w:val="22"/>
        </w:rPr>
        <w:t xml:space="preserve"> dnů od nabytí účinnosti této smlouvy.</w:t>
      </w:r>
      <w:r w:rsidRPr="00E632D3">
        <w:rPr>
          <w:rFonts w:asciiTheme="minorHAnsi" w:hAnsiTheme="minorHAnsi" w:cs="Arial"/>
          <w:sz w:val="22"/>
          <w:szCs w:val="22"/>
        </w:rPr>
        <w:t xml:space="preserve"> </w:t>
      </w:r>
    </w:p>
    <w:p w14:paraId="26711A36" w14:textId="465F7921" w:rsidR="00FC392C" w:rsidRDefault="009E0597" w:rsidP="00E561BB">
      <w:pPr>
        <w:pStyle w:val="Odstavecseseznamem"/>
        <w:numPr>
          <w:ilvl w:val="0"/>
          <w:numId w:val="4"/>
        </w:numPr>
        <w:spacing w:before="120" w:after="120"/>
        <w:ind w:left="425" w:hanging="425"/>
        <w:contextualSpacing w:val="0"/>
        <w:rPr>
          <w:rFonts w:asciiTheme="minorHAnsi" w:hAnsiTheme="minorHAnsi" w:cs="Arial"/>
          <w:sz w:val="22"/>
          <w:szCs w:val="22"/>
        </w:rPr>
      </w:pPr>
      <w:r w:rsidRPr="000E0C86">
        <w:rPr>
          <w:rFonts w:asciiTheme="minorHAnsi" w:hAnsiTheme="minorHAnsi" w:cs="Arial"/>
          <w:sz w:val="22"/>
          <w:szCs w:val="22"/>
        </w:rPr>
        <w:t>Objednatel</w:t>
      </w:r>
      <w:r w:rsidR="009B6164" w:rsidRPr="000E0C86">
        <w:rPr>
          <w:rFonts w:asciiTheme="minorHAnsi" w:hAnsiTheme="minorHAnsi" w:cs="Arial"/>
          <w:sz w:val="22"/>
          <w:szCs w:val="22"/>
        </w:rPr>
        <w:t xml:space="preserve"> má</w:t>
      </w:r>
      <w:r w:rsidR="00124ACA" w:rsidRPr="000E0C86">
        <w:rPr>
          <w:rFonts w:asciiTheme="minorHAnsi" w:hAnsiTheme="minorHAnsi" w:cs="Arial"/>
          <w:sz w:val="22"/>
          <w:szCs w:val="22"/>
        </w:rPr>
        <w:t xml:space="preserve"> právo kdykoliv v průběhu </w:t>
      </w:r>
      <w:r w:rsidR="00CD40CD" w:rsidRPr="000E0C86">
        <w:rPr>
          <w:rFonts w:asciiTheme="minorHAnsi" w:hAnsiTheme="minorHAnsi" w:cs="Arial"/>
          <w:sz w:val="22"/>
          <w:szCs w:val="22"/>
        </w:rPr>
        <w:t>trvání smlouvy</w:t>
      </w:r>
      <w:r w:rsidR="00124ACA" w:rsidRPr="000E0C86">
        <w:rPr>
          <w:rFonts w:asciiTheme="minorHAnsi" w:hAnsiTheme="minorHAnsi" w:cs="Arial"/>
          <w:sz w:val="22"/>
          <w:szCs w:val="22"/>
        </w:rPr>
        <w:t xml:space="preserve"> </w:t>
      </w:r>
      <w:r w:rsidR="00985F46" w:rsidRPr="000E0C86">
        <w:rPr>
          <w:rFonts w:asciiTheme="minorHAnsi" w:hAnsiTheme="minorHAnsi" w:cs="Arial"/>
          <w:sz w:val="22"/>
          <w:szCs w:val="22"/>
        </w:rPr>
        <w:t xml:space="preserve">kontrolovat </w:t>
      </w:r>
      <w:r w:rsidR="00124ACA" w:rsidRPr="000E0C86">
        <w:rPr>
          <w:rFonts w:asciiTheme="minorHAnsi" w:hAnsiTheme="minorHAnsi" w:cs="Arial"/>
          <w:sz w:val="22"/>
          <w:szCs w:val="22"/>
        </w:rPr>
        <w:t>provádění díla</w:t>
      </w:r>
      <w:r w:rsidR="006D1F46" w:rsidRPr="000E0C86">
        <w:rPr>
          <w:rFonts w:asciiTheme="minorHAnsi" w:hAnsiTheme="minorHAnsi" w:cs="Arial"/>
          <w:sz w:val="22"/>
          <w:szCs w:val="22"/>
        </w:rPr>
        <w:t xml:space="preserve"> a zhotovitel je povinen kontrolu umožnit</w:t>
      </w:r>
      <w:r w:rsidR="00124ACA" w:rsidRPr="000E0C86">
        <w:rPr>
          <w:rFonts w:asciiTheme="minorHAnsi" w:hAnsiTheme="minorHAnsi" w:cs="Arial"/>
          <w:sz w:val="22"/>
          <w:szCs w:val="22"/>
        </w:rPr>
        <w:t xml:space="preserve">. </w:t>
      </w:r>
      <w:r w:rsidR="00985F46" w:rsidRPr="000E0C86">
        <w:rPr>
          <w:rFonts w:asciiTheme="minorHAnsi" w:hAnsiTheme="minorHAnsi" w:cs="Arial"/>
          <w:sz w:val="22"/>
          <w:szCs w:val="22"/>
        </w:rPr>
        <w:t xml:space="preserve">V případě zjištění, že zhotovitel porušuje </w:t>
      </w:r>
      <w:r w:rsidR="009B6164" w:rsidRPr="000E0C86">
        <w:rPr>
          <w:rFonts w:asciiTheme="minorHAnsi" w:hAnsiTheme="minorHAnsi" w:cs="Arial"/>
          <w:sz w:val="22"/>
          <w:szCs w:val="22"/>
        </w:rPr>
        <w:t>svou povinnost, může objednatel</w:t>
      </w:r>
      <w:r w:rsidR="00985F46" w:rsidRPr="000E0C86">
        <w:rPr>
          <w:rFonts w:asciiTheme="minorHAnsi" w:hAnsiTheme="minorHAnsi" w:cs="Arial"/>
          <w:sz w:val="22"/>
          <w:szCs w:val="22"/>
        </w:rPr>
        <w:t xml:space="preserve"> požadovat, aby zhotovitel zajistil nápravu a prováděl dílo řádným způsobem.</w:t>
      </w:r>
      <w:r w:rsidR="0039084F" w:rsidRPr="000E0C86">
        <w:rPr>
          <w:rFonts w:asciiTheme="minorHAnsi" w:hAnsiTheme="minorHAnsi" w:cs="Arial"/>
          <w:sz w:val="22"/>
          <w:szCs w:val="22"/>
        </w:rPr>
        <w:t xml:space="preserve"> </w:t>
      </w:r>
      <w:r w:rsidR="009B6164" w:rsidRPr="000E0C86">
        <w:rPr>
          <w:rFonts w:asciiTheme="minorHAnsi" w:hAnsiTheme="minorHAnsi" w:cs="Arial"/>
          <w:sz w:val="22"/>
          <w:szCs w:val="22"/>
        </w:rPr>
        <w:t>V případě sporů o způsob provádění prací je objednatel oprávněn přizvat si odborný dozor nebo znalce v příslušném oboru, který provede kontrolu plnění a o zjištěných poznatcích vyhotoví zápis, ev. znalecký posudek. Objednatel si vyhrazuje možnost přerušit provádění prací, pokud by zjistil závažné nedostatky při provádění díla.</w:t>
      </w:r>
    </w:p>
    <w:p w14:paraId="7D29BA09" w14:textId="170A3EC4" w:rsidR="008820D0" w:rsidRPr="000E0C86" w:rsidRDefault="008820D0" w:rsidP="00E561BB">
      <w:pPr>
        <w:pStyle w:val="Odstavecseseznamem"/>
        <w:numPr>
          <w:ilvl w:val="0"/>
          <w:numId w:val="4"/>
        </w:numPr>
        <w:spacing w:before="120" w:after="120"/>
        <w:ind w:left="425" w:hanging="425"/>
        <w:contextualSpacing w:val="0"/>
        <w:rPr>
          <w:rFonts w:asciiTheme="minorHAnsi" w:hAnsiTheme="minorHAnsi" w:cs="Arial"/>
          <w:sz w:val="22"/>
          <w:szCs w:val="22"/>
        </w:rPr>
      </w:pPr>
      <w:r>
        <w:rPr>
          <w:rFonts w:asciiTheme="minorHAnsi" w:hAnsiTheme="minorHAnsi" w:cs="Arial"/>
          <w:sz w:val="22"/>
          <w:szCs w:val="22"/>
        </w:rPr>
        <w:lastRenderedPageBreak/>
        <w:t>Objednatel je povinen zajistit dostupnost kontaktní osoby objednatele na výše uvedeném telefonním čísle a e-mailu po celou dobu trvání této smlouvy.</w:t>
      </w:r>
    </w:p>
    <w:p w14:paraId="208567F0" w14:textId="219DA004" w:rsidR="00E561BB" w:rsidRPr="000E0C86" w:rsidRDefault="00E561BB" w:rsidP="00E561BB">
      <w:pPr>
        <w:spacing w:before="360" w:after="120"/>
        <w:ind w:left="360"/>
        <w:jc w:val="center"/>
        <w:rPr>
          <w:rFonts w:asciiTheme="minorHAnsi" w:hAnsiTheme="minorHAnsi" w:cs="Arial"/>
          <w:b/>
          <w:sz w:val="22"/>
          <w:szCs w:val="22"/>
        </w:rPr>
      </w:pPr>
      <w:r w:rsidRPr="000E0C86">
        <w:rPr>
          <w:rFonts w:asciiTheme="minorHAnsi" w:hAnsiTheme="minorHAnsi" w:cs="Arial"/>
          <w:b/>
          <w:sz w:val="22"/>
          <w:szCs w:val="22"/>
        </w:rPr>
        <w:t>Čl.</w:t>
      </w:r>
      <w:r w:rsidRPr="000E0C86">
        <w:rPr>
          <w:rFonts w:asciiTheme="minorHAnsi" w:hAnsiTheme="minorHAnsi"/>
          <w:b/>
          <w:sz w:val="22"/>
          <w:szCs w:val="22"/>
        </w:rPr>
        <w:t xml:space="preserve"> </w:t>
      </w:r>
      <w:r w:rsidRPr="000E0C86">
        <w:rPr>
          <w:rFonts w:asciiTheme="minorHAnsi" w:hAnsiTheme="minorHAnsi" w:cs="Arial"/>
          <w:b/>
          <w:sz w:val="22"/>
          <w:szCs w:val="22"/>
        </w:rPr>
        <w:t>V</w:t>
      </w:r>
      <w:r w:rsidR="001C2E8E">
        <w:rPr>
          <w:rFonts w:asciiTheme="minorHAnsi" w:hAnsiTheme="minorHAnsi" w:cs="Arial"/>
          <w:b/>
          <w:sz w:val="22"/>
          <w:szCs w:val="22"/>
        </w:rPr>
        <w:t>I</w:t>
      </w:r>
      <w:r w:rsidRPr="000E0C86">
        <w:rPr>
          <w:rFonts w:asciiTheme="minorHAnsi" w:hAnsiTheme="minorHAnsi" w:cs="Arial"/>
          <w:b/>
          <w:sz w:val="22"/>
          <w:szCs w:val="22"/>
        </w:rPr>
        <w:br/>
        <w:t xml:space="preserve">Práva </w:t>
      </w:r>
      <w:r w:rsidR="00171E08" w:rsidRPr="000E0C86">
        <w:rPr>
          <w:rFonts w:asciiTheme="minorHAnsi" w:hAnsiTheme="minorHAnsi" w:cs="Arial"/>
          <w:b/>
          <w:sz w:val="22"/>
          <w:szCs w:val="22"/>
        </w:rPr>
        <w:t xml:space="preserve">a povinnosti </w:t>
      </w:r>
      <w:r w:rsidRPr="000E0C86">
        <w:rPr>
          <w:rFonts w:asciiTheme="minorHAnsi" w:hAnsiTheme="minorHAnsi" w:cs="Arial"/>
          <w:b/>
          <w:sz w:val="22"/>
          <w:szCs w:val="22"/>
        </w:rPr>
        <w:t>zhotovitele</w:t>
      </w:r>
    </w:p>
    <w:p w14:paraId="2729ACFF" w14:textId="290E0003" w:rsidR="00174168" w:rsidRPr="004F70C8" w:rsidRDefault="00174168" w:rsidP="00E561BB">
      <w:pPr>
        <w:numPr>
          <w:ilvl w:val="0"/>
          <w:numId w:val="5"/>
        </w:numPr>
        <w:overflowPunct w:val="0"/>
        <w:autoSpaceDE w:val="0"/>
        <w:autoSpaceDN w:val="0"/>
        <w:adjustRightInd w:val="0"/>
        <w:spacing w:after="120"/>
        <w:ind w:left="426" w:hanging="426"/>
        <w:textAlignment w:val="baseline"/>
        <w:rPr>
          <w:rFonts w:asciiTheme="minorHAnsi" w:hAnsiTheme="minorHAnsi" w:cs="Arial"/>
          <w:bCs/>
          <w:sz w:val="22"/>
          <w:szCs w:val="22"/>
        </w:rPr>
      </w:pPr>
      <w:r w:rsidRPr="00174168">
        <w:rPr>
          <w:rFonts w:asciiTheme="minorHAnsi" w:hAnsiTheme="minorHAnsi" w:cs="Arial"/>
          <w:sz w:val="22"/>
          <w:szCs w:val="22"/>
        </w:rPr>
        <w:t>Zhotovitel se zavazuje, že provede dílo s odbornou péčí a v souladu s právními předpisy, příslušnými normami, a že bude postupovat dle pokynů objednatele a za podmínek stanovených touto smlouvou.</w:t>
      </w:r>
    </w:p>
    <w:p w14:paraId="14CCB8BF" w14:textId="70235931" w:rsidR="004F70C8" w:rsidRDefault="004F70C8" w:rsidP="004F70C8">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bookmarkStart w:id="0" w:name="_Ref308179195"/>
      <w:r w:rsidRPr="004F70C8">
        <w:rPr>
          <w:rFonts w:asciiTheme="minorHAnsi" w:hAnsiTheme="minorHAnsi" w:cs="Arial"/>
          <w:sz w:val="22"/>
          <w:szCs w:val="22"/>
        </w:rPr>
        <w:t xml:space="preserve">Zhotovitel je povinen dodržet při provádění </w:t>
      </w:r>
      <w:r>
        <w:rPr>
          <w:rFonts w:asciiTheme="minorHAnsi" w:hAnsiTheme="minorHAnsi" w:cs="Arial"/>
          <w:sz w:val="22"/>
          <w:szCs w:val="22"/>
        </w:rPr>
        <w:t>d</w:t>
      </w:r>
      <w:r w:rsidRPr="004F70C8">
        <w:rPr>
          <w:rFonts w:asciiTheme="minorHAnsi" w:hAnsiTheme="minorHAnsi" w:cs="Arial"/>
          <w:sz w:val="22"/>
          <w:szCs w:val="22"/>
        </w:rPr>
        <w:t>íla technologické postupy a další podmínky realizace uvedené v </w:t>
      </w:r>
      <w:r>
        <w:rPr>
          <w:rFonts w:asciiTheme="minorHAnsi" w:hAnsiTheme="minorHAnsi" w:cs="Arial"/>
          <w:sz w:val="22"/>
          <w:szCs w:val="22"/>
        </w:rPr>
        <w:t>p</w:t>
      </w:r>
      <w:r w:rsidRPr="004F70C8">
        <w:rPr>
          <w:rFonts w:asciiTheme="minorHAnsi" w:hAnsiTheme="minorHAnsi" w:cs="Arial"/>
          <w:sz w:val="22"/>
          <w:szCs w:val="22"/>
        </w:rPr>
        <w:t xml:space="preserve">rojektové dokumentaci, jakož i veškeré podmínky rozhodnutí vydaných veřejnoprávními orgány a organizacemi v místě provádění </w:t>
      </w:r>
      <w:r>
        <w:rPr>
          <w:rFonts w:asciiTheme="minorHAnsi" w:hAnsiTheme="minorHAnsi" w:cs="Arial"/>
          <w:sz w:val="22"/>
          <w:szCs w:val="22"/>
        </w:rPr>
        <w:t>d</w:t>
      </w:r>
      <w:r w:rsidRPr="004F70C8">
        <w:rPr>
          <w:rFonts w:asciiTheme="minorHAnsi" w:hAnsiTheme="minorHAnsi" w:cs="Arial"/>
          <w:sz w:val="22"/>
          <w:szCs w:val="22"/>
        </w:rPr>
        <w:t>íla. Zhotovitel od</w:t>
      </w:r>
      <w:r>
        <w:rPr>
          <w:rFonts w:asciiTheme="minorHAnsi" w:hAnsiTheme="minorHAnsi" w:cs="Arial"/>
          <w:sz w:val="22"/>
          <w:szCs w:val="22"/>
        </w:rPr>
        <w:t>povídá za to, že při realizaci d</w:t>
      </w:r>
      <w:r w:rsidRPr="004F70C8">
        <w:rPr>
          <w:rFonts w:asciiTheme="minorHAnsi" w:hAnsiTheme="minorHAnsi" w:cs="Arial"/>
          <w:sz w:val="22"/>
          <w:szCs w:val="22"/>
        </w:rPr>
        <w:t>í</w:t>
      </w:r>
      <w:r>
        <w:rPr>
          <w:rFonts w:asciiTheme="minorHAnsi" w:hAnsiTheme="minorHAnsi" w:cs="Arial"/>
          <w:sz w:val="22"/>
          <w:szCs w:val="22"/>
        </w:rPr>
        <w:t>la budou dodrženy závazné technické</w:t>
      </w:r>
      <w:r w:rsidRPr="004F70C8">
        <w:rPr>
          <w:rFonts w:asciiTheme="minorHAnsi" w:hAnsiTheme="minorHAnsi" w:cs="Arial"/>
          <w:sz w:val="22"/>
          <w:szCs w:val="22"/>
        </w:rPr>
        <w:t xml:space="preserve"> předpisy, platné i doporučující technické normy a předepsané technologické postupy.</w:t>
      </w:r>
      <w:bookmarkEnd w:id="0"/>
    </w:p>
    <w:p w14:paraId="58C70920" w14:textId="3AA0314E" w:rsidR="004F70C8" w:rsidRPr="004F70C8" w:rsidRDefault="00454DC1" w:rsidP="004F70C8">
      <w:pPr>
        <w:numPr>
          <w:ilvl w:val="0"/>
          <w:numId w:val="5"/>
        </w:numPr>
        <w:overflowPunct w:val="0"/>
        <w:autoSpaceDE w:val="0"/>
        <w:autoSpaceDN w:val="0"/>
        <w:adjustRightInd w:val="0"/>
        <w:spacing w:after="120"/>
        <w:ind w:left="426" w:hanging="426"/>
        <w:textAlignment w:val="baseline"/>
        <w:rPr>
          <w:rFonts w:asciiTheme="minorHAnsi" w:hAnsiTheme="minorHAnsi" w:cs="Arial"/>
          <w:spacing w:val="-1"/>
          <w:sz w:val="22"/>
          <w:szCs w:val="22"/>
        </w:rPr>
      </w:pPr>
      <w:r w:rsidRPr="00454DC1">
        <w:rPr>
          <w:rFonts w:asciiTheme="minorHAnsi" w:hAnsiTheme="minorHAnsi" w:cs="Arial"/>
          <w:spacing w:val="-1"/>
          <w:sz w:val="22"/>
          <w:szCs w:val="22"/>
        </w:rPr>
        <w:t>Zhotovitel přebírá v pln</w:t>
      </w:r>
      <w:r w:rsidRPr="00454DC1">
        <w:rPr>
          <w:rFonts w:asciiTheme="minorHAnsi" w:hAnsiTheme="minorHAnsi" w:cs="Arial"/>
          <w:spacing w:val="-1"/>
          <w:sz w:val="22"/>
          <w:szCs w:val="22"/>
          <w:lang w:val="fr-FR"/>
        </w:rPr>
        <w:t>é</w:t>
      </w:r>
      <w:r w:rsidRPr="00454DC1">
        <w:rPr>
          <w:rFonts w:asciiTheme="minorHAnsi" w:hAnsiTheme="minorHAnsi" w:cs="Arial"/>
          <w:spacing w:val="-1"/>
          <w:sz w:val="22"/>
          <w:szCs w:val="22"/>
        </w:rPr>
        <w:t xml:space="preserve">m rozsahu odpovědnost za vlastní řízení postupu prací, a zavazuje se po celou dobu trvání smluvního vztahu zajistit dodržování veškerých právních předpisů, zejména pak pracovněprávních (odměňování, pracovní doba, doba odpočinku mezi směnami, placené přesčasy), dále předpisů týkajících se oblasti zaměstnanosti </w:t>
      </w:r>
      <w:r w:rsidR="00BD7E0B">
        <w:rPr>
          <w:rFonts w:asciiTheme="minorHAnsi" w:hAnsiTheme="minorHAnsi" w:cs="Arial"/>
          <w:spacing w:val="-1"/>
          <w:sz w:val="22"/>
          <w:szCs w:val="22"/>
        </w:rPr>
        <w:t xml:space="preserve">a </w:t>
      </w:r>
      <w:r w:rsidRPr="00454DC1">
        <w:rPr>
          <w:rFonts w:asciiTheme="minorHAnsi" w:hAnsiTheme="minorHAnsi" w:cs="Arial"/>
          <w:spacing w:val="-1"/>
          <w:sz w:val="22"/>
          <w:szCs w:val="22"/>
        </w:rPr>
        <w:t xml:space="preserve">bezpečnosti a ochrany zdraví při práci, tj. zejména zákona č. 435/2004 Sb., o zaměstnanosti, ve znění pozdějších předpisů, a </w:t>
      </w:r>
      <w:r w:rsidR="000C323B">
        <w:rPr>
          <w:rFonts w:asciiTheme="minorHAnsi" w:hAnsiTheme="minorHAnsi" w:cs="Arial"/>
          <w:spacing w:val="-1"/>
          <w:sz w:val="22"/>
          <w:szCs w:val="22"/>
        </w:rPr>
        <w:t>zákona č. 262/2006 Sb., z</w:t>
      </w:r>
      <w:r w:rsidRPr="00454DC1">
        <w:rPr>
          <w:rFonts w:asciiTheme="minorHAnsi" w:hAnsiTheme="minorHAnsi" w:cs="Arial"/>
          <w:spacing w:val="-1"/>
          <w:sz w:val="22"/>
          <w:szCs w:val="22"/>
        </w:rPr>
        <w:t>ákoník</w:t>
      </w:r>
      <w:r w:rsidR="000C323B">
        <w:rPr>
          <w:rFonts w:asciiTheme="minorHAnsi" w:hAnsiTheme="minorHAnsi" w:cs="Arial"/>
          <w:spacing w:val="-1"/>
          <w:sz w:val="22"/>
          <w:szCs w:val="22"/>
        </w:rPr>
        <w:t>u</w:t>
      </w:r>
      <w:r w:rsidRPr="00454DC1">
        <w:rPr>
          <w:rFonts w:asciiTheme="minorHAnsi" w:hAnsiTheme="minorHAnsi" w:cs="Arial"/>
          <w:spacing w:val="-1"/>
          <w:sz w:val="22"/>
          <w:szCs w:val="22"/>
        </w:rPr>
        <w:t xml:space="preserve"> práce, a to vůči všem osobám, které se na plnění zakázky podílejí a bez ohledu na to, zda budou práce prováděny přímo zhotovitelem či jeho </w:t>
      </w:r>
      <w:r w:rsidR="00041E61">
        <w:rPr>
          <w:rFonts w:asciiTheme="minorHAnsi" w:hAnsiTheme="minorHAnsi" w:cs="Arial"/>
          <w:spacing w:val="-1"/>
          <w:sz w:val="22"/>
          <w:szCs w:val="22"/>
        </w:rPr>
        <w:t>pod</w:t>
      </w:r>
      <w:r w:rsidRPr="00454DC1">
        <w:rPr>
          <w:rFonts w:asciiTheme="minorHAnsi" w:hAnsiTheme="minorHAnsi" w:cs="Arial"/>
          <w:spacing w:val="-1"/>
          <w:sz w:val="22"/>
          <w:szCs w:val="22"/>
        </w:rPr>
        <w:t>dodavatelem. Zhotovitel se zavazuje uhradit veškeré škody na zdraví a majetku vznikl</w:t>
      </w:r>
      <w:r w:rsidRPr="00454DC1">
        <w:rPr>
          <w:rFonts w:asciiTheme="minorHAnsi" w:hAnsiTheme="minorHAnsi" w:cs="Arial"/>
          <w:spacing w:val="-1"/>
          <w:sz w:val="22"/>
          <w:szCs w:val="22"/>
          <w:lang w:val="fr-FR"/>
        </w:rPr>
        <w:t xml:space="preserve">é </w:t>
      </w:r>
      <w:r w:rsidRPr="00454DC1">
        <w:rPr>
          <w:rFonts w:asciiTheme="minorHAnsi" w:hAnsiTheme="minorHAnsi" w:cs="Arial"/>
          <w:spacing w:val="-1"/>
          <w:sz w:val="22"/>
          <w:szCs w:val="22"/>
        </w:rPr>
        <w:t xml:space="preserve">porušením uvedených předpisů. Zhotovitel je povinen v průběhu provádění díla informovat objednatele o skutečnostech, </w:t>
      </w:r>
      <w:r w:rsidRPr="00C82C9E">
        <w:rPr>
          <w:rFonts w:asciiTheme="minorHAnsi" w:hAnsiTheme="minorHAnsi" w:cs="Arial"/>
          <w:spacing w:val="-1"/>
          <w:sz w:val="22"/>
          <w:szCs w:val="22"/>
        </w:rPr>
        <w:t>kter</w:t>
      </w:r>
      <w:r w:rsidRPr="00DD3A4C">
        <w:rPr>
          <w:rFonts w:asciiTheme="minorHAnsi" w:hAnsiTheme="minorHAnsi" w:cs="Arial"/>
          <w:spacing w:val="-1"/>
          <w:sz w:val="22"/>
          <w:szCs w:val="22"/>
        </w:rPr>
        <w:t xml:space="preserve">é </w:t>
      </w:r>
      <w:r w:rsidRPr="00C82C9E">
        <w:rPr>
          <w:rFonts w:asciiTheme="minorHAnsi" w:hAnsiTheme="minorHAnsi" w:cs="Arial"/>
          <w:spacing w:val="-1"/>
          <w:sz w:val="22"/>
          <w:szCs w:val="22"/>
        </w:rPr>
        <w:t>m</w:t>
      </w:r>
      <w:r w:rsidRPr="00454DC1">
        <w:rPr>
          <w:rFonts w:asciiTheme="minorHAnsi" w:hAnsiTheme="minorHAnsi" w:cs="Arial"/>
          <w:spacing w:val="-1"/>
          <w:sz w:val="22"/>
          <w:szCs w:val="22"/>
        </w:rPr>
        <w:t xml:space="preserve">ohou mít vliv na provedení díla. </w:t>
      </w:r>
      <w:r w:rsidR="004F70C8" w:rsidRPr="000E0C86">
        <w:rPr>
          <w:rFonts w:asciiTheme="minorHAnsi" w:hAnsiTheme="minorHAnsi" w:cs="Arial"/>
          <w:bCs/>
          <w:sz w:val="22"/>
          <w:szCs w:val="22"/>
        </w:rPr>
        <w:t xml:space="preserve"> </w:t>
      </w:r>
    </w:p>
    <w:p w14:paraId="38F137FB" w14:textId="00D9036C" w:rsidR="00E561BB" w:rsidRPr="007445E1" w:rsidRDefault="00E561BB" w:rsidP="00E561BB">
      <w:pPr>
        <w:numPr>
          <w:ilvl w:val="0"/>
          <w:numId w:val="5"/>
        </w:numPr>
        <w:overflowPunct w:val="0"/>
        <w:autoSpaceDE w:val="0"/>
        <w:autoSpaceDN w:val="0"/>
        <w:adjustRightInd w:val="0"/>
        <w:spacing w:after="120"/>
        <w:ind w:left="426" w:hanging="426"/>
        <w:textAlignment w:val="baseline"/>
        <w:rPr>
          <w:rFonts w:asciiTheme="minorHAnsi" w:hAnsiTheme="minorHAnsi" w:cs="Arial"/>
          <w:bCs/>
          <w:sz w:val="22"/>
          <w:szCs w:val="22"/>
        </w:rPr>
      </w:pPr>
      <w:r w:rsidRPr="000E0C86">
        <w:rPr>
          <w:rFonts w:asciiTheme="minorHAnsi" w:hAnsiTheme="minorHAnsi" w:cs="Arial"/>
          <w:sz w:val="22"/>
          <w:szCs w:val="22"/>
        </w:rPr>
        <w:t xml:space="preserve">Zhotovitel je povinen v den uzavření smlouvy sdělit objednateli jméno a příjmení oprávněné osoby (stavbyvedoucího) a kontakt na stavbyvedoucího (tel. číslo, e-mail). V případě změny výše uvedené osoby je zhotovitel povinen </w:t>
      </w:r>
      <w:r w:rsidR="00C43A77">
        <w:rPr>
          <w:rFonts w:asciiTheme="minorHAnsi" w:hAnsiTheme="minorHAnsi" w:cs="Arial"/>
          <w:sz w:val="22"/>
          <w:szCs w:val="22"/>
        </w:rPr>
        <w:t xml:space="preserve">bezodkladně </w:t>
      </w:r>
      <w:r w:rsidR="00A70C20" w:rsidRPr="000E0C86">
        <w:rPr>
          <w:rFonts w:asciiTheme="minorHAnsi" w:hAnsiTheme="minorHAnsi" w:cs="Arial"/>
          <w:sz w:val="22"/>
          <w:szCs w:val="22"/>
        </w:rPr>
        <w:t>písemně tuto skutečnost sdělit objednateli</w:t>
      </w:r>
      <w:r w:rsidRPr="000E0C86">
        <w:rPr>
          <w:rFonts w:asciiTheme="minorHAnsi" w:hAnsiTheme="minorHAnsi" w:cs="Arial"/>
          <w:sz w:val="22"/>
          <w:szCs w:val="22"/>
        </w:rPr>
        <w:t>.</w:t>
      </w:r>
      <w:r w:rsidR="00BB6701" w:rsidRPr="000E0C86">
        <w:rPr>
          <w:rFonts w:asciiTheme="minorHAnsi" w:hAnsiTheme="minorHAnsi" w:cs="Arial"/>
          <w:sz w:val="22"/>
          <w:szCs w:val="22"/>
        </w:rPr>
        <w:t xml:space="preserve"> </w:t>
      </w:r>
    </w:p>
    <w:p w14:paraId="3FCF57E1" w14:textId="4B9D22CE" w:rsidR="007445E1" w:rsidRPr="007445E1" w:rsidRDefault="007445E1" w:rsidP="00E561BB">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sidRPr="007445E1">
        <w:rPr>
          <w:rFonts w:asciiTheme="minorHAnsi" w:hAnsiTheme="minorHAnsi" w:cs="Arial"/>
          <w:sz w:val="22"/>
          <w:szCs w:val="22"/>
        </w:rPr>
        <w:t xml:space="preserve">Zhotovitel je povinen zajistit nepřetržitou přítomnost stavbyvedoucího </w:t>
      </w:r>
      <w:r>
        <w:rPr>
          <w:rFonts w:asciiTheme="minorHAnsi" w:hAnsiTheme="minorHAnsi" w:cs="Arial"/>
          <w:sz w:val="22"/>
          <w:szCs w:val="22"/>
        </w:rPr>
        <w:t>dle čl. V</w:t>
      </w:r>
      <w:r w:rsidR="009500D7">
        <w:rPr>
          <w:rFonts w:asciiTheme="minorHAnsi" w:hAnsiTheme="minorHAnsi" w:cs="Arial"/>
          <w:sz w:val="22"/>
          <w:szCs w:val="22"/>
        </w:rPr>
        <w:t>I</w:t>
      </w:r>
      <w:r w:rsidRPr="007445E1">
        <w:rPr>
          <w:rFonts w:asciiTheme="minorHAnsi" w:hAnsiTheme="minorHAnsi" w:cs="Arial"/>
          <w:sz w:val="22"/>
          <w:szCs w:val="22"/>
        </w:rPr>
        <w:t>.</w:t>
      </w:r>
      <w:r w:rsidR="004C42DD">
        <w:rPr>
          <w:rFonts w:asciiTheme="minorHAnsi" w:hAnsiTheme="minorHAnsi" w:cs="Arial"/>
          <w:sz w:val="22"/>
          <w:szCs w:val="22"/>
        </w:rPr>
        <w:t xml:space="preserve"> bodu </w:t>
      </w:r>
      <w:r w:rsidR="00C43A77">
        <w:rPr>
          <w:rFonts w:asciiTheme="minorHAnsi" w:hAnsiTheme="minorHAnsi" w:cs="Arial"/>
          <w:sz w:val="22"/>
          <w:szCs w:val="22"/>
        </w:rPr>
        <w:t>4</w:t>
      </w:r>
      <w:r w:rsidR="00C43A77" w:rsidRPr="007445E1">
        <w:rPr>
          <w:rFonts w:asciiTheme="minorHAnsi" w:hAnsiTheme="minorHAnsi" w:cs="Arial"/>
          <w:sz w:val="22"/>
          <w:szCs w:val="22"/>
        </w:rPr>
        <w:t xml:space="preserve"> </w:t>
      </w:r>
      <w:r>
        <w:rPr>
          <w:rFonts w:asciiTheme="minorHAnsi" w:hAnsiTheme="minorHAnsi" w:cs="Arial"/>
          <w:sz w:val="22"/>
          <w:szCs w:val="22"/>
        </w:rPr>
        <w:t>s</w:t>
      </w:r>
      <w:r w:rsidRPr="007445E1">
        <w:rPr>
          <w:rFonts w:asciiTheme="minorHAnsi" w:hAnsiTheme="minorHAnsi" w:cs="Arial"/>
          <w:sz w:val="22"/>
          <w:szCs w:val="22"/>
        </w:rPr>
        <w:t>mlouvy na staveništi</w:t>
      </w:r>
      <w:r>
        <w:rPr>
          <w:rFonts w:asciiTheme="minorHAnsi" w:hAnsiTheme="minorHAnsi" w:cs="Arial"/>
          <w:sz w:val="22"/>
          <w:szCs w:val="22"/>
        </w:rPr>
        <w:t xml:space="preserve">. Zhotovitel odpovídá za to, že stavbyvedoucí bude provádět dohled </w:t>
      </w:r>
      <w:r w:rsidRPr="007445E1">
        <w:rPr>
          <w:rFonts w:asciiTheme="minorHAnsi" w:hAnsiTheme="minorHAnsi" w:cs="Arial"/>
          <w:sz w:val="22"/>
          <w:szCs w:val="22"/>
        </w:rPr>
        <w:t xml:space="preserve">nad veškerými stavebními pracemi na staveništi </w:t>
      </w:r>
      <w:r>
        <w:rPr>
          <w:rFonts w:asciiTheme="minorHAnsi" w:hAnsiTheme="minorHAnsi" w:cs="Arial"/>
          <w:sz w:val="22"/>
          <w:szCs w:val="22"/>
        </w:rPr>
        <w:t>řádně a s odbornou péčí</w:t>
      </w:r>
      <w:r w:rsidRPr="007445E1">
        <w:rPr>
          <w:rFonts w:asciiTheme="minorHAnsi" w:hAnsiTheme="minorHAnsi" w:cs="Arial"/>
          <w:sz w:val="22"/>
          <w:szCs w:val="22"/>
        </w:rPr>
        <w:t xml:space="preserve">, a to i po dobu, kdy stavební práce budou provádět </w:t>
      </w:r>
      <w:r w:rsidR="007C1BBB">
        <w:rPr>
          <w:rFonts w:asciiTheme="minorHAnsi" w:hAnsiTheme="minorHAnsi" w:cs="Arial"/>
          <w:sz w:val="22"/>
          <w:szCs w:val="22"/>
        </w:rPr>
        <w:t>pod</w:t>
      </w:r>
      <w:r w:rsidRPr="007445E1">
        <w:rPr>
          <w:rFonts w:asciiTheme="minorHAnsi" w:hAnsiTheme="minorHAnsi" w:cs="Arial"/>
          <w:sz w:val="22"/>
          <w:szCs w:val="22"/>
        </w:rPr>
        <w:t xml:space="preserve">dodavatelé. </w:t>
      </w:r>
    </w:p>
    <w:p w14:paraId="6C6DE17D" w14:textId="49E3A1C2" w:rsidR="00B014A8" w:rsidRPr="00174168" w:rsidRDefault="00B014A8" w:rsidP="00E561BB">
      <w:pPr>
        <w:numPr>
          <w:ilvl w:val="0"/>
          <w:numId w:val="5"/>
        </w:numPr>
        <w:overflowPunct w:val="0"/>
        <w:autoSpaceDE w:val="0"/>
        <w:autoSpaceDN w:val="0"/>
        <w:adjustRightInd w:val="0"/>
        <w:spacing w:after="120"/>
        <w:ind w:left="426" w:hanging="426"/>
        <w:textAlignment w:val="baseline"/>
        <w:rPr>
          <w:rFonts w:asciiTheme="minorHAnsi" w:hAnsiTheme="minorHAnsi" w:cs="Arial"/>
          <w:bCs/>
          <w:sz w:val="22"/>
          <w:szCs w:val="22"/>
        </w:rPr>
      </w:pPr>
      <w:r w:rsidRPr="000E0C86">
        <w:rPr>
          <w:rFonts w:asciiTheme="minorHAnsi" w:hAnsiTheme="minorHAnsi" w:cs="Arial"/>
          <w:sz w:val="22"/>
          <w:szCs w:val="22"/>
        </w:rPr>
        <w:t xml:space="preserve">Zhotovitel je povinen spolupracovat s technickým dozorem </w:t>
      </w:r>
      <w:proofErr w:type="gramStart"/>
      <w:r w:rsidRPr="000E0C86">
        <w:rPr>
          <w:rFonts w:asciiTheme="minorHAnsi" w:hAnsiTheme="minorHAnsi" w:cs="Arial"/>
          <w:sz w:val="22"/>
          <w:szCs w:val="22"/>
        </w:rPr>
        <w:t xml:space="preserve">investora </w:t>
      </w:r>
      <w:r w:rsidR="000A6443">
        <w:rPr>
          <w:rFonts w:asciiTheme="minorHAnsi" w:hAnsiTheme="minorHAnsi" w:cs="Arial"/>
          <w:sz w:val="22"/>
          <w:szCs w:val="22"/>
        </w:rPr>
        <w:t xml:space="preserve">- </w:t>
      </w:r>
      <w:r w:rsidRPr="000E0C86">
        <w:rPr>
          <w:rFonts w:asciiTheme="minorHAnsi" w:hAnsiTheme="minorHAnsi" w:cs="Arial"/>
          <w:sz w:val="22"/>
          <w:szCs w:val="22"/>
        </w:rPr>
        <w:t>objednatele</w:t>
      </w:r>
      <w:proofErr w:type="gramEnd"/>
      <w:r w:rsidRPr="000E0C86">
        <w:rPr>
          <w:rFonts w:asciiTheme="minorHAnsi" w:hAnsiTheme="minorHAnsi" w:cs="Arial"/>
          <w:sz w:val="22"/>
          <w:szCs w:val="22"/>
        </w:rPr>
        <w:t xml:space="preserve"> (TDI)</w:t>
      </w:r>
      <w:r w:rsidR="00F24EA3" w:rsidRPr="000E0C86">
        <w:rPr>
          <w:rFonts w:asciiTheme="minorHAnsi" w:hAnsiTheme="minorHAnsi" w:cs="Arial"/>
          <w:sz w:val="22"/>
          <w:szCs w:val="22"/>
        </w:rPr>
        <w:t>, řídit se jeho pokyny</w:t>
      </w:r>
      <w:r w:rsidRPr="000E0C86">
        <w:rPr>
          <w:rFonts w:asciiTheme="minorHAnsi" w:hAnsiTheme="minorHAnsi" w:cs="Arial"/>
          <w:sz w:val="22"/>
          <w:szCs w:val="22"/>
        </w:rPr>
        <w:t xml:space="preserve"> a poskytovat mu součinnost při provádění díla, zejména umožněním </w:t>
      </w:r>
      <w:r w:rsidR="003A5DC6" w:rsidRPr="003A5DC6">
        <w:rPr>
          <w:rFonts w:asciiTheme="minorHAnsi" w:hAnsiTheme="minorHAnsi" w:cs="Arial"/>
          <w:sz w:val="22"/>
          <w:szCs w:val="22"/>
        </w:rPr>
        <w:t>provádění kontroly</w:t>
      </w:r>
      <w:r w:rsidR="003A5DC6">
        <w:rPr>
          <w:rFonts w:asciiTheme="minorHAnsi" w:hAnsiTheme="minorHAnsi" w:cs="Arial"/>
          <w:sz w:val="22"/>
          <w:szCs w:val="22"/>
        </w:rPr>
        <w:t xml:space="preserve"> prací, umožněním </w:t>
      </w:r>
      <w:r w:rsidRPr="000E0C86">
        <w:rPr>
          <w:rFonts w:asciiTheme="minorHAnsi" w:hAnsiTheme="minorHAnsi" w:cs="Arial"/>
          <w:sz w:val="22"/>
          <w:szCs w:val="22"/>
        </w:rPr>
        <w:t>nahlížení do stavebně technické dokumentace a řešením aktuálně zjištěných nedostatků či nesrovnalostí. Jméno a kontakt na TDI</w:t>
      </w:r>
      <w:r w:rsidR="008A3A3F" w:rsidRPr="000E0C86">
        <w:rPr>
          <w:rFonts w:asciiTheme="minorHAnsi" w:hAnsiTheme="minorHAnsi" w:cs="Arial"/>
          <w:sz w:val="22"/>
          <w:szCs w:val="22"/>
        </w:rPr>
        <w:t xml:space="preserve"> budou</w:t>
      </w:r>
      <w:r w:rsidRPr="000E0C86">
        <w:rPr>
          <w:rFonts w:asciiTheme="minorHAnsi" w:hAnsiTheme="minorHAnsi" w:cs="Arial"/>
          <w:sz w:val="22"/>
          <w:szCs w:val="22"/>
        </w:rPr>
        <w:t xml:space="preserve"> zhotoviteli oznámen</w:t>
      </w:r>
      <w:r w:rsidR="008A3A3F" w:rsidRPr="000E0C86">
        <w:rPr>
          <w:rFonts w:asciiTheme="minorHAnsi" w:hAnsiTheme="minorHAnsi" w:cs="Arial"/>
          <w:sz w:val="22"/>
          <w:szCs w:val="22"/>
        </w:rPr>
        <w:t>y</w:t>
      </w:r>
      <w:r w:rsidRPr="000E0C86">
        <w:rPr>
          <w:rFonts w:asciiTheme="minorHAnsi" w:hAnsiTheme="minorHAnsi" w:cs="Arial"/>
          <w:sz w:val="22"/>
          <w:szCs w:val="22"/>
        </w:rPr>
        <w:t xml:space="preserve"> ke dni podpisu této smlouvy.</w:t>
      </w:r>
    </w:p>
    <w:p w14:paraId="2709412F" w14:textId="07521279" w:rsidR="00174168" w:rsidRPr="00174168" w:rsidRDefault="00174168" w:rsidP="00174168">
      <w:pPr>
        <w:numPr>
          <w:ilvl w:val="0"/>
          <w:numId w:val="5"/>
        </w:numPr>
        <w:overflowPunct w:val="0"/>
        <w:autoSpaceDE w:val="0"/>
        <w:autoSpaceDN w:val="0"/>
        <w:adjustRightInd w:val="0"/>
        <w:spacing w:after="120"/>
        <w:ind w:left="426" w:hanging="426"/>
        <w:textAlignment w:val="baseline"/>
        <w:rPr>
          <w:rFonts w:asciiTheme="minorHAnsi" w:hAnsiTheme="minorHAnsi" w:cs="Arial"/>
          <w:bCs/>
          <w:sz w:val="22"/>
          <w:szCs w:val="22"/>
        </w:rPr>
      </w:pPr>
      <w:r w:rsidRPr="00174168">
        <w:rPr>
          <w:rFonts w:asciiTheme="minorHAnsi" w:hAnsiTheme="minorHAnsi" w:cs="Arial"/>
          <w:sz w:val="22"/>
          <w:szCs w:val="22"/>
        </w:rPr>
        <w:t xml:space="preserve">Zhotovitel je povinen oznámit </w:t>
      </w:r>
      <w:r>
        <w:rPr>
          <w:rFonts w:asciiTheme="minorHAnsi" w:hAnsiTheme="minorHAnsi" w:cs="Arial"/>
          <w:sz w:val="22"/>
          <w:szCs w:val="22"/>
        </w:rPr>
        <w:t>TDI</w:t>
      </w:r>
      <w:r w:rsidRPr="00174168">
        <w:rPr>
          <w:rFonts w:asciiTheme="minorHAnsi" w:hAnsiTheme="minorHAnsi" w:cs="Arial"/>
          <w:sz w:val="22"/>
          <w:szCs w:val="22"/>
        </w:rPr>
        <w:t xml:space="preserve"> nejméně (</w:t>
      </w:r>
      <w:r w:rsidR="00CF4FDB">
        <w:rPr>
          <w:rFonts w:asciiTheme="minorHAnsi" w:hAnsiTheme="minorHAnsi" w:cs="Arial"/>
          <w:sz w:val="22"/>
          <w:szCs w:val="22"/>
        </w:rPr>
        <w:t>10</w:t>
      </w:r>
      <w:r w:rsidRPr="00174168">
        <w:rPr>
          <w:rFonts w:asciiTheme="minorHAnsi" w:hAnsiTheme="minorHAnsi" w:cs="Arial"/>
          <w:sz w:val="22"/>
          <w:szCs w:val="22"/>
        </w:rPr>
        <w:t xml:space="preserve">) </w:t>
      </w:r>
      <w:r w:rsidR="00CF4FDB">
        <w:rPr>
          <w:rFonts w:asciiTheme="minorHAnsi" w:hAnsiTheme="minorHAnsi" w:cs="Arial"/>
          <w:sz w:val="22"/>
          <w:szCs w:val="22"/>
        </w:rPr>
        <w:t>deset</w:t>
      </w:r>
      <w:r w:rsidRPr="00174168">
        <w:rPr>
          <w:rFonts w:asciiTheme="minorHAnsi" w:hAnsiTheme="minorHAnsi" w:cs="Arial"/>
          <w:sz w:val="22"/>
          <w:szCs w:val="22"/>
        </w:rPr>
        <w:t xml:space="preserve"> pracovních dnů předem den, kdy bude na staveniště dodáno nějaké technologické zařízení nebo významnější položka </w:t>
      </w:r>
      <w:r w:rsidR="00F11CAB">
        <w:rPr>
          <w:rFonts w:asciiTheme="minorHAnsi" w:hAnsiTheme="minorHAnsi" w:cs="Arial"/>
          <w:sz w:val="22"/>
          <w:szCs w:val="22"/>
        </w:rPr>
        <w:t>z výkazu výměr</w:t>
      </w:r>
      <w:r w:rsidRPr="00174168">
        <w:rPr>
          <w:rFonts w:asciiTheme="minorHAnsi" w:hAnsiTheme="minorHAnsi" w:cs="Arial"/>
          <w:sz w:val="22"/>
          <w:szCs w:val="22"/>
        </w:rPr>
        <w:t xml:space="preserve">. </w:t>
      </w:r>
    </w:p>
    <w:p w14:paraId="72CC82F2" w14:textId="73715DB1" w:rsidR="00174168" w:rsidRPr="00174168" w:rsidRDefault="00174168" w:rsidP="00174168">
      <w:pPr>
        <w:numPr>
          <w:ilvl w:val="0"/>
          <w:numId w:val="5"/>
        </w:numPr>
        <w:overflowPunct w:val="0"/>
        <w:autoSpaceDE w:val="0"/>
        <w:autoSpaceDN w:val="0"/>
        <w:adjustRightInd w:val="0"/>
        <w:spacing w:after="120"/>
        <w:ind w:left="426" w:hanging="426"/>
        <w:textAlignment w:val="baseline"/>
        <w:rPr>
          <w:rFonts w:asciiTheme="minorHAnsi" w:hAnsiTheme="minorHAnsi" w:cs="Arial"/>
          <w:bCs/>
          <w:sz w:val="22"/>
          <w:szCs w:val="22"/>
        </w:rPr>
      </w:pPr>
      <w:r w:rsidRPr="00174168">
        <w:rPr>
          <w:rFonts w:asciiTheme="minorHAnsi" w:hAnsiTheme="minorHAnsi" w:cs="Arial"/>
          <w:sz w:val="22"/>
          <w:szCs w:val="22"/>
        </w:rPr>
        <w:t>Zhotovitel je povinen předložit TDI technologické postupy jednotlivých prací, a to nejpozději (</w:t>
      </w:r>
      <w:r w:rsidR="00CF4FDB">
        <w:rPr>
          <w:rFonts w:asciiTheme="minorHAnsi" w:hAnsiTheme="minorHAnsi" w:cs="Arial"/>
          <w:sz w:val="22"/>
          <w:szCs w:val="22"/>
        </w:rPr>
        <w:t>10</w:t>
      </w:r>
      <w:r w:rsidRPr="00174168">
        <w:rPr>
          <w:rFonts w:asciiTheme="minorHAnsi" w:hAnsiTheme="minorHAnsi" w:cs="Arial"/>
          <w:sz w:val="22"/>
          <w:szCs w:val="22"/>
        </w:rPr>
        <w:t xml:space="preserve">) </w:t>
      </w:r>
      <w:r w:rsidR="00CF4FDB">
        <w:rPr>
          <w:rFonts w:asciiTheme="minorHAnsi" w:hAnsiTheme="minorHAnsi" w:cs="Arial"/>
          <w:sz w:val="22"/>
          <w:szCs w:val="22"/>
        </w:rPr>
        <w:t>deset</w:t>
      </w:r>
      <w:r w:rsidRPr="00174168">
        <w:rPr>
          <w:rFonts w:asciiTheme="minorHAnsi" w:hAnsiTheme="minorHAnsi" w:cs="Arial"/>
          <w:sz w:val="22"/>
          <w:szCs w:val="22"/>
        </w:rPr>
        <w:t xml:space="preserve"> pracovní</w:t>
      </w:r>
      <w:r w:rsidR="00CF4FDB">
        <w:rPr>
          <w:rFonts w:asciiTheme="minorHAnsi" w:hAnsiTheme="minorHAnsi" w:cs="Arial"/>
          <w:sz w:val="22"/>
          <w:szCs w:val="22"/>
        </w:rPr>
        <w:t>ch</w:t>
      </w:r>
      <w:r w:rsidRPr="00174168">
        <w:rPr>
          <w:rFonts w:asciiTheme="minorHAnsi" w:hAnsiTheme="minorHAnsi" w:cs="Arial"/>
          <w:sz w:val="22"/>
          <w:szCs w:val="22"/>
        </w:rPr>
        <w:t xml:space="preserve"> dn</w:t>
      </w:r>
      <w:r w:rsidR="00CF4FDB">
        <w:rPr>
          <w:rFonts w:asciiTheme="minorHAnsi" w:hAnsiTheme="minorHAnsi" w:cs="Arial"/>
          <w:sz w:val="22"/>
          <w:szCs w:val="22"/>
        </w:rPr>
        <w:t xml:space="preserve">ů </w:t>
      </w:r>
      <w:r w:rsidRPr="00174168">
        <w:rPr>
          <w:rFonts w:asciiTheme="minorHAnsi" w:hAnsiTheme="minorHAnsi" w:cs="Arial"/>
          <w:sz w:val="22"/>
          <w:szCs w:val="22"/>
        </w:rPr>
        <w:t>před zahájením jednotlivých stavebních prací. Zhotovitel není oprávněn změnit tyto technologické postupy bez předchozího písemného souhlasu TDI.</w:t>
      </w:r>
    </w:p>
    <w:p w14:paraId="2C22EA2B" w14:textId="3D04E411" w:rsidR="00E632D3" w:rsidRDefault="00E632D3" w:rsidP="00E632D3">
      <w:pPr>
        <w:numPr>
          <w:ilvl w:val="0"/>
          <w:numId w:val="5"/>
        </w:numPr>
        <w:overflowPunct w:val="0"/>
        <w:autoSpaceDE w:val="0"/>
        <w:autoSpaceDN w:val="0"/>
        <w:adjustRightInd w:val="0"/>
        <w:spacing w:after="120"/>
        <w:ind w:left="426" w:hanging="426"/>
        <w:textAlignment w:val="baseline"/>
        <w:rPr>
          <w:rFonts w:asciiTheme="minorHAnsi" w:hAnsiTheme="minorHAnsi" w:cs="Arial"/>
          <w:bCs/>
          <w:sz w:val="22"/>
          <w:szCs w:val="22"/>
        </w:rPr>
      </w:pPr>
      <w:r>
        <w:rPr>
          <w:rFonts w:asciiTheme="minorHAnsi" w:hAnsiTheme="minorHAnsi" w:cs="Arial"/>
          <w:sz w:val="22"/>
          <w:szCs w:val="22"/>
        </w:rPr>
        <w:t>Zhotovitel je povinen poskytnout objednateli veškerou součinnost k převzetí staveniště;</w:t>
      </w:r>
      <w:r>
        <w:rPr>
          <w:rFonts w:asciiTheme="minorHAnsi" w:hAnsiTheme="minorHAnsi" w:cs="Arial"/>
          <w:bCs/>
          <w:sz w:val="22"/>
          <w:szCs w:val="22"/>
        </w:rPr>
        <w:t xml:space="preserve"> </w:t>
      </w:r>
      <w:r w:rsidRPr="00E632D3">
        <w:rPr>
          <w:rFonts w:asciiTheme="minorHAnsi" w:hAnsiTheme="minorHAnsi" w:cs="Arial"/>
          <w:sz w:val="22"/>
          <w:szCs w:val="22"/>
        </w:rPr>
        <w:t>neposkytne-li zhotovitel objednateli takovou součinnost, má se za</w:t>
      </w:r>
      <w:r w:rsidR="00EE1E4D">
        <w:rPr>
          <w:rFonts w:asciiTheme="minorHAnsi" w:hAnsiTheme="minorHAnsi" w:cs="Arial"/>
          <w:sz w:val="22"/>
          <w:szCs w:val="22"/>
        </w:rPr>
        <w:t xml:space="preserve"> </w:t>
      </w:r>
      <w:r w:rsidRPr="00E632D3">
        <w:rPr>
          <w:rFonts w:asciiTheme="minorHAnsi" w:hAnsiTheme="minorHAnsi" w:cs="Arial"/>
          <w:sz w:val="22"/>
          <w:szCs w:val="22"/>
        </w:rPr>
        <w:t xml:space="preserve">to, že objednatel předal zhotoviteli staveniště </w:t>
      </w:r>
      <w:r w:rsidR="004C42DD">
        <w:rPr>
          <w:rFonts w:asciiTheme="minorHAnsi" w:hAnsiTheme="minorHAnsi" w:cs="Arial"/>
          <w:sz w:val="22"/>
          <w:szCs w:val="22"/>
        </w:rPr>
        <w:t>(1</w:t>
      </w:r>
      <w:r w:rsidRPr="00E632D3">
        <w:rPr>
          <w:rFonts w:asciiTheme="minorHAnsi" w:hAnsiTheme="minorHAnsi" w:cs="Arial"/>
          <w:sz w:val="22"/>
          <w:szCs w:val="22"/>
        </w:rPr>
        <w:t>5.</w:t>
      </w:r>
      <w:r w:rsidR="004C42DD">
        <w:rPr>
          <w:rFonts w:asciiTheme="minorHAnsi" w:hAnsiTheme="minorHAnsi" w:cs="Arial"/>
          <w:sz w:val="22"/>
          <w:szCs w:val="22"/>
        </w:rPr>
        <w:t>)</w:t>
      </w:r>
      <w:r w:rsidR="009500D7">
        <w:rPr>
          <w:rFonts w:asciiTheme="minorHAnsi" w:hAnsiTheme="minorHAnsi" w:cs="Arial"/>
          <w:sz w:val="22"/>
          <w:szCs w:val="22"/>
        </w:rPr>
        <w:t xml:space="preserve"> </w:t>
      </w:r>
      <w:r w:rsidR="004C42DD">
        <w:rPr>
          <w:rFonts w:asciiTheme="minorHAnsi" w:hAnsiTheme="minorHAnsi" w:cs="Arial"/>
          <w:sz w:val="22"/>
          <w:szCs w:val="22"/>
        </w:rPr>
        <w:t>pa</w:t>
      </w:r>
      <w:r w:rsidRPr="00E632D3">
        <w:rPr>
          <w:rFonts w:asciiTheme="minorHAnsi" w:hAnsiTheme="minorHAnsi" w:cs="Arial"/>
          <w:sz w:val="22"/>
          <w:szCs w:val="22"/>
        </w:rPr>
        <w:t>t</w:t>
      </w:r>
      <w:r w:rsidR="004C42DD">
        <w:rPr>
          <w:rFonts w:asciiTheme="minorHAnsi" w:hAnsiTheme="minorHAnsi" w:cs="Arial"/>
          <w:sz w:val="22"/>
          <w:szCs w:val="22"/>
        </w:rPr>
        <w:t>náct</w:t>
      </w:r>
      <w:r w:rsidRPr="00E632D3">
        <w:rPr>
          <w:rFonts w:asciiTheme="minorHAnsi" w:hAnsiTheme="minorHAnsi" w:cs="Arial"/>
          <w:sz w:val="22"/>
          <w:szCs w:val="22"/>
        </w:rPr>
        <w:t xml:space="preserve">ý pracovní den po </w:t>
      </w:r>
      <w:r>
        <w:rPr>
          <w:rFonts w:asciiTheme="minorHAnsi" w:hAnsiTheme="minorHAnsi" w:cs="Arial"/>
          <w:sz w:val="22"/>
          <w:szCs w:val="22"/>
        </w:rPr>
        <w:t>nabytí účinnosti</w:t>
      </w:r>
      <w:r w:rsidRPr="00E632D3">
        <w:rPr>
          <w:rFonts w:asciiTheme="minorHAnsi" w:hAnsiTheme="minorHAnsi" w:cs="Arial"/>
          <w:sz w:val="22"/>
          <w:szCs w:val="22"/>
        </w:rPr>
        <w:t xml:space="preserve"> této smlouvy.</w:t>
      </w:r>
    </w:p>
    <w:p w14:paraId="6B1B9FDD" w14:textId="77777777" w:rsidR="00E632D3" w:rsidRPr="00E632D3" w:rsidRDefault="00E632D3" w:rsidP="00E632D3">
      <w:pPr>
        <w:numPr>
          <w:ilvl w:val="0"/>
          <w:numId w:val="5"/>
        </w:numPr>
        <w:overflowPunct w:val="0"/>
        <w:autoSpaceDE w:val="0"/>
        <w:autoSpaceDN w:val="0"/>
        <w:adjustRightInd w:val="0"/>
        <w:spacing w:after="120"/>
        <w:ind w:left="426" w:hanging="426"/>
        <w:textAlignment w:val="baseline"/>
        <w:rPr>
          <w:rFonts w:asciiTheme="minorHAnsi" w:hAnsiTheme="minorHAnsi" w:cs="Arial"/>
          <w:bCs/>
          <w:sz w:val="22"/>
          <w:szCs w:val="22"/>
        </w:rPr>
      </w:pPr>
      <w:r w:rsidRPr="00E632D3">
        <w:rPr>
          <w:rFonts w:asciiTheme="minorHAnsi" w:hAnsiTheme="minorHAnsi" w:cs="Arial"/>
          <w:sz w:val="22"/>
          <w:szCs w:val="22"/>
        </w:rPr>
        <w:t>Zhotovitel se zavazuje příslušné staveniště převzít a při přejímce s odbornou péčí prověřit, zda staveniště nemá zjevné překážky nebo vady bránící zahájení nebo řádnému provedení díla. O předání staveniště bude vyhotoven zápis, ve kterém bude zhotovitelem potvrzeno převzetí staveniště. Staveniště bude v rozsahu vymezeném prostory dotčenými stavebními úpravami. Zápis o předání a převzetí staveniště musí obsahovat zejména tyto údaje:</w:t>
      </w:r>
    </w:p>
    <w:p w14:paraId="1DD0DD72" w14:textId="77777777" w:rsidR="00E632D3" w:rsidRPr="000E0C86" w:rsidRDefault="00E632D3" w:rsidP="007B25D0">
      <w:pPr>
        <w:pStyle w:val="Odstavecseseznamem"/>
        <w:numPr>
          <w:ilvl w:val="0"/>
          <w:numId w:val="19"/>
        </w:numPr>
        <w:ind w:left="851" w:hanging="425"/>
        <w:contextualSpacing w:val="0"/>
        <w:rPr>
          <w:rFonts w:asciiTheme="minorHAnsi" w:hAnsiTheme="minorHAnsi" w:cs="Arial"/>
          <w:sz w:val="22"/>
          <w:szCs w:val="22"/>
        </w:rPr>
      </w:pPr>
      <w:r w:rsidRPr="000E0C86">
        <w:rPr>
          <w:rFonts w:asciiTheme="minorHAnsi" w:hAnsiTheme="minorHAnsi" w:cs="Arial"/>
          <w:sz w:val="22"/>
          <w:szCs w:val="22"/>
        </w:rPr>
        <w:t xml:space="preserve">vymezení staveniště, </w:t>
      </w:r>
    </w:p>
    <w:p w14:paraId="70CC1123" w14:textId="6B61CBCC" w:rsidR="00E632D3" w:rsidRDefault="00E632D3" w:rsidP="007B25D0">
      <w:pPr>
        <w:pStyle w:val="Odstavecseseznamem"/>
        <w:numPr>
          <w:ilvl w:val="0"/>
          <w:numId w:val="19"/>
        </w:numPr>
        <w:ind w:left="851" w:hanging="425"/>
        <w:contextualSpacing w:val="0"/>
        <w:rPr>
          <w:rFonts w:asciiTheme="minorHAnsi" w:hAnsiTheme="minorHAnsi" w:cs="Arial"/>
          <w:sz w:val="22"/>
          <w:szCs w:val="22"/>
        </w:rPr>
      </w:pPr>
      <w:r w:rsidRPr="000E0C86">
        <w:rPr>
          <w:rFonts w:asciiTheme="minorHAnsi" w:hAnsiTheme="minorHAnsi" w:cs="Arial"/>
          <w:sz w:val="22"/>
          <w:szCs w:val="22"/>
        </w:rPr>
        <w:t>určení prostor pro odstavení strojů a uložení zařízení použitých při provádění stavebních prací (</w:t>
      </w:r>
      <w:r w:rsidR="00174168">
        <w:rPr>
          <w:rFonts w:asciiTheme="minorHAnsi" w:hAnsiTheme="minorHAnsi" w:cs="Arial"/>
          <w:sz w:val="22"/>
          <w:szCs w:val="22"/>
        </w:rPr>
        <w:t>dále jen „zařízení staveniště“)</w:t>
      </w:r>
    </w:p>
    <w:p w14:paraId="0D96C074" w14:textId="6934BC53" w:rsidR="00174168" w:rsidRPr="00DD3A4C" w:rsidRDefault="00174168" w:rsidP="00DD3A4C">
      <w:pPr>
        <w:pStyle w:val="Odstavecseseznamem"/>
        <w:numPr>
          <w:ilvl w:val="0"/>
          <w:numId w:val="19"/>
        </w:numPr>
        <w:ind w:left="851" w:hanging="425"/>
        <w:contextualSpacing w:val="0"/>
        <w:rPr>
          <w:rFonts w:asciiTheme="minorHAnsi" w:hAnsiTheme="minorHAnsi" w:cs="Arial"/>
          <w:sz w:val="22"/>
          <w:szCs w:val="22"/>
        </w:rPr>
      </w:pPr>
      <w:r w:rsidRPr="00DD3A4C">
        <w:rPr>
          <w:rFonts w:asciiTheme="minorHAnsi" w:hAnsiTheme="minorHAnsi" w:cs="Arial"/>
          <w:sz w:val="22"/>
          <w:szCs w:val="22"/>
        </w:rPr>
        <w:t>určení napojovacích bodů pro připojení médií</w:t>
      </w:r>
    </w:p>
    <w:p w14:paraId="3DBDAE52" w14:textId="77777777" w:rsidR="00E632D3" w:rsidRPr="00E632D3" w:rsidRDefault="00E632D3" w:rsidP="00E632D3">
      <w:pPr>
        <w:pStyle w:val="Odstavecseseznamem"/>
        <w:ind w:left="1440"/>
        <w:rPr>
          <w:rFonts w:asciiTheme="minorHAnsi" w:hAnsiTheme="minorHAnsi" w:cs="Arial"/>
          <w:sz w:val="22"/>
          <w:szCs w:val="22"/>
        </w:rPr>
      </w:pPr>
    </w:p>
    <w:p w14:paraId="031B4655" w14:textId="7246F5B1" w:rsidR="00E632D3" w:rsidRPr="003A310D" w:rsidRDefault="00E632D3" w:rsidP="003A310D">
      <w:pPr>
        <w:numPr>
          <w:ilvl w:val="0"/>
          <w:numId w:val="5"/>
        </w:numPr>
        <w:overflowPunct w:val="0"/>
        <w:autoSpaceDE w:val="0"/>
        <w:autoSpaceDN w:val="0"/>
        <w:adjustRightInd w:val="0"/>
        <w:spacing w:after="120"/>
        <w:ind w:left="426" w:hanging="426"/>
        <w:textAlignment w:val="baseline"/>
        <w:rPr>
          <w:rFonts w:asciiTheme="minorHAnsi" w:hAnsiTheme="minorHAnsi" w:cs="Arial"/>
          <w:bCs/>
          <w:sz w:val="22"/>
          <w:szCs w:val="22"/>
        </w:rPr>
      </w:pPr>
      <w:r w:rsidRPr="003A310D">
        <w:rPr>
          <w:rFonts w:asciiTheme="minorHAnsi" w:hAnsiTheme="minorHAnsi" w:cs="Arial"/>
          <w:bCs/>
          <w:sz w:val="22"/>
          <w:szCs w:val="22"/>
        </w:rPr>
        <w:lastRenderedPageBreak/>
        <w:t xml:space="preserve">Zhotovitel není oprávněn zahájit provádění díla před předáním staveniště. </w:t>
      </w:r>
      <w:r w:rsidR="003A310D" w:rsidRPr="003A310D">
        <w:rPr>
          <w:rFonts w:asciiTheme="minorHAnsi" w:hAnsiTheme="minorHAnsi" w:cs="Arial"/>
          <w:bCs/>
          <w:sz w:val="22"/>
          <w:szCs w:val="22"/>
        </w:rPr>
        <w:t xml:space="preserve">Zhotovitel je povinen vyklidit staveniště nejpozději do </w:t>
      </w:r>
      <w:r w:rsidR="00CF4FDB">
        <w:rPr>
          <w:rFonts w:asciiTheme="minorHAnsi" w:hAnsiTheme="minorHAnsi" w:cs="Arial"/>
          <w:bCs/>
          <w:sz w:val="22"/>
          <w:szCs w:val="22"/>
        </w:rPr>
        <w:t>(</w:t>
      </w:r>
      <w:r w:rsidR="003A310D" w:rsidRPr="003A310D">
        <w:rPr>
          <w:rFonts w:asciiTheme="minorHAnsi" w:hAnsiTheme="minorHAnsi" w:cs="Arial"/>
          <w:bCs/>
          <w:sz w:val="22"/>
          <w:szCs w:val="22"/>
        </w:rPr>
        <w:t>14</w:t>
      </w:r>
      <w:r w:rsidR="00CF4FDB">
        <w:rPr>
          <w:rFonts w:asciiTheme="minorHAnsi" w:hAnsiTheme="minorHAnsi" w:cs="Arial"/>
          <w:bCs/>
          <w:sz w:val="22"/>
          <w:szCs w:val="22"/>
        </w:rPr>
        <w:t>) čtrnácti</w:t>
      </w:r>
      <w:r w:rsidR="003A310D" w:rsidRPr="003A310D">
        <w:rPr>
          <w:rFonts w:asciiTheme="minorHAnsi" w:hAnsiTheme="minorHAnsi" w:cs="Arial"/>
          <w:bCs/>
          <w:sz w:val="22"/>
          <w:szCs w:val="22"/>
        </w:rPr>
        <w:t xml:space="preserve"> dnů od předání a převzetí díla. </w:t>
      </w:r>
    </w:p>
    <w:p w14:paraId="58F8FA84" w14:textId="2A0FB22C" w:rsidR="00E00B42" w:rsidRDefault="00E00B42" w:rsidP="00E632D3">
      <w:pPr>
        <w:numPr>
          <w:ilvl w:val="0"/>
          <w:numId w:val="5"/>
        </w:numPr>
        <w:overflowPunct w:val="0"/>
        <w:autoSpaceDE w:val="0"/>
        <w:autoSpaceDN w:val="0"/>
        <w:adjustRightInd w:val="0"/>
        <w:spacing w:after="120"/>
        <w:ind w:left="426" w:hanging="426"/>
        <w:textAlignment w:val="baseline"/>
        <w:rPr>
          <w:rFonts w:asciiTheme="minorHAnsi" w:hAnsiTheme="minorHAnsi" w:cs="Arial"/>
          <w:bCs/>
          <w:sz w:val="22"/>
          <w:szCs w:val="22"/>
        </w:rPr>
      </w:pPr>
      <w:r>
        <w:rPr>
          <w:rFonts w:asciiTheme="minorHAnsi" w:hAnsiTheme="minorHAnsi" w:cs="Arial"/>
          <w:bCs/>
          <w:sz w:val="22"/>
          <w:szCs w:val="22"/>
        </w:rPr>
        <w:t>Zhotovitel je povinen označit staveniště bezpečnostním označením v souladu s platnými předpisy.</w:t>
      </w:r>
    </w:p>
    <w:p w14:paraId="7E6876D2" w14:textId="7EB79B1F" w:rsidR="00F11CAB" w:rsidRPr="00F11CAB" w:rsidRDefault="00F11CAB" w:rsidP="00F11CAB">
      <w:pPr>
        <w:numPr>
          <w:ilvl w:val="0"/>
          <w:numId w:val="5"/>
        </w:numPr>
        <w:overflowPunct w:val="0"/>
        <w:autoSpaceDE w:val="0"/>
        <w:autoSpaceDN w:val="0"/>
        <w:adjustRightInd w:val="0"/>
        <w:spacing w:after="120"/>
        <w:ind w:left="426" w:hanging="426"/>
        <w:textAlignment w:val="baseline"/>
        <w:rPr>
          <w:rFonts w:asciiTheme="minorHAnsi" w:hAnsiTheme="minorHAnsi" w:cs="Arial"/>
          <w:bCs/>
          <w:sz w:val="22"/>
          <w:szCs w:val="22"/>
        </w:rPr>
      </w:pPr>
      <w:r w:rsidRPr="00F11CAB">
        <w:rPr>
          <w:rFonts w:asciiTheme="minorHAnsi" w:hAnsiTheme="minorHAnsi" w:cs="Arial"/>
          <w:bCs/>
          <w:sz w:val="22"/>
          <w:szCs w:val="22"/>
        </w:rPr>
        <w:t xml:space="preserve">Zhotovitel prohlašuje, že před podpisem </w:t>
      </w:r>
      <w:r>
        <w:rPr>
          <w:rFonts w:asciiTheme="minorHAnsi" w:hAnsiTheme="minorHAnsi" w:cs="Arial"/>
          <w:bCs/>
          <w:sz w:val="22"/>
          <w:szCs w:val="22"/>
        </w:rPr>
        <w:t>s</w:t>
      </w:r>
      <w:r w:rsidRPr="00F11CAB">
        <w:rPr>
          <w:rFonts w:asciiTheme="minorHAnsi" w:hAnsiTheme="minorHAnsi" w:cs="Arial"/>
          <w:bCs/>
          <w:sz w:val="22"/>
          <w:szCs w:val="22"/>
        </w:rPr>
        <w:t xml:space="preserve">mlouvy měl možnost se v rámci prohlídky místa plnění řádně seznámit s veškerými prostory staveniště a přístupovými cestami. </w:t>
      </w:r>
    </w:p>
    <w:p w14:paraId="169DAC10" w14:textId="64C6FE5A" w:rsidR="00EE1E4D" w:rsidRPr="003051E0" w:rsidRDefault="003051E0" w:rsidP="003051E0">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sidRPr="003051E0">
        <w:rPr>
          <w:rFonts w:asciiTheme="minorHAnsi" w:hAnsiTheme="minorHAnsi" w:cs="Arial"/>
          <w:sz w:val="22"/>
          <w:szCs w:val="22"/>
        </w:rPr>
        <w:t>Zhotovitel je povinen vést stavební deník o průběhu prací na staveništi, který musí být během pracovní doby trvale přístupný, přičemž:</w:t>
      </w:r>
    </w:p>
    <w:p w14:paraId="7BE4FC98" w14:textId="4118B9E8" w:rsidR="003051E0" w:rsidRPr="00DD3A4C" w:rsidRDefault="003051E0" w:rsidP="00DD3A4C">
      <w:pPr>
        <w:pStyle w:val="Odstavecseseznamem"/>
        <w:numPr>
          <w:ilvl w:val="1"/>
          <w:numId w:val="5"/>
        </w:numPr>
        <w:overflowPunct w:val="0"/>
        <w:autoSpaceDE w:val="0"/>
        <w:autoSpaceDN w:val="0"/>
        <w:adjustRightInd w:val="0"/>
        <w:spacing w:after="120"/>
        <w:textAlignment w:val="baseline"/>
        <w:rPr>
          <w:rFonts w:asciiTheme="minorHAnsi" w:hAnsiTheme="minorHAnsi" w:cs="Arial"/>
          <w:sz w:val="22"/>
          <w:szCs w:val="22"/>
        </w:rPr>
      </w:pPr>
      <w:r w:rsidRPr="00DD3A4C">
        <w:rPr>
          <w:rFonts w:asciiTheme="minorHAnsi" w:hAnsiTheme="minorHAnsi" w:cs="Arial"/>
          <w:sz w:val="22"/>
          <w:szCs w:val="22"/>
        </w:rPr>
        <w:t xml:space="preserve">stavební deník bude veden v souladu </w:t>
      </w:r>
      <w:r w:rsidR="00C43A77" w:rsidRPr="00DD3A4C">
        <w:rPr>
          <w:rFonts w:asciiTheme="minorHAnsi" w:hAnsiTheme="minorHAnsi" w:cs="Arial"/>
          <w:sz w:val="22"/>
          <w:szCs w:val="22"/>
        </w:rPr>
        <w:t>s </w:t>
      </w:r>
      <w:proofErr w:type="spellStart"/>
      <w:r w:rsidR="00C43A77" w:rsidRPr="00DD3A4C">
        <w:rPr>
          <w:rFonts w:asciiTheme="minorHAnsi" w:hAnsiTheme="minorHAnsi" w:cs="Arial"/>
          <w:sz w:val="22"/>
          <w:szCs w:val="22"/>
        </w:rPr>
        <w:t>ust</w:t>
      </w:r>
      <w:proofErr w:type="spellEnd"/>
      <w:r w:rsidR="00C43A77" w:rsidRPr="00DD3A4C">
        <w:rPr>
          <w:rFonts w:asciiTheme="minorHAnsi" w:hAnsiTheme="minorHAnsi" w:cs="Arial"/>
          <w:sz w:val="22"/>
          <w:szCs w:val="22"/>
        </w:rPr>
        <w:t>. § 166 zákona č. 283/2021 Sb., stavební zákon</w:t>
      </w:r>
      <w:r w:rsidRPr="00DD3A4C">
        <w:rPr>
          <w:rFonts w:asciiTheme="minorHAnsi" w:hAnsiTheme="minorHAnsi" w:cs="Arial"/>
          <w:sz w:val="22"/>
          <w:szCs w:val="22"/>
        </w:rPr>
        <w:t xml:space="preserve">, ve znění pozdějších předpisů a bude obsahovat veškeré skutečnosti rozhodné pro plnění smlouvy; </w:t>
      </w:r>
    </w:p>
    <w:p w14:paraId="1DBB54E5" w14:textId="34E653E3" w:rsidR="003051E0" w:rsidRPr="00DD3A4C" w:rsidRDefault="003051E0" w:rsidP="00DD3A4C">
      <w:pPr>
        <w:pStyle w:val="Odstavecseseznamem"/>
        <w:numPr>
          <w:ilvl w:val="1"/>
          <w:numId w:val="5"/>
        </w:numPr>
        <w:rPr>
          <w:rFonts w:asciiTheme="minorHAnsi" w:hAnsiTheme="minorHAnsi" w:cs="Arial"/>
          <w:sz w:val="22"/>
          <w:szCs w:val="22"/>
        </w:rPr>
      </w:pPr>
      <w:r w:rsidRPr="00DD3A4C">
        <w:rPr>
          <w:rFonts w:asciiTheme="minorHAnsi" w:hAnsiTheme="minorHAnsi" w:cs="Arial"/>
          <w:sz w:val="22"/>
          <w:szCs w:val="22"/>
        </w:rPr>
        <w:t xml:space="preserve">denní záznamy čitelně zapisuje a podepisuje </w:t>
      </w:r>
      <w:proofErr w:type="gramStart"/>
      <w:r w:rsidRPr="00DD3A4C">
        <w:rPr>
          <w:rFonts w:asciiTheme="minorHAnsi" w:hAnsiTheme="minorHAnsi" w:cs="Arial"/>
          <w:sz w:val="22"/>
          <w:szCs w:val="22"/>
        </w:rPr>
        <w:t>stavbyvedoucí</w:t>
      </w:r>
      <w:proofErr w:type="gramEnd"/>
      <w:r w:rsidRPr="00DD3A4C">
        <w:rPr>
          <w:rFonts w:asciiTheme="minorHAnsi" w:hAnsiTheme="minorHAnsi" w:cs="Arial"/>
          <w:sz w:val="22"/>
          <w:szCs w:val="22"/>
        </w:rPr>
        <w:t xml:space="preserve"> popř. jeho zástupce, a to zásadně v den, kdy byly práce provedeny nebo kdy nastaly skutečnosti, které jsou předmětem zápisu; v deníku nesmí být vynechána prázdná místa;</w:t>
      </w:r>
    </w:p>
    <w:p w14:paraId="36B49E3F" w14:textId="384FEF62" w:rsidR="003051E0" w:rsidRPr="00DD3A4C" w:rsidRDefault="003051E0" w:rsidP="00DD3A4C">
      <w:pPr>
        <w:pStyle w:val="Odstavecseseznamem"/>
        <w:numPr>
          <w:ilvl w:val="1"/>
          <w:numId w:val="5"/>
        </w:numPr>
        <w:rPr>
          <w:rFonts w:asciiTheme="minorHAnsi" w:hAnsiTheme="minorHAnsi" w:cs="Arial"/>
          <w:sz w:val="22"/>
          <w:szCs w:val="22"/>
        </w:rPr>
      </w:pPr>
      <w:r w:rsidRPr="00DD3A4C">
        <w:rPr>
          <w:rFonts w:asciiTheme="minorHAnsi" w:hAnsiTheme="minorHAnsi" w:cs="Arial"/>
          <w:sz w:val="22"/>
          <w:szCs w:val="22"/>
        </w:rPr>
        <w:t>povinnost vést deník začíná zhotoviteli dnem předání a převzetí staveniště a končí dnem podpisu zápisu o předání a převzetí díla podepsaného oběma smluvními stranami stanovící</w:t>
      </w:r>
      <w:r w:rsidR="00F11CAB" w:rsidRPr="00DD3A4C">
        <w:rPr>
          <w:rFonts w:asciiTheme="minorHAnsi" w:hAnsiTheme="minorHAnsi" w:cs="Arial"/>
          <w:sz w:val="22"/>
          <w:szCs w:val="22"/>
        </w:rPr>
        <w:t>m</w:t>
      </w:r>
      <w:r w:rsidRPr="00DD3A4C">
        <w:rPr>
          <w:rFonts w:asciiTheme="minorHAnsi" w:hAnsiTheme="minorHAnsi" w:cs="Arial"/>
          <w:sz w:val="22"/>
          <w:szCs w:val="22"/>
        </w:rPr>
        <w:t>, že dílo je bez jakýchkoli vad a nedodělků a staveniště je vyklizeno nebo v případě, že zápis o předání a převzetí díla obsahuje záznam o vadách a nedodělcích, tak vystavením písemného potvrzení objednatele o tom, že veškeré vady a nedodělky dle zápisu o předání a převzetí díla byly odstraněny a staveniště bylo vyklizeno;</w:t>
      </w:r>
    </w:p>
    <w:p w14:paraId="5144B956" w14:textId="2193EC1C" w:rsidR="003051E0" w:rsidRPr="00DD3A4C" w:rsidRDefault="003051E0" w:rsidP="00DD3A4C">
      <w:pPr>
        <w:pStyle w:val="Odstavecseseznamem"/>
        <w:numPr>
          <w:ilvl w:val="1"/>
          <w:numId w:val="5"/>
        </w:numPr>
        <w:rPr>
          <w:rFonts w:asciiTheme="minorHAnsi" w:hAnsiTheme="minorHAnsi" w:cs="Arial"/>
          <w:sz w:val="22"/>
          <w:szCs w:val="22"/>
        </w:rPr>
      </w:pPr>
      <w:r w:rsidRPr="00DD3A4C">
        <w:rPr>
          <w:rFonts w:asciiTheme="minorHAnsi" w:hAnsiTheme="minorHAnsi" w:cs="Arial"/>
          <w:sz w:val="22"/>
          <w:szCs w:val="22"/>
        </w:rPr>
        <w:t>do stavebního deníku jsou mimo stav</w:t>
      </w:r>
      <w:r w:rsidR="008820D0" w:rsidRPr="00DD3A4C">
        <w:rPr>
          <w:rFonts w:asciiTheme="minorHAnsi" w:hAnsiTheme="minorHAnsi" w:cs="Arial"/>
          <w:sz w:val="22"/>
          <w:szCs w:val="22"/>
        </w:rPr>
        <w:t xml:space="preserve">byvedoucího oprávněni zapisovat </w:t>
      </w:r>
      <w:r w:rsidRPr="00DD3A4C">
        <w:rPr>
          <w:rFonts w:asciiTheme="minorHAnsi" w:hAnsiTheme="minorHAnsi" w:cs="Arial"/>
          <w:sz w:val="22"/>
          <w:szCs w:val="22"/>
        </w:rPr>
        <w:t>or</w:t>
      </w:r>
      <w:r w:rsidR="008820D0" w:rsidRPr="00DD3A4C">
        <w:rPr>
          <w:rFonts w:asciiTheme="minorHAnsi" w:hAnsiTheme="minorHAnsi" w:cs="Arial"/>
          <w:sz w:val="22"/>
          <w:szCs w:val="22"/>
        </w:rPr>
        <w:t>gány státního stavebního dozoru, příslušné orgány státní správy, pracovník projektanta pověřený výkonem autorského dozoru, kontaktní osoba objednatele, TDI a zmocnění zástupci zhotovitele;</w:t>
      </w:r>
    </w:p>
    <w:p w14:paraId="49DA85BE" w14:textId="3BB6736F" w:rsidR="003051E0" w:rsidRPr="00DD3A4C" w:rsidRDefault="003051E0" w:rsidP="00DD3A4C">
      <w:pPr>
        <w:pStyle w:val="Odstavecseseznamem"/>
        <w:numPr>
          <w:ilvl w:val="1"/>
          <w:numId w:val="5"/>
        </w:numPr>
        <w:spacing w:after="120"/>
        <w:rPr>
          <w:rFonts w:asciiTheme="minorHAnsi" w:hAnsiTheme="minorHAnsi" w:cs="Arial"/>
          <w:sz w:val="22"/>
          <w:szCs w:val="22"/>
        </w:rPr>
      </w:pPr>
      <w:r w:rsidRPr="00DD3A4C">
        <w:rPr>
          <w:rFonts w:asciiTheme="minorHAnsi" w:hAnsiTheme="minorHAnsi" w:cs="Arial"/>
          <w:sz w:val="22"/>
          <w:szCs w:val="22"/>
        </w:rPr>
        <w:t xml:space="preserve">pokud </w:t>
      </w:r>
      <w:r w:rsidR="008820D0" w:rsidRPr="00DD3A4C">
        <w:rPr>
          <w:rFonts w:asciiTheme="minorHAnsi" w:hAnsiTheme="minorHAnsi" w:cs="Arial"/>
          <w:sz w:val="22"/>
          <w:szCs w:val="22"/>
        </w:rPr>
        <w:t>zástupce</w:t>
      </w:r>
      <w:r w:rsidRPr="00DD3A4C">
        <w:rPr>
          <w:rFonts w:asciiTheme="minorHAnsi" w:hAnsiTheme="minorHAnsi" w:cs="Arial"/>
          <w:sz w:val="22"/>
          <w:szCs w:val="22"/>
        </w:rPr>
        <w:t xml:space="preserve"> </w:t>
      </w:r>
      <w:r w:rsidR="008820D0" w:rsidRPr="00DD3A4C">
        <w:rPr>
          <w:rFonts w:asciiTheme="minorHAnsi" w:hAnsiTheme="minorHAnsi" w:cs="Arial"/>
          <w:sz w:val="22"/>
          <w:szCs w:val="22"/>
        </w:rPr>
        <w:t>objednatele nebo z</w:t>
      </w:r>
      <w:r w:rsidRPr="00DD3A4C">
        <w:rPr>
          <w:rFonts w:asciiTheme="minorHAnsi" w:hAnsiTheme="minorHAnsi" w:cs="Arial"/>
          <w:sz w:val="22"/>
          <w:szCs w:val="22"/>
        </w:rPr>
        <w:t>hotovite</w:t>
      </w:r>
      <w:r w:rsidR="008820D0" w:rsidRPr="00DD3A4C">
        <w:rPr>
          <w:rFonts w:asciiTheme="minorHAnsi" w:hAnsiTheme="minorHAnsi" w:cs="Arial"/>
          <w:sz w:val="22"/>
          <w:szCs w:val="22"/>
        </w:rPr>
        <w:t>le nesouhlasí se zápisem druhé s</w:t>
      </w:r>
      <w:r w:rsidRPr="00DD3A4C">
        <w:rPr>
          <w:rFonts w:asciiTheme="minorHAnsi" w:hAnsiTheme="minorHAnsi" w:cs="Arial"/>
          <w:sz w:val="22"/>
          <w:szCs w:val="22"/>
        </w:rPr>
        <w:t xml:space="preserve">mluvní strany ve stavebním deníku, je povinen do 5 (pěti) pracovních dnů se k zápisu vyjádřit; v opačném případě se má za to, že s obsahem zápisu souhlasí; to neplatí v případě porušení povinnosti </w:t>
      </w:r>
      <w:r w:rsidR="008820D0" w:rsidRPr="00DD3A4C">
        <w:rPr>
          <w:rFonts w:asciiTheme="minorHAnsi" w:hAnsiTheme="minorHAnsi" w:cs="Arial"/>
          <w:sz w:val="22"/>
          <w:szCs w:val="22"/>
        </w:rPr>
        <w:t>z</w:t>
      </w:r>
      <w:r w:rsidRPr="00DD3A4C">
        <w:rPr>
          <w:rFonts w:asciiTheme="minorHAnsi" w:hAnsiTheme="minorHAnsi" w:cs="Arial"/>
          <w:sz w:val="22"/>
          <w:szCs w:val="22"/>
        </w:rPr>
        <w:t>hotovitele při vedení a umístění stavebního deníku;</w:t>
      </w:r>
    </w:p>
    <w:p w14:paraId="37331681" w14:textId="13F37CF4" w:rsidR="00E00B42" w:rsidRDefault="00E00B42" w:rsidP="00E00B42">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Pr>
          <w:rFonts w:asciiTheme="minorHAnsi" w:hAnsiTheme="minorHAnsi" w:cs="Arial"/>
          <w:sz w:val="22"/>
          <w:szCs w:val="22"/>
        </w:rPr>
        <w:t>Originál stavebního deníku náleží objednateli, první průpis náleží TDI a druhý průpis náleží zhotoviteli, který je povinen jej archivovat nejméně (10) deset let po dokončení díla.</w:t>
      </w:r>
    </w:p>
    <w:p w14:paraId="26B5CBBE" w14:textId="5BD9EA5F" w:rsidR="003051E0" w:rsidRDefault="00E00B42" w:rsidP="00E00B42">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Pr>
          <w:rFonts w:asciiTheme="minorHAnsi" w:hAnsiTheme="minorHAnsi" w:cs="Arial"/>
          <w:sz w:val="22"/>
          <w:szCs w:val="22"/>
        </w:rPr>
        <w:t>D</w:t>
      </w:r>
      <w:r w:rsidR="003051E0" w:rsidRPr="00E00B42">
        <w:rPr>
          <w:rFonts w:asciiTheme="minorHAnsi" w:hAnsiTheme="minorHAnsi" w:cs="Arial"/>
          <w:sz w:val="22"/>
          <w:szCs w:val="22"/>
        </w:rPr>
        <w:t>ohody nebo změny zapsané</w:t>
      </w:r>
      <w:r w:rsidR="003A5DC6">
        <w:rPr>
          <w:rFonts w:asciiTheme="minorHAnsi" w:hAnsiTheme="minorHAnsi" w:cs="Arial"/>
          <w:sz w:val="22"/>
          <w:szCs w:val="22"/>
        </w:rPr>
        <w:t xml:space="preserve"> </w:t>
      </w:r>
      <w:r w:rsidR="009500D7">
        <w:rPr>
          <w:rFonts w:asciiTheme="minorHAnsi" w:hAnsiTheme="minorHAnsi" w:cs="Arial"/>
          <w:sz w:val="22"/>
          <w:szCs w:val="22"/>
        </w:rPr>
        <w:t xml:space="preserve">pouze </w:t>
      </w:r>
      <w:r w:rsidR="009500D7" w:rsidRPr="00E00B42">
        <w:rPr>
          <w:rFonts w:asciiTheme="minorHAnsi" w:hAnsiTheme="minorHAnsi" w:cs="Arial"/>
          <w:sz w:val="22"/>
          <w:szCs w:val="22"/>
        </w:rPr>
        <w:t>ve</w:t>
      </w:r>
      <w:r w:rsidR="003051E0" w:rsidRPr="00E00B42">
        <w:rPr>
          <w:rFonts w:asciiTheme="minorHAnsi" w:hAnsiTheme="minorHAnsi" w:cs="Arial"/>
          <w:sz w:val="22"/>
          <w:szCs w:val="22"/>
        </w:rPr>
        <w:t xml:space="preserve"> stavebním deníku nelze považovat za změny</w:t>
      </w:r>
      <w:r>
        <w:rPr>
          <w:rFonts w:asciiTheme="minorHAnsi" w:hAnsiTheme="minorHAnsi" w:cs="Arial"/>
          <w:sz w:val="22"/>
          <w:szCs w:val="22"/>
        </w:rPr>
        <w:t xml:space="preserve"> nebo dodatky s</w:t>
      </w:r>
      <w:r w:rsidR="003051E0" w:rsidRPr="00E00B42">
        <w:rPr>
          <w:rFonts w:asciiTheme="minorHAnsi" w:hAnsiTheme="minorHAnsi" w:cs="Arial"/>
          <w:sz w:val="22"/>
          <w:szCs w:val="22"/>
        </w:rPr>
        <w:t>mlouvy.</w:t>
      </w:r>
      <w:r w:rsidR="003A5DC6">
        <w:rPr>
          <w:rFonts w:asciiTheme="minorHAnsi" w:hAnsiTheme="minorHAnsi" w:cs="Arial"/>
          <w:sz w:val="22"/>
          <w:szCs w:val="22"/>
        </w:rPr>
        <w:t xml:space="preserve"> </w:t>
      </w:r>
    </w:p>
    <w:p w14:paraId="4AB310AE" w14:textId="6CA0D2BE" w:rsidR="00F11CAB" w:rsidRPr="00F11CAB" w:rsidRDefault="00F11CAB" w:rsidP="00F11CAB">
      <w:pPr>
        <w:numPr>
          <w:ilvl w:val="0"/>
          <w:numId w:val="5"/>
        </w:numPr>
        <w:overflowPunct w:val="0"/>
        <w:autoSpaceDE w:val="0"/>
        <w:autoSpaceDN w:val="0"/>
        <w:adjustRightInd w:val="0"/>
        <w:spacing w:after="120"/>
        <w:ind w:left="426" w:hanging="426"/>
        <w:textAlignment w:val="baseline"/>
        <w:rPr>
          <w:rFonts w:asciiTheme="minorHAnsi" w:hAnsiTheme="minorHAnsi" w:cs="Arial"/>
          <w:spacing w:val="-1"/>
          <w:sz w:val="22"/>
          <w:szCs w:val="22"/>
        </w:rPr>
      </w:pPr>
      <w:r w:rsidRPr="00F11CAB">
        <w:rPr>
          <w:rFonts w:asciiTheme="minorHAnsi" w:hAnsiTheme="minorHAnsi" w:cs="Arial"/>
          <w:spacing w:val="-1"/>
          <w:sz w:val="22"/>
          <w:szCs w:val="22"/>
        </w:rPr>
        <w:t>Veš</w:t>
      </w:r>
      <w:r>
        <w:rPr>
          <w:rFonts w:asciiTheme="minorHAnsi" w:hAnsiTheme="minorHAnsi" w:cs="Arial"/>
          <w:spacing w:val="-1"/>
          <w:sz w:val="22"/>
          <w:szCs w:val="22"/>
        </w:rPr>
        <w:t>keré věci a materiály dodávané z</w:t>
      </w:r>
      <w:r w:rsidRPr="00F11CAB">
        <w:rPr>
          <w:rFonts w:asciiTheme="minorHAnsi" w:hAnsiTheme="minorHAnsi" w:cs="Arial"/>
          <w:spacing w:val="-1"/>
          <w:sz w:val="22"/>
          <w:szCs w:val="22"/>
        </w:rPr>
        <w:t xml:space="preserve">hotovitelem v rámci </w:t>
      </w:r>
      <w:r>
        <w:rPr>
          <w:rFonts w:asciiTheme="minorHAnsi" w:hAnsiTheme="minorHAnsi" w:cs="Arial"/>
          <w:spacing w:val="-1"/>
          <w:sz w:val="22"/>
          <w:szCs w:val="22"/>
        </w:rPr>
        <w:t>d</w:t>
      </w:r>
      <w:r w:rsidRPr="00F11CAB">
        <w:rPr>
          <w:rFonts w:asciiTheme="minorHAnsi" w:hAnsiTheme="minorHAnsi" w:cs="Arial"/>
          <w:spacing w:val="-1"/>
          <w:sz w:val="22"/>
          <w:szCs w:val="22"/>
        </w:rPr>
        <w:t>íla musí být nové, nepoužité a bez faktických a právních vad, prosté jakýchkoliv práv třetích osob, zejména zástavních práv, předkupních práv apod.</w:t>
      </w:r>
    </w:p>
    <w:p w14:paraId="5B096341" w14:textId="70D24B05" w:rsidR="003A310D" w:rsidRDefault="004F70C8" w:rsidP="004F70C8">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Pr>
          <w:rFonts w:asciiTheme="minorHAnsi" w:hAnsiTheme="minorHAnsi" w:cs="Arial"/>
          <w:sz w:val="22"/>
          <w:szCs w:val="22"/>
        </w:rPr>
        <w:t>Z</w:t>
      </w:r>
      <w:r w:rsidR="00325C9C" w:rsidRPr="004F70C8">
        <w:rPr>
          <w:rFonts w:asciiTheme="minorHAnsi" w:hAnsiTheme="minorHAnsi" w:cs="Arial"/>
          <w:sz w:val="22"/>
          <w:szCs w:val="22"/>
        </w:rPr>
        <w:t>hotovitel</w:t>
      </w:r>
      <w:r w:rsidR="00E561BB" w:rsidRPr="004F70C8">
        <w:rPr>
          <w:rFonts w:asciiTheme="minorHAnsi" w:hAnsiTheme="minorHAnsi" w:cs="Arial"/>
          <w:sz w:val="22"/>
          <w:szCs w:val="22"/>
        </w:rPr>
        <w:t xml:space="preserve"> si bude při realizaci díla počínat tak, aby nevznikla škoda objednateli ani jiným osobám, zejména pak škoda na objekt</w:t>
      </w:r>
      <w:r>
        <w:rPr>
          <w:rFonts w:asciiTheme="minorHAnsi" w:hAnsiTheme="minorHAnsi" w:cs="Arial"/>
          <w:sz w:val="22"/>
          <w:szCs w:val="22"/>
        </w:rPr>
        <w:t>ech</w:t>
      </w:r>
      <w:r w:rsidR="00325C9C" w:rsidRPr="004F70C8">
        <w:rPr>
          <w:rFonts w:asciiTheme="minorHAnsi" w:hAnsiTheme="minorHAnsi" w:cs="Arial"/>
          <w:sz w:val="22"/>
          <w:szCs w:val="22"/>
        </w:rPr>
        <w:t>, v</w:t>
      </w:r>
      <w:r>
        <w:rPr>
          <w:rFonts w:asciiTheme="minorHAnsi" w:hAnsiTheme="minorHAnsi" w:cs="Arial"/>
          <w:sz w:val="22"/>
          <w:szCs w:val="22"/>
        </w:rPr>
        <w:t> </w:t>
      </w:r>
      <w:r w:rsidR="00464D55">
        <w:rPr>
          <w:rFonts w:asciiTheme="minorHAnsi" w:hAnsiTheme="minorHAnsi" w:cs="Arial"/>
          <w:sz w:val="22"/>
          <w:szCs w:val="22"/>
        </w:rPr>
        <w:t>nichž</w:t>
      </w:r>
      <w:r>
        <w:rPr>
          <w:rFonts w:asciiTheme="minorHAnsi" w:hAnsiTheme="minorHAnsi" w:cs="Arial"/>
          <w:sz w:val="22"/>
          <w:szCs w:val="22"/>
        </w:rPr>
        <w:t xml:space="preserve"> </w:t>
      </w:r>
      <w:r w:rsidR="00325C9C" w:rsidRPr="004F70C8">
        <w:rPr>
          <w:rFonts w:asciiTheme="minorHAnsi" w:hAnsiTheme="minorHAnsi" w:cs="Arial"/>
          <w:sz w:val="22"/>
          <w:szCs w:val="22"/>
        </w:rPr>
        <w:t>bude dílo prováděno. Zhotovitel</w:t>
      </w:r>
      <w:r w:rsidR="00E561BB" w:rsidRPr="004F70C8">
        <w:rPr>
          <w:rFonts w:asciiTheme="minorHAnsi" w:hAnsiTheme="minorHAnsi" w:cs="Arial"/>
          <w:sz w:val="22"/>
          <w:szCs w:val="22"/>
        </w:rPr>
        <w:t xml:space="preserve"> se zavazuje případné škody </w:t>
      </w:r>
      <w:r w:rsidR="00B014A8" w:rsidRPr="004F70C8">
        <w:rPr>
          <w:rFonts w:asciiTheme="minorHAnsi" w:hAnsiTheme="minorHAnsi" w:cs="Arial"/>
          <w:sz w:val="22"/>
          <w:szCs w:val="22"/>
        </w:rPr>
        <w:t xml:space="preserve">odstranit </w:t>
      </w:r>
      <w:r w:rsidR="00325C9C" w:rsidRPr="004F70C8">
        <w:rPr>
          <w:rFonts w:asciiTheme="minorHAnsi" w:hAnsiTheme="minorHAnsi" w:cs="Arial"/>
          <w:sz w:val="22"/>
          <w:szCs w:val="22"/>
        </w:rPr>
        <w:t>na vlastní náklady</w:t>
      </w:r>
      <w:r>
        <w:rPr>
          <w:rFonts w:asciiTheme="minorHAnsi" w:hAnsiTheme="minorHAnsi" w:cs="Arial"/>
          <w:sz w:val="22"/>
          <w:szCs w:val="22"/>
        </w:rPr>
        <w:t>.</w:t>
      </w:r>
      <w:r w:rsidR="00325C9C" w:rsidRPr="004F70C8">
        <w:rPr>
          <w:rFonts w:asciiTheme="minorHAnsi" w:hAnsiTheme="minorHAnsi" w:cs="Arial"/>
          <w:sz w:val="22"/>
          <w:szCs w:val="22"/>
        </w:rPr>
        <w:t xml:space="preserve">  </w:t>
      </w:r>
    </w:p>
    <w:p w14:paraId="7A4662AC" w14:textId="77777777" w:rsidR="003A310D" w:rsidRDefault="00325C9C" w:rsidP="003A310D">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sidRPr="004F70C8">
        <w:rPr>
          <w:rFonts w:asciiTheme="minorHAnsi" w:hAnsiTheme="minorHAnsi" w:cs="Arial"/>
          <w:sz w:val="22"/>
          <w:szCs w:val="22"/>
        </w:rPr>
        <w:t>Zhotovitel</w:t>
      </w:r>
      <w:r w:rsidR="00E561BB" w:rsidRPr="004F70C8">
        <w:rPr>
          <w:rFonts w:asciiTheme="minorHAnsi" w:hAnsiTheme="minorHAnsi" w:cs="Arial"/>
          <w:sz w:val="22"/>
          <w:szCs w:val="22"/>
        </w:rPr>
        <w:t xml:space="preserve"> bude provádět denně úklid místa </w:t>
      </w:r>
      <w:r w:rsidR="003A310D">
        <w:rPr>
          <w:rFonts w:asciiTheme="minorHAnsi" w:hAnsiTheme="minorHAnsi" w:cs="Arial"/>
          <w:sz w:val="22"/>
          <w:szCs w:val="22"/>
        </w:rPr>
        <w:t>provádění díla. Úklid</w:t>
      </w:r>
      <w:r w:rsidR="00E561BB" w:rsidRPr="004F70C8">
        <w:rPr>
          <w:rFonts w:asciiTheme="minorHAnsi" w:hAnsiTheme="minorHAnsi" w:cs="Arial"/>
          <w:sz w:val="22"/>
          <w:szCs w:val="22"/>
        </w:rPr>
        <w:t xml:space="preserve"> komunikací využívaných k dopravě ma</w:t>
      </w:r>
      <w:r w:rsidRPr="004F70C8">
        <w:rPr>
          <w:rFonts w:asciiTheme="minorHAnsi" w:hAnsiTheme="minorHAnsi" w:cs="Arial"/>
          <w:sz w:val="22"/>
          <w:szCs w:val="22"/>
        </w:rPr>
        <w:t>teriálu</w:t>
      </w:r>
      <w:r w:rsidR="00B014A8" w:rsidRPr="004F70C8">
        <w:rPr>
          <w:rFonts w:asciiTheme="minorHAnsi" w:hAnsiTheme="minorHAnsi" w:cs="Arial"/>
          <w:sz w:val="22"/>
          <w:szCs w:val="22"/>
        </w:rPr>
        <w:t>,</w:t>
      </w:r>
      <w:r w:rsidRPr="004F70C8">
        <w:rPr>
          <w:rFonts w:asciiTheme="minorHAnsi" w:hAnsiTheme="minorHAnsi" w:cs="Arial"/>
          <w:sz w:val="22"/>
          <w:szCs w:val="22"/>
        </w:rPr>
        <w:t xml:space="preserve"> provede zhotovi</w:t>
      </w:r>
      <w:r w:rsidR="00E561BB" w:rsidRPr="004F70C8">
        <w:rPr>
          <w:rFonts w:asciiTheme="minorHAnsi" w:hAnsiTheme="minorHAnsi" w:cs="Arial"/>
          <w:sz w:val="22"/>
          <w:szCs w:val="22"/>
        </w:rPr>
        <w:t xml:space="preserve">tel neprodleně po každém </w:t>
      </w:r>
      <w:r w:rsidR="003A310D">
        <w:rPr>
          <w:rFonts w:asciiTheme="minorHAnsi" w:hAnsiTheme="minorHAnsi" w:cs="Arial"/>
          <w:sz w:val="22"/>
          <w:szCs w:val="22"/>
        </w:rPr>
        <w:t>zjištěném znečištění, bránícím v řádném užívání komunikace. Kontrolu míry znečištění provede zhotovitel</w:t>
      </w:r>
      <w:r w:rsidR="00E561BB" w:rsidRPr="004F70C8">
        <w:rPr>
          <w:rFonts w:asciiTheme="minorHAnsi" w:hAnsiTheme="minorHAnsi" w:cs="Arial"/>
          <w:sz w:val="22"/>
          <w:szCs w:val="22"/>
        </w:rPr>
        <w:t xml:space="preserve"> minimálně jednou denně. </w:t>
      </w:r>
    </w:p>
    <w:p w14:paraId="3178BE3B" w14:textId="77777777" w:rsidR="003A310D" w:rsidRDefault="003A310D" w:rsidP="003A310D">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sidRPr="003A310D">
        <w:rPr>
          <w:rFonts w:asciiTheme="minorHAnsi" w:hAnsiTheme="minorHAnsi" w:cs="Arial"/>
          <w:sz w:val="22"/>
          <w:szCs w:val="22"/>
        </w:rPr>
        <w:t>Zhotovitel se zavazuje umožnit objednateli kontrolu prací, které mají být zabudované nebo budou jinak nepřístupné, a to před jejich zakrytím. Za tímto účelem vyzve zhotovitel objednatele</w:t>
      </w:r>
      <w:r>
        <w:rPr>
          <w:rFonts w:asciiTheme="minorHAnsi" w:hAnsiTheme="minorHAnsi" w:cs="Arial"/>
          <w:sz w:val="22"/>
          <w:szCs w:val="22"/>
        </w:rPr>
        <w:t xml:space="preserve"> a TDI ke kontrole alespoň (2) dva dny</w:t>
      </w:r>
      <w:r w:rsidRPr="003A310D">
        <w:rPr>
          <w:rFonts w:asciiTheme="minorHAnsi" w:hAnsiTheme="minorHAnsi" w:cs="Arial"/>
          <w:sz w:val="22"/>
          <w:szCs w:val="22"/>
        </w:rPr>
        <w:t xml:space="preserve"> před provedením zakrytí prací. </w:t>
      </w:r>
    </w:p>
    <w:p w14:paraId="382921ED" w14:textId="1B702581" w:rsidR="0010310E" w:rsidRDefault="0010310E" w:rsidP="003A310D">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sidRPr="001A3086">
        <w:rPr>
          <w:rFonts w:asciiTheme="minorHAnsi" w:hAnsiTheme="minorHAnsi" w:cs="Arial"/>
          <w:sz w:val="22"/>
          <w:szCs w:val="22"/>
        </w:rPr>
        <w:t>Zhotovitel se zavazuje na své náklady zajistit a provést veškeré předepsané a potřebné zkoušky včetně zabezpečení revizí a ate</w:t>
      </w:r>
      <w:r w:rsidR="001A3086">
        <w:rPr>
          <w:rFonts w:asciiTheme="minorHAnsi" w:hAnsiTheme="minorHAnsi" w:cs="Arial"/>
          <w:sz w:val="22"/>
          <w:szCs w:val="22"/>
        </w:rPr>
        <w:t xml:space="preserve">stů ve smyslu technických norem. Před provedením každé příslušné zkoušky je zhotovitel povinen informovat TDI o záměru provést příslušnou zkoušku, a to minimálně (3) tři pracovní dny předem. Pokud TDI rozhodne, že bude provedení zkoušky přítomen, je oprávněn navrhnout zhotoviteli termín provedení zkoušky a zhotovitel je povinen tento termín akceptovat. </w:t>
      </w:r>
      <w:r w:rsidR="001A3086" w:rsidRPr="001A3086">
        <w:rPr>
          <w:rFonts w:asciiTheme="minorHAnsi" w:hAnsiTheme="minorHAnsi" w:cs="Arial"/>
          <w:sz w:val="22"/>
          <w:szCs w:val="22"/>
        </w:rPr>
        <w:t>Zhotovitel se zavazuje přizvat ke zkouškám zástupce správců sítí, vyžadují-li to příslušné předpisy, kteří do protokolu o zkouškách potvrdí souhlas s výsledkem zkoušek</w:t>
      </w:r>
    </w:p>
    <w:p w14:paraId="64E96AAF" w14:textId="7AA43028" w:rsidR="003A310D" w:rsidRDefault="003A310D" w:rsidP="003A310D">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sidRPr="003A310D">
        <w:rPr>
          <w:rFonts w:asciiTheme="minorHAnsi" w:hAnsiTheme="minorHAnsi" w:cs="Arial"/>
          <w:sz w:val="22"/>
          <w:szCs w:val="22"/>
        </w:rPr>
        <w:lastRenderedPageBreak/>
        <w:t xml:space="preserve">Zhotovitel se zavazuje k účasti na kontrolních dnech, které budou konány jednou </w:t>
      </w:r>
      <w:r w:rsidR="009C0F58">
        <w:rPr>
          <w:rFonts w:asciiTheme="minorHAnsi" w:hAnsiTheme="minorHAnsi" w:cs="Arial"/>
          <w:sz w:val="22"/>
          <w:szCs w:val="22"/>
        </w:rPr>
        <w:t>za dva týdny, případně na vyžádání objednatele nebo TDI,</w:t>
      </w:r>
      <w:r w:rsidRPr="003A310D">
        <w:rPr>
          <w:rFonts w:asciiTheme="minorHAnsi" w:hAnsiTheme="minorHAnsi" w:cs="Arial"/>
          <w:sz w:val="22"/>
          <w:szCs w:val="22"/>
        </w:rPr>
        <w:t xml:space="preserve"> v době od podpisu smlouvy do předání díla bez vad a nedodělků nebránících jeho užívání.</w:t>
      </w:r>
    </w:p>
    <w:p w14:paraId="02C26206" w14:textId="53B921D6" w:rsidR="0010310E" w:rsidRPr="0010310E" w:rsidRDefault="0010310E" w:rsidP="0010310E">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sidRPr="0010310E">
        <w:rPr>
          <w:rFonts w:asciiTheme="minorHAnsi" w:hAnsiTheme="minorHAnsi" w:cs="Arial"/>
          <w:sz w:val="22"/>
          <w:szCs w:val="22"/>
        </w:rPr>
        <w:t xml:space="preserve">Zhotovitel je povinen vést seznam pracovníků zhotovitele i </w:t>
      </w:r>
      <w:r w:rsidR="00C43A77">
        <w:rPr>
          <w:rFonts w:asciiTheme="minorHAnsi" w:hAnsiTheme="minorHAnsi" w:cs="Arial"/>
          <w:sz w:val="22"/>
          <w:szCs w:val="22"/>
        </w:rPr>
        <w:t>poddodavatel</w:t>
      </w:r>
      <w:r w:rsidR="003856CE">
        <w:rPr>
          <w:rFonts w:asciiTheme="minorHAnsi" w:hAnsiTheme="minorHAnsi" w:cs="Arial"/>
          <w:sz w:val="22"/>
          <w:szCs w:val="22"/>
        </w:rPr>
        <w:t>ů</w:t>
      </w:r>
      <w:r w:rsidRPr="0010310E">
        <w:rPr>
          <w:rFonts w:asciiTheme="minorHAnsi" w:hAnsiTheme="minorHAnsi" w:cs="Arial"/>
          <w:sz w:val="22"/>
          <w:szCs w:val="22"/>
        </w:rPr>
        <w:t>, kteří budou vstupovat na staveniště. Vstupovat na staveniště jsou oprávněny pouze osoby uvedené v seznamu. Seznam bude obsahovat jméno a příjmení pracovníka a číslo občanského průkazu. Zhotovitel je povinen zajistit viditelné označení všech pracovníků i pracovníků poddodavatele, kteří budou vstupovat do objektu, názvem či logem zhotovitele</w:t>
      </w:r>
      <w:r w:rsidRPr="0010310E">
        <w:rPr>
          <w:rFonts w:asciiTheme="minorHAnsi" w:hAnsiTheme="minorHAnsi" w:cs="Arial"/>
          <w:spacing w:val="1"/>
          <w:sz w:val="22"/>
          <w:szCs w:val="22"/>
        </w:rPr>
        <w:t>. Obdobně je zhotovitel povinen vést seznam vozidel, která bude pro realizaci díla používat.</w:t>
      </w:r>
    </w:p>
    <w:p w14:paraId="6A09370C" w14:textId="77777777" w:rsidR="0010310E" w:rsidRDefault="0010310E" w:rsidP="0010310E">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sidRPr="0010310E">
        <w:rPr>
          <w:rFonts w:asciiTheme="minorHAnsi" w:hAnsiTheme="minorHAnsi" w:cs="Arial"/>
          <w:sz w:val="22"/>
          <w:szCs w:val="22"/>
        </w:rPr>
        <w:t>Zhotovitel bere na vědomí, že prostory objednatele jsou monitorovány kamerovým systémem objednatele, souhlasí se zpracováním obrazového záznamu v rozsahu daném Provozním řádem objednatele a o této skutečnosti poučil a seznámil s jejich právy veškeré osoby, které se budou na straně zhotovitele podílet na plnění této smlouvy.</w:t>
      </w:r>
    </w:p>
    <w:p w14:paraId="73BCE0E2" w14:textId="503D4BD8" w:rsidR="00403A47" w:rsidRDefault="0010310E" w:rsidP="00403A47">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sidRPr="0010310E">
        <w:rPr>
          <w:rFonts w:asciiTheme="minorHAnsi" w:hAnsiTheme="minorHAnsi" w:cs="Arial"/>
          <w:sz w:val="22"/>
          <w:szCs w:val="22"/>
        </w:rPr>
        <w:t>Zhotovitel je povinen spolupůsobit při výkonu finanční kontroly objednatele ve vztahu k předmětu smlouvy, a to ve smyslu § 2 písm. e) a § 13 zákona č. 320/2001 Sb., o finanční kontrole ve veřejné správě a o změně některých zákonů, ve znění pozdějších předpisů, tj. poskytnout kontrolnímu orgánu objednatele doklady o dodávkách zboží a prací hrazených z veřejných výdajů nebo z veřejné finanční podpory v rozsahu nezbytném pro ověření příslušné operace.</w:t>
      </w:r>
    </w:p>
    <w:p w14:paraId="7C374176" w14:textId="25994B00" w:rsidR="003A5DC6" w:rsidRPr="003A5DC6" w:rsidRDefault="003A5DC6" w:rsidP="00403A47">
      <w:pPr>
        <w:numPr>
          <w:ilvl w:val="0"/>
          <w:numId w:val="5"/>
        </w:numPr>
        <w:overflowPunct w:val="0"/>
        <w:autoSpaceDE w:val="0"/>
        <w:autoSpaceDN w:val="0"/>
        <w:adjustRightInd w:val="0"/>
        <w:spacing w:after="120"/>
        <w:ind w:left="426" w:hanging="426"/>
        <w:textAlignment w:val="baseline"/>
        <w:rPr>
          <w:rFonts w:asciiTheme="minorHAnsi" w:hAnsiTheme="minorHAnsi" w:cs="Arial"/>
          <w:sz w:val="22"/>
          <w:szCs w:val="22"/>
        </w:rPr>
      </w:pPr>
      <w:r w:rsidRPr="003A5DC6">
        <w:rPr>
          <w:rFonts w:asciiTheme="minorHAnsi" w:hAnsiTheme="minorHAnsi" w:cs="Arial"/>
          <w:sz w:val="22"/>
          <w:szCs w:val="22"/>
        </w:rPr>
        <w:t xml:space="preserve">Zhotovitel se zavazuje mít po celou dobu platnosti a účinnosti této smlouvy sjednáno pojištění pro případ škody vzniklé činností zhotovitele (dále jen „Pojistná smlouva“), a to v minimální výši </w:t>
      </w:r>
      <w:proofErr w:type="gramStart"/>
      <w:r w:rsidR="007966A9" w:rsidRPr="007966A9">
        <w:rPr>
          <w:rFonts w:asciiTheme="minorHAnsi" w:hAnsiTheme="minorHAnsi" w:cs="Arial"/>
          <w:sz w:val="22"/>
          <w:szCs w:val="22"/>
        </w:rPr>
        <w:t>20</w:t>
      </w:r>
      <w:r w:rsidRPr="007966A9">
        <w:rPr>
          <w:rFonts w:asciiTheme="minorHAnsi" w:hAnsiTheme="minorHAnsi" w:cs="Arial"/>
          <w:sz w:val="22"/>
          <w:szCs w:val="22"/>
        </w:rPr>
        <w:t>.000.000</w:t>
      </w:r>
      <w:r w:rsidRPr="003A5DC6">
        <w:rPr>
          <w:rFonts w:asciiTheme="minorHAnsi" w:hAnsiTheme="minorHAnsi" w:cs="Arial"/>
          <w:sz w:val="22"/>
          <w:szCs w:val="22"/>
        </w:rPr>
        <w:t>,-</w:t>
      </w:r>
      <w:proofErr w:type="gramEnd"/>
      <w:r w:rsidRPr="003A5DC6">
        <w:rPr>
          <w:rFonts w:asciiTheme="minorHAnsi" w:hAnsiTheme="minorHAnsi" w:cs="Arial"/>
          <w:sz w:val="22"/>
          <w:szCs w:val="22"/>
        </w:rPr>
        <w:t xml:space="preserve"> Kč (slovy: </w:t>
      </w:r>
      <w:r w:rsidR="007966A9">
        <w:rPr>
          <w:rFonts w:asciiTheme="minorHAnsi" w:hAnsiTheme="minorHAnsi" w:cs="Arial"/>
          <w:sz w:val="22"/>
          <w:szCs w:val="22"/>
        </w:rPr>
        <w:t>dvacet</w:t>
      </w:r>
      <w:r w:rsidRPr="007966A9">
        <w:rPr>
          <w:rFonts w:asciiTheme="minorHAnsi" w:hAnsiTheme="minorHAnsi" w:cs="Arial"/>
          <w:sz w:val="22"/>
          <w:szCs w:val="22"/>
        </w:rPr>
        <w:t xml:space="preserve"> milionů korun českých</w:t>
      </w:r>
      <w:r w:rsidRPr="003A5DC6">
        <w:rPr>
          <w:rFonts w:asciiTheme="minorHAnsi" w:hAnsiTheme="minorHAnsi" w:cs="Arial"/>
          <w:sz w:val="22"/>
          <w:szCs w:val="22"/>
        </w:rPr>
        <w:t>). Zhotovitel je povinen doložit objednateli ke dni podpisu této smlouvy kopii Pojistné smlouvy. Objednatel je zároveň oprávněn nahlédnout do originálu Pojistné smlouvy, a to kdykoliv po celou dobu trvání účinnosti této smlouvy. Zhotovitel je povinen objednatele bezodkladně informovat o změně Pojistné smlouvy.</w:t>
      </w:r>
    </w:p>
    <w:p w14:paraId="69121DF3" w14:textId="6FDEDA5A" w:rsidR="00403A47" w:rsidRDefault="00403A47" w:rsidP="00403A47">
      <w:pPr>
        <w:spacing w:before="360" w:after="120"/>
        <w:ind w:left="426" w:hanging="426"/>
        <w:jc w:val="center"/>
        <w:rPr>
          <w:rFonts w:asciiTheme="minorHAnsi" w:hAnsiTheme="minorHAnsi" w:cs="Arial"/>
          <w:b/>
          <w:sz w:val="22"/>
          <w:szCs w:val="22"/>
        </w:rPr>
      </w:pPr>
      <w:r w:rsidRPr="000E0C86">
        <w:rPr>
          <w:rFonts w:asciiTheme="minorHAnsi" w:hAnsiTheme="minorHAnsi" w:cs="Arial"/>
          <w:b/>
          <w:sz w:val="22"/>
          <w:szCs w:val="22"/>
        </w:rPr>
        <w:t>Čl.</w:t>
      </w:r>
      <w:r w:rsidRPr="000E0C86">
        <w:rPr>
          <w:rFonts w:asciiTheme="minorHAnsi" w:hAnsiTheme="minorHAnsi"/>
          <w:b/>
          <w:sz w:val="22"/>
          <w:szCs w:val="22"/>
        </w:rPr>
        <w:t xml:space="preserve"> </w:t>
      </w:r>
      <w:r w:rsidRPr="000E0C86">
        <w:rPr>
          <w:rFonts w:asciiTheme="minorHAnsi" w:hAnsiTheme="minorHAnsi" w:cs="Arial"/>
          <w:b/>
          <w:sz w:val="22"/>
          <w:szCs w:val="22"/>
        </w:rPr>
        <w:t>VI</w:t>
      </w:r>
      <w:r w:rsidR="009500D7">
        <w:rPr>
          <w:rFonts w:asciiTheme="minorHAnsi" w:hAnsiTheme="minorHAnsi" w:cs="Arial"/>
          <w:b/>
          <w:sz w:val="22"/>
          <w:szCs w:val="22"/>
        </w:rPr>
        <w:t>I</w:t>
      </w:r>
      <w:r w:rsidRPr="000E0C86">
        <w:rPr>
          <w:rFonts w:asciiTheme="minorHAnsi" w:hAnsiTheme="minorHAnsi" w:cs="Arial"/>
          <w:b/>
          <w:sz w:val="22"/>
          <w:szCs w:val="22"/>
        </w:rPr>
        <w:br/>
        <w:t>Pře</w:t>
      </w:r>
      <w:r>
        <w:rPr>
          <w:rFonts w:asciiTheme="minorHAnsi" w:hAnsiTheme="minorHAnsi" w:cs="Arial"/>
          <w:b/>
          <w:sz w:val="22"/>
          <w:szCs w:val="22"/>
        </w:rPr>
        <w:t>rušení provádění díla</w:t>
      </w:r>
    </w:p>
    <w:p w14:paraId="6999C7FD" w14:textId="022B2610" w:rsidR="00403A47" w:rsidRPr="00403A47" w:rsidRDefault="00403A47" w:rsidP="00403A47">
      <w:pPr>
        <w:pStyle w:val="Nadpis2"/>
        <w:keepNext w:val="0"/>
        <w:keepLines w:val="0"/>
        <w:numPr>
          <w:ilvl w:val="1"/>
          <w:numId w:val="39"/>
        </w:numPr>
        <w:tabs>
          <w:tab w:val="clear" w:pos="720"/>
        </w:tabs>
        <w:spacing w:before="0" w:after="120"/>
        <w:ind w:left="426" w:hanging="426"/>
        <w:rPr>
          <w:rFonts w:asciiTheme="minorHAnsi" w:hAnsiTheme="minorHAnsi" w:cs="Arial"/>
          <w:color w:val="auto"/>
          <w:sz w:val="22"/>
          <w:szCs w:val="22"/>
        </w:rPr>
      </w:pPr>
      <w:bookmarkStart w:id="1" w:name="_Ref325385278"/>
      <w:r w:rsidRPr="00403A47">
        <w:rPr>
          <w:rFonts w:asciiTheme="minorHAnsi" w:hAnsiTheme="minorHAnsi" w:cs="Arial"/>
          <w:color w:val="auto"/>
          <w:sz w:val="22"/>
          <w:szCs w:val="22"/>
        </w:rPr>
        <w:t>Zhotovitel je povinen přerušit nebo omezit provádění Díla na základě rozhodnutí Objednatele a dále je tak oprávněn učinit pouze pokud:</w:t>
      </w:r>
      <w:bookmarkEnd w:id="1"/>
    </w:p>
    <w:p w14:paraId="5B6C1318" w14:textId="47EFBDD8" w:rsidR="00403A47" w:rsidRDefault="00403A47" w:rsidP="00403A47">
      <w:pPr>
        <w:pStyle w:val="Nadpis2"/>
        <w:keepNext w:val="0"/>
        <w:keepLines w:val="0"/>
        <w:numPr>
          <w:ilvl w:val="2"/>
          <w:numId w:val="39"/>
        </w:numPr>
        <w:spacing w:before="0" w:after="120"/>
        <w:rPr>
          <w:rFonts w:asciiTheme="minorHAnsi" w:hAnsiTheme="minorHAnsi" w:cs="Arial"/>
          <w:color w:val="auto"/>
          <w:sz w:val="22"/>
          <w:szCs w:val="22"/>
        </w:rPr>
      </w:pPr>
      <w:r>
        <w:rPr>
          <w:rFonts w:asciiTheme="minorHAnsi" w:hAnsiTheme="minorHAnsi" w:cs="Arial"/>
          <w:color w:val="auto"/>
          <w:sz w:val="22"/>
          <w:szCs w:val="22"/>
        </w:rPr>
        <w:t>vzniknou na straně o</w:t>
      </w:r>
      <w:r w:rsidRPr="00403A47">
        <w:rPr>
          <w:rFonts w:asciiTheme="minorHAnsi" w:hAnsiTheme="minorHAnsi" w:cs="Arial"/>
          <w:color w:val="auto"/>
          <w:sz w:val="22"/>
          <w:szCs w:val="22"/>
        </w:rPr>
        <w:t>bjednatele p</w:t>
      </w:r>
      <w:r>
        <w:rPr>
          <w:rFonts w:asciiTheme="minorHAnsi" w:hAnsiTheme="minorHAnsi" w:cs="Arial"/>
          <w:color w:val="auto"/>
          <w:sz w:val="22"/>
          <w:szCs w:val="22"/>
        </w:rPr>
        <w:t>řekážky znemožňující provedení d</w:t>
      </w:r>
      <w:r w:rsidRPr="00403A47">
        <w:rPr>
          <w:rFonts w:asciiTheme="minorHAnsi" w:hAnsiTheme="minorHAnsi" w:cs="Arial"/>
          <w:color w:val="auto"/>
          <w:sz w:val="22"/>
          <w:szCs w:val="22"/>
        </w:rPr>
        <w:t>íla dohodnutým způsobem;</w:t>
      </w:r>
    </w:p>
    <w:p w14:paraId="49197F23" w14:textId="187EF804" w:rsidR="00403A47" w:rsidRDefault="00403A47" w:rsidP="00403A47">
      <w:pPr>
        <w:pStyle w:val="Nadpis2"/>
        <w:keepNext w:val="0"/>
        <w:keepLines w:val="0"/>
        <w:numPr>
          <w:ilvl w:val="2"/>
          <w:numId w:val="39"/>
        </w:numPr>
        <w:spacing w:before="0" w:after="120"/>
        <w:rPr>
          <w:rFonts w:asciiTheme="minorHAnsi" w:hAnsiTheme="minorHAnsi" w:cs="Arial"/>
          <w:color w:val="auto"/>
          <w:sz w:val="22"/>
          <w:szCs w:val="22"/>
        </w:rPr>
      </w:pPr>
      <w:r w:rsidRPr="00403A47">
        <w:rPr>
          <w:rFonts w:asciiTheme="minorHAnsi" w:hAnsiTheme="minorHAnsi" w:cs="Arial"/>
          <w:color w:val="auto"/>
          <w:sz w:val="22"/>
          <w:szCs w:val="22"/>
        </w:rPr>
        <w:t>nastanou skryté překážky, kter</w:t>
      </w:r>
      <w:r>
        <w:rPr>
          <w:rFonts w:asciiTheme="minorHAnsi" w:hAnsiTheme="minorHAnsi" w:cs="Arial"/>
          <w:color w:val="auto"/>
          <w:sz w:val="22"/>
          <w:szCs w:val="22"/>
        </w:rPr>
        <w:t>é z</w:t>
      </w:r>
      <w:r w:rsidRPr="00403A47">
        <w:rPr>
          <w:rFonts w:asciiTheme="minorHAnsi" w:hAnsiTheme="minorHAnsi" w:cs="Arial"/>
          <w:color w:val="auto"/>
          <w:sz w:val="22"/>
          <w:szCs w:val="22"/>
        </w:rPr>
        <w:t xml:space="preserve">hotovitel nemohl předem zjistit ani při vynaložení odborné </w:t>
      </w:r>
      <w:r w:rsidRPr="0042664F">
        <w:rPr>
          <w:rFonts w:asciiTheme="minorHAnsi" w:hAnsiTheme="minorHAnsi" w:cs="Arial"/>
          <w:color w:val="auto"/>
          <w:sz w:val="22"/>
          <w:szCs w:val="22"/>
        </w:rPr>
        <w:t xml:space="preserve">péče (zejm. mimořádná nepředvídatelná a nepřekonatelná překážka vzniklá nezávisle na vůli </w:t>
      </w:r>
      <w:r w:rsidR="0042664F" w:rsidRPr="0042664F">
        <w:rPr>
          <w:rFonts w:asciiTheme="minorHAnsi" w:hAnsiTheme="minorHAnsi" w:cs="Arial"/>
          <w:color w:val="auto"/>
          <w:sz w:val="22"/>
          <w:szCs w:val="22"/>
        </w:rPr>
        <w:t>z</w:t>
      </w:r>
      <w:r w:rsidRPr="0042664F">
        <w:rPr>
          <w:rFonts w:asciiTheme="minorHAnsi" w:hAnsiTheme="minorHAnsi" w:cs="Arial"/>
          <w:color w:val="auto"/>
          <w:sz w:val="22"/>
          <w:szCs w:val="22"/>
        </w:rPr>
        <w:t>hotovitele ve smyslu § 2913 odst. 2 OZ);</w:t>
      </w:r>
      <w:r w:rsidRPr="00403A47">
        <w:rPr>
          <w:rFonts w:asciiTheme="minorHAnsi" w:hAnsiTheme="minorHAnsi" w:cs="Arial"/>
          <w:color w:val="auto"/>
          <w:sz w:val="22"/>
          <w:szCs w:val="22"/>
        </w:rPr>
        <w:t xml:space="preserve"> Smluvní strany jsou povinny se bezprostředně vzájemně informovat o vzniku takové překážky a dohodnout způsob jejího řešení, jinak se jí nemohou dovolávat;</w:t>
      </w:r>
    </w:p>
    <w:p w14:paraId="6CB63434" w14:textId="722F2D04" w:rsidR="00403A47" w:rsidRPr="00403A47" w:rsidRDefault="00403A47" w:rsidP="00403A47">
      <w:pPr>
        <w:pStyle w:val="Nadpis2"/>
        <w:keepNext w:val="0"/>
        <w:keepLines w:val="0"/>
        <w:numPr>
          <w:ilvl w:val="2"/>
          <w:numId w:val="39"/>
        </w:numPr>
        <w:spacing w:before="0" w:after="120"/>
        <w:rPr>
          <w:rFonts w:asciiTheme="minorHAnsi" w:hAnsiTheme="minorHAnsi" w:cs="Arial"/>
          <w:color w:val="auto"/>
          <w:sz w:val="22"/>
          <w:szCs w:val="22"/>
        </w:rPr>
      </w:pPr>
      <w:r w:rsidRPr="00403A47">
        <w:rPr>
          <w:rFonts w:asciiTheme="minorHAnsi" w:hAnsiTheme="minorHAnsi" w:cs="Arial"/>
          <w:color w:val="auto"/>
          <w:sz w:val="22"/>
          <w:szCs w:val="22"/>
        </w:rPr>
        <w:t>v případě mimořádně nepříznivých klimatických podmínek nedovolujících dodržení stavebně technologických postupů nebo provádění venkovních prací.</w:t>
      </w:r>
    </w:p>
    <w:p w14:paraId="10F04975" w14:textId="2D1738ED" w:rsidR="00403A47" w:rsidRDefault="00403A47" w:rsidP="00403A47">
      <w:pPr>
        <w:pStyle w:val="Nadpis2"/>
        <w:keepNext w:val="0"/>
        <w:keepLines w:val="0"/>
        <w:numPr>
          <w:ilvl w:val="1"/>
          <w:numId w:val="39"/>
        </w:numPr>
        <w:tabs>
          <w:tab w:val="clear" w:pos="720"/>
        </w:tabs>
        <w:spacing w:before="0" w:after="120"/>
        <w:ind w:left="426" w:hanging="426"/>
        <w:rPr>
          <w:rFonts w:asciiTheme="minorHAnsi" w:hAnsiTheme="minorHAnsi" w:cs="Arial"/>
          <w:color w:val="auto"/>
          <w:sz w:val="22"/>
          <w:szCs w:val="22"/>
        </w:rPr>
      </w:pPr>
      <w:bookmarkStart w:id="2" w:name="_Ref325385282"/>
      <w:r w:rsidRPr="00403A47">
        <w:rPr>
          <w:rFonts w:asciiTheme="minorHAnsi" w:hAnsiTheme="minorHAnsi" w:cs="Arial"/>
          <w:color w:val="auto"/>
          <w:sz w:val="22"/>
          <w:szCs w:val="22"/>
        </w:rPr>
        <w:t xml:space="preserve">Práce je </w:t>
      </w:r>
      <w:r>
        <w:rPr>
          <w:rFonts w:asciiTheme="minorHAnsi" w:hAnsiTheme="minorHAnsi" w:cs="Arial"/>
          <w:color w:val="auto"/>
          <w:sz w:val="22"/>
          <w:szCs w:val="22"/>
        </w:rPr>
        <w:t>z</w:t>
      </w:r>
      <w:r w:rsidRPr="00403A47">
        <w:rPr>
          <w:rFonts w:asciiTheme="minorHAnsi" w:hAnsiTheme="minorHAnsi" w:cs="Arial"/>
          <w:color w:val="auto"/>
          <w:sz w:val="22"/>
          <w:szCs w:val="22"/>
        </w:rPr>
        <w:t xml:space="preserve">hotovitel oprávněn přerušit či omezit pouze na nezbytně nutnou dobu. Za překážku se v žádném případě nepovažuje překážka vzniklá z osobních, zejména hospodářských, poměrů </w:t>
      </w:r>
      <w:r>
        <w:rPr>
          <w:rFonts w:asciiTheme="minorHAnsi" w:hAnsiTheme="minorHAnsi" w:cs="Arial"/>
          <w:color w:val="auto"/>
          <w:sz w:val="22"/>
          <w:szCs w:val="22"/>
        </w:rPr>
        <w:t>z</w:t>
      </w:r>
      <w:r w:rsidRPr="00403A47">
        <w:rPr>
          <w:rFonts w:asciiTheme="minorHAnsi" w:hAnsiTheme="minorHAnsi" w:cs="Arial"/>
          <w:color w:val="auto"/>
          <w:sz w:val="22"/>
          <w:szCs w:val="22"/>
        </w:rPr>
        <w:t xml:space="preserve">hotovitele (za překážku </w:t>
      </w:r>
      <w:r w:rsidR="003E34BA">
        <w:rPr>
          <w:rFonts w:asciiTheme="minorHAnsi" w:hAnsiTheme="minorHAnsi" w:cs="Arial"/>
          <w:color w:val="auto"/>
          <w:sz w:val="22"/>
          <w:szCs w:val="22"/>
        </w:rPr>
        <w:t xml:space="preserve">se </w:t>
      </w:r>
      <w:r w:rsidRPr="00403A47">
        <w:rPr>
          <w:rFonts w:asciiTheme="minorHAnsi" w:hAnsiTheme="minorHAnsi" w:cs="Arial"/>
          <w:color w:val="auto"/>
          <w:sz w:val="22"/>
          <w:szCs w:val="22"/>
        </w:rPr>
        <w:t xml:space="preserve">nepovažuje stávka zaměstnanců </w:t>
      </w:r>
      <w:r>
        <w:rPr>
          <w:rFonts w:asciiTheme="minorHAnsi" w:hAnsiTheme="minorHAnsi" w:cs="Arial"/>
          <w:color w:val="auto"/>
          <w:sz w:val="22"/>
          <w:szCs w:val="22"/>
        </w:rPr>
        <w:t>z</w:t>
      </w:r>
      <w:r w:rsidRPr="00403A47">
        <w:rPr>
          <w:rFonts w:asciiTheme="minorHAnsi" w:hAnsiTheme="minorHAnsi" w:cs="Arial"/>
          <w:color w:val="auto"/>
          <w:sz w:val="22"/>
          <w:szCs w:val="22"/>
        </w:rPr>
        <w:t xml:space="preserve">hotovitele a/nebo jeho </w:t>
      </w:r>
      <w:r w:rsidR="00C43A77">
        <w:rPr>
          <w:rFonts w:asciiTheme="minorHAnsi" w:hAnsiTheme="minorHAnsi" w:cs="Arial"/>
          <w:color w:val="auto"/>
          <w:sz w:val="22"/>
          <w:szCs w:val="22"/>
        </w:rPr>
        <w:t>poddodavatel</w:t>
      </w:r>
      <w:r w:rsidR="00BB57DE">
        <w:rPr>
          <w:rFonts w:asciiTheme="minorHAnsi" w:hAnsiTheme="minorHAnsi" w:cs="Arial"/>
          <w:color w:val="auto"/>
          <w:sz w:val="22"/>
          <w:szCs w:val="22"/>
        </w:rPr>
        <w:t>ů</w:t>
      </w:r>
      <w:r w:rsidRPr="00403A47">
        <w:rPr>
          <w:rFonts w:asciiTheme="minorHAnsi" w:hAnsiTheme="minorHAnsi" w:cs="Arial"/>
          <w:color w:val="auto"/>
          <w:sz w:val="22"/>
          <w:szCs w:val="22"/>
        </w:rPr>
        <w:t xml:space="preserve"> a/nebo nepříznivá finanční situace </w:t>
      </w:r>
      <w:r>
        <w:rPr>
          <w:rFonts w:asciiTheme="minorHAnsi" w:hAnsiTheme="minorHAnsi" w:cs="Arial"/>
          <w:color w:val="auto"/>
          <w:sz w:val="22"/>
          <w:szCs w:val="22"/>
        </w:rPr>
        <w:t>z</w:t>
      </w:r>
      <w:r w:rsidRPr="00403A47">
        <w:rPr>
          <w:rFonts w:asciiTheme="minorHAnsi" w:hAnsiTheme="minorHAnsi" w:cs="Arial"/>
          <w:color w:val="auto"/>
          <w:sz w:val="22"/>
          <w:szCs w:val="22"/>
        </w:rPr>
        <w:t xml:space="preserve">hotovitele), ani překážka vzniklá až v době, kdy byl </w:t>
      </w:r>
      <w:r>
        <w:rPr>
          <w:rFonts w:asciiTheme="minorHAnsi" w:hAnsiTheme="minorHAnsi" w:cs="Arial"/>
          <w:color w:val="auto"/>
          <w:sz w:val="22"/>
          <w:szCs w:val="22"/>
        </w:rPr>
        <w:t>z</w:t>
      </w:r>
      <w:r w:rsidRPr="00403A47">
        <w:rPr>
          <w:rFonts w:asciiTheme="minorHAnsi" w:hAnsiTheme="minorHAnsi" w:cs="Arial"/>
          <w:color w:val="auto"/>
          <w:sz w:val="22"/>
          <w:szCs w:val="22"/>
        </w:rPr>
        <w:t>hotovitel s p</w:t>
      </w:r>
      <w:r>
        <w:rPr>
          <w:rFonts w:asciiTheme="minorHAnsi" w:hAnsiTheme="minorHAnsi" w:cs="Arial"/>
          <w:color w:val="auto"/>
          <w:sz w:val="22"/>
          <w:szCs w:val="22"/>
        </w:rPr>
        <w:t>lněním své povinnosti dle této s</w:t>
      </w:r>
      <w:r w:rsidRPr="00403A47">
        <w:rPr>
          <w:rFonts w:asciiTheme="minorHAnsi" w:hAnsiTheme="minorHAnsi" w:cs="Arial"/>
          <w:color w:val="auto"/>
          <w:sz w:val="22"/>
          <w:szCs w:val="22"/>
        </w:rPr>
        <w:t xml:space="preserve">mlouvy či na jejím základě v prodlení, ani překážka, kterou byl </w:t>
      </w:r>
      <w:r>
        <w:rPr>
          <w:rFonts w:asciiTheme="minorHAnsi" w:hAnsiTheme="minorHAnsi" w:cs="Arial"/>
          <w:color w:val="auto"/>
          <w:sz w:val="22"/>
          <w:szCs w:val="22"/>
        </w:rPr>
        <w:t>z</w:t>
      </w:r>
      <w:r w:rsidRPr="00403A47">
        <w:rPr>
          <w:rFonts w:asciiTheme="minorHAnsi" w:hAnsiTheme="minorHAnsi" w:cs="Arial"/>
          <w:color w:val="auto"/>
          <w:sz w:val="22"/>
          <w:szCs w:val="22"/>
        </w:rPr>
        <w:t xml:space="preserve">hotovitel podle této </w:t>
      </w:r>
      <w:r>
        <w:rPr>
          <w:rFonts w:asciiTheme="minorHAnsi" w:hAnsiTheme="minorHAnsi" w:cs="Arial"/>
          <w:color w:val="auto"/>
          <w:sz w:val="22"/>
          <w:szCs w:val="22"/>
        </w:rPr>
        <w:t>s</w:t>
      </w:r>
      <w:r w:rsidRPr="00403A47">
        <w:rPr>
          <w:rFonts w:asciiTheme="minorHAnsi" w:hAnsiTheme="minorHAnsi" w:cs="Arial"/>
          <w:color w:val="auto"/>
          <w:sz w:val="22"/>
          <w:szCs w:val="22"/>
        </w:rPr>
        <w:t xml:space="preserve">mlouvy povinen překonat. Zhotovitel je povinen přerušit nebo omezit provádění </w:t>
      </w:r>
      <w:r>
        <w:rPr>
          <w:rFonts w:asciiTheme="minorHAnsi" w:hAnsiTheme="minorHAnsi" w:cs="Arial"/>
          <w:color w:val="auto"/>
          <w:sz w:val="22"/>
          <w:szCs w:val="22"/>
        </w:rPr>
        <w:t>d</w:t>
      </w:r>
      <w:r w:rsidRPr="00403A47">
        <w:rPr>
          <w:rFonts w:asciiTheme="minorHAnsi" w:hAnsiTheme="minorHAnsi" w:cs="Arial"/>
          <w:color w:val="auto"/>
          <w:sz w:val="22"/>
          <w:szCs w:val="22"/>
        </w:rPr>
        <w:t>íla v co nejmenším rozsahu a je povinen pokračovat v pr</w:t>
      </w:r>
      <w:r>
        <w:rPr>
          <w:rFonts w:asciiTheme="minorHAnsi" w:hAnsiTheme="minorHAnsi" w:cs="Arial"/>
          <w:color w:val="auto"/>
          <w:sz w:val="22"/>
          <w:szCs w:val="22"/>
        </w:rPr>
        <w:t>ovádění prací v jiných částech d</w:t>
      </w:r>
      <w:r w:rsidRPr="00403A47">
        <w:rPr>
          <w:rFonts w:asciiTheme="minorHAnsi" w:hAnsiTheme="minorHAnsi" w:cs="Arial"/>
          <w:color w:val="auto"/>
          <w:sz w:val="22"/>
          <w:szCs w:val="22"/>
        </w:rPr>
        <w:t xml:space="preserve">íla, kde je to možné; to neplatí, došlo-li k přerušení či omezení </w:t>
      </w:r>
      <w:r>
        <w:rPr>
          <w:rFonts w:asciiTheme="minorHAnsi" w:hAnsiTheme="minorHAnsi" w:cs="Arial"/>
          <w:color w:val="auto"/>
          <w:sz w:val="22"/>
          <w:szCs w:val="22"/>
        </w:rPr>
        <w:t>d</w:t>
      </w:r>
      <w:r w:rsidRPr="00403A47">
        <w:rPr>
          <w:rFonts w:asciiTheme="minorHAnsi" w:hAnsiTheme="minorHAnsi" w:cs="Arial"/>
          <w:color w:val="auto"/>
          <w:sz w:val="22"/>
          <w:szCs w:val="22"/>
        </w:rPr>
        <w:t xml:space="preserve">íla na základě rozhodnutí </w:t>
      </w:r>
      <w:r>
        <w:rPr>
          <w:rFonts w:asciiTheme="minorHAnsi" w:hAnsiTheme="minorHAnsi" w:cs="Arial"/>
          <w:color w:val="auto"/>
          <w:sz w:val="22"/>
          <w:szCs w:val="22"/>
        </w:rPr>
        <w:t>o</w:t>
      </w:r>
      <w:r w:rsidRPr="00403A47">
        <w:rPr>
          <w:rFonts w:asciiTheme="minorHAnsi" w:hAnsiTheme="minorHAnsi" w:cs="Arial"/>
          <w:color w:val="auto"/>
          <w:sz w:val="22"/>
          <w:szCs w:val="22"/>
        </w:rPr>
        <w:t>bjednatele.</w:t>
      </w:r>
      <w:bookmarkEnd w:id="2"/>
      <w:r w:rsidRPr="00403A47">
        <w:rPr>
          <w:rFonts w:asciiTheme="minorHAnsi" w:hAnsiTheme="minorHAnsi" w:cs="Arial"/>
          <w:color w:val="auto"/>
          <w:sz w:val="22"/>
          <w:szCs w:val="22"/>
        </w:rPr>
        <w:t xml:space="preserve"> </w:t>
      </w:r>
    </w:p>
    <w:p w14:paraId="52EC4D4E" w14:textId="01E9B082" w:rsidR="00403A47" w:rsidRPr="00403A47" w:rsidRDefault="00403A47" w:rsidP="00403A47">
      <w:pPr>
        <w:pStyle w:val="Nadpis2"/>
        <w:keepNext w:val="0"/>
        <w:keepLines w:val="0"/>
        <w:numPr>
          <w:ilvl w:val="1"/>
          <w:numId w:val="39"/>
        </w:numPr>
        <w:tabs>
          <w:tab w:val="clear" w:pos="720"/>
        </w:tabs>
        <w:spacing w:before="0" w:after="120"/>
        <w:ind w:left="426" w:hanging="426"/>
        <w:rPr>
          <w:rFonts w:asciiTheme="minorHAnsi" w:hAnsiTheme="minorHAnsi" w:cs="Arial"/>
          <w:color w:val="auto"/>
          <w:sz w:val="22"/>
          <w:szCs w:val="22"/>
        </w:rPr>
      </w:pPr>
      <w:r w:rsidRPr="00403A47">
        <w:rPr>
          <w:rFonts w:asciiTheme="minorHAnsi" w:hAnsiTheme="minorHAnsi" w:cs="Arial"/>
          <w:color w:val="auto"/>
          <w:sz w:val="22"/>
          <w:szCs w:val="22"/>
        </w:rPr>
        <w:t xml:space="preserve">Zhotovitel má nárok na prodloužení termínu dokončení </w:t>
      </w:r>
      <w:r w:rsidR="00BB57DE">
        <w:rPr>
          <w:rFonts w:asciiTheme="minorHAnsi" w:hAnsiTheme="minorHAnsi" w:cs="Arial"/>
          <w:color w:val="auto"/>
          <w:sz w:val="22"/>
          <w:szCs w:val="22"/>
        </w:rPr>
        <w:t>d</w:t>
      </w:r>
      <w:r w:rsidRPr="00403A47">
        <w:rPr>
          <w:rFonts w:asciiTheme="minorHAnsi" w:hAnsiTheme="minorHAnsi" w:cs="Arial"/>
          <w:color w:val="auto"/>
          <w:sz w:val="22"/>
          <w:szCs w:val="22"/>
        </w:rPr>
        <w:t xml:space="preserve">íla o dny, </w:t>
      </w:r>
      <w:r>
        <w:rPr>
          <w:rFonts w:asciiTheme="minorHAnsi" w:hAnsiTheme="minorHAnsi" w:cs="Arial"/>
          <w:color w:val="auto"/>
          <w:sz w:val="22"/>
          <w:szCs w:val="22"/>
        </w:rPr>
        <w:t>kdy byly práce v souladu s</w:t>
      </w:r>
      <w:r w:rsidR="009500D7">
        <w:rPr>
          <w:rFonts w:asciiTheme="minorHAnsi" w:hAnsiTheme="minorHAnsi" w:cs="Arial"/>
          <w:color w:val="auto"/>
          <w:sz w:val="22"/>
          <w:szCs w:val="22"/>
        </w:rPr>
        <w:t xml:space="preserve"> odst. 1. </w:t>
      </w:r>
      <w:r w:rsidR="00672316">
        <w:rPr>
          <w:rFonts w:asciiTheme="minorHAnsi" w:hAnsiTheme="minorHAnsi" w:cs="Arial"/>
          <w:color w:val="auto"/>
          <w:sz w:val="22"/>
          <w:szCs w:val="22"/>
        </w:rPr>
        <w:br/>
      </w:r>
      <w:r w:rsidR="009500D7">
        <w:rPr>
          <w:rFonts w:asciiTheme="minorHAnsi" w:hAnsiTheme="minorHAnsi" w:cs="Arial"/>
          <w:color w:val="auto"/>
          <w:sz w:val="22"/>
          <w:szCs w:val="22"/>
        </w:rPr>
        <w:t>a 2. tohoto článku</w:t>
      </w:r>
      <w:r>
        <w:rPr>
          <w:rFonts w:asciiTheme="minorHAnsi" w:hAnsiTheme="minorHAnsi" w:cs="Arial"/>
          <w:color w:val="auto"/>
          <w:sz w:val="22"/>
          <w:szCs w:val="22"/>
        </w:rPr>
        <w:t xml:space="preserve"> </w:t>
      </w:r>
      <w:r w:rsidRPr="00403A47">
        <w:rPr>
          <w:rFonts w:asciiTheme="minorHAnsi" w:hAnsiTheme="minorHAnsi" w:cs="Arial"/>
          <w:color w:val="auto"/>
          <w:sz w:val="22"/>
          <w:szCs w:val="22"/>
        </w:rPr>
        <w:t>přerušeny nebo omezeny za předpokladu</w:t>
      </w:r>
      <w:r>
        <w:rPr>
          <w:rFonts w:asciiTheme="minorHAnsi" w:hAnsiTheme="minorHAnsi" w:cs="Arial"/>
          <w:color w:val="auto"/>
          <w:sz w:val="22"/>
          <w:szCs w:val="22"/>
        </w:rPr>
        <w:t>, že vliv přerušení či omezení d</w:t>
      </w:r>
      <w:r w:rsidRPr="00403A47">
        <w:rPr>
          <w:rFonts w:asciiTheme="minorHAnsi" w:hAnsiTheme="minorHAnsi" w:cs="Arial"/>
          <w:color w:val="auto"/>
          <w:sz w:val="22"/>
          <w:szCs w:val="22"/>
        </w:rPr>
        <w:t>íla</w:t>
      </w:r>
      <w:r>
        <w:rPr>
          <w:rFonts w:asciiTheme="minorHAnsi" w:hAnsiTheme="minorHAnsi" w:cs="Arial"/>
          <w:color w:val="auto"/>
          <w:sz w:val="22"/>
          <w:szCs w:val="22"/>
        </w:rPr>
        <w:t xml:space="preserve"> </w:t>
      </w:r>
      <w:r w:rsidR="00672316">
        <w:rPr>
          <w:rFonts w:asciiTheme="minorHAnsi" w:hAnsiTheme="minorHAnsi" w:cs="Arial"/>
          <w:color w:val="auto"/>
          <w:sz w:val="22"/>
          <w:szCs w:val="22"/>
        </w:rPr>
        <w:br/>
      </w:r>
      <w:r>
        <w:rPr>
          <w:rFonts w:asciiTheme="minorHAnsi" w:hAnsiTheme="minorHAnsi" w:cs="Arial"/>
          <w:color w:val="auto"/>
          <w:sz w:val="22"/>
          <w:szCs w:val="22"/>
        </w:rPr>
        <w:t>na dohodnutý termín dokončení díla dle s</w:t>
      </w:r>
      <w:r w:rsidR="002F1C06">
        <w:rPr>
          <w:rFonts w:asciiTheme="minorHAnsi" w:hAnsiTheme="minorHAnsi" w:cs="Arial"/>
          <w:color w:val="auto"/>
          <w:sz w:val="22"/>
          <w:szCs w:val="22"/>
        </w:rPr>
        <w:t xml:space="preserve">mlouvy, byl objednateli zhotovitelem </w:t>
      </w:r>
      <w:r w:rsidRPr="00403A47">
        <w:rPr>
          <w:rFonts w:asciiTheme="minorHAnsi" w:hAnsiTheme="minorHAnsi" w:cs="Arial"/>
          <w:color w:val="auto"/>
          <w:sz w:val="22"/>
          <w:szCs w:val="22"/>
        </w:rPr>
        <w:t xml:space="preserve">doložen. Zhotovitel se </w:t>
      </w:r>
      <w:r w:rsidR="00672316">
        <w:rPr>
          <w:rFonts w:asciiTheme="minorHAnsi" w:hAnsiTheme="minorHAnsi" w:cs="Arial"/>
          <w:color w:val="auto"/>
          <w:sz w:val="22"/>
          <w:szCs w:val="22"/>
        </w:rPr>
        <w:br/>
      </w:r>
      <w:r w:rsidRPr="00403A47">
        <w:rPr>
          <w:rFonts w:asciiTheme="minorHAnsi" w:hAnsiTheme="minorHAnsi" w:cs="Arial"/>
          <w:color w:val="auto"/>
          <w:sz w:val="22"/>
          <w:szCs w:val="22"/>
        </w:rPr>
        <w:t>i tak zavazuje, že vyvine maximální úsilí k dodržení p</w:t>
      </w:r>
      <w:r w:rsidR="002F1C06">
        <w:rPr>
          <w:rFonts w:asciiTheme="minorHAnsi" w:hAnsiTheme="minorHAnsi" w:cs="Arial"/>
          <w:color w:val="auto"/>
          <w:sz w:val="22"/>
          <w:szCs w:val="22"/>
        </w:rPr>
        <w:t>ůvodního termínu pro dokončení d</w:t>
      </w:r>
      <w:r w:rsidRPr="00403A47">
        <w:rPr>
          <w:rFonts w:asciiTheme="minorHAnsi" w:hAnsiTheme="minorHAnsi" w:cs="Arial"/>
          <w:color w:val="auto"/>
          <w:sz w:val="22"/>
          <w:szCs w:val="22"/>
        </w:rPr>
        <w:t>íla</w:t>
      </w:r>
      <w:r w:rsidR="00BB57DE">
        <w:rPr>
          <w:rFonts w:asciiTheme="minorHAnsi" w:hAnsiTheme="minorHAnsi" w:cs="Arial"/>
          <w:color w:val="auto"/>
          <w:sz w:val="22"/>
          <w:szCs w:val="22"/>
        </w:rPr>
        <w:t>.</w:t>
      </w:r>
    </w:p>
    <w:p w14:paraId="36B3CFEC" w14:textId="40F729CE" w:rsidR="00F94ADD" w:rsidRPr="000E0C86" w:rsidRDefault="00896AF2" w:rsidP="00D05061">
      <w:pPr>
        <w:spacing w:before="360" w:after="120"/>
        <w:ind w:left="426" w:hanging="426"/>
        <w:jc w:val="center"/>
        <w:rPr>
          <w:rFonts w:asciiTheme="minorHAnsi" w:hAnsiTheme="minorHAnsi" w:cs="Arial"/>
          <w:b/>
          <w:sz w:val="22"/>
          <w:szCs w:val="22"/>
        </w:rPr>
      </w:pPr>
      <w:r w:rsidRPr="000E0C86">
        <w:rPr>
          <w:rFonts w:asciiTheme="minorHAnsi" w:hAnsiTheme="minorHAnsi" w:cs="Arial"/>
          <w:b/>
          <w:sz w:val="22"/>
          <w:szCs w:val="22"/>
        </w:rPr>
        <w:lastRenderedPageBreak/>
        <w:t>Čl.</w:t>
      </w:r>
      <w:r w:rsidRPr="000E0C86">
        <w:rPr>
          <w:rFonts w:asciiTheme="minorHAnsi" w:hAnsiTheme="minorHAnsi"/>
          <w:b/>
          <w:sz w:val="22"/>
          <w:szCs w:val="22"/>
        </w:rPr>
        <w:t xml:space="preserve"> </w:t>
      </w:r>
      <w:r w:rsidR="00946B52" w:rsidRPr="000E0C86">
        <w:rPr>
          <w:rFonts w:asciiTheme="minorHAnsi" w:hAnsiTheme="minorHAnsi" w:cs="Arial"/>
          <w:b/>
          <w:sz w:val="22"/>
          <w:szCs w:val="22"/>
        </w:rPr>
        <w:t>V</w:t>
      </w:r>
      <w:r w:rsidR="00A071E8" w:rsidRPr="000E0C86">
        <w:rPr>
          <w:rFonts w:asciiTheme="minorHAnsi" w:hAnsiTheme="minorHAnsi" w:cs="Arial"/>
          <w:b/>
          <w:sz w:val="22"/>
          <w:szCs w:val="22"/>
        </w:rPr>
        <w:t>I</w:t>
      </w:r>
      <w:r w:rsidR="00403A47">
        <w:rPr>
          <w:rFonts w:asciiTheme="minorHAnsi" w:hAnsiTheme="minorHAnsi" w:cs="Arial"/>
          <w:b/>
          <w:sz w:val="22"/>
          <w:szCs w:val="22"/>
        </w:rPr>
        <w:t>I</w:t>
      </w:r>
      <w:r w:rsidR="009500D7">
        <w:rPr>
          <w:rFonts w:asciiTheme="minorHAnsi" w:hAnsiTheme="minorHAnsi" w:cs="Arial"/>
          <w:b/>
          <w:sz w:val="22"/>
          <w:szCs w:val="22"/>
        </w:rPr>
        <w:t>I</w:t>
      </w:r>
      <w:r w:rsidR="00091F4F" w:rsidRPr="000E0C86">
        <w:rPr>
          <w:rFonts w:asciiTheme="minorHAnsi" w:hAnsiTheme="minorHAnsi" w:cs="Arial"/>
          <w:b/>
          <w:sz w:val="22"/>
          <w:szCs w:val="22"/>
        </w:rPr>
        <w:br/>
      </w:r>
      <w:r w:rsidR="00D05061" w:rsidRPr="000E0C86">
        <w:rPr>
          <w:rFonts w:asciiTheme="minorHAnsi" w:hAnsiTheme="minorHAnsi" w:cs="Arial"/>
          <w:b/>
          <w:sz w:val="22"/>
          <w:szCs w:val="22"/>
        </w:rPr>
        <w:t>Pře</w:t>
      </w:r>
      <w:r w:rsidR="0003560C" w:rsidRPr="000E0C86">
        <w:rPr>
          <w:rFonts w:asciiTheme="minorHAnsi" w:hAnsiTheme="minorHAnsi" w:cs="Arial"/>
          <w:b/>
          <w:sz w:val="22"/>
          <w:szCs w:val="22"/>
        </w:rPr>
        <w:t>dání a převzetí díla, přech</w:t>
      </w:r>
      <w:r w:rsidR="00D05061" w:rsidRPr="000E0C86">
        <w:rPr>
          <w:rFonts w:asciiTheme="minorHAnsi" w:hAnsiTheme="minorHAnsi" w:cs="Arial"/>
          <w:b/>
          <w:sz w:val="22"/>
          <w:szCs w:val="22"/>
        </w:rPr>
        <w:t>od vlastnick</w:t>
      </w:r>
      <w:r w:rsidR="0003560C" w:rsidRPr="000E0C86">
        <w:rPr>
          <w:rFonts w:asciiTheme="minorHAnsi" w:hAnsiTheme="minorHAnsi" w:cs="Arial"/>
          <w:b/>
          <w:sz w:val="22"/>
          <w:szCs w:val="22"/>
        </w:rPr>
        <w:t>ého</w:t>
      </w:r>
      <w:r w:rsidR="00D05061" w:rsidRPr="000E0C86">
        <w:rPr>
          <w:rFonts w:asciiTheme="minorHAnsi" w:hAnsiTheme="minorHAnsi" w:cs="Arial"/>
          <w:b/>
          <w:sz w:val="22"/>
          <w:szCs w:val="22"/>
        </w:rPr>
        <w:t xml:space="preserve"> práv</w:t>
      </w:r>
      <w:r w:rsidR="0003560C" w:rsidRPr="000E0C86">
        <w:rPr>
          <w:rFonts w:asciiTheme="minorHAnsi" w:hAnsiTheme="minorHAnsi" w:cs="Arial"/>
          <w:b/>
          <w:sz w:val="22"/>
          <w:szCs w:val="22"/>
        </w:rPr>
        <w:t>a</w:t>
      </w:r>
      <w:r w:rsidR="00D05061" w:rsidRPr="000E0C86">
        <w:rPr>
          <w:rFonts w:asciiTheme="minorHAnsi" w:hAnsiTheme="minorHAnsi" w:cs="Arial"/>
          <w:b/>
          <w:sz w:val="22"/>
          <w:szCs w:val="22"/>
        </w:rPr>
        <w:t>, z</w:t>
      </w:r>
      <w:r w:rsidR="00F94ADD" w:rsidRPr="000E0C86">
        <w:rPr>
          <w:rFonts w:asciiTheme="minorHAnsi" w:hAnsiTheme="minorHAnsi" w:cs="Arial"/>
          <w:b/>
          <w:sz w:val="22"/>
          <w:szCs w:val="22"/>
        </w:rPr>
        <w:t>áruka za jakost, odpovědnost za vady</w:t>
      </w:r>
    </w:p>
    <w:p w14:paraId="32F2E96C" w14:textId="0DFE66DD" w:rsidR="006F3012" w:rsidRDefault="006F3012" w:rsidP="00A071E8">
      <w:pPr>
        <w:pStyle w:val="Odstavecseseznamem"/>
        <w:numPr>
          <w:ilvl w:val="0"/>
          <w:numId w:val="36"/>
        </w:numPr>
        <w:spacing w:before="120" w:after="120"/>
        <w:ind w:left="425" w:hanging="425"/>
        <w:contextualSpacing w:val="0"/>
        <w:rPr>
          <w:rFonts w:asciiTheme="minorHAnsi" w:hAnsiTheme="minorHAnsi" w:cs="Arial"/>
          <w:sz w:val="22"/>
          <w:szCs w:val="22"/>
        </w:rPr>
      </w:pPr>
      <w:r>
        <w:rPr>
          <w:rFonts w:asciiTheme="minorHAnsi" w:hAnsiTheme="minorHAnsi" w:cs="Arial"/>
          <w:sz w:val="22"/>
          <w:szCs w:val="22"/>
        </w:rPr>
        <w:t>Dílo se považuje za p</w:t>
      </w:r>
      <w:r w:rsidR="00403A47">
        <w:rPr>
          <w:rFonts w:asciiTheme="minorHAnsi" w:hAnsiTheme="minorHAnsi" w:cs="Arial"/>
          <w:sz w:val="22"/>
          <w:szCs w:val="22"/>
        </w:rPr>
        <w:t xml:space="preserve">rovedené, je-li zhotovitelem řádně </w:t>
      </w:r>
      <w:r>
        <w:rPr>
          <w:rFonts w:asciiTheme="minorHAnsi" w:hAnsiTheme="minorHAnsi" w:cs="Arial"/>
          <w:sz w:val="22"/>
          <w:szCs w:val="22"/>
        </w:rPr>
        <w:t xml:space="preserve">předáno a </w:t>
      </w:r>
      <w:r w:rsidR="00403A47">
        <w:rPr>
          <w:rFonts w:asciiTheme="minorHAnsi" w:hAnsiTheme="minorHAnsi" w:cs="Arial"/>
          <w:sz w:val="22"/>
          <w:szCs w:val="22"/>
        </w:rPr>
        <w:t xml:space="preserve">objednatelem </w:t>
      </w:r>
      <w:r>
        <w:rPr>
          <w:rFonts w:asciiTheme="minorHAnsi" w:hAnsiTheme="minorHAnsi" w:cs="Arial"/>
          <w:sz w:val="22"/>
          <w:szCs w:val="22"/>
        </w:rPr>
        <w:t>převzato</w:t>
      </w:r>
      <w:r w:rsidR="00403A47">
        <w:rPr>
          <w:rFonts w:asciiTheme="minorHAnsi" w:hAnsiTheme="minorHAnsi" w:cs="Arial"/>
          <w:sz w:val="22"/>
          <w:szCs w:val="22"/>
        </w:rPr>
        <w:t>.</w:t>
      </w:r>
    </w:p>
    <w:p w14:paraId="4713A39C" w14:textId="169863D2" w:rsidR="00D05061" w:rsidRPr="000E0C86" w:rsidRDefault="0003560C" w:rsidP="00A071E8">
      <w:pPr>
        <w:pStyle w:val="Odstavecseseznamem"/>
        <w:numPr>
          <w:ilvl w:val="0"/>
          <w:numId w:val="36"/>
        </w:numPr>
        <w:spacing w:before="120" w:after="120"/>
        <w:ind w:left="425" w:hanging="425"/>
        <w:contextualSpacing w:val="0"/>
        <w:rPr>
          <w:rFonts w:asciiTheme="minorHAnsi" w:hAnsiTheme="minorHAnsi" w:cs="Arial"/>
          <w:sz w:val="22"/>
          <w:szCs w:val="22"/>
        </w:rPr>
      </w:pPr>
      <w:r w:rsidRPr="000E0C86">
        <w:rPr>
          <w:rFonts w:asciiTheme="minorHAnsi" w:hAnsiTheme="minorHAnsi" w:cs="Arial"/>
          <w:sz w:val="22"/>
          <w:szCs w:val="22"/>
        </w:rPr>
        <w:t>Předání a převzetí díla proběhne na základě předávacího protokolu, podepsaného kontaktními osobami smluvních stran</w:t>
      </w:r>
      <w:r w:rsidR="00FF00A2" w:rsidRPr="000E0C86">
        <w:rPr>
          <w:rFonts w:asciiTheme="minorHAnsi" w:hAnsiTheme="minorHAnsi" w:cs="Arial"/>
          <w:sz w:val="22"/>
          <w:szCs w:val="22"/>
        </w:rPr>
        <w:t xml:space="preserve"> a technickým dozorem objednatele</w:t>
      </w:r>
      <w:r w:rsidRPr="000E0C86">
        <w:rPr>
          <w:rFonts w:asciiTheme="minorHAnsi" w:hAnsiTheme="minorHAnsi" w:cs="Arial"/>
          <w:sz w:val="22"/>
          <w:szCs w:val="22"/>
        </w:rPr>
        <w:t xml:space="preserve">. Okamžikem podpisu předávacího protokolu přechází na objednatele vlastnické právo k předmětu smlouvy, jakož i nebezpečí škody na něm a počíná běžet záruční </w:t>
      </w:r>
      <w:r w:rsidR="006F7E26">
        <w:rPr>
          <w:rFonts w:asciiTheme="minorHAnsi" w:hAnsiTheme="minorHAnsi" w:cs="Arial"/>
          <w:sz w:val="22"/>
          <w:szCs w:val="22"/>
        </w:rPr>
        <w:t>doba</w:t>
      </w:r>
      <w:r w:rsidRPr="000E0C86">
        <w:rPr>
          <w:rFonts w:asciiTheme="minorHAnsi" w:hAnsiTheme="minorHAnsi" w:cs="Arial"/>
          <w:sz w:val="22"/>
          <w:szCs w:val="22"/>
        </w:rPr>
        <w:t xml:space="preserve">. Návrh předávacího protokolu připraví zhotovitel. </w:t>
      </w:r>
      <w:r w:rsidR="00D05061" w:rsidRPr="000E0C86">
        <w:rPr>
          <w:rFonts w:asciiTheme="minorHAnsi" w:hAnsiTheme="minorHAnsi" w:cs="Arial"/>
          <w:sz w:val="22"/>
          <w:szCs w:val="22"/>
        </w:rPr>
        <w:t>Předávací protokol musí obsahovat:</w:t>
      </w:r>
    </w:p>
    <w:p w14:paraId="57787482" w14:textId="1AB164D6" w:rsidR="00D05061" w:rsidRPr="000E0C86" w:rsidRDefault="009706E8" w:rsidP="00D05061">
      <w:pPr>
        <w:numPr>
          <w:ilvl w:val="0"/>
          <w:numId w:val="28"/>
        </w:numPr>
        <w:tabs>
          <w:tab w:val="left" w:pos="709"/>
        </w:tabs>
        <w:spacing w:before="60"/>
        <w:rPr>
          <w:rFonts w:asciiTheme="minorHAnsi" w:hAnsiTheme="minorHAnsi" w:cs="Arial"/>
          <w:bCs/>
          <w:sz w:val="22"/>
          <w:szCs w:val="22"/>
        </w:rPr>
      </w:pPr>
      <w:r w:rsidRPr="000E0C86">
        <w:rPr>
          <w:rFonts w:asciiTheme="minorHAnsi" w:hAnsiTheme="minorHAnsi" w:cs="Arial"/>
          <w:bCs/>
          <w:sz w:val="22"/>
          <w:szCs w:val="22"/>
        </w:rPr>
        <w:t>i</w:t>
      </w:r>
      <w:r w:rsidR="00D05061" w:rsidRPr="000E0C86">
        <w:rPr>
          <w:rFonts w:asciiTheme="minorHAnsi" w:hAnsiTheme="minorHAnsi" w:cs="Arial"/>
          <w:bCs/>
          <w:sz w:val="22"/>
          <w:szCs w:val="22"/>
        </w:rPr>
        <w:t xml:space="preserve">dentifikaci zástupců objednatele a </w:t>
      </w:r>
      <w:r w:rsidR="00316E99" w:rsidRPr="000E0C86">
        <w:rPr>
          <w:rFonts w:asciiTheme="minorHAnsi" w:hAnsiTheme="minorHAnsi" w:cs="Arial"/>
          <w:bCs/>
          <w:sz w:val="22"/>
          <w:szCs w:val="22"/>
        </w:rPr>
        <w:t>zhotovitele</w:t>
      </w:r>
      <w:r w:rsidR="00D05061" w:rsidRPr="000E0C86">
        <w:rPr>
          <w:rFonts w:asciiTheme="minorHAnsi" w:hAnsiTheme="minorHAnsi" w:cs="Arial"/>
          <w:bCs/>
          <w:sz w:val="22"/>
          <w:szCs w:val="22"/>
        </w:rPr>
        <w:t>, oprávněných k převzetí díla</w:t>
      </w:r>
    </w:p>
    <w:p w14:paraId="431A7B17" w14:textId="77777777" w:rsidR="00D05061" w:rsidRPr="000E0C86" w:rsidRDefault="00D05061" w:rsidP="00D05061">
      <w:pPr>
        <w:numPr>
          <w:ilvl w:val="0"/>
          <w:numId w:val="28"/>
        </w:numPr>
        <w:tabs>
          <w:tab w:val="left" w:pos="709"/>
        </w:tabs>
        <w:spacing w:before="60"/>
        <w:rPr>
          <w:rFonts w:asciiTheme="minorHAnsi" w:hAnsiTheme="minorHAnsi" w:cs="Arial"/>
          <w:bCs/>
          <w:sz w:val="22"/>
          <w:szCs w:val="22"/>
        </w:rPr>
      </w:pPr>
      <w:r w:rsidRPr="000E0C86">
        <w:rPr>
          <w:rFonts w:asciiTheme="minorHAnsi" w:hAnsiTheme="minorHAnsi" w:cs="Arial"/>
          <w:bCs/>
          <w:sz w:val="22"/>
          <w:szCs w:val="22"/>
        </w:rPr>
        <w:t>zhodnocení prací, zejména jejich jakosti,</w:t>
      </w:r>
    </w:p>
    <w:p w14:paraId="69F0EF5B" w14:textId="77777777" w:rsidR="00D05061" w:rsidRPr="000E0C86" w:rsidRDefault="00D05061" w:rsidP="00D05061">
      <w:pPr>
        <w:numPr>
          <w:ilvl w:val="0"/>
          <w:numId w:val="28"/>
        </w:numPr>
        <w:tabs>
          <w:tab w:val="left" w:pos="709"/>
        </w:tabs>
        <w:spacing w:before="60"/>
        <w:rPr>
          <w:rFonts w:asciiTheme="minorHAnsi" w:hAnsiTheme="minorHAnsi" w:cs="Arial"/>
          <w:bCs/>
          <w:sz w:val="22"/>
          <w:szCs w:val="22"/>
        </w:rPr>
      </w:pPr>
      <w:r w:rsidRPr="000E0C86">
        <w:rPr>
          <w:rFonts w:asciiTheme="minorHAnsi" w:hAnsiTheme="minorHAnsi" w:cs="Arial"/>
          <w:bCs/>
          <w:sz w:val="22"/>
          <w:szCs w:val="22"/>
        </w:rPr>
        <w:t>prohlášení objednatele, že předávané dílo nebo jeho část přejímá,</w:t>
      </w:r>
    </w:p>
    <w:p w14:paraId="5B1B5345" w14:textId="75B01708" w:rsidR="00D05061" w:rsidRPr="000E0C86" w:rsidRDefault="00D05061" w:rsidP="00D05061">
      <w:pPr>
        <w:numPr>
          <w:ilvl w:val="0"/>
          <w:numId w:val="28"/>
        </w:numPr>
        <w:tabs>
          <w:tab w:val="left" w:pos="709"/>
        </w:tabs>
        <w:spacing w:before="60"/>
        <w:rPr>
          <w:rFonts w:asciiTheme="minorHAnsi" w:hAnsiTheme="minorHAnsi" w:cs="Arial"/>
          <w:bCs/>
          <w:sz w:val="22"/>
          <w:szCs w:val="22"/>
        </w:rPr>
      </w:pPr>
      <w:r w:rsidRPr="000E0C86">
        <w:rPr>
          <w:rFonts w:asciiTheme="minorHAnsi" w:hAnsiTheme="minorHAnsi" w:cs="Arial"/>
          <w:bCs/>
          <w:sz w:val="22"/>
          <w:szCs w:val="22"/>
        </w:rPr>
        <w:t xml:space="preserve">soupis </w:t>
      </w:r>
      <w:r w:rsidR="00627E6D" w:rsidRPr="000E0C86">
        <w:rPr>
          <w:rFonts w:asciiTheme="minorHAnsi" w:hAnsiTheme="minorHAnsi" w:cs="Arial"/>
          <w:bCs/>
          <w:sz w:val="22"/>
          <w:szCs w:val="22"/>
        </w:rPr>
        <w:t xml:space="preserve">zjištěných </w:t>
      </w:r>
      <w:r w:rsidR="009706E8" w:rsidRPr="000E0C86">
        <w:rPr>
          <w:rFonts w:asciiTheme="minorHAnsi" w:hAnsiTheme="minorHAnsi" w:cs="Arial"/>
          <w:bCs/>
          <w:sz w:val="22"/>
          <w:szCs w:val="22"/>
        </w:rPr>
        <w:t>vad a nedodělků</w:t>
      </w:r>
      <w:r w:rsidRPr="000E0C86">
        <w:rPr>
          <w:rFonts w:asciiTheme="minorHAnsi" w:hAnsiTheme="minorHAnsi" w:cs="Arial"/>
          <w:bCs/>
          <w:sz w:val="22"/>
          <w:szCs w:val="22"/>
        </w:rPr>
        <w:t xml:space="preserve"> a dohodnuté lhůty k jejich bezplatnému odstranění, </w:t>
      </w:r>
      <w:r w:rsidR="009706E8" w:rsidRPr="000E0C86">
        <w:rPr>
          <w:rFonts w:asciiTheme="minorHAnsi" w:hAnsiTheme="minorHAnsi" w:cs="Arial"/>
          <w:bCs/>
          <w:sz w:val="22"/>
          <w:szCs w:val="22"/>
        </w:rPr>
        <w:t xml:space="preserve">resp. </w:t>
      </w:r>
      <w:r w:rsidRPr="000E0C86">
        <w:rPr>
          <w:rFonts w:asciiTheme="minorHAnsi" w:hAnsiTheme="minorHAnsi" w:cs="Arial"/>
          <w:bCs/>
          <w:sz w:val="22"/>
          <w:szCs w:val="22"/>
        </w:rPr>
        <w:t xml:space="preserve">způsobu odstranění, </w:t>
      </w:r>
    </w:p>
    <w:p w14:paraId="42565668" w14:textId="77777777" w:rsidR="00D05061" w:rsidRPr="000E0C86" w:rsidRDefault="00D05061" w:rsidP="00A403C2">
      <w:pPr>
        <w:numPr>
          <w:ilvl w:val="0"/>
          <w:numId w:val="28"/>
        </w:numPr>
        <w:tabs>
          <w:tab w:val="left" w:pos="709"/>
        </w:tabs>
        <w:spacing w:before="60"/>
        <w:rPr>
          <w:rFonts w:asciiTheme="minorHAnsi" w:hAnsiTheme="minorHAnsi" w:cs="Arial"/>
          <w:bCs/>
          <w:sz w:val="22"/>
          <w:szCs w:val="22"/>
        </w:rPr>
      </w:pPr>
      <w:r w:rsidRPr="000E0C86">
        <w:rPr>
          <w:rFonts w:asciiTheme="minorHAnsi" w:hAnsiTheme="minorHAnsi" w:cs="Arial"/>
          <w:bCs/>
          <w:sz w:val="22"/>
          <w:szCs w:val="22"/>
        </w:rPr>
        <w:t>dohodu o jiných právech z odpovědnosti za vady (např.</w:t>
      </w:r>
      <w:r w:rsidR="0090526C" w:rsidRPr="000E0C86">
        <w:rPr>
          <w:rFonts w:asciiTheme="minorHAnsi" w:hAnsiTheme="minorHAnsi" w:cs="Arial"/>
          <w:bCs/>
          <w:sz w:val="22"/>
          <w:szCs w:val="22"/>
        </w:rPr>
        <w:t xml:space="preserve"> </w:t>
      </w:r>
      <w:r w:rsidRPr="000E0C86">
        <w:rPr>
          <w:rFonts w:asciiTheme="minorHAnsi" w:hAnsiTheme="minorHAnsi" w:cs="Arial"/>
          <w:bCs/>
          <w:sz w:val="22"/>
          <w:szCs w:val="22"/>
        </w:rPr>
        <w:t>prodloužení záruční lhůty)</w:t>
      </w:r>
    </w:p>
    <w:p w14:paraId="053DB38B" w14:textId="77777777" w:rsidR="00D05061" w:rsidRPr="000E0C86" w:rsidRDefault="00D05061" w:rsidP="00D05061">
      <w:pPr>
        <w:pStyle w:val="Normln1"/>
        <w:numPr>
          <w:ilvl w:val="0"/>
          <w:numId w:val="28"/>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Theme="minorHAnsi" w:eastAsia="Times New Roman" w:hAnsiTheme="minorHAnsi" w:cs="Arial"/>
          <w:bCs/>
          <w:color w:val="auto"/>
          <w:sz w:val="22"/>
          <w:szCs w:val="22"/>
        </w:rPr>
      </w:pPr>
      <w:r w:rsidRPr="000E0C86">
        <w:rPr>
          <w:rFonts w:asciiTheme="minorHAnsi" w:eastAsia="Times New Roman" w:hAnsiTheme="minorHAnsi" w:cs="Arial"/>
          <w:bCs/>
          <w:color w:val="auto"/>
          <w:sz w:val="22"/>
          <w:szCs w:val="22"/>
        </w:rPr>
        <w:t>doklady nezbytné pro provedení přejímacího řízení, zejména:</w:t>
      </w:r>
    </w:p>
    <w:p w14:paraId="2B1D9438" w14:textId="77777777" w:rsidR="00D05061" w:rsidRPr="000E0C86" w:rsidRDefault="00D05061" w:rsidP="006F3012">
      <w:pPr>
        <w:numPr>
          <w:ilvl w:val="0"/>
          <w:numId w:val="29"/>
        </w:numPr>
        <w:ind w:left="1260" w:hanging="353"/>
        <w:rPr>
          <w:rFonts w:asciiTheme="minorHAnsi" w:hAnsiTheme="minorHAnsi" w:cs="Arial"/>
          <w:bCs/>
          <w:sz w:val="22"/>
          <w:szCs w:val="22"/>
        </w:rPr>
      </w:pPr>
      <w:r w:rsidRPr="000E0C86">
        <w:rPr>
          <w:rFonts w:asciiTheme="minorHAnsi" w:hAnsiTheme="minorHAnsi" w:cs="Arial"/>
          <w:bCs/>
          <w:sz w:val="22"/>
          <w:szCs w:val="22"/>
        </w:rPr>
        <w:t>atesty, prokazující vhodnost použitých výrobků,</w:t>
      </w:r>
    </w:p>
    <w:p w14:paraId="28CBEF14" w14:textId="6F3A1C18" w:rsidR="00D05061" w:rsidRPr="000E0C86" w:rsidRDefault="00D05061" w:rsidP="006F3012">
      <w:pPr>
        <w:numPr>
          <w:ilvl w:val="0"/>
          <w:numId w:val="29"/>
        </w:numPr>
        <w:ind w:left="1260" w:hanging="353"/>
        <w:rPr>
          <w:rFonts w:asciiTheme="minorHAnsi" w:hAnsiTheme="minorHAnsi" w:cs="Arial"/>
          <w:bCs/>
          <w:sz w:val="22"/>
          <w:szCs w:val="22"/>
        </w:rPr>
      </w:pPr>
      <w:r w:rsidRPr="000E0C86">
        <w:rPr>
          <w:rFonts w:asciiTheme="minorHAnsi" w:hAnsiTheme="minorHAnsi" w:cs="Arial"/>
          <w:bCs/>
          <w:sz w:val="22"/>
          <w:szCs w:val="22"/>
        </w:rPr>
        <w:t xml:space="preserve">prohlášení o shodě na výrobky, které byly při montáži použity a pro které je </w:t>
      </w:r>
      <w:r w:rsidR="003F5598" w:rsidRPr="000E0C86">
        <w:rPr>
          <w:rFonts w:asciiTheme="minorHAnsi" w:hAnsiTheme="minorHAnsi" w:cs="Arial"/>
          <w:bCs/>
          <w:sz w:val="22"/>
          <w:szCs w:val="22"/>
        </w:rPr>
        <w:t>to stanoveno</w:t>
      </w:r>
      <w:r w:rsidR="006F3012">
        <w:rPr>
          <w:rFonts w:asciiTheme="minorHAnsi" w:hAnsiTheme="minorHAnsi" w:cs="Arial"/>
          <w:bCs/>
          <w:sz w:val="22"/>
          <w:szCs w:val="22"/>
        </w:rPr>
        <w:t xml:space="preserve"> dle platných právních předpisů,</w:t>
      </w:r>
    </w:p>
    <w:p w14:paraId="329F97BA" w14:textId="51CDB1E7" w:rsidR="00D05061" w:rsidRPr="000E0C86" w:rsidRDefault="006F3012" w:rsidP="006F3012">
      <w:pPr>
        <w:numPr>
          <w:ilvl w:val="0"/>
          <w:numId w:val="29"/>
        </w:numPr>
        <w:ind w:left="1260" w:hanging="353"/>
        <w:rPr>
          <w:rFonts w:asciiTheme="minorHAnsi" w:hAnsiTheme="minorHAnsi" w:cs="Arial"/>
          <w:bCs/>
          <w:sz w:val="22"/>
          <w:szCs w:val="22"/>
        </w:rPr>
      </w:pPr>
      <w:r>
        <w:rPr>
          <w:rFonts w:asciiTheme="minorHAnsi" w:hAnsiTheme="minorHAnsi" w:cs="Arial"/>
          <w:bCs/>
          <w:sz w:val="22"/>
          <w:szCs w:val="22"/>
        </w:rPr>
        <w:t>příslušné revizní zprávy dle platných právních předpisů,</w:t>
      </w:r>
    </w:p>
    <w:p w14:paraId="1BE45C81" w14:textId="77777777" w:rsidR="006F3012" w:rsidRDefault="00D05061" w:rsidP="006F3012">
      <w:pPr>
        <w:pStyle w:val="dka"/>
        <w:widowControl/>
        <w:numPr>
          <w:ilvl w:val="0"/>
          <w:numId w:val="29"/>
        </w:numPr>
        <w:rPr>
          <w:rFonts w:asciiTheme="minorHAnsi" w:hAnsiTheme="minorHAnsi" w:cs="Arial"/>
          <w:b w:val="0"/>
          <w:bCs/>
          <w:color w:val="auto"/>
          <w:sz w:val="22"/>
          <w:szCs w:val="22"/>
        </w:rPr>
      </w:pPr>
      <w:r w:rsidRPr="006F3012">
        <w:rPr>
          <w:rFonts w:asciiTheme="minorHAnsi" w:hAnsiTheme="minorHAnsi" w:cs="Arial"/>
          <w:b w:val="0"/>
          <w:bCs/>
          <w:color w:val="auto"/>
          <w:sz w:val="22"/>
          <w:szCs w:val="22"/>
        </w:rPr>
        <w:t>ověřenou dokumentaci skutečného provedení díla, vč. digitální podoby ve formáte</w:t>
      </w:r>
      <w:r w:rsidR="006F3012" w:rsidRPr="006F3012">
        <w:rPr>
          <w:rFonts w:asciiTheme="minorHAnsi" w:hAnsiTheme="minorHAnsi" w:cs="Arial"/>
          <w:b w:val="0"/>
          <w:bCs/>
          <w:color w:val="auto"/>
          <w:sz w:val="22"/>
          <w:szCs w:val="22"/>
        </w:rPr>
        <w:t>ch „.</w:t>
      </w:r>
      <w:proofErr w:type="spellStart"/>
      <w:r w:rsidR="006F3012" w:rsidRPr="006F3012">
        <w:rPr>
          <w:rFonts w:asciiTheme="minorHAnsi" w:hAnsiTheme="minorHAnsi" w:cs="Arial"/>
          <w:b w:val="0"/>
          <w:bCs/>
          <w:color w:val="auto"/>
          <w:sz w:val="22"/>
          <w:szCs w:val="22"/>
        </w:rPr>
        <w:t>pdf</w:t>
      </w:r>
      <w:proofErr w:type="spellEnd"/>
      <w:r w:rsidR="006F3012" w:rsidRPr="006F3012">
        <w:rPr>
          <w:rFonts w:asciiTheme="minorHAnsi" w:hAnsiTheme="minorHAnsi" w:cs="Arial"/>
          <w:b w:val="0"/>
          <w:bCs/>
          <w:color w:val="auto"/>
          <w:sz w:val="22"/>
          <w:szCs w:val="22"/>
        </w:rPr>
        <w:t>“ a „.</w:t>
      </w:r>
      <w:proofErr w:type="spellStart"/>
      <w:r w:rsidR="006F3012" w:rsidRPr="006F3012">
        <w:rPr>
          <w:rFonts w:asciiTheme="minorHAnsi" w:hAnsiTheme="minorHAnsi" w:cs="Arial"/>
          <w:b w:val="0"/>
          <w:bCs/>
          <w:color w:val="auto"/>
          <w:sz w:val="22"/>
          <w:szCs w:val="22"/>
        </w:rPr>
        <w:t>dwg</w:t>
      </w:r>
      <w:proofErr w:type="spellEnd"/>
      <w:r w:rsidR="006F3012" w:rsidRPr="006F3012">
        <w:rPr>
          <w:rFonts w:asciiTheme="minorHAnsi" w:hAnsiTheme="minorHAnsi" w:cs="Arial"/>
          <w:b w:val="0"/>
          <w:bCs/>
          <w:color w:val="auto"/>
          <w:sz w:val="22"/>
          <w:szCs w:val="22"/>
        </w:rPr>
        <w:t>“ na CD nosiči, přičemž papírová podoba dokumentace bude obsahovat prohlášení zhotovitele o její správnosti, s uvedením autora a jeho osvědčení,</w:t>
      </w:r>
    </w:p>
    <w:p w14:paraId="6EBC72C8" w14:textId="22BD8F77" w:rsidR="006F3012" w:rsidRPr="006F3012" w:rsidRDefault="006F3012" w:rsidP="006F3012">
      <w:pPr>
        <w:pStyle w:val="dka"/>
        <w:widowControl/>
        <w:numPr>
          <w:ilvl w:val="0"/>
          <w:numId w:val="29"/>
        </w:numPr>
        <w:rPr>
          <w:rFonts w:asciiTheme="minorHAnsi" w:hAnsiTheme="minorHAnsi" w:cs="Arial"/>
          <w:b w:val="0"/>
          <w:bCs/>
          <w:color w:val="auto"/>
          <w:sz w:val="22"/>
          <w:szCs w:val="22"/>
        </w:rPr>
      </w:pPr>
      <w:r w:rsidRPr="006F3012">
        <w:rPr>
          <w:rFonts w:asciiTheme="minorHAnsi" w:hAnsiTheme="minorHAnsi" w:cs="Arial"/>
          <w:b w:val="0"/>
          <w:bCs/>
          <w:color w:val="auto"/>
          <w:sz w:val="22"/>
          <w:szCs w:val="22"/>
        </w:rPr>
        <w:t>doklad o recyklaci odpadu ze stavební činnosti, případně dokladu o uložení nezpracované suti na skládku v listinné podobě.</w:t>
      </w:r>
    </w:p>
    <w:p w14:paraId="763705E6" w14:textId="253E384B" w:rsidR="0084311C" w:rsidRDefault="00D05061" w:rsidP="00A071E8">
      <w:pPr>
        <w:pStyle w:val="Odstavecseseznamem"/>
        <w:numPr>
          <w:ilvl w:val="0"/>
          <w:numId w:val="36"/>
        </w:numPr>
        <w:spacing w:before="120" w:after="120"/>
        <w:ind w:left="425" w:hanging="425"/>
        <w:contextualSpacing w:val="0"/>
        <w:rPr>
          <w:rFonts w:asciiTheme="minorHAnsi" w:hAnsiTheme="minorHAnsi" w:cs="Arial"/>
          <w:bCs/>
          <w:sz w:val="22"/>
          <w:szCs w:val="22"/>
        </w:rPr>
      </w:pPr>
      <w:r w:rsidRPr="000E0C86">
        <w:rPr>
          <w:rFonts w:asciiTheme="minorHAnsi" w:hAnsiTheme="minorHAnsi" w:cs="Arial"/>
          <w:bCs/>
          <w:sz w:val="22"/>
          <w:szCs w:val="22"/>
        </w:rPr>
        <w:t xml:space="preserve">Zhotovitel </w:t>
      </w:r>
      <w:r w:rsidR="00F94ADD" w:rsidRPr="000E0C86">
        <w:rPr>
          <w:rFonts w:asciiTheme="minorHAnsi" w:hAnsiTheme="minorHAnsi" w:cs="Arial"/>
          <w:bCs/>
          <w:sz w:val="22"/>
          <w:szCs w:val="22"/>
        </w:rPr>
        <w:t xml:space="preserve">odpovídá za to, že dílo má vlastnosti stanovené </w:t>
      </w:r>
      <w:r w:rsidR="0084311C">
        <w:rPr>
          <w:rFonts w:asciiTheme="minorHAnsi" w:hAnsiTheme="minorHAnsi" w:cs="Arial"/>
          <w:bCs/>
          <w:sz w:val="22"/>
          <w:szCs w:val="22"/>
        </w:rPr>
        <w:t>touto smlouvou a jejími přílohami (zejména Projektovou dokumentací a Výkazem výměr), právními předpisy, technickými normami a doporučeními, jinak vlastnosti a jakost obvyklou.</w:t>
      </w:r>
    </w:p>
    <w:p w14:paraId="7BA2837D" w14:textId="2354B663" w:rsidR="007E14ED" w:rsidRDefault="007E14ED" w:rsidP="00A071E8">
      <w:pPr>
        <w:pStyle w:val="Odstavecseseznamem"/>
        <w:numPr>
          <w:ilvl w:val="0"/>
          <w:numId w:val="36"/>
        </w:numPr>
        <w:spacing w:before="120" w:after="120"/>
        <w:ind w:left="425" w:hanging="425"/>
        <w:contextualSpacing w:val="0"/>
        <w:rPr>
          <w:rFonts w:asciiTheme="minorHAnsi" w:hAnsiTheme="minorHAnsi" w:cs="Arial"/>
          <w:bCs/>
          <w:sz w:val="22"/>
          <w:szCs w:val="22"/>
        </w:rPr>
      </w:pPr>
      <w:r w:rsidRPr="007E14ED">
        <w:rPr>
          <w:rFonts w:asciiTheme="minorHAnsi" w:hAnsiTheme="minorHAnsi" w:cs="Arial"/>
          <w:bCs/>
          <w:sz w:val="22"/>
          <w:szCs w:val="22"/>
        </w:rPr>
        <w:t>Zhotovitel je povinen ve stanovené lhůtě bezplatně odstranit vady a nedodělky uvedené v</w:t>
      </w:r>
      <w:r>
        <w:rPr>
          <w:rFonts w:asciiTheme="minorHAnsi" w:hAnsiTheme="minorHAnsi" w:cs="Arial"/>
          <w:bCs/>
          <w:sz w:val="22"/>
          <w:szCs w:val="22"/>
        </w:rPr>
        <w:t xml:space="preserve"> předávacím protokolu </w:t>
      </w:r>
      <w:r w:rsidR="003F5598">
        <w:rPr>
          <w:rFonts w:asciiTheme="minorHAnsi" w:hAnsiTheme="minorHAnsi" w:cs="Arial"/>
          <w:bCs/>
          <w:sz w:val="22"/>
          <w:szCs w:val="22"/>
        </w:rPr>
        <w:t>díla,</w:t>
      </w:r>
      <w:r w:rsidRPr="007E14ED">
        <w:rPr>
          <w:rFonts w:asciiTheme="minorHAnsi" w:hAnsiTheme="minorHAnsi" w:cs="Arial"/>
          <w:bCs/>
          <w:sz w:val="22"/>
          <w:szCs w:val="22"/>
        </w:rPr>
        <w:t xml:space="preserve"> popř. vady a nedodělky následně stanovené v rozhodnutí či jiné listině správního orgánu vydané v rámci stavebního řízení; v případě, že </w:t>
      </w:r>
      <w:r>
        <w:rPr>
          <w:rFonts w:asciiTheme="minorHAnsi" w:hAnsiTheme="minorHAnsi" w:cs="Arial"/>
          <w:bCs/>
          <w:sz w:val="22"/>
          <w:szCs w:val="22"/>
        </w:rPr>
        <w:t>z</w:t>
      </w:r>
      <w:r w:rsidRPr="007E14ED">
        <w:rPr>
          <w:rFonts w:asciiTheme="minorHAnsi" w:hAnsiTheme="minorHAnsi" w:cs="Arial"/>
          <w:bCs/>
          <w:sz w:val="22"/>
          <w:szCs w:val="22"/>
        </w:rPr>
        <w:t xml:space="preserve">hotovitel tyto vady a nedodělky ve stanovené lhůtě neodstraní, je </w:t>
      </w:r>
      <w:r>
        <w:rPr>
          <w:rFonts w:asciiTheme="minorHAnsi" w:hAnsiTheme="minorHAnsi" w:cs="Arial"/>
          <w:bCs/>
          <w:sz w:val="22"/>
          <w:szCs w:val="22"/>
        </w:rPr>
        <w:t>o</w:t>
      </w:r>
      <w:r w:rsidRPr="007E14ED">
        <w:rPr>
          <w:rFonts w:asciiTheme="minorHAnsi" w:hAnsiTheme="minorHAnsi" w:cs="Arial"/>
          <w:bCs/>
          <w:sz w:val="22"/>
          <w:szCs w:val="22"/>
        </w:rPr>
        <w:t>bjednatel oprávněn pověřit jejich odstr</w:t>
      </w:r>
      <w:r>
        <w:rPr>
          <w:rFonts w:asciiTheme="minorHAnsi" w:hAnsiTheme="minorHAnsi" w:cs="Arial"/>
          <w:bCs/>
          <w:sz w:val="22"/>
          <w:szCs w:val="22"/>
        </w:rPr>
        <w:t>aněním třetí osobu na náklady zhotovitele, které je zhotovitel povinen uhradit o</w:t>
      </w:r>
      <w:r w:rsidRPr="007E14ED">
        <w:rPr>
          <w:rFonts w:asciiTheme="minorHAnsi" w:hAnsiTheme="minorHAnsi" w:cs="Arial"/>
          <w:bCs/>
          <w:sz w:val="22"/>
          <w:szCs w:val="22"/>
        </w:rPr>
        <w:t>bjednateli do 21 (dvacet</w:t>
      </w:r>
      <w:r w:rsidR="004D6BC7">
        <w:rPr>
          <w:rFonts w:asciiTheme="minorHAnsi" w:hAnsiTheme="minorHAnsi" w:cs="Arial"/>
          <w:bCs/>
          <w:sz w:val="22"/>
          <w:szCs w:val="22"/>
        </w:rPr>
        <w:t xml:space="preserve">i </w:t>
      </w:r>
      <w:r w:rsidRPr="007E14ED">
        <w:rPr>
          <w:rFonts w:asciiTheme="minorHAnsi" w:hAnsiTheme="minorHAnsi" w:cs="Arial"/>
          <w:bCs/>
          <w:sz w:val="22"/>
          <w:szCs w:val="22"/>
        </w:rPr>
        <w:t>jedna) dnů ode dne jejich vyúčtování.</w:t>
      </w:r>
    </w:p>
    <w:p w14:paraId="422E37D2" w14:textId="3870FFA3" w:rsidR="004C42DD" w:rsidRPr="000E0C86" w:rsidRDefault="004C42DD" w:rsidP="004C42DD">
      <w:pPr>
        <w:pStyle w:val="Odstavecseseznamem"/>
        <w:numPr>
          <w:ilvl w:val="0"/>
          <w:numId w:val="36"/>
        </w:numPr>
        <w:spacing w:before="120" w:after="120"/>
        <w:ind w:left="425" w:hanging="425"/>
        <w:contextualSpacing w:val="0"/>
        <w:rPr>
          <w:rFonts w:asciiTheme="minorHAnsi" w:hAnsiTheme="minorHAnsi" w:cs="Arial"/>
          <w:bCs/>
          <w:sz w:val="22"/>
          <w:szCs w:val="22"/>
        </w:rPr>
      </w:pPr>
      <w:r w:rsidRPr="000E0C86">
        <w:rPr>
          <w:rFonts w:asciiTheme="minorHAnsi" w:hAnsiTheme="minorHAnsi" w:cs="Arial"/>
          <w:bCs/>
          <w:sz w:val="22"/>
          <w:szCs w:val="22"/>
        </w:rPr>
        <w:t xml:space="preserve">Předání díla zbaveného vad a nedodělků proběhne na základě </w:t>
      </w:r>
      <w:r>
        <w:rPr>
          <w:rFonts w:asciiTheme="minorHAnsi" w:hAnsiTheme="minorHAnsi" w:cs="Arial"/>
          <w:bCs/>
          <w:sz w:val="22"/>
          <w:szCs w:val="22"/>
        </w:rPr>
        <w:t>dodatku k předávacímu</w:t>
      </w:r>
      <w:r w:rsidRPr="000E0C86">
        <w:rPr>
          <w:rFonts w:asciiTheme="minorHAnsi" w:hAnsiTheme="minorHAnsi" w:cs="Arial"/>
          <w:bCs/>
          <w:sz w:val="22"/>
          <w:szCs w:val="22"/>
        </w:rPr>
        <w:t xml:space="preserve"> protokolu, viz</w:t>
      </w:r>
      <w:r w:rsidR="004D6BC7">
        <w:rPr>
          <w:rFonts w:asciiTheme="minorHAnsi" w:hAnsiTheme="minorHAnsi" w:cs="Arial"/>
          <w:bCs/>
          <w:sz w:val="22"/>
          <w:szCs w:val="22"/>
        </w:rPr>
        <w:t>.</w:t>
      </w:r>
      <w:r w:rsidRPr="000E0C86">
        <w:rPr>
          <w:rFonts w:asciiTheme="minorHAnsi" w:hAnsiTheme="minorHAnsi" w:cs="Arial"/>
          <w:bCs/>
          <w:sz w:val="22"/>
          <w:szCs w:val="22"/>
        </w:rPr>
        <w:t xml:space="preserve"> ustanovení čl</w:t>
      </w:r>
      <w:r w:rsidRPr="009269AB">
        <w:rPr>
          <w:rFonts w:asciiTheme="minorHAnsi" w:hAnsiTheme="minorHAnsi" w:cs="Arial"/>
          <w:bCs/>
          <w:sz w:val="22"/>
          <w:szCs w:val="22"/>
        </w:rPr>
        <w:t>. VI</w:t>
      </w:r>
      <w:r w:rsidR="009269AB" w:rsidRPr="009269AB">
        <w:rPr>
          <w:rFonts w:asciiTheme="minorHAnsi" w:hAnsiTheme="minorHAnsi" w:cs="Arial"/>
          <w:bCs/>
          <w:sz w:val="22"/>
          <w:szCs w:val="22"/>
        </w:rPr>
        <w:t>I</w:t>
      </w:r>
      <w:r w:rsidR="009500D7">
        <w:rPr>
          <w:rFonts w:asciiTheme="minorHAnsi" w:hAnsiTheme="minorHAnsi" w:cs="Arial"/>
          <w:bCs/>
          <w:sz w:val="22"/>
          <w:szCs w:val="22"/>
        </w:rPr>
        <w:t>I</w:t>
      </w:r>
      <w:r w:rsidRPr="009269AB">
        <w:rPr>
          <w:rFonts w:asciiTheme="minorHAnsi" w:hAnsiTheme="minorHAnsi" w:cs="Arial"/>
          <w:bCs/>
          <w:sz w:val="22"/>
          <w:szCs w:val="22"/>
        </w:rPr>
        <w:t xml:space="preserve"> odst. </w:t>
      </w:r>
      <w:r w:rsidR="009269AB" w:rsidRPr="009269AB">
        <w:rPr>
          <w:rFonts w:asciiTheme="minorHAnsi" w:hAnsiTheme="minorHAnsi" w:cs="Arial"/>
          <w:bCs/>
          <w:sz w:val="22"/>
          <w:szCs w:val="22"/>
        </w:rPr>
        <w:t>2</w:t>
      </w:r>
      <w:r w:rsidRPr="009269AB">
        <w:rPr>
          <w:rFonts w:asciiTheme="minorHAnsi" w:hAnsiTheme="minorHAnsi" w:cs="Arial"/>
          <w:bCs/>
          <w:sz w:val="22"/>
          <w:szCs w:val="22"/>
        </w:rPr>
        <w:t xml:space="preserve"> smlouvy</w:t>
      </w:r>
      <w:r w:rsidRPr="000E0C86">
        <w:rPr>
          <w:rFonts w:asciiTheme="minorHAnsi" w:hAnsiTheme="minorHAnsi" w:cs="Arial"/>
          <w:bCs/>
          <w:sz w:val="22"/>
          <w:szCs w:val="22"/>
        </w:rPr>
        <w:t>.</w:t>
      </w:r>
    </w:p>
    <w:p w14:paraId="3B971AD0" w14:textId="0DA316C4" w:rsidR="00D05061" w:rsidRPr="000E0C86" w:rsidRDefault="00F94ADD" w:rsidP="00A071E8">
      <w:pPr>
        <w:pStyle w:val="Odstavecseseznamem"/>
        <w:numPr>
          <w:ilvl w:val="0"/>
          <w:numId w:val="36"/>
        </w:numPr>
        <w:spacing w:before="120" w:after="120"/>
        <w:ind w:left="425" w:hanging="425"/>
        <w:contextualSpacing w:val="0"/>
        <w:rPr>
          <w:rFonts w:asciiTheme="minorHAnsi" w:hAnsiTheme="minorHAnsi" w:cs="Arial"/>
          <w:bCs/>
          <w:sz w:val="22"/>
          <w:szCs w:val="22"/>
        </w:rPr>
      </w:pPr>
      <w:r w:rsidRPr="000E0C86">
        <w:rPr>
          <w:rFonts w:asciiTheme="minorHAnsi" w:hAnsiTheme="minorHAnsi" w:cs="Arial"/>
          <w:bCs/>
          <w:sz w:val="22"/>
          <w:szCs w:val="22"/>
        </w:rPr>
        <w:t xml:space="preserve">Zhotovitel </w:t>
      </w:r>
      <w:r w:rsidR="009269AB">
        <w:rPr>
          <w:rFonts w:asciiTheme="minorHAnsi" w:hAnsiTheme="minorHAnsi" w:cs="Arial"/>
          <w:bCs/>
          <w:sz w:val="22"/>
          <w:szCs w:val="22"/>
        </w:rPr>
        <w:t xml:space="preserve">poskytne </w:t>
      </w:r>
      <w:r w:rsidRPr="000E0C86">
        <w:rPr>
          <w:rFonts w:asciiTheme="minorHAnsi" w:hAnsiTheme="minorHAnsi" w:cs="Arial"/>
          <w:bCs/>
          <w:sz w:val="22"/>
          <w:szCs w:val="22"/>
        </w:rPr>
        <w:t xml:space="preserve">objednateli záruku </w:t>
      </w:r>
      <w:r w:rsidR="007E14ED">
        <w:rPr>
          <w:rFonts w:asciiTheme="minorHAnsi" w:hAnsiTheme="minorHAnsi" w:cs="Arial"/>
          <w:bCs/>
          <w:sz w:val="22"/>
          <w:szCs w:val="22"/>
        </w:rPr>
        <w:t xml:space="preserve">za dílo jako celek i za jeho jednotlivé části </w:t>
      </w:r>
      <w:r w:rsidRPr="000E0C86">
        <w:rPr>
          <w:rFonts w:asciiTheme="minorHAnsi" w:hAnsiTheme="minorHAnsi" w:cs="Arial"/>
          <w:bCs/>
          <w:sz w:val="22"/>
          <w:szCs w:val="22"/>
        </w:rPr>
        <w:t xml:space="preserve">v délce </w:t>
      </w:r>
      <w:r w:rsidR="009706E8" w:rsidRPr="000E0C86">
        <w:rPr>
          <w:rFonts w:asciiTheme="minorHAnsi" w:hAnsiTheme="minorHAnsi" w:cs="Arial"/>
          <w:bCs/>
          <w:sz w:val="22"/>
          <w:szCs w:val="22"/>
        </w:rPr>
        <w:t xml:space="preserve">trvání </w:t>
      </w:r>
      <w:r w:rsidRPr="009269AB">
        <w:rPr>
          <w:rFonts w:asciiTheme="minorHAnsi" w:hAnsiTheme="minorHAnsi" w:cs="Arial"/>
          <w:bCs/>
          <w:sz w:val="22"/>
          <w:szCs w:val="22"/>
        </w:rPr>
        <w:t>6</w:t>
      </w:r>
      <w:r w:rsidR="00F658AE" w:rsidRPr="009269AB">
        <w:rPr>
          <w:rFonts w:asciiTheme="minorHAnsi" w:hAnsiTheme="minorHAnsi" w:cs="Arial"/>
          <w:bCs/>
          <w:sz w:val="22"/>
          <w:szCs w:val="22"/>
        </w:rPr>
        <w:t>0</w:t>
      </w:r>
      <w:r w:rsidRPr="000E0C86">
        <w:rPr>
          <w:rFonts w:asciiTheme="minorHAnsi" w:hAnsiTheme="minorHAnsi" w:cs="Arial"/>
          <w:bCs/>
          <w:sz w:val="22"/>
          <w:szCs w:val="22"/>
        </w:rPr>
        <w:t xml:space="preserve"> měsíců, která </w:t>
      </w:r>
      <w:r w:rsidR="00E06007" w:rsidRPr="000E0C86">
        <w:rPr>
          <w:rFonts w:asciiTheme="minorHAnsi" w:hAnsiTheme="minorHAnsi" w:cs="Arial"/>
          <w:bCs/>
          <w:sz w:val="22"/>
          <w:szCs w:val="22"/>
        </w:rPr>
        <w:t>po</w:t>
      </w:r>
      <w:r w:rsidRPr="000E0C86">
        <w:rPr>
          <w:rFonts w:asciiTheme="minorHAnsi" w:hAnsiTheme="minorHAnsi" w:cs="Arial"/>
          <w:bCs/>
          <w:sz w:val="22"/>
          <w:szCs w:val="22"/>
        </w:rPr>
        <w:t xml:space="preserve">číná běžet dnem </w:t>
      </w:r>
      <w:r w:rsidR="00E06007" w:rsidRPr="000E0C86">
        <w:rPr>
          <w:rFonts w:asciiTheme="minorHAnsi" w:hAnsiTheme="minorHAnsi" w:cs="Arial"/>
          <w:bCs/>
          <w:sz w:val="22"/>
          <w:szCs w:val="22"/>
        </w:rPr>
        <w:t xml:space="preserve">následujícím po </w:t>
      </w:r>
      <w:r w:rsidRPr="000E0C86">
        <w:rPr>
          <w:rFonts w:asciiTheme="minorHAnsi" w:hAnsiTheme="minorHAnsi" w:cs="Arial"/>
          <w:bCs/>
          <w:sz w:val="22"/>
          <w:szCs w:val="22"/>
        </w:rPr>
        <w:t>podpisu předávacího protokolu</w:t>
      </w:r>
      <w:r w:rsidR="009706E8" w:rsidRPr="000E0C86">
        <w:rPr>
          <w:rFonts w:asciiTheme="minorHAnsi" w:hAnsiTheme="minorHAnsi" w:cs="Arial"/>
          <w:bCs/>
          <w:sz w:val="22"/>
          <w:szCs w:val="22"/>
        </w:rPr>
        <w:t>.</w:t>
      </w:r>
      <w:r w:rsidR="007E14ED">
        <w:rPr>
          <w:rFonts w:asciiTheme="minorHAnsi" w:hAnsiTheme="minorHAnsi" w:cs="Arial"/>
          <w:bCs/>
          <w:sz w:val="22"/>
          <w:szCs w:val="22"/>
        </w:rPr>
        <w:t xml:space="preserve"> Bylo-li dílo převzato objednatelem s výhradou vad a nedodělků nebránících v užívání stavby a byla-li v předávacím protokolu stanovena lhůta pro jejich odstranění</w:t>
      </w:r>
      <w:r w:rsidR="00575E91">
        <w:rPr>
          <w:rFonts w:asciiTheme="minorHAnsi" w:hAnsiTheme="minorHAnsi" w:cs="Arial"/>
          <w:bCs/>
          <w:sz w:val="22"/>
          <w:szCs w:val="22"/>
        </w:rPr>
        <w:t>,</w:t>
      </w:r>
      <w:r w:rsidR="007E14ED">
        <w:rPr>
          <w:rFonts w:asciiTheme="minorHAnsi" w:hAnsiTheme="minorHAnsi" w:cs="Arial"/>
          <w:bCs/>
          <w:sz w:val="22"/>
          <w:szCs w:val="22"/>
        </w:rPr>
        <w:t xml:space="preserve"> má se za to, že záruční </w:t>
      </w:r>
      <w:r w:rsidR="00575E91">
        <w:rPr>
          <w:rFonts w:asciiTheme="minorHAnsi" w:hAnsiTheme="minorHAnsi" w:cs="Arial"/>
          <w:bCs/>
          <w:sz w:val="22"/>
          <w:szCs w:val="22"/>
        </w:rPr>
        <w:t xml:space="preserve">doba </w:t>
      </w:r>
      <w:r w:rsidR="007E14ED">
        <w:rPr>
          <w:rFonts w:asciiTheme="minorHAnsi" w:hAnsiTheme="minorHAnsi" w:cs="Arial"/>
          <w:bCs/>
          <w:sz w:val="22"/>
          <w:szCs w:val="22"/>
        </w:rPr>
        <w:t>počíná běžet dnem následujícím po odstraněn</w:t>
      </w:r>
      <w:r w:rsidR="00B24551">
        <w:rPr>
          <w:rFonts w:asciiTheme="minorHAnsi" w:hAnsiTheme="minorHAnsi" w:cs="Arial"/>
          <w:bCs/>
          <w:sz w:val="22"/>
          <w:szCs w:val="22"/>
        </w:rPr>
        <w:t>í vad a nedodělků zde uvedených, což bude doloženo dodatkem k předávacímu protokolu.</w:t>
      </w:r>
    </w:p>
    <w:p w14:paraId="2EEC78FA" w14:textId="44AD21FD" w:rsidR="00F94ADD" w:rsidRPr="000E0C86" w:rsidRDefault="00D05061" w:rsidP="00A071E8">
      <w:pPr>
        <w:pStyle w:val="Odstavecseseznamem"/>
        <w:numPr>
          <w:ilvl w:val="0"/>
          <w:numId w:val="36"/>
        </w:numPr>
        <w:spacing w:before="120" w:after="120"/>
        <w:ind w:left="425" w:hanging="425"/>
        <w:contextualSpacing w:val="0"/>
        <w:rPr>
          <w:rFonts w:asciiTheme="minorHAnsi" w:hAnsiTheme="minorHAnsi" w:cs="Arial"/>
          <w:bCs/>
          <w:sz w:val="22"/>
          <w:szCs w:val="22"/>
        </w:rPr>
      </w:pPr>
      <w:r w:rsidRPr="000E0C86">
        <w:rPr>
          <w:rFonts w:asciiTheme="minorHAnsi" w:hAnsiTheme="minorHAnsi" w:cs="Arial"/>
          <w:bCs/>
          <w:sz w:val="22"/>
          <w:szCs w:val="22"/>
        </w:rPr>
        <w:t xml:space="preserve">Objednatel má právo požadovat odstranění prokazatelných vad kdykoliv během záruční </w:t>
      </w:r>
      <w:r w:rsidR="005531FB">
        <w:rPr>
          <w:rFonts w:asciiTheme="minorHAnsi" w:hAnsiTheme="minorHAnsi" w:cs="Arial"/>
          <w:bCs/>
          <w:sz w:val="22"/>
          <w:szCs w:val="22"/>
        </w:rPr>
        <w:t>doby</w:t>
      </w:r>
      <w:r w:rsidRPr="000E0C86">
        <w:rPr>
          <w:rFonts w:asciiTheme="minorHAnsi" w:hAnsiTheme="minorHAnsi" w:cs="Arial"/>
          <w:bCs/>
          <w:sz w:val="22"/>
          <w:szCs w:val="22"/>
        </w:rPr>
        <w:t xml:space="preserve">, nejpozději však </w:t>
      </w:r>
      <w:r w:rsidR="00A152BD" w:rsidRPr="000E0C86">
        <w:rPr>
          <w:rFonts w:asciiTheme="minorHAnsi" w:hAnsiTheme="minorHAnsi" w:cs="Arial"/>
          <w:bCs/>
          <w:sz w:val="22"/>
          <w:szCs w:val="22"/>
        </w:rPr>
        <w:t xml:space="preserve">v její </w:t>
      </w:r>
      <w:r w:rsidRPr="000E0C86">
        <w:rPr>
          <w:rFonts w:asciiTheme="minorHAnsi" w:hAnsiTheme="minorHAnsi" w:cs="Arial"/>
          <w:bCs/>
          <w:sz w:val="22"/>
          <w:szCs w:val="22"/>
        </w:rPr>
        <w:t xml:space="preserve">poslední den. </w:t>
      </w:r>
      <w:r w:rsidR="00A152BD" w:rsidRPr="000E0C86">
        <w:rPr>
          <w:rFonts w:asciiTheme="minorHAnsi" w:hAnsiTheme="minorHAnsi" w:cs="Arial"/>
          <w:bCs/>
          <w:sz w:val="22"/>
          <w:szCs w:val="22"/>
        </w:rPr>
        <w:t xml:space="preserve">Objednatel uplatní právo z vad bezodkladně po jejich zjištění. </w:t>
      </w:r>
      <w:r w:rsidRPr="000E0C86">
        <w:rPr>
          <w:rFonts w:asciiTheme="minorHAnsi" w:hAnsiTheme="minorHAnsi" w:cs="Arial"/>
          <w:bCs/>
          <w:sz w:val="22"/>
          <w:szCs w:val="22"/>
        </w:rPr>
        <w:t>Oznámení o vadách (dále jen „oznámení o vadách“) musí být předáno</w:t>
      </w:r>
      <w:r w:rsidR="00A30B11" w:rsidRPr="000E0C86">
        <w:rPr>
          <w:rFonts w:asciiTheme="minorHAnsi" w:hAnsiTheme="minorHAnsi" w:cs="Arial"/>
          <w:bCs/>
          <w:sz w:val="22"/>
          <w:szCs w:val="22"/>
        </w:rPr>
        <w:t xml:space="preserve"> zhotovi</w:t>
      </w:r>
      <w:r w:rsidRPr="000E0C86">
        <w:rPr>
          <w:rFonts w:asciiTheme="minorHAnsi" w:hAnsiTheme="minorHAnsi" w:cs="Arial"/>
          <w:bCs/>
          <w:sz w:val="22"/>
          <w:szCs w:val="22"/>
        </w:rPr>
        <w:t xml:space="preserve">teli formou doporučeného dopisu zaslaného k rukám kontaktní osoby </w:t>
      </w:r>
      <w:r w:rsidR="00A30B11" w:rsidRPr="000E0C86">
        <w:rPr>
          <w:rFonts w:asciiTheme="minorHAnsi" w:hAnsiTheme="minorHAnsi" w:cs="Arial"/>
          <w:bCs/>
          <w:sz w:val="22"/>
          <w:szCs w:val="22"/>
        </w:rPr>
        <w:t>zhotovite</w:t>
      </w:r>
      <w:r w:rsidRPr="000E0C86">
        <w:rPr>
          <w:rFonts w:asciiTheme="minorHAnsi" w:hAnsiTheme="minorHAnsi" w:cs="Arial"/>
          <w:bCs/>
          <w:sz w:val="22"/>
          <w:szCs w:val="22"/>
        </w:rPr>
        <w:t>le, případně dor</w:t>
      </w:r>
      <w:r w:rsidR="008B3F9F" w:rsidRPr="000E0C86">
        <w:rPr>
          <w:rFonts w:asciiTheme="minorHAnsi" w:hAnsiTheme="minorHAnsi" w:cs="Arial"/>
          <w:bCs/>
          <w:sz w:val="22"/>
          <w:szCs w:val="22"/>
        </w:rPr>
        <w:t>učením do datové schránky zhotovi</w:t>
      </w:r>
      <w:r w:rsidRPr="000E0C86">
        <w:rPr>
          <w:rFonts w:asciiTheme="minorHAnsi" w:hAnsiTheme="minorHAnsi" w:cs="Arial"/>
          <w:bCs/>
          <w:sz w:val="22"/>
          <w:szCs w:val="22"/>
        </w:rPr>
        <w:t>tele a musí obsahovat popis vady</w:t>
      </w:r>
      <w:r w:rsidR="00A152BD" w:rsidRPr="000E0C86">
        <w:rPr>
          <w:rFonts w:asciiTheme="minorHAnsi" w:hAnsiTheme="minorHAnsi" w:cs="Arial"/>
          <w:bCs/>
          <w:sz w:val="22"/>
          <w:szCs w:val="22"/>
        </w:rPr>
        <w:t xml:space="preserve"> a to, jak se projevuje</w:t>
      </w:r>
      <w:r w:rsidRPr="000E0C86">
        <w:rPr>
          <w:rFonts w:asciiTheme="minorHAnsi" w:hAnsiTheme="minorHAnsi" w:cs="Arial"/>
          <w:bCs/>
          <w:sz w:val="22"/>
          <w:szCs w:val="22"/>
        </w:rPr>
        <w:t xml:space="preserve">. V pochybnostech se má za to, že oznámení o vadách bylo </w:t>
      </w:r>
      <w:r w:rsidR="00DF641E" w:rsidRPr="000E0C86">
        <w:rPr>
          <w:rFonts w:asciiTheme="minorHAnsi" w:hAnsiTheme="minorHAnsi" w:cs="Arial"/>
          <w:bCs/>
          <w:sz w:val="22"/>
          <w:szCs w:val="22"/>
        </w:rPr>
        <w:t xml:space="preserve">zhotoviteli doručeno třetí </w:t>
      </w:r>
      <w:r w:rsidRPr="000E0C86">
        <w:rPr>
          <w:rFonts w:asciiTheme="minorHAnsi" w:hAnsiTheme="minorHAnsi" w:cs="Arial"/>
          <w:bCs/>
          <w:sz w:val="22"/>
          <w:szCs w:val="22"/>
        </w:rPr>
        <w:t>pracovní d</w:t>
      </w:r>
      <w:r w:rsidR="00DF641E" w:rsidRPr="000E0C86">
        <w:rPr>
          <w:rFonts w:asciiTheme="minorHAnsi" w:hAnsiTheme="minorHAnsi" w:cs="Arial"/>
          <w:bCs/>
          <w:sz w:val="22"/>
          <w:szCs w:val="22"/>
        </w:rPr>
        <w:t>en</w:t>
      </w:r>
      <w:r w:rsidR="00A152BD" w:rsidRPr="000E0C86">
        <w:rPr>
          <w:rFonts w:asciiTheme="minorHAnsi" w:hAnsiTheme="minorHAnsi" w:cs="Arial"/>
          <w:bCs/>
          <w:sz w:val="22"/>
          <w:szCs w:val="22"/>
        </w:rPr>
        <w:t xml:space="preserve"> </w:t>
      </w:r>
      <w:r w:rsidRPr="000E0C86">
        <w:rPr>
          <w:rFonts w:asciiTheme="minorHAnsi" w:hAnsiTheme="minorHAnsi" w:cs="Arial"/>
          <w:bCs/>
          <w:sz w:val="22"/>
          <w:szCs w:val="22"/>
        </w:rPr>
        <w:t xml:space="preserve">ode dne jeho odeslání formou doporučeného dopisu či prostřednictvím datové schránky. </w:t>
      </w:r>
      <w:r w:rsidR="00F94ADD" w:rsidRPr="000E0C86">
        <w:rPr>
          <w:rFonts w:asciiTheme="minorHAnsi" w:hAnsiTheme="minorHAnsi" w:cs="Arial"/>
          <w:bCs/>
          <w:sz w:val="22"/>
          <w:szCs w:val="22"/>
        </w:rPr>
        <w:t>O dobu odstraňování vady se prodlužuje záruční doba.</w:t>
      </w:r>
      <w:r w:rsidR="00AD5205" w:rsidRPr="000E0C86">
        <w:rPr>
          <w:rFonts w:asciiTheme="minorHAnsi" w:hAnsiTheme="minorHAnsi" w:cs="Arial"/>
          <w:bCs/>
          <w:sz w:val="22"/>
          <w:szCs w:val="22"/>
        </w:rPr>
        <w:t xml:space="preserve"> </w:t>
      </w:r>
    </w:p>
    <w:p w14:paraId="66450772" w14:textId="17815EC3" w:rsidR="000D5EE0" w:rsidRPr="000E0C86" w:rsidRDefault="000D5EE0" w:rsidP="00A071E8">
      <w:pPr>
        <w:pStyle w:val="Odstavecseseznamem"/>
        <w:numPr>
          <w:ilvl w:val="0"/>
          <w:numId w:val="36"/>
        </w:numPr>
        <w:spacing w:before="120" w:after="120"/>
        <w:ind w:left="425" w:hanging="425"/>
        <w:contextualSpacing w:val="0"/>
        <w:rPr>
          <w:rFonts w:asciiTheme="minorHAnsi" w:hAnsiTheme="minorHAnsi" w:cs="Arial"/>
          <w:bCs/>
          <w:sz w:val="22"/>
          <w:szCs w:val="22"/>
        </w:rPr>
      </w:pPr>
      <w:r w:rsidRPr="000E0C86">
        <w:rPr>
          <w:rFonts w:asciiTheme="minorHAnsi" w:hAnsiTheme="minorHAnsi" w:cs="Arial"/>
          <w:bCs/>
          <w:sz w:val="22"/>
          <w:szCs w:val="22"/>
        </w:rPr>
        <w:t xml:space="preserve">Veškeré činnosti související s odstraněním záručních vad činí </w:t>
      </w:r>
      <w:r w:rsidR="005E117F" w:rsidRPr="000E0C86">
        <w:rPr>
          <w:rFonts w:asciiTheme="minorHAnsi" w:hAnsiTheme="minorHAnsi" w:cs="Arial"/>
          <w:bCs/>
          <w:sz w:val="22"/>
          <w:szCs w:val="22"/>
        </w:rPr>
        <w:t>zhotovitel</w:t>
      </w:r>
      <w:r w:rsidRPr="000E0C86">
        <w:rPr>
          <w:rFonts w:asciiTheme="minorHAnsi" w:hAnsiTheme="minorHAnsi" w:cs="Arial"/>
          <w:bCs/>
          <w:sz w:val="22"/>
          <w:szCs w:val="22"/>
        </w:rPr>
        <w:t xml:space="preserve"> sám a na své náklady. Objednatel </w:t>
      </w:r>
      <w:r w:rsidR="00A152BD" w:rsidRPr="000E0C86">
        <w:rPr>
          <w:rFonts w:asciiTheme="minorHAnsi" w:hAnsiTheme="minorHAnsi" w:cs="Arial"/>
          <w:bCs/>
          <w:sz w:val="22"/>
          <w:szCs w:val="22"/>
        </w:rPr>
        <w:t xml:space="preserve">mu k tomu </w:t>
      </w:r>
      <w:r w:rsidRPr="000E0C86">
        <w:rPr>
          <w:rFonts w:asciiTheme="minorHAnsi" w:hAnsiTheme="minorHAnsi" w:cs="Arial"/>
          <w:bCs/>
          <w:sz w:val="22"/>
          <w:szCs w:val="22"/>
        </w:rPr>
        <w:t>poskytne potřebnou součinnost</w:t>
      </w:r>
      <w:r w:rsidR="00A152BD" w:rsidRPr="000E0C86">
        <w:rPr>
          <w:rFonts w:asciiTheme="minorHAnsi" w:hAnsiTheme="minorHAnsi" w:cs="Arial"/>
          <w:bCs/>
          <w:sz w:val="22"/>
          <w:szCs w:val="22"/>
        </w:rPr>
        <w:t>.</w:t>
      </w:r>
      <w:r w:rsidRPr="000E0C86">
        <w:rPr>
          <w:rFonts w:asciiTheme="minorHAnsi" w:hAnsiTheme="minorHAnsi" w:cs="Arial"/>
          <w:bCs/>
          <w:sz w:val="22"/>
          <w:szCs w:val="22"/>
        </w:rPr>
        <w:t xml:space="preserve"> Koordinace provádění těchto činností bude zabezpečena prostřednictvím kontaktních osob objednatele a </w:t>
      </w:r>
      <w:r w:rsidR="005E117F" w:rsidRPr="000E0C86">
        <w:rPr>
          <w:rFonts w:asciiTheme="minorHAnsi" w:hAnsiTheme="minorHAnsi" w:cs="Arial"/>
          <w:bCs/>
          <w:sz w:val="22"/>
          <w:szCs w:val="22"/>
        </w:rPr>
        <w:t>zhotovitele</w:t>
      </w:r>
      <w:r w:rsidRPr="000E0C86">
        <w:rPr>
          <w:rFonts w:asciiTheme="minorHAnsi" w:hAnsiTheme="minorHAnsi" w:cs="Arial"/>
          <w:bCs/>
          <w:sz w:val="22"/>
          <w:szCs w:val="22"/>
        </w:rPr>
        <w:t>.</w:t>
      </w:r>
    </w:p>
    <w:p w14:paraId="355BA066" w14:textId="500127AC" w:rsidR="00A403C2" w:rsidRPr="000E0C86" w:rsidRDefault="00A403C2" w:rsidP="00A403C2">
      <w:pPr>
        <w:pStyle w:val="Odstavecseseznamem"/>
        <w:numPr>
          <w:ilvl w:val="0"/>
          <w:numId w:val="36"/>
        </w:numPr>
        <w:spacing w:before="120" w:after="120"/>
        <w:ind w:left="425" w:hanging="425"/>
        <w:contextualSpacing w:val="0"/>
        <w:rPr>
          <w:rFonts w:asciiTheme="minorHAnsi" w:hAnsiTheme="minorHAnsi" w:cs="Arial"/>
          <w:bCs/>
          <w:sz w:val="22"/>
          <w:szCs w:val="22"/>
        </w:rPr>
      </w:pPr>
      <w:r w:rsidRPr="000E0C86">
        <w:rPr>
          <w:rFonts w:asciiTheme="minorHAnsi" w:hAnsiTheme="minorHAnsi" w:cs="Arial"/>
          <w:bCs/>
          <w:sz w:val="22"/>
          <w:szCs w:val="22"/>
        </w:rPr>
        <w:lastRenderedPageBreak/>
        <w:t xml:space="preserve">Zhotovitel je povinen nejpozději do </w:t>
      </w:r>
      <w:r w:rsidR="00CF4FDB">
        <w:rPr>
          <w:rFonts w:asciiTheme="minorHAnsi" w:hAnsiTheme="minorHAnsi" w:cs="Arial"/>
          <w:bCs/>
          <w:sz w:val="22"/>
          <w:szCs w:val="22"/>
        </w:rPr>
        <w:t>(</w:t>
      </w:r>
      <w:r w:rsidR="009269AB">
        <w:rPr>
          <w:rFonts w:asciiTheme="minorHAnsi" w:hAnsiTheme="minorHAnsi" w:cs="Arial"/>
          <w:bCs/>
          <w:sz w:val="22"/>
          <w:szCs w:val="22"/>
        </w:rPr>
        <w:t>3</w:t>
      </w:r>
      <w:r w:rsidR="00CF4FDB">
        <w:rPr>
          <w:rFonts w:asciiTheme="minorHAnsi" w:hAnsiTheme="minorHAnsi" w:cs="Arial"/>
          <w:bCs/>
          <w:sz w:val="22"/>
          <w:szCs w:val="22"/>
        </w:rPr>
        <w:t>)</w:t>
      </w:r>
      <w:r w:rsidR="009269AB">
        <w:rPr>
          <w:rFonts w:asciiTheme="minorHAnsi" w:hAnsiTheme="minorHAnsi" w:cs="Arial"/>
          <w:bCs/>
          <w:sz w:val="22"/>
          <w:szCs w:val="22"/>
        </w:rPr>
        <w:t xml:space="preserve"> tří</w:t>
      </w:r>
      <w:r w:rsidRPr="000E0C86">
        <w:rPr>
          <w:rFonts w:asciiTheme="minorHAnsi" w:hAnsiTheme="minorHAnsi" w:cs="Arial"/>
          <w:bCs/>
          <w:sz w:val="22"/>
          <w:szCs w:val="22"/>
        </w:rPr>
        <w:t xml:space="preserve"> dnů po obdržení reklamace</w:t>
      </w:r>
      <w:r w:rsidR="00762C07" w:rsidRPr="000E0C86">
        <w:rPr>
          <w:rFonts w:asciiTheme="minorHAnsi" w:hAnsiTheme="minorHAnsi" w:cs="Arial"/>
          <w:bCs/>
          <w:sz w:val="22"/>
          <w:szCs w:val="22"/>
        </w:rPr>
        <w:t xml:space="preserve"> – oznámení o vadách</w:t>
      </w:r>
      <w:r w:rsidRPr="000E0C86">
        <w:rPr>
          <w:rFonts w:asciiTheme="minorHAnsi" w:hAnsiTheme="minorHAnsi" w:cs="Arial"/>
          <w:bCs/>
          <w:sz w:val="22"/>
          <w:szCs w:val="22"/>
        </w:rPr>
        <w:t xml:space="preserve"> písemně oznámit objednateli, zda reklamaci uznává či neuznává. Pokud tak neučiní, má se za to, že reklamaci objednatele uznává. Vždy však musí písemně sdělit, v jakém termínu nastoupí k odstranění vady</w:t>
      </w:r>
      <w:r w:rsidR="005100D8" w:rsidRPr="000E0C86">
        <w:rPr>
          <w:rFonts w:asciiTheme="minorHAnsi" w:hAnsiTheme="minorHAnsi" w:cs="Arial"/>
          <w:bCs/>
          <w:sz w:val="22"/>
          <w:szCs w:val="22"/>
        </w:rPr>
        <w:t>, přičemž tento</w:t>
      </w:r>
      <w:r w:rsidRPr="000E0C86">
        <w:rPr>
          <w:rFonts w:asciiTheme="minorHAnsi" w:hAnsiTheme="minorHAnsi" w:cs="Arial"/>
          <w:bCs/>
          <w:sz w:val="22"/>
          <w:szCs w:val="22"/>
        </w:rPr>
        <w:t xml:space="preserve"> termín nesmí být delší než </w:t>
      </w:r>
      <w:r w:rsidR="00CF4FDB">
        <w:rPr>
          <w:rFonts w:asciiTheme="minorHAnsi" w:hAnsiTheme="minorHAnsi" w:cs="Arial"/>
          <w:bCs/>
          <w:sz w:val="22"/>
          <w:szCs w:val="22"/>
        </w:rPr>
        <w:t>(</w:t>
      </w:r>
      <w:r w:rsidRPr="000E0C86">
        <w:rPr>
          <w:rFonts w:asciiTheme="minorHAnsi" w:hAnsiTheme="minorHAnsi" w:cs="Arial"/>
          <w:bCs/>
          <w:sz w:val="22"/>
          <w:szCs w:val="22"/>
        </w:rPr>
        <w:t>5</w:t>
      </w:r>
      <w:r w:rsidR="00CF4FDB">
        <w:rPr>
          <w:rFonts w:asciiTheme="minorHAnsi" w:hAnsiTheme="minorHAnsi" w:cs="Arial"/>
          <w:bCs/>
          <w:sz w:val="22"/>
          <w:szCs w:val="22"/>
        </w:rPr>
        <w:t>)</w:t>
      </w:r>
      <w:r w:rsidRPr="000E0C86">
        <w:rPr>
          <w:rFonts w:asciiTheme="minorHAnsi" w:hAnsiTheme="minorHAnsi" w:cs="Arial"/>
          <w:bCs/>
          <w:sz w:val="22"/>
          <w:szCs w:val="22"/>
        </w:rPr>
        <w:t xml:space="preserve"> </w:t>
      </w:r>
      <w:r w:rsidR="009269AB">
        <w:rPr>
          <w:rFonts w:asciiTheme="minorHAnsi" w:hAnsiTheme="minorHAnsi" w:cs="Arial"/>
          <w:bCs/>
          <w:sz w:val="22"/>
          <w:szCs w:val="22"/>
        </w:rPr>
        <w:t xml:space="preserve">pět </w:t>
      </w:r>
      <w:r w:rsidRPr="000E0C86">
        <w:rPr>
          <w:rFonts w:asciiTheme="minorHAnsi" w:hAnsiTheme="minorHAnsi" w:cs="Arial"/>
          <w:bCs/>
          <w:sz w:val="22"/>
          <w:szCs w:val="22"/>
        </w:rPr>
        <w:t>dnů od obdržení reklamace</w:t>
      </w:r>
      <w:r w:rsidR="005100D8" w:rsidRPr="000E0C86">
        <w:rPr>
          <w:rFonts w:asciiTheme="minorHAnsi" w:hAnsiTheme="minorHAnsi" w:cs="Arial"/>
          <w:bCs/>
          <w:sz w:val="22"/>
          <w:szCs w:val="22"/>
        </w:rPr>
        <w:t>.</w:t>
      </w:r>
    </w:p>
    <w:p w14:paraId="08AFBD75" w14:textId="098D28F2" w:rsidR="000D5EE0" w:rsidRPr="000E0C86" w:rsidRDefault="00762C07" w:rsidP="00BE10E1">
      <w:pPr>
        <w:pStyle w:val="Odstavecseseznamem"/>
        <w:numPr>
          <w:ilvl w:val="0"/>
          <w:numId w:val="36"/>
        </w:numPr>
        <w:spacing w:before="120" w:after="120"/>
        <w:ind w:left="425" w:hanging="425"/>
        <w:contextualSpacing w:val="0"/>
        <w:rPr>
          <w:rFonts w:asciiTheme="minorHAnsi" w:hAnsiTheme="minorHAnsi" w:cs="Arial"/>
          <w:bCs/>
          <w:sz w:val="22"/>
          <w:szCs w:val="22"/>
        </w:rPr>
      </w:pPr>
      <w:r w:rsidRPr="000E0C86">
        <w:rPr>
          <w:rFonts w:asciiTheme="minorHAnsi" w:hAnsiTheme="minorHAnsi" w:cs="Arial"/>
          <w:bCs/>
          <w:sz w:val="22"/>
          <w:szCs w:val="22"/>
        </w:rPr>
        <w:t xml:space="preserve">Předání </w:t>
      </w:r>
      <w:r w:rsidR="004C42DD">
        <w:rPr>
          <w:rFonts w:asciiTheme="minorHAnsi" w:hAnsiTheme="minorHAnsi" w:cs="Arial"/>
          <w:bCs/>
          <w:sz w:val="22"/>
          <w:szCs w:val="22"/>
        </w:rPr>
        <w:t>reklamační opravy</w:t>
      </w:r>
      <w:r w:rsidRPr="000E0C86">
        <w:rPr>
          <w:rFonts w:asciiTheme="minorHAnsi" w:hAnsiTheme="minorHAnsi" w:cs="Arial"/>
          <w:bCs/>
          <w:sz w:val="22"/>
          <w:szCs w:val="22"/>
        </w:rPr>
        <w:t xml:space="preserve"> proběhne na základě </w:t>
      </w:r>
      <w:r w:rsidR="00B24551">
        <w:rPr>
          <w:rFonts w:asciiTheme="minorHAnsi" w:hAnsiTheme="minorHAnsi" w:cs="Arial"/>
          <w:bCs/>
          <w:sz w:val="22"/>
          <w:szCs w:val="22"/>
        </w:rPr>
        <w:t>předávací</w:t>
      </w:r>
      <w:r w:rsidR="004C42DD">
        <w:rPr>
          <w:rFonts w:asciiTheme="minorHAnsi" w:hAnsiTheme="minorHAnsi" w:cs="Arial"/>
          <w:bCs/>
          <w:sz w:val="22"/>
          <w:szCs w:val="22"/>
        </w:rPr>
        <w:t xml:space="preserve">ho </w:t>
      </w:r>
      <w:r w:rsidRPr="000E0C86">
        <w:rPr>
          <w:rFonts w:asciiTheme="minorHAnsi" w:hAnsiTheme="minorHAnsi" w:cs="Arial"/>
          <w:bCs/>
          <w:sz w:val="22"/>
          <w:szCs w:val="22"/>
        </w:rPr>
        <w:t xml:space="preserve">protokolu, </w:t>
      </w:r>
      <w:r w:rsidR="004C42DD">
        <w:rPr>
          <w:rFonts w:asciiTheme="minorHAnsi" w:hAnsiTheme="minorHAnsi" w:cs="Arial"/>
          <w:bCs/>
          <w:sz w:val="22"/>
          <w:szCs w:val="22"/>
        </w:rPr>
        <w:t>u</w:t>
      </w:r>
      <w:r w:rsidR="000D5EE0" w:rsidRPr="000E0C86">
        <w:rPr>
          <w:rFonts w:asciiTheme="minorHAnsi" w:hAnsiTheme="minorHAnsi" w:cs="Arial"/>
          <w:bCs/>
          <w:sz w:val="22"/>
          <w:szCs w:val="22"/>
        </w:rPr>
        <w:t>stanovení čl</w:t>
      </w:r>
      <w:r w:rsidR="000D5EE0" w:rsidRPr="009269AB">
        <w:rPr>
          <w:rFonts w:asciiTheme="minorHAnsi" w:hAnsiTheme="minorHAnsi" w:cs="Arial"/>
          <w:bCs/>
          <w:sz w:val="22"/>
          <w:szCs w:val="22"/>
        </w:rPr>
        <w:t>. V</w:t>
      </w:r>
      <w:r w:rsidR="005100D8" w:rsidRPr="009269AB">
        <w:rPr>
          <w:rFonts w:asciiTheme="minorHAnsi" w:hAnsiTheme="minorHAnsi" w:cs="Arial"/>
          <w:bCs/>
          <w:sz w:val="22"/>
          <w:szCs w:val="22"/>
        </w:rPr>
        <w:t>I</w:t>
      </w:r>
      <w:r w:rsidR="009500D7">
        <w:rPr>
          <w:rFonts w:asciiTheme="minorHAnsi" w:hAnsiTheme="minorHAnsi" w:cs="Arial"/>
          <w:bCs/>
          <w:sz w:val="22"/>
          <w:szCs w:val="22"/>
        </w:rPr>
        <w:t>I</w:t>
      </w:r>
      <w:r w:rsidR="009269AB" w:rsidRPr="009269AB">
        <w:rPr>
          <w:rFonts w:asciiTheme="minorHAnsi" w:hAnsiTheme="minorHAnsi" w:cs="Arial"/>
          <w:bCs/>
          <w:sz w:val="22"/>
          <w:szCs w:val="22"/>
        </w:rPr>
        <w:t>I</w:t>
      </w:r>
      <w:r w:rsidR="000D5EE0" w:rsidRPr="009269AB">
        <w:rPr>
          <w:rFonts w:asciiTheme="minorHAnsi" w:hAnsiTheme="minorHAnsi" w:cs="Arial"/>
          <w:bCs/>
          <w:sz w:val="22"/>
          <w:szCs w:val="22"/>
        </w:rPr>
        <w:t xml:space="preserve"> odst. </w:t>
      </w:r>
      <w:r w:rsidR="009269AB" w:rsidRPr="009269AB">
        <w:rPr>
          <w:rFonts w:asciiTheme="minorHAnsi" w:hAnsiTheme="minorHAnsi" w:cs="Arial"/>
          <w:bCs/>
          <w:sz w:val="22"/>
          <w:szCs w:val="22"/>
        </w:rPr>
        <w:t>2</w:t>
      </w:r>
      <w:r w:rsidR="00E86966" w:rsidRPr="009269AB">
        <w:rPr>
          <w:rFonts w:asciiTheme="minorHAnsi" w:hAnsiTheme="minorHAnsi" w:cs="Arial"/>
          <w:bCs/>
          <w:sz w:val="22"/>
          <w:szCs w:val="22"/>
        </w:rPr>
        <w:t xml:space="preserve"> smlouvy</w:t>
      </w:r>
      <w:r w:rsidR="004C42DD">
        <w:rPr>
          <w:rFonts w:asciiTheme="minorHAnsi" w:hAnsiTheme="minorHAnsi" w:cs="Arial"/>
          <w:bCs/>
          <w:sz w:val="22"/>
          <w:szCs w:val="22"/>
        </w:rPr>
        <w:t xml:space="preserve"> se použijí </w:t>
      </w:r>
      <w:r w:rsidR="009269AB">
        <w:rPr>
          <w:rFonts w:asciiTheme="minorHAnsi" w:hAnsiTheme="minorHAnsi" w:cs="Arial"/>
          <w:bCs/>
          <w:sz w:val="22"/>
          <w:szCs w:val="22"/>
        </w:rPr>
        <w:t>obdobně</w:t>
      </w:r>
      <w:r w:rsidR="004C42DD">
        <w:rPr>
          <w:rFonts w:asciiTheme="minorHAnsi" w:hAnsiTheme="minorHAnsi" w:cs="Arial"/>
          <w:bCs/>
          <w:sz w:val="22"/>
          <w:szCs w:val="22"/>
        </w:rPr>
        <w:t>.</w:t>
      </w:r>
    </w:p>
    <w:p w14:paraId="5903E73A" w14:textId="77777777" w:rsidR="00A071E8" w:rsidRDefault="00F94ADD" w:rsidP="00A071E8">
      <w:pPr>
        <w:pStyle w:val="Odstavecseseznamem"/>
        <w:numPr>
          <w:ilvl w:val="0"/>
          <w:numId w:val="36"/>
        </w:numPr>
        <w:spacing w:before="120" w:after="120"/>
        <w:ind w:left="425" w:hanging="425"/>
        <w:contextualSpacing w:val="0"/>
        <w:rPr>
          <w:rFonts w:asciiTheme="minorHAnsi" w:hAnsiTheme="minorHAnsi" w:cs="Arial"/>
          <w:bCs/>
          <w:sz w:val="22"/>
          <w:szCs w:val="22"/>
        </w:rPr>
      </w:pPr>
      <w:r w:rsidRPr="000E0C86">
        <w:rPr>
          <w:rFonts w:asciiTheme="minorHAnsi" w:hAnsiTheme="minorHAnsi" w:cs="Arial"/>
          <w:bCs/>
          <w:sz w:val="22"/>
          <w:szCs w:val="22"/>
        </w:rPr>
        <w:t>Uplatněním odpovědnosti za vady nejsou dotčeny nároky na náhradu škody nebo na uplatnění smluvní pokuty.</w:t>
      </w:r>
    </w:p>
    <w:p w14:paraId="643AFBE5" w14:textId="40FDB702" w:rsidR="003856CE" w:rsidRDefault="003856CE" w:rsidP="003856CE">
      <w:pPr>
        <w:spacing w:before="360" w:after="120"/>
        <w:jc w:val="center"/>
        <w:rPr>
          <w:rFonts w:asciiTheme="minorHAnsi" w:hAnsiTheme="minorHAnsi" w:cs="Arial"/>
          <w:b/>
          <w:sz w:val="22"/>
          <w:szCs w:val="22"/>
        </w:rPr>
      </w:pPr>
      <w:r w:rsidRPr="000E0C86">
        <w:rPr>
          <w:rFonts w:asciiTheme="minorHAnsi" w:hAnsiTheme="minorHAnsi" w:cs="Arial"/>
          <w:b/>
          <w:sz w:val="22"/>
          <w:szCs w:val="22"/>
        </w:rPr>
        <w:t>Čl.</w:t>
      </w:r>
      <w:r w:rsidRPr="000E0C86">
        <w:rPr>
          <w:rFonts w:asciiTheme="minorHAnsi" w:hAnsiTheme="minorHAnsi"/>
          <w:b/>
          <w:sz w:val="22"/>
          <w:szCs w:val="22"/>
        </w:rPr>
        <w:t xml:space="preserve"> </w:t>
      </w:r>
      <w:r w:rsidR="009500D7">
        <w:rPr>
          <w:rFonts w:asciiTheme="minorHAnsi" w:hAnsiTheme="minorHAnsi" w:cs="Arial"/>
          <w:b/>
          <w:sz w:val="22"/>
          <w:szCs w:val="22"/>
        </w:rPr>
        <w:t>IX</w:t>
      </w:r>
      <w:r w:rsidRPr="000E0C86">
        <w:rPr>
          <w:rFonts w:asciiTheme="minorHAnsi" w:hAnsiTheme="minorHAnsi" w:cs="Arial"/>
          <w:b/>
          <w:sz w:val="22"/>
          <w:szCs w:val="22"/>
        </w:rPr>
        <w:br/>
      </w:r>
      <w:r w:rsidR="00C43A77">
        <w:rPr>
          <w:rFonts w:asciiTheme="minorHAnsi" w:hAnsiTheme="minorHAnsi" w:cs="Arial"/>
          <w:b/>
          <w:sz w:val="22"/>
          <w:szCs w:val="22"/>
        </w:rPr>
        <w:t>Poddodavatel</w:t>
      </w:r>
      <w:r>
        <w:rPr>
          <w:rFonts w:asciiTheme="minorHAnsi" w:hAnsiTheme="minorHAnsi" w:cs="Arial"/>
          <w:b/>
          <w:sz w:val="22"/>
          <w:szCs w:val="22"/>
        </w:rPr>
        <w:t xml:space="preserve">é </w:t>
      </w:r>
    </w:p>
    <w:p w14:paraId="6783C61D" w14:textId="6062A83C" w:rsidR="003856CE" w:rsidRPr="003856CE" w:rsidRDefault="003856CE" w:rsidP="003856CE">
      <w:pPr>
        <w:pStyle w:val="Nadpis2"/>
        <w:keepLines w:val="0"/>
        <w:numPr>
          <w:ilvl w:val="1"/>
          <w:numId w:val="29"/>
        </w:numPr>
        <w:tabs>
          <w:tab w:val="clear" w:pos="1440"/>
          <w:tab w:val="num" w:pos="426"/>
        </w:tabs>
        <w:spacing w:before="0" w:after="120"/>
        <w:ind w:left="426" w:hanging="426"/>
        <w:rPr>
          <w:rFonts w:asciiTheme="minorHAnsi" w:hAnsiTheme="minorHAnsi" w:cs="Arial"/>
          <w:color w:val="auto"/>
          <w:sz w:val="22"/>
          <w:szCs w:val="22"/>
        </w:rPr>
      </w:pPr>
      <w:r w:rsidRPr="003856CE">
        <w:rPr>
          <w:rFonts w:asciiTheme="minorHAnsi" w:hAnsiTheme="minorHAnsi" w:cs="Arial"/>
          <w:color w:val="auto"/>
          <w:sz w:val="22"/>
          <w:szCs w:val="22"/>
        </w:rPr>
        <w:t xml:space="preserve">Zhotovitel je oprávněn plnit část </w:t>
      </w:r>
      <w:r>
        <w:rPr>
          <w:rFonts w:asciiTheme="minorHAnsi" w:hAnsiTheme="minorHAnsi" w:cs="Arial"/>
          <w:color w:val="auto"/>
          <w:sz w:val="22"/>
          <w:szCs w:val="22"/>
        </w:rPr>
        <w:t>d</w:t>
      </w:r>
      <w:r w:rsidRPr="003856CE">
        <w:rPr>
          <w:rFonts w:asciiTheme="minorHAnsi" w:hAnsiTheme="minorHAnsi" w:cs="Arial"/>
          <w:color w:val="auto"/>
          <w:sz w:val="22"/>
          <w:szCs w:val="22"/>
        </w:rPr>
        <w:t>íla prostřednictvím třetích osob, svých přímých dodavatelů, a to výhradně osobami a v takovém rozsahu uvedenými v následující tabulce (dále jen „</w:t>
      </w:r>
      <w:r w:rsidR="00C43A77">
        <w:rPr>
          <w:rFonts w:asciiTheme="minorHAnsi" w:hAnsiTheme="minorHAnsi" w:cs="Arial"/>
          <w:color w:val="auto"/>
          <w:sz w:val="22"/>
          <w:szCs w:val="22"/>
        </w:rPr>
        <w:t>poddodavatel</w:t>
      </w:r>
      <w:r>
        <w:rPr>
          <w:rFonts w:asciiTheme="minorHAnsi" w:hAnsiTheme="minorHAnsi" w:cs="Arial"/>
          <w:color w:val="auto"/>
          <w:sz w:val="22"/>
          <w:szCs w:val="22"/>
        </w:rPr>
        <w:t>é</w:t>
      </w:r>
      <w:r w:rsidRPr="003856CE">
        <w:rPr>
          <w:rFonts w:asciiTheme="minorHAnsi" w:hAnsiTheme="minorHAnsi" w:cs="Arial"/>
          <w:color w:val="auto"/>
          <w:sz w:val="22"/>
          <w:szCs w:val="22"/>
        </w:rPr>
        <w:t>“):</w:t>
      </w:r>
    </w:p>
    <w:p w14:paraId="45544397" w14:textId="77777777" w:rsidR="003856CE" w:rsidRPr="003856CE" w:rsidRDefault="003856CE" w:rsidP="003856CE">
      <w:pPr>
        <w:rPr>
          <w:rFonts w:asciiTheme="minorHAnsi" w:hAnsiTheme="minorHAnsi" w:cs="Arial"/>
          <w:sz w:val="22"/>
          <w:szCs w:val="22"/>
          <w:lang w:val="fr-FR" w:eastAsia="en-US"/>
        </w:rPr>
      </w:pPr>
    </w:p>
    <w:tbl>
      <w:tblPr>
        <w:tblW w:w="8367" w:type="dxa"/>
        <w:tblInd w:w="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82"/>
        <w:gridCol w:w="4185"/>
      </w:tblGrid>
      <w:tr w:rsidR="003856CE" w:rsidRPr="003856CE" w14:paraId="27581CC7" w14:textId="77777777" w:rsidTr="004E629D">
        <w:trPr>
          <w:trHeight w:val="345"/>
        </w:trPr>
        <w:tc>
          <w:tcPr>
            <w:tcW w:w="4182" w:type="dxa"/>
            <w:tcBorders>
              <w:top w:val="single" w:sz="4" w:space="0" w:color="auto"/>
              <w:left w:val="single" w:sz="4" w:space="0" w:color="auto"/>
              <w:bottom w:val="single" w:sz="4" w:space="0" w:color="auto"/>
              <w:right w:val="single" w:sz="4" w:space="0" w:color="auto"/>
            </w:tcBorders>
            <w:shd w:val="clear" w:color="auto" w:fill="A0A0A0"/>
            <w:vAlign w:val="center"/>
          </w:tcPr>
          <w:p w14:paraId="4CB1D7C3" w14:textId="43DCDDD6" w:rsidR="003856CE" w:rsidRPr="003856CE" w:rsidRDefault="003856CE" w:rsidP="003856CE">
            <w:pPr>
              <w:pStyle w:val="Odstavecseseznamem"/>
              <w:ind w:left="0"/>
              <w:outlineLvl w:val="0"/>
              <w:rPr>
                <w:rFonts w:asciiTheme="minorHAnsi" w:hAnsiTheme="minorHAnsi" w:cs="Arial"/>
                <w:sz w:val="22"/>
                <w:szCs w:val="22"/>
              </w:rPr>
            </w:pPr>
            <w:r w:rsidRPr="003856CE">
              <w:rPr>
                <w:rFonts w:asciiTheme="minorHAnsi" w:hAnsiTheme="minorHAnsi" w:cs="Arial"/>
                <w:sz w:val="22"/>
                <w:szCs w:val="22"/>
              </w:rPr>
              <w:t xml:space="preserve">Identifikační údaje </w:t>
            </w:r>
            <w:r w:rsidR="00C43A77">
              <w:rPr>
                <w:rFonts w:asciiTheme="minorHAnsi" w:hAnsiTheme="minorHAnsi" w:cs="Arial"/>
                <w:sz w:val="22"/>
                <w:szCs w:val="22"/>
              </w:rPr>
              <w:t>Poddodavatel</w:t>
            </w:r>
            <w:r>
              <w:rPr>
                <w:rFonts w:asciiTheme="minorHAnsi" w:hAnsiTheme="minorHAnsi" w:cs="Arial"/>
                <w:sz w:val="22"/>
                <w:szCs w:val="22"/>
              </w:rPr>
              <w:t>e</w:t>
            </w:r>
          </w:p>
        </w:tc>
        <w:tc>
          <w:tcPr>
            <w:tcW w:w="4185" w:type="dxa"/>
            <w:tcBorders>
              <w:top w:val="single" w:sz="4" w:space="0" w:color="auto"/>
              <w:left w:val="single" w:sz="4" w:space="0" w:color="auto"/>
              <w:bottom w:val="single" w:sz="4" w:space="0" w:color="auto"/>
              <w:right w:val="single" w:sz="4" w:space="0" w:color="auto"/>
            </w:tcBorders>
            <w:shd w:val="clear" w:color="auto" w:fill="A0A0A0"/>
            <w:vAlign w:val="center"/>
          </w:tcPr>
          <w:p w14:paraId="5DAF40DC" w14:textId="0B3744FE" w:rsidR="003856CE" w:rsidRPr="003856CE" w:rsidRDefault="003856CE" w:rsidP="003856CE">
            <w:pPr>
              <w:pStyle w:val="Odstavecseseznamem"/>
              <w:ind w:left="0"/>
              <w:outlineLvl w:val="0"/>
              <w:rPr>
                <w:rFonts w:asciiTheme="minorHAnsi" w:hAnsiTheme="minorHAnsi" w:cs="Arial"/>
                <w:sz w:val="22"/>
                <w:szCs w:val="22"/>
              </w:rPr>
            </w:pPr>
            <w:r>
              <w:rPr>
                <w:rFonts w:asciiTheme="minorHAnsi" w:hAnsiTheme="minorHAnsi" w:cs="Arial"/>
                <w:sz w:val="22"/>
                <w:szCs w:val="22"/>
              </w:rPr>
              <w:t>Specifikace částí d</w:t>
            </w:r>
            <w:r w:rsidRPr="003856CE">
              <w:rPr>
                <w:rFonts w:asciiTheme="minorHAnsi" w:hAnsiTheme="minorHAnsi" w:cs="Arial"/>
                <w:sz w:val="22"/>
                <w:szCs w:val="22"/>
              </w:rPr>
              <w:t xml:space="preserve">íla plněné </w:t>
            </w:r>
            <w:r w:rsidR="00C43A77">
              <w:rPr>
                <w:rFonts w:asciiTheme="minorHAnsi" w:hAnsiTheme="minorHAnsi" w:cs="Arial"/>
                <w:sz w:val="22"/>
                <w:szCs w:val="22"/>
              </w:rPr>
              <w:t>Poddodavatel</w:t>
            </w:r>
            <w:r>
              <w:rPr>
                <w:rFonts w:asciiTheme="minorHAnsi" w:hAnsiTheme="minorHAnsi" w:cs="Arial"/>
                <w:sz w:val="22"/>
                <w:szCs w:val="22"/>
              </w:rPr>
              <w:t>em</w:t>
            </w:r>
          </w:p>
        </w:tc>
      </w:tr>
      <w:tr w:rsidR="003856CE" w:rsidRPr="003856CE" w14:paraId="1550FA38" w14:textId="77777777" w:rsidTr="00BE76F9">
        <w:trPr>
          <w:trHeight w:val="806"/>
        </w:trPr>
        <w:tc>
          <w:tcPr>
            <w:tcW w:w="4182" w:type="dxa"/>
            <w:tcBorders>
              <w:top w:val="single" w:sz="4" w:space="0" w:color="auto"/>
              <w:left w:val="single" w:sz="4" w:space="0" w:color="auto"/>
              <w:bottom w:val="single" w:sz="4" w:space="0" w:color="auto"/>
              <w:right w:val="single" w:sz="4" w:space="0" w:color="auto"/>
            </w:tcBorders>
            <w:vAlign w:val="center"/>
          </w:tcPr>
          <w:p w14:paraId="7A54C47F" w14:textId="6FB2A9E8" w:rsidR="003856CE" w:rsidRPr="00763D95" w:rsidRDefault="00BE76F9" w:rsidP="00BE76F9">
            <w:pPr>
              <w:pStyle w:val="Odstavecseseznamem"/>
              <w:numPr>
                <w:ilvl w:val="0"/>
                <w:numId w:val="45"/>
              </w:numPr>
              <w:ind w:left="410"/>
              <w:outlineLvl w:val="0"/>
              <w:rPr>
                <w:rFonts w:asciiTheme="minorHAnsi" w:hAnsiTheme="minorHAnsi" w:cs="Arial"/>
                <w:sz w:val="22"/>
                <w:szCs w:val="22"/>
              </w:rPr>
            </w:pPr>
            <w:r w:rsidRPr="00BE76F9">
              <w:rPr>
                <w:rFonts w:asciiTheme="minorHAnsi" w:hAnsiTheme="minorHAnsi" w:cs="Arial"/>
                <w:sz w:val="22"/>
                <w:szCs w:val="22"/>
              </w:rPr>
              <w:t>ELEKTRO-TOMAN s.r.o., IČO: 07841442, Štěrboholská 1307/44, Hostivař, 102 00 Praha 10</w:t>
            </w:r>
          </w:p>
        </w:tc>
        <w:tc>
          <w:tcPr>
            <w:tcW w:w="4185" w:type="dxa"/>
            <w:tcBorders>
              <w:top w:val="single" w:sz="4" w:space="0" w:color="auto"/>
              <w:left w:val="single" w:sz="4" w:space="0" w:color="auto"/>
              <w:bottom w:val="single" w:sz="4" w:space="0" w:color="auto"/>
              <w:right w:val="single" w:sz="4" w:space="0" w:color="auto"/>
            </w:tcBorders>
            <w:vAlign w:val="center"/>
          </w:tcPr>
          <w:p w14:paraId="210343E9" w14:textId="575CE72D" w:rsidR="003856CE" w:rsidRPr="00763D95" w:rsidRDefault="00BE76F9" w:rsidP="00BE76F9">
            <w:pPr>
              <w:jc w:val="left"/>
              <w:rPr>
                <w:rFonts w:asciiTheme="minorHAnsi" w:hAnsiTheme="minorHAnsi" w:cs="Arial"/>
                <w:sz w:val="22"/>
                <w:szCs w:val="22"/>
              </w:rPr>
            </w:pPr>
            <w:r w:rsidRPr="00BE76F9">
              <w:rPr>
                <w:rFonts w:asciiTheme="minorHAnsi" w:hAnsiTheme="minorHAnsi" w:cs="Arial"/>
                <w:sz w:val="22"/>
                <w:szCs w:val="22"/>
              </w:rPr>
              <w:t>elektroinstalace</w:t>
            </w:r>
          </w:p>
        </w:tc>
      </w:tr>
      <w:tr w:rsidR="003856CE" w:rsidRPr="003856CE" w14:paraId="5D148AFE" w14:textId="77777777" w:rsidTr="00BE76F9">
        <w:trPr>
          <w:trHeight w:val="806"/>
        </w:trPr>
        <w:tc>
          <w:tcPr>
            <w:tcW w:w="4182" w:type="dxa"/>
            <w:tcBorders>
              <w:top w:val="single" w:sz="4" w:space="0" w:color="auto"/>
              <w:left w:val="single" w:sz="4" w:space="0" w:color="auto"/>
              <w:bottom w:val="single" w:sz="4" w:space="0" w:color="auto"/>
              <w:right w:val="single" w:sz="4" w:space="0" w:color="auto"/>
            </w:tcBorders>
          </w:tcPr>
          <w:p w14:paraId="7BDECCBB" w14:textId="77777777" w:rsidR="00BE76F9" w:rsidRDefault="00BE76F9" w:rsidP="00BE76F9">
            <w:pPr>
              <w:pStyle w:val="Odstavecseseznamem"/>
              <w:numPr>
                <w:ilvl w:val="0"/>
                <w:numId w:val="45"/>
              </w:numPr>
              <w:ind w:left="410"/>
              <w:rPr>
                <w:rFonts w:asciiTheme="minorHAnsi" w:hAnsiTheme="minorHAnsi" w:cs="Arial"/>
                <w:sz w:val="22"/>
                <w:szCs w:val="22"/>
              </w:rPr>
            </w:pPr>
            <w:r w:rsidRPr="00BE76F9">
              <w:rPr>
                <w:rFonts w:asciiTheme="minorHAnsi" w:hAnsiTheme="minorHAnsi" w:cs="Arial"/>
                <w:sz w:val="22"/>
                <w:szCs w:val="22"/>
              </w:rPr>
              <w:t>OKASO s.r.o., IČO: 06848168</w:t>
            </w:r>
            <w:r>
              <w:rPr>
                <w:rFonts w:asciiTheme="minorHAnsi" w:hAnsiTheme="minorHAnsi" w:cs="Arial"/>
                <w:sz w:val="22"/>
                <w:szCs w:val="22"/>
              </w:rPr>
              <w:t>,</w:t>
            </w:r>
          </w:p>
          <w:p w14:paraId="5E9BEF23" w14:textId="493470F9" w:rsidR="003856CE" w:rsidRPr="00BE76F9" w:rsidRDefault="00BE76F9" w:rsidP="00BE76F9">
            <w:pPr>
              <w:pStyle w:val="Odstavecseseznamem"/>
              <w:ind w:left="410"/>
              <w:rPr>
                <w:rFonts w:asciiTheme="minorHAnsi" w:hAnsiTheme="minorHAnsi" w:cs="Arial"/>
                <w:sz w:val="22"/>
                <w:szCs w:val="22"/>
              </w:rPr>
            </w:pPr>
            <w:r w:rsidRPr="00BE76F9">
              <w:rPr>
                <w:rFonts w:asciiTheme="minorHAnsi" w:hAnsiTheme="minorHAnsi" w:cs="Arial"/>
                <w:sz w:val="22"/>
                <w:szCs w:val="22"/>
              </w:rPr>
              <w:t>Švabinského 926/54, Chodov, 149 00 Praha 4</w:t>
            </w:r>
          </w:p>
        </w:tc>
        <w:tc>
          <w:tcPr>
            <w:tcW w:w="4185" w:type="dxa"/>
            <w:tcBorders>
              <w:top w:val="single" w:sz="4" w:space="0" w:color="auto"/>
              <w:left w:val="single" w:sz="4" w:space="0" w:color="auto"/>
              <w:bottom w:val="single" w:sz="4" w:space="0" w:color="auto"/>
              <w:right w:val="single" w:sz="4" w:space="0" w:color="auto"/>
            </w:tcBorders>
            <w:vAlign w:val="center"/>
          </w:tcPr>
          <w:p w14:paraId="1F3205C8" w14:textId="131F87C3" w:rsidR="003856CE" w:rsidRPr="00763D95" w:rsidRDefault="00BE76F9" w:rsidP="00BE76F9">
            <w:pPr>
              <w:jc w:val="left"/>
              <w:rPr>
                <w:rFonts w:asciiTheme="minorHAnsi" w:hAnsiTheme="minorHAnsi" w:cs="Arial"/>
                <w:sz w:val="22"/>
                <w:szCs w:val="22"/>
              </w:rPr>
            </w:pPr>
            <w:r w:rsidRPr="00BE76F9">
              <w:rPr>
                <w:rFonts w:asciiTheme="minorHAnsi" w:hAnsiTheme="minorHAnsi" w:cs="Arial"/>
                <w:sz w:val="22"/>
                <w:szCs w:val="22"/>
              </w:rPr>
              <w:t>vzduchotechnika</w:t>
            </w:r>
          </w:p>
        </w:tc>
      </w:tr>
      <w:tr w:rsidR="003856CE" w:rsidRPr="003856CE" w14:paraId="468232ED" w14:textId="77777777" w:rsidTr="00BE76F9">
        <w:trPr>
          <w:trHeight w:val="806"/>
        </w:trPr>
        <w:tc>
          <w:tcPr>
            <w:tcW w:w="4182" w:type="dxa"/>
            <w:tcBorders>
              <w:top w:val="single" w:sz="4" w:space="0" w:color="auto"/>
              <w:left w:val="single" w:sz="4" w:space="0" w:color="auto"/>
              <w:bottom w:val="single" w:sz="4" w:space="0" w:color="auto"/>
              <w:right w:val="single" w:sz="4" w:space="0" w:color="auto"/>
            </w:tcBorders>
          </w:tcPr>
          <w:p w14:paraId="78251B18" w14:textId="3BF393AD" w:rsidR="003856CE" w:rsidRPr="00763D95" w:rsidRDefault="00BE76F9" w:rsidP="00BE76F9">
            <w:pPr>
              <w:pStyle w:val="Odstavecseseznamem"/>
              <w:numPr>
                <w:ilvl w:val="0"/>
                <w:numId w:val="45"/>
              </w:numPr>
              <w:ind w:left="410"/>
              <w:rPr>
                <w:rFonts w:asciiTheme="minorHAnsi" w:hAnsiTheme="minorHAnsi" w:cs="Arial"/>
                <w:sz w:val="22"/>
                <w:szCs w:val="22"/>
              </w:rPr>
            </w:pPr>
            <w:r w:rsidRPr="00BE76F9">
              <w:rPr>
                <w:rFonts w:asciiTheme="minorHAnsi" w:hAnsiTheme="minorHAnsi" w:cs="Arial"/>
                <w:sz w:val="22"/>
                <w:szCs w:val="22"/>
              </w:rPr>
              <w:t>ATOS, spol. s r.o. Ledeč nad Sázavou,</w:t>
            </w:r>
            <w:r>
              <w:rPr>
                <w:rFonts w:asciiTheme="minorHAnsi" w:hAnsiTheme="minorHAnsi" w:cs="Arial"/>
                <w:sz w:val="22"/>
                <w:szCs w:val="22"/>
              </w:rPr>
              <w:t xml:space="preserve"> </w:t>
            </w:r>
            <w:r w:rsidRPr="00BE76F9">
              <w:rPr>
                <w:rFonts w:asciiTheme="minorHAnsi" w:hAnsiTheme="minorHAnsi" w:cs="Arial"/>
                <w:sz w:val="22"/>
                <w:szCs w:val="22"/>
              </w:rPr>
              <w:t>IČO: 62028081</w:t>
            </w:r>
            <w:r>
              <w:rPr>
                <w:rFonts w:asciiTheme="minorHAnsi" w:hAnsiTheme="minorHAnsi" w:cs="Arial"/>
                <w:sz w:val="22"/>
                <w:szCs w:val="22"/>
              </w:rPr>
              <w:t xml:space="preserve">, </w:t>
            </w:r>
            <w:r w:rsidRPr="00BE76F9">
              <w:rPr>
                <w:rFonts w:asciiTheme="minorHAnsi" w:hAnsiTheme="minorHAnsi" w:cs="Arial"/>
                <w:sz w:val="22"/>
                <w:szCs w:val="22"/>
              </w:rPr>
              <w:t>Husovo náměstí 139, Ledeč nad Sázavou, 584 01</w:t>
            </w:r>
          </w:p>
        </w:tc>
        <w:tc>
          <w:tcPr>
            <w:tcW w:w="4185" w:type="dxa"/>
            <w:tcBorders>
              <w:top w:val="single" w:sz="4" w:space="0" w:color="auto"/>
              <w:left w:val="single" w:sz="4" w:space="0" w:color="auto"/>
              <w:bottom w:val="single" w:sz="4" w:space="0" w:color="auto"/>
              <w:right w:val="single" w:sz="4" w:space="0" w:color="auto"/>
            </w:tcBorders>
            <w:vAlign w:val="center"/>
          </w:tcPr>
          <w:p w14:paraId="4B2EE2C3" w14:textId="77777777" w:rsidR="00BE76F9" w:rsidRPr="00BE76F9" w:rsidRDefault="00BE76F9" w:rsidP="00BE76F9">
            <w:pPr>
              <w:jc w:val="left"/>
              <w:rPr>
                <w:rFonts w:asciiTheme="minorHAnsi" w:hAnsiTheme="minorHAnsi" w:cs="Arial"/>
                <w:sz w:val="22"/>
                <w:szCs w:val="22"/>
              </w:rPr>
            </w:pPr>
            <w:r w:rsidRPr="00BE76F9">
              <w:rPr>
                <w:rFonts w:asciiTheme="minorHAnsi" w:hAnsiTheme="minorHAnsi" w:cs="Arial"/>
                <w:sz w:val="22"/>
                <w:szCs w:val="22"/>
              </w:rPr>
              <w:t>poddodavatel ve znění § 83 ZZVZ s odkazem</w:t>
            </w:r>
          </w:p>
          <w:p w14:paraId="428D6C58" w14:textId="60BE38BE" w:rsidR="003856CE" w:rsidRPr="00763D95" w:rsidRDefault="00BE76F9" w:rsidP="00BE76F9">
            <w:pPr>
              <w:jc w:val="left"/>
              <w:rPr>
                <w:rFonts w:asciiTheme="minorHAnsi" w:hAnsiTheme="minorHAnsi" w:cs="Arial"/>
                <w:sz w:val="22"/>
                <w:szCs w:val="22"/>
              </w:rPr>
            </w:pPr>
            <w:r w:rsidRPr="00BE76F9">
              <w:rPr>
                <w:rFonts w:asciiTheme="minorHAnsi" w:hAnsiTheme="minorHAnsi" w:cs="Arial"/>
                <w:sz w:val="22"/>
                <w:szCs w:val="22"/>
              </w:rPr>
              <w:t>na § 79 odst. 2 písm. i) ZZVZ</w:t>
            </w:r>
          </w:p>
        </w:tc>
      </w:tr>
      <w:tr w:rsidR="00BE76F9" w:rsidRPr="003856CE" w14:paraId="050A8B5F" w14:textId="77777777" w:rsidTr="00BE76F9">
        <w:trPr>
          <w:trHeight w:val="806"/>
        </w:trPr>
        <w:tc>
          <w:tcPr>
            <w:tcW w:w="4182" w:type="dxa"/>
            <w:tcBorders>
              <w:top w:val="single" w:sz="4" w:space="0" w:color="auto"/>
              <w:left w:val="single" w:sz="4" w:space="0" w:color="auto"/>
              <w:bottom w:val="single" w:sz="4" w:space="0" w:color="auto"/>
              <w:right w:val="single" w:sz="4" w:space="0" w:color="auto"/>
            </w:tcBorders>
          </w:tcPr>
          <w:p w14:paraId="7811DC5F" w14:textId="7DB92B6C" w:rsidR="00BE76F9" w:rsidRPr="00BE76F9" w:rsidRDefault="00BE76F9" w:rsidP="00BE76F9">
            <w:pPr>
              <w:pStyle w:val="Odstavecseseznamem"/>
              <w:numPr>
                <w:ilvl w:val="0"/>
                <w:numId w:val="45"/>
              </w:numPr>
              <w:ind w:left="410"/>
              <w:rPr>
                <w:rFonts w:asciiTheme="minorHAnsi" w:hAnsiTheme="minorHAnsi" w:cs="Arial"/>
                <w:sz w:val="22"/>
                <w:szCs w:val="22"/>
              </w:rPr>
            </w:pPr>
            <w:r w:rsidRPr="00BE76F9">
              <w:rPr>
                <w:rFonts w:asciiTheme="minorHAnsi" w:hAnsiTheme="minorHAnsi" w:cs="Arial"/>
                <w:sz w:val="22"/>
                <w:szCs w:val="22"/>
              </w:rPr>
              <w:t xml:space="preserve">Jiří </w:t>
            </w:r>
            <w:proofErr w:type="spellStart"/>
            <w:r w:rsidRPr="00BE76F9">
              <w:rPr>
                <w:rFonts w:asciiTheme="minorHAnsi" w:hAnsiTheme="minorHAnsi" w:cs="Arial"/>
                <w:sz w:val="22"/>
                <w:szCs w:val="22"/>
              </w:rPr>
              <w:t>Ostatnický</w:t>
            </w:r>
            <w:proofErr w:type="spellEnd"/>
            <w:r w:rsidRPr="00BE76F9">
              <w:rPr>
                <w:rFonts w:asciiTheme="minorHAnsi" w:hAnsiTheme="minorHAnsi" w:cs="Arial"/>
                <w:sz w:val="22"/>
                <w:szCs w:val="22"/>
              </w:rPr>
              <w:t>, IČO: 46401121</w:t>
            </w:r>
          </w:p>
          <w:p w14:paraId="05BACFD8" w14:textId="604011EF" w:rsidR="00BE76F9" w:rsidRPr="00BE76F9" w:rsidRDefault="00BE76F9" w:rsidP="00BE76F9">
            <w:pPr>
              <w:pStyle w:val="Odstavecseseznamem"/>
              <w:ind w:left="410"/>
              <w:rPr>
                <w:rFonts w:asciiTheme="minorHAnsi" w:hAnsiTheme="minorHAnsi" w:cs="Arial"/>
                <w:sz w:val="22"/>
                <w:szCs w:val="22"/>
              </w:rPr>
            </w:pPr>
            <w:r w:rsidRPr="00BE76F9">
              <w:rPr>
                <w:rFonts w:asciiTheme="minorHAnsi" w:hAnsiTheme="minorHAnsi" w:cs="Arial"/>
                <w:sz w:val="22"/>
                <w:szCs w:val="22"/>
              </w:rPr>
              <w:t>Chrtníč 64, Golčův Jeníkov, 582 82</w:t>
            </w:r>
          </w:p>
        </w:tc>
        <w:tc>
          <w:tcPr>
            <w:tcW w:w="4185" w:type="dxa"/>
            <w:tcBorders>
              <w:top w:val="single" w:sz="4" w:space="0" w:color="auto"/>
              <w:left w:val="single" w:sz="4" w:space="0" w:color="auto"/>
              <w:bottom w:val="single" w:sz="4" w:space="0" w:color="auto"/>
              <w:right w:val="single" w:sz="4" w:space="0" w:color="auto"/>
            </w:tcBorders>
            <w:vAlign w:val="center"/>
          </w:tcPr>
          <w:p w14:paraId="6AC43AA4" w14:textId="709EFEBB" w:rsidR="00BE76F9" w:rsidRPr="00763D95" w:rsidRDefault="00BE76F9" w:rsidP="00BE76F9">
            <w:pPr>
              <w:jc w:val="left"/>
              <w:rPr>
                <w:rFonts w:asciiTheme="minorHAnsi" w:hAnsiTheme="minorHAnsi" w:cs="Arial"/>
                <w:sz w:val="22"/>
                <w:szCs w:val="22"/>
              </w:rPr>
            </w:pPr>
            <w:r w:rsidRPr="00BE76F9">
              <w:rPr>
                <w:rFonts w:asciiTheme="minorHAnsi" w:hAnsiTheme="minorHAnsi" w:cs="Arial"/>
                <w:sz w:val="22"/>
                <w:szCs w:val="22"/>
              </w:rPr>
              <w:t>truhlářské práce</w:t>
            </w:r>
          </w:p>
        </w:tc>
      </w:tr>
      <w:tr w:rsidR="00BE76F9" w:rsidRPr="003856CE" w14:paraId="544B8069" w14:textId="77777777" w:rsidTr="00BE76F9">
        <w:trPr>
          <w:trHeight w:val="806"/>
        </w:trPr>
        <w:tc>
          <w:tcPr>
            <w:tcW w:w="4182" w:type="dxa"/>
            <w:tcBorders>
              <w:top w:val="single" w:sz="4" w:space="0" w:color="auto"/>
              <w:left w:val="single" w:sz="4" w:space="0" w:color="auto"/>
              <w:bottom w:val="single" w:sz="4" w:space="0" w:color="auto"/>
              <w:right w:val="single" w:sz="4" w:space="0" w:color="auto"/>
            </w:tcBorders>
          </w:tcPr>
          <w:p w14:paraId="144A5D5F" w14:textId="59195B45" w:rsidR="00BE76F9" w:rsidRPr="00BE76F9" w:rsidRDefault="00BE76F9" w:rsidP="00BE76F9">
            <w:pPr>
              <w:pStyle w:val="Odstavecseseznamem"/>
              <w:numPr>
                <w:ilvl w:val="0"/>
                <w:numId w:val="45"/>
              </w:numPr>
              <w:ind w:left="410"/>
              <w:rPr>
                <w:rFonts w:asciiTheme="minorHAnsi" w:hAnsiTheme="minorHAnsi" w:cs="Arial"/>
                <w:sz w:val="22"/>
                <w:szCs w:val="22"/>
              </w:rPr>
            </w:pPr>
            <w:r w:rsidRPr="00BE76F9">
              <w:rPr>
                <w:rFonts w:asciiTheme="minorHAnsi" w:hAnsiTheme="minorHAnsi" w:cs="Arial"/>
                <w:sz w:val="22"/>
                <w:szCs w:val="22"/>
              </w:rPr>
              <w:t>Střechy Čapek s.r.o., IČO: 29141303</w:t>
            </w:r>
          </w:p>
          <w:p w14:paraId="6B088D3F" w14:textId="03ECB70B" w:rsidR="00BE76F9" w:rsidRPr="00BE76F9" w:rsidRDefault="00BE76F9" w:rsidP="00BE76F9">
            <w:pPr>
              <w:pStyle w:val="Odstavecseseznamem"/>
              <w:ind w:left="410"/>
              <w:rPr>
                <w:rFonts w:asciiTheme="minorHAnsi" w:hAnsiTheme="minorHAnsi" w:cs="Arial"/>
                <w:sz w:val="22"/>
                <w:szCs w:val="22"/>
              </w:rPr>
            </w:pPr>
            <w:r w:rsidRPr="00BE76F9">
              <w:rPr>
                <w:rFonts w:asciiTheme="minorHAnsi" w:hAnsiTheme="minorHAnsi" w:cs="Arial"/>
                <w:sz w:val="22"/>
                <w:szCs w:val="22"/>
              </w:rPr>
              <w:t>Kaprova 42/14, Praha 1 – Staré Město, 110 00</w:t>
            </w:r>
          </w:p>
        </w:tc>
        <w:tc>
          <w:tcPr>
            <w:tcW w:w="4185" w:type="dxa"/>
            <w:tcBorders>
              <w:top w:val="single" w:sz="4" w:space="0" w:color="auto"/>
              <w:left w:val="single" w:sz="4" w:space="0" w:color="auto"/>
              <w:bottom w:val="single" w:sz="4" w:space="0" w:color="auto"/>
              <w:right w:val="single" w:sz="4" w:space="0" w:color="auto"/>
            </w:tcBorders>
            <w:vAlign w:val="center"/>
          </w:tcPr>
          <w:p w14:paraId="421FAD63" w14:textId="0399B81B" w:rsidR="00BE76F9" w:rsidRPr="00BE76F9" w:rsidRDefault="00BE76F9" w:rsidP="00BE76F9">
            <w:pPr>
              <w:jc w:val="left"/>
              <w:rPr>
                <w:rFonts w:asciiTheme="minorHAnsi" w:hAnsiTheme="minorHAnsi" w:cs="Arial"/>
                <w:sz w:val="22"/>
                <w:szCs w:val="22"/>
              </w:rPr>
            </w:pPr>
            <w:r w:rsidRPr="00BE76F9">
              <w:rPr>
                <w:rFonts w:asciiTheme="minorHAnsi" w:hAnsiTheme="minorHAnsi" w:cs="Arial"/>
                <w:sz w:val="22"/>
                <w:szCs w:val="22"/>
              </w:rPr>
              <w:t>střešní, pokrývačské práce</w:t>
            </w:r>
          </w:p>
        </w:tc>
      </w:tr>
      <w:tr w:rsidR="00BE76F9" w:rsidRPr="003856CE" w14:paraId="6B4E0815" w14:textId="77777777" w:rsidTr="00BE76F9">
        <w:trPr>
          <w:trHeight w:val="806"/>
        </w:trPr>
        <w:tc>
          <w:tcPr>
            <w:tcW w:w="4182" w:type="dxa"/>
            <w:tcBorders>
              <w:top w:val="single" w:sz="4" w:space="0" w:color="auto"/>
              <w:left w:val="single" w:sz="4" w:space="0" w:color="auto"/>
              <w:bottom w:val="single" w:sz="4" w:space="0" w:color="auto"/>
              <w:right w:val="single" w:sz="4" w:space="0" w:color="auto"/>
            </w:tcBorders>
          </w:tcPr>
          <w:p w14:paraId="76EEC0FC" w14:textId="0F059EE4" w:rsidR="00BE76F9" w:rsidRPr="00BE76F9" w:rsidRDefault="00BE76F9" w:rsidP="00BE76F9">
            <w:pPr>
              <w:pStyle w:val="Odstavecseseznamem"/>
              <w:numPr>
                <w:ilvl w:val="0"/>
                <w:numId w:val="45"/>
              </w:numPr>
              <w:ind w:left="410" w:hanging="410"/>
              <w:rPr>
                <w:rFonts w:asciiTheme="minorHAnsi" w:hAnsiTheme="minorHAnsi" w:cs="Arial"/>
                <w:spacing w:val="-6"/>
                <w:sz w:val="22"/>
                <w:szCs w:val="22"/>
              </w:rPr>
            </w:pPr>
            <w:r w:rsidRPr="00BE76F9">
              <w:rPr>
                <w:rFonts w:asciiTheme="minorHAnsi" w:hAnsiTheme="minorHAnsi" w:cs="Arial"/>
                <w:spacing w:val="-6"/>
                <w:sz w:val="22"/>
                <w:szCs w:val="22"/>
              </w:rPr>
              <w:t>Michal Šafařík, IČO: 86620479,</w:t>
            </w:r>
            <w:r w:rsidRPr="00BE76F9">
              <w:rPr>
                <w:rFonts w:asciiTheme="minorHAnsi" w:hAnsiTheme="minorHAnsi" w:cs="Arial"/>
                <w:spacing w:val="-6"/>
                <w:sz w:val="6"/>
                <w:szCs w:val="6"/>
              </w:rPr>
              <w:t xml:space="preserve"> </w:t>
            </w:r>
            <w:r w:rsidRPr="00BE76F9">
              <w:rPr>
                <w:rFonts w:asciiTheme="minorHAnsi" w:hAnsiTheme="minorHAnsi" w:cs="Arial"/>
                <w:spacing w:val="-6"/>
                <w:sz w:val="22"/>
                <w:szCs w:val="22"/>
              </w:rPr>
              <w:t xml:space="preserve">K </w:t>
            </w:r>
            <w:proofErr w:type="spellStart"/>
            <w:r w:rsidRPr="00BE76F9">
              <w:rPr>
                <w:rFonts w:asciiTheme="minorHAnsi" w:hAnsiTheme="minorHAnsi" w:cs="Arial"/>
                <w:spacing w:val="-6"/>
                <w:sz w:val="22"/>
                <w:szCs w:val="22"/>
              </w:rPr>
              <w:t>Radonicům</w:t>
            </w:r>
            <w:proofErr w:type="spellEnd"/>
            <w:r w:rsidRPr="00BE76F9">
              <w:rPr>
                <w:rFonts w:asciiTheme="minorHAnsi" w:hAnsiTheme="minorHAnsi" w:cs="Arial"/>
                <w:spacing w:val="-6"/>
                <w:sz w:val="22"/>
                <w:szCs w:val="22"/>
              </w:rPr>
              <w:t xml:space="preserve"> 16/84, Praha 9 – Satalice, </w:t>
            </w:r>
            <w:r>
              <w:rPr>
                <w:rFonts w:asciiTheme="minorHAnsi" w:hAnsiTheme="minorHAnsi" w:cs="Arial"/>
                <w:spacing w:val="-6"/>
                <w:sz w:val="22"/>
                <w:szCs w:val="22"/>
              </w:rPr>
              <w:t>1</w:t>
            </w:r>
            <w:r w:rsidRPr="00BE76F9">
              <w:rPr>
                <w:rFonts w:asciiTheme="minorHAnsi" w:hAnsiTheme="minorHAnsi" w:cs="Arial"/>
                <w:spacing w:val="-6"/>
                <w:sz w:val="22"/>
                <w:szCs w:val="22"/>
              </w:rPr>
              <w:t>90 15</w:t>
            </w:r>
          </w:p>
        </w:tc>
        <w:tc>
          <w:tcPr>
            <w:tcW w:w="4185" w:type="dxa"/>
            <w:tcBorders>
              <w:top w:val="single" w:sz="4" w:space="0" w:color="auto"/>
              <w:left w:val="single" w:sz="4" w:space="0" w:color="auto"/>
              <w:bottom w:val="single" w:sz="4" w:space="0" w:color="auto"/>
              <w:right w:val="single" w:sz="4" w:space="0" w:color="auto"/>
            </w:tcBorders>
            <w:vAlign w:val="center"/>
          </w:tcPr>
          <w:p w14:paraId="406E876C" w14:textId="6934E339" w:rsidR="00BE76F9" w:rsidRPr="00BE76F9" w:rsidRDefault="00BE76F9" w:rsidP="00BE76F9">
            <w:pPr>
              <w:jc w:val="left"/>
              <w:rPr>
                <w:rFonts w:asciiTheme="minorHAnsi" w:hAnsiTheme="minorHAnsi" w:cs="Arial"/>
                <w:sz w:val="22"/>
                <w:szCs w:val="22"/>
              </w:rPr>
            </w:pPr>
            <w:r w:rsidRPr="00BE76F9">
              <w:rPr>
                <w:rFonts w:asciiTheme="minorHAnsi" w:hAnsiTheme="minorHAnsi" w:cs="Arial"/>
                <w:sz w:val="22"/>
                <w:szCs w:val="22"/>
              </w:rPr>
              <w:t>voda, topení</w:t>
            </w:r>
          </w:p>
        </w:tc>
      </w:tr>
      <w:tr w:rsidR="00BE76F9" w:rsidRPr="003856CE" w14:paraId="2117471B" w14:textId="77777777" w:rsidTr="00BE76F9">
        <w:trPr>
          <w:trHeight w:val="806"/>
        </w:trPr>
        <w:tc>
          <w:tcPr>
            <w:tcW w:w="4182" w:type="dxa"/>
            <w:tcBorders>
              <w:top w:val="single" w:sz="4" w:space="0" w:color="auto"/>
              <w:left w:val="single" w:sz="4" w:space="0" w:color="auto"/>
              <w:bottom w:val="single" w:sz="4" w:space="0" w:color="auto"/>
              <w:right w:val="single" w:sz="4" w:space="0" w:color="auto"/>
            </w:tcBorders>
          </w:tcPr>
          <w:p w14:paraId="66DE4084" w14:textId="61046853" w:rsidR="00BE76F9" w:rsidRPr="00BE76F9" w:rsidRDefault="00BE76F9" w:rsidP="00BE76F9">
            <w:pPr>
              <w:pStyle w:val="Odstavecseseznamem"/>
              <w:numPr>
                <w:ilvl w:val="0"/>
                <w:numId w:val="45"/>
              </w:numPr>
              <w:ind w:left="410"/>
              <w:rPr>
                <w:rFonts w:asciiTheme="minorHAnsi" w:hAnsiTheme="minorHAnsi" w:cs="Arial"/>
                <w:sz w:val="22"/>
                <w:szCs w:val="22"/>
              </w:rPr>
            </w:pPr>
            <w:r w:rsidRPr="00BE76F9">
              <w:rPr>
                <w:rFonts w:asciiTheme="minorHAnsi" w:hAnsiTheme="minorHAnsi" w:cs="Arial"/>
                <w:sz w:val="22"/>
                <w:szCs w:val="22"/>
              </w:rPr>
              <w:t>Stavební výtahy.cz s.r.o., IČO: 27103129</w:t>
            </w:r>
          </w:p>
          <w:p w14:paraId="6952E344" w14:textId="775DE623" w:rsidR="00BE76F9" w:rsidRPr="00BE76F9" w:rsidRDefault="00BE76F9" w:rsidP="00BE76F9">
            <w:pPr>
              <w:pStyle w:val="Odstavecseseznamem"/>
              <w:ind w:left="410"/>
              <w:rPr>
                <w:rFonts w:asciiTheme="minorHAnsi" w:hAnsiTheme="minorHAnsi" w:cs="Arial"/>
                <w:spacing w:val="-4"/>
                <w:sz w:val="22"/>
                <w:szCs w:val="22"/>
              </w:rPr>
            </w:pPr>
            <w:r w:rsidRPr="00BE76F9">
              <w:rPr>
                <w:rFonts w:asciiTheme="minorHAnsi" w:hAnsiTheme="minorHAnsi" w:cs="Arial"/>
                <w:spacing w:val="-4"/>
                <w:sz w:val="22"/>
                <w:szCs w:val="22"/>
              </w:rPr>
              <w:t>Bořivojova 878/35, Žižkov, 130 00 Praha 3</w:t>
            </w:r>
          </w:p>
        </w:tc>
        <w:tc>
          <w:tcPr>
            <w:tcW w:w="4185" w:type="dxa"/>
            <w:tcBorders>
              <w:top w:val="single" w:sz="4" w:space="0" w:color="auto"/>
              <w:left w:val="single" w:sz="4" w:space="0" w:color="auto"/>
              <w:bottom w:val="single" w:sz="4" w:space="0" w:color="auto"/>
              <w:right w:val="single" w:sz="4" w:space="0" w:color="auto"/>
            </w:tcBorders>
            <w:vAlign w:val="center"/>
          </w:tcPr>
          <w:p w14:paraId="2BE591CE" w14:textId="4E5F213D" w:rsidR="00BE76F9" w:rsidRPr="00BE76F9" w:rsidRDefault="00BE76F9" w:rsidP="00BE76F9">
            <w:pPr>
              <w:jc w:val="left"/>
              <w:rPr>
                <w:rFonts w:asciiTheme="minorHAnsi" w:hAnsiTheme="minorHAnsi" w:cs="Arial"/>
                <w:sz w:val="22"/>
                <w:szCs w:val="22"/>
              </w:rPr>
            </w:pPr>
            <w:r w:rsidRPr="00BE76F9">
              <w:rPr>
                <w:rFonts w:asciiTheme="minorHAnsi" w:hAnsiTheme="minorHAnsi" w:cs="Arial"/>
                <w:sz w:val="22"/>
                <w:szCs w:val="22"/>
              </w:rPr>
              <w:t>výtah, lešení</w:t>
            </w:r>
          </w:p>
        </w:tc>
      </w:tr>
      <w:tr w:rsidR="00BE76F9" w:rsidRPr="003856CE" w14:paraId="0D69714F" w14:textId="77777777" w:rsidTr="00BE76F9">
        <w:trPr>
          <w:trHeight w:val="806"/>
        </w:trPr>
        <w:tc>
          <w:tcPr>
            <w:tcW w:w="4182" w:type="dxa"/>
            <w:tcBorders>
              <w:top w:val="single" w:sz="4" w:space="0" w:color="auto"/>
              <w:left w:val="single" w:sz="4" w:space="0" w:color="auto"/>
              <w:bottom w:val="single" w:sz="4" w:space="0" w:color="auto"/>
              <w:right w:val="single" w:sz="4" w:space="0" w:color="auto"/>
            </w:tcBorders>
          </w:tcPr>
          <w:p w14:paraId="56848DA6" w14:textId="1F3BFBC6" w:rsidR="00BE76F9" w:rsidRPr="00BE76F9" w:rsidRDefault="00BE76F9" w:rsidP="00BE76F9">
            <w:pPr>
              <w:pStyle w:val="Odstavecseseznamem"/>
              <w:numPr>
                <w:ilvl w:val="0"/>
                <w:numId w:val="45"/>
              </w:numPr>
              <w:ind w:left="410"/>
              <w:rPr>
                <w:rFonts w:asciiTheme="minorHAnsi" w:hAnsiTheme="minorHAnsi" w:cs="Arial"/>
                <w:sz w:val="22"/>
                <w:szCs w:val="22"/>
              </w:rPr>
            </w:pPr>
            <w:r w:rsidRPr="00BE76F9">
              <w:rPr>
                <w:rFonts w:asciiTheme="minorHAnsi" w:hAnsiTheme="minorHAnsi" w:cs="Arial"/>
                <w:sz w:val="22"/>
                <w:szCs w:val="22"/>
              </w:rPr>
              <w:t>Martin Uher, IČO: 48105601</w:t>
            </w:r>
            <w:r>
              <w:rPr>
                <w:rFonts w:asciiTheme="minorHAnsi" w:hAnsiTheme="minorHAnsi" w:cs="Arial"/>
                <w:sz w:val="22"/>
                <w:szCs w:val="22"/>
              </w:rPr>
              <w:t xml:space="preserve">, </w:t>
            </w:r>
            <w:r w:rsidRPr="00BE76F9">
              <w:rPr>
                <w:rFonts w:asciiTheme="minorHAnsi" w:hAnsiTheme="minorHAnsi" w:cs="Arial"/>
                <w:sz w:val="22"/>
                <w:szCs w:val="22"/>
              </w:rPr>
              <w:t>Nová Ves 174, Světlá nad Sázavou, 582 91</w:t>
            </w:r>
          </w:p>
        </w:tc>
        <w:tc>
          <w:tcPr>
            <w:tcW w:w="4185" w:type="dxa"/>
            <w:tcBorders>
              <w:top w:val="single" w:sz="4" w:space="0" w:color="auto"/>
              <w:left w:val="single" w:sz="4" w:space="0" w:color="auto"/>
              <w:bottom w:val="single" w:sz="4" w:space="0" w:color="auto"/>
              <w:right w:val="single" w:sz="4" w:space="0" w:color="auto"/>
            </w:tcBorders>
            <w:vAlign w:val="center"/>
          </w:tcPr>
          <w:p w14:paraId="363AEB80" w14:textId="024C9B17" w:rsidR="00BE76F9" w:rsidRPr="00BE76F9" w:rsidRDefault="00BE76F9" w:rsidP="00BE76F9">
            <w:pPr>
              <w:jc w:val="left"/>
              <w:rPr>
                <w:rFonts w:asciiTheme="minorHAnsi" w:hAnsiTheme="minorHAnsi" w:cs="Arial"/>
                <w:sz w:val="22"/>
                <w:szCs w:val="22"/>
              </w:rPr>
            </w:pPr>
            <w:r w:rsidRPr="00BE76F9">
              <w:rPr>
                <w:rFonts w:asciiTheme="minorHAnsi" w:hAnsiTheme="minorHAnsi" w:cs="Arial"/>
                <w:sz w:val="22"/>
                <w:szCs w:val="22"/>
              </w:rPr>
              <w:t>hromosvody</w:t>
            </w:r>
          </w:p>
        </w:tc>
      </w:tr>
    </w:tbl>
    <w:p w14:paraId="0BE88877" w14:textId="77777777" w:rsidR="003856CE" w:rsidRPr="003856CE" w:rsidRDefault="003856CE" w:rsidP="003856CE">
      <w:pPr>
        <w:pStyle w:val="Nadpis2"/>
        <w:rPr>
          <w:rFonts w:asciiTheme="minorHAnsi" w:hAnsiTheme="minorHAnsi" w:cs="Arial"/>
          <w:color w:val="auto"/>
          <w:sz w:val="22"/>
          <w:szCs w:val="22"/>
        </w:rPr>
      </w:pPr>
    </w:p>
    <w:p w14:paraId="1DD194B6" w14:textId="60666CEA" w:rsidR="003856CE" w:rsidRPr="003856CE" w:rsidRDefault="003856CE" w:rsidP="003856CE">
      <w:pPr>
        <w:pStyle w:val="Nadpis2"/>
        <w:keepLines w:val="0"/>
        <w:numPr>
          <w:ilvl w:val="1"/>
          <w:numId w:val="29"/>
        </w:numPr>
        <w:tabs>
          <w:tab w:val="clear" w:pos="1440"/>
          <w:tab w:val="num" w:pos="426"/>
        </w:tabs>
        <w:spacing w:before="0" w:after="120"/>
        <w:ind w:left="426" w:hanging="426"/>
        <w:rPr>
          <w:rFonts w:asciiTheme="minorHAnsi" w:hAnsiTheme="minorHAnsi" w:cs="Arial"/>
          <w:color w:val="auto"/>
          <w:sz w:val="22"/>
          <w:szCs w:val="22"/>
        </w:rPr>
      </w:pPr>
      <w:r w:rsidRPr="003856CE">
        <w:rPr>
          <w:rFonts w:asciiTheme="minorHAnsi" w:hAnsiTheme="minorHAnsi" w:cs="Arial"/>
          <w:color w:val="auto"/>
          <w:sz w:val="22"/>
          <w:szCs w:val="22"/>
        </w:rPr>
        <w:t xml:space="preserve">Zhotovitel je oprávněn změnit </w:t>
      </w:r>
      <w:r w:rsidR="00C43A77">
        <w:rPr>
          <w:rFonts w:asciiTheme="minorHAnsi" w:hAnsiTheme="minorHAnsi" w:cs="Arial"/>
          <w:color w:val="auto"/>
          <w:sz w:val="22"/>
          <w:szCs w:val="22"/>
        </w:rPr>
        <w:t>poddodavatel</w:t>
      </w:r>
      <w:r w:rsidRPr="003856CE">
        <w:rPr>
          <w:rFonts w:asciiTheme="minorHAnsi" w:hAnsiTheme="minorHAnsi" w:cs="Arial"/>
          <w:color w:val="auto"/>
          <w:sz w:val="22"/>
          <w:szCs w:val="22"/>
        </w:rPr>
        <w:t>e jen s</w:t>
      </w:r>
      <w:r>
        <w:rPr>
          <w:rFonts w:asciiTheme="minorHAnsi" w:hAnsiTheme="minorHAnsi" w:cs="Arial"/>
          <w:color w:val="auto"/>
          <w:sz w:val="22"/>
          <w:szCs w:val="22"/>
        </w:rPr>
        <w:t> předchozím písemným souhlasem o</w:t>
      </w:r>
      <w:r w:rsidRPr="003856CE">
        <w:rPr>
          <w:rFonts w:asciiTheme="minorHAnsi" w:hAnsiTheme="minorHAnsi" w:cs="Arial"/>
          <w:color w:val="auto"/>
          <w:sz w:val="22"/>
          <w:szCs w:val="22"/>
        </w:rPr>
        <w:t>bjednatele.</w:t>
      </w:r>
    </w:p>
    <w:p w14:paraId="0C42BD4C" w14:textId="546D46EA" w:rsidR="003856CE" w:rsidRPr="003856CE" w:rsidRDefault="003856CE" w:rsidP="003856CE">
      <w:pPr>
        <w:pStyle w:val="Nadpis2"/>
        <w:keepLines w:val="0"/>
        <w:numPr>
          <w:ilvl w:val="1"/>
          <w:numId w:val="29"/>
        </w:numPr>
        <w:tabs>
          <w:tab w:val="clear" w:pos="1440"/>
          <w:tab w:val="num" w:pos="426"/>
        </w:tabs>
        <w:spacing w:before="0" w:after="120"/>
        <w:ind w:left="426" w:hanging="426"/>
        <w:rPr>
          <w:rFonts w:asciiTheme="minorHAnsi" w:hAnsiTheme="minorHAnsi" w:cs="Arial"/>
          <w:color w:val="auto"/>
          <w:sz w:val="22"/>
          <w:szCs w:val="22"/>
        </w:rPr>
      </w:pPr>
      <w:r>
        <w:rPr>
          <w:rFonts w:asciiTheme="minorHAnsi" w:hAnsiTheme="minorHAnsi" w:cs="Arial"/>
          <w:color w:val="auto"/>
          <w:sz w:val="22"/>
          <w:szCs w:val="22"/>
        </w:rPr>
        <w:t>V případě provádění d</w:t>
      </w:r>
      <w:r w:rsidRPr="003856CE">
        <w:rPr>
          <w:rFonts w:asciiTheme="minorHAnsi" w:hAnsiTheme="minorHAnsi" w:cs="Arial"/>
          <w:color w:val="auto"/>
          <w:sz w:val="22"/>
          <w:szCs w:val="22"/>
        </w:rPr>
        <w:t xml:space="preserve">íla </w:t>
      </w:r>
      <w:r w:rsidR="00C43A77">
        <w:rPr>
          <w:rFonts w:asciiTheme="minorHAnsi" w:hAnsiTheme="minorHAnsi" w:cs="Arial"/>
          <w:color w:val="auto"/>
          <w:sz w:val="22"/>
          <w:szCs w:val="22"/>
        </w:rPr>
        <w:t>poddodavatel</w:t>
      </w:r>
      <w:r>
        <w:rPr>
          <w:rFonts w:asciiTheme="minorHAnsi" w:hAnsiTheme="minorHAnsi" w:cs="Arial"/>
          <w:color w:val="auto"/>
          <w:sz w:val="22"/>
          <w:szCs w:val="22"/>
        </w:rPr>
        <w:t>i odpovídá za tyto části díla z</w:t>
      </w:r>
      <w:r w:rsidRPr="003856CE">
        <w:rPr>
          <w:rFonts w:asciiTheme="minorHAnsi" w:hAnsiTheme="minorHAnsi" w:cs="Arial"/>
          <w:color w:val="auto"/>
          <w:sz w:val="22"/>
          <w:szCs w:val="22"/>
        </w:rPr>
        <w:t xml:space="preserve">hotovitel tak, jako by </w:t>
      </w:r>
      <w:r>
        <w:rPr>
          <w:rFonts w:asciiTheme="minorHAnsi" w:hAnsiTheme="minorHAnsi" w:cs="Arial"/>
          <w:color w:val="auto"/>
          <w:sz w:val="22"/>
          <w:szCs w:val="22"/>
        </w:rPr>
        <w:t>d</w:t>
      </w:r>
      <w:r w:rsidRPr="003856CE">
        <w:rPr>
          <w:rFonts w:asciiTheme="minorHAnsi" w:hAnsiTheme="minorHAnsi" w:cs="Arial"/>
          <w:color w:val="auto"/>
          <w:sz w:val="22"/>
          <w:szCs w:val="22"/>
        </w:rPr>
        <w:t xml:space="preserve">ílo prováděl sám. </w:t>
      </w:r>
    </w:p>
    <w:p w14:paraId="7BB51CA4" w14:textId="770EBC70" w:rsidR="00F94ADD" w:rsidRPr="000E0C86" w:rsidRDefault="00F94ADD" w:rsidP="00F94ADD">
      <w:pPr>
        <w:spacing w:before="360" w:after="120"/>
        <w:jc w:val="center"/>
        <w:rPr>
          <w:rFonts w:asciiTheme="minorHAnsi" w:hAnsiTheme="minorHAnsi" w:cs="Arial"/>
          <w:b/>
          <w:sz w:val="22"/>
          <w:szCs w:val="22"/>
        </w:rPr>
      </w:pPr>
      <w:r w:rsidRPr="000E0C86">
        <w:rPr>
          <w:rFonts w:asciiTheme="minorHAnsi" w:hAnsiTheme="minorHAnsi" w:cs="Arial"/>
          <w:b/>
          <w:sz w:val="22"/>
          <w:szCs w:val="22"/>
        </w:rPr>
        <w:t>Čl.</w:t>
      </w:r>
      <w:r w:rsidRPr="000E0C86">
        <w:rPr>
          <w:rFonts w:asciiTheme="minorHAnsi" w:hAnsiTheme="minorHAnsi"/>
          <w:b/>
          <w:sz w:val="22"/>
          <w:szCs w:val="22"/>
        </w:rPr>
        <w:t xml:space="preserve"> </w:t>
      </w:r>
      <w:r w:rsidR="009500D7">
        <w:rPr>
          <w:rFonts w:asciiTheme="minorHAnsi" w:hAnsiTheme="minorHAnsi" w:cs="Arial"/>
          <w:b/>
          <w:sz w:val="22"/>
          <w:szCs w:val="22"/>
        </w:rPr>
        <w:t>X</w:t>
      </w:r>
      <w:r w:rsidRPr="000E0C86">
        <w:rPr>
          <w:rFonts w:asciiTheme="minorHAnsi" w:hAnsiTheme="minorHAnsi" w:cs="Arial"/>
          <w:b/>
          <w:sz w:val="22"/>
          <w:szCs w:val="22"/>
        </w:rPr>
        <w:br/>
        <w:t>Smluvní pokuty, úrok z prodlení</w:t>
      </w:r>
    </w:p>
    <w:p w14:paraId="6E18B942" w14:textId="77777777" w:rsidR="00F94ADD" w:rsidRPr="000E0C86" w:rsidRDefault="00F94ADD" w:rsidP="003856CE">
      <w:pPr>
        <w:pStyle w:val="Normodsaz"/>
        <w:numPr>
          <w:ilvl w:val="0"/>
          <w:numId w:val="15"/>
        </w:numPr>
        <w:ind w:left="426" w:hanging="568"/>
        <w:rPr>
          <w:rFonts w:asciiTheme="minorHAnsi" w:eastAsia="Times New Roman" w:hAnsiTheme="minorHAnsi" w:cs="Arial"/>
          <w:sz w:val="22"/>
          <w:szCs w:val="22"/>
          <w:lang w:eastAsia="en-US"/>
        </w:rPr>
      </w:pPr>
      <w:r w:rsidRPr="000E0C86">
        <w:rPr>
          <w:rFonts w:asciiTheme="minorHAnsi" w:eastAsia="Times New Roman" w:hAnsiTheme="minorHAnsi" w:cs="Arial"/>
          <w:sz w:val="22"/>
          <w:szCs w:val="22"/>
          <w:lang w:eastAsia="en-US"/>
        </w:rPr>
        <w:t>Zhotovitel se zavazuje zaplatit objednateli níže uvedenou smluvní pokutu:</w:t>
      </w:r>
    </w:p>
    <w:p w14:paraId="45881894" w14:textId="59591AB9" w:rsidR="000D5EE0" w:rsidRPr="000E0C86" w:rsidRDefault="00F94ADD" w:rsidP="000D5EE0">
      <w:pPr>
        <w:pStyle w:val="Normodsaz"/>
        <w:numPr>
          <w:ilvl w:val="0"/>
          <w:numId w:val="7"/>
        </w:numPr>
        <w:ind w:left="851" w:hanging="426"/>
        <w:rPr>
          <w:rFonts w:asciiTheme="minorHAnsi" w:eastAsia="Times New Roman" w:hAnsiTheme="minorHAnsi" w:cs="Arial"/>
          <w:sz w:val="22"/>
          <w:szCs w:val="22"/>
          <w:lang w:eastAsia="en-US"/>
        </w:rPr>
      </w:pPr>
      <w:r w:rsidRPr="000E0C86">
        <w:rPr>
          <w:rFonts w:asciiTheme="minorHAnsi" w:eastAsia="Times New Roman" w:hAnsiTheme="minorHAnsi" w:cs="Arial"/>
          <w:sz w:val="22"/>
          <w:szCs w:val="22"/>
          <w:lang w:eastAsia="en-US"/>
        </w:rPr>
        <w:t xml:space="preserve">v případě nedodržení termínu provedení a předání </w:t>
      </w:r>
      <w:r w:rsidR="00090151" w:rsidRPr="000E0C86">
        <w:rPr>
          <w:rFonts w:asciiTheme="minorHAnsi" w:eastAsia="Times New Roman" w:hAnsiTheme="minorHAnsi" w:cs="Arial"/>
          <w:sz w:val="22"/>
          <w:szCs w:val="22"/>
          <w:lang w:eastAsia="en-US"/>
        </w:rPr>
        <w:t xml:space="preserve">díla ve výši </w:t>
      </w:r>
      <w:proofErr w:type="gramStart"/>
      <w:r w:rsidR="00790D5D">
        <w:rPr>
          <w:rFonts w:asciiTheme="minorHAnsi" w:eastAsia="Times New Roman" w:hAnsiTheme="minorHAnsi" w:cs="Arial"/>
          <w:sz w:val="22"/>
          <w:szCs w:val="22"/>
          <w:lang w:eastAsia="en-US"/>
        </w:rPr>
        <w:t>2.000,-</w:t>
      </w:r>
      <w:proofErr w:type="gramEnd"/>
      <w:r w:rsidR="00790D5D">
        <w:rPr>
          <w:rFonts w:asciiTheme="minorHAnsi" w:eastAsia="Times New Roman" w:hAnsiTheme="minorHAnsi" w:cs="Arial"/>
          <w:sz w:val="22"/>
          <w:szCs w:val="22"/>
          <w:lang w:eastAsia="en-US"/>
        </w:rPr>
        <w:t xml:space="preserve"> Kč</w:t>
      </w:r>
      <w:r w:rsidR="00B0432F" w:rsidRPr="000E0C86">
        <w:rPr>
          <w:rFonts w:asciiTheme="minorHAnsi" w:eastAsia="Times New Roman" w:hAnsiTheme="minorHAnsi" w:cs="Arial"/>
          <w:sz w:val="22"/>
          <w:szCs w:val="22"/>
          <w:lang w:eastAsia="en-US"/>
        </w:rPr>
        <w:t xml:space="preserve"> </w:t>
      </w:r>
      <w:r w:rsidRPr="000E0C86">
        <w:rPr>
          <w:rFonts w:asciiTheme="minorHAnsi" w:eastAsia="Times New Roman" w:hAnsiTheme="minorHAnsi" w:cs="Arial"/>
          <w:sz w:val="22"/>
          <w:szCs w:val="22"/>
          <w:lang w:eastAsia="en-US"/>
        </w:rPr>
        <w:t>za každý započatý den prodlení;</w:t>
      </w:r>
    </w:p>
    <w:p w14:paraId="1123CC7F" w14:textId="0B601199" w:rsidR="000D5EE0" w:rsidRDefault="00F94ADD" w:rsidP="000D5EE0">
      <w:pPr>
        <w:pStyle w:val="Normodsaz"/>
        <w:numPr>
          <w:ilvl w:val="0"/>
          <w:numId w:val="7"/>
        </w:numPr>
        <w:ind w:left="851" w:hanging="426"/>
        <w:rPr>
          <w:rFonts w:asciiTheme="minorHAnsi" w:eastAsia="Times New Roman" w:hAnsiTheme="minorHAnsi" w:cs="Arial"/>
          <w:sz w:val="22"/>
          <w:szCs w:val="22"/>
          <w:lang w:eastAsia="en-US"/>
        </w:rPr>
      </w:pPr>
      <w:r w:rsidRPr="000E0C86">
        <w:rPr>
          <w:rFonts w:asciiTheme="minorHAnsi" w:eastAsia="Times New Roman" w:hAnsiTheme="minorHAnsi" w:cs="Arial"/>
          <w:sz w:val="22"/>
          <w:szCs w:val="22"/>
          <w:lang w:eastAsia="en-US"/>
        </w:rPr>
        <w:lastRenderedPageBreak/>
        <w:t xml:space="preserve">v případě včasného neodstranění reklamované vady dle </w:t>
      </w:r>
      <w:r w:rsidRPr="002D79FD">
        <w:rPr>
          <w:rFonts w:asciiTheme="minorHAnsi" w:eastAsia="Times New Roman" w:hAnsiTheme="minorHAnsi" w:cs="Arial"/>
          <w:sz w:val="22"/>
          <w:szCs w:val="22"/>
          <w:lang w:eastAsia="en-US"/>
        </w:rPr>
        <w:t>čl. V</w:t>
      </w:r>
      <w:r w:rsidR="001521D6" w:rsidRPr="002D79FD">
        <w:rPr>
          <w:rFonts w:asciiTheme="minorHAnsi" w:eastAsia="Times New Roman" w:hAnsiTheme="minorHAnsi" w:cs="Arial"/>
          <w:sz w:val="22"/>
          <w:szCs w:val="22"/>
          <w:lang w:eastAsia="en-US"/>
        </w:rPr>
        <w:t>I</w:t>
      </w:r>
      <w:r w:rsidR="002D79FD" w:rsidRPr="002D79FD">
        <w:rPr>
          <w:rFonts w:asciiTheme="minorHAnsi" w:eastAsia="Times New Roman" w:hAnsiTheme="minorHAnsi" w:cs="Arial"/>
          <w:sz w:val="22"/>
          <w:szCs w:val="22"/>
          <w:lang w:eastAsia="en-US"/>
        </w:rPr>
        <w:t>I</w:t>
      </w:r>
      <w:r w:rsidR="009500D7">
        <w:rPr>
          <w:rFonts w:asciiTheme="minorHAnsi" w:eastAsia="Times New Roman" w:hAnsiTheme="minorHAnsi" w:cs="Arial"/>
          <w:sz w:val="22"/>
          <w:szCs w:val="22"/>
          <w:lang w:eastAsia="en-US"/>
        </w:rPr>
        <w:t>I</w:t>
      </w:r>
      <w:r w:rsidRPr="002D79FD">
        <w:rPr>
          <w:rFonts w:asciiTheme="minorHAnsi" w:eastAsia="Times New Roman" w:hAnsiTheme="minorHAnsi" w:cs="Arial"/>
          <w:sz w:val="22"/>
          <w:szCs w:val="22"/>
          <w:lang w:eastAsia="en-US"/>
        </w:rPr>
        <w:t xml:space="preserve"> odst. </w:t>
      </w:r>
      <w:r w:rsidR="00B0432F" w:rsidRPr="002D79FD">
        <w:rPr>
          <w:rFonts w:asciiTheme="minorHAnsi" w:eastAsia="Times New Roman" w:hAnsiTheme="minorHAnsi" w:cs="Arial"/>
          <w:sz w:val="22"/>
          <w:szCs w:val="22"/>
          <w:lang w:eastAsia="en-US"/>
        </w:rPr>
        <w:t>7</w:t>
      </w:r>
      <w:r w:rsidR="00EC182C" w:rsidRPr="000E0C86">
        <w:rPr>
          <w:rFonts w:asciiTheme="minorHAnsi" w:eastAsia="Times New Roman" w:hAnsiTheme="minorHAnsi" w:cs="Arial"/>
          <w:sz w:val="22"/>
          <w:szCs w:val="22"/>
          <w:lang w:eastAsia="en-US"/>
        </w:rPr>
        <w:t xml:space="preserve"> </w:t>
      </w:r>
      <w:r w:rsidR="00090151" w:rsidRPr="000E0C86">
        <w:rPr>
          <w:rFonts w:asciiTheme="minorHAnsi" w:eastAsia="Times New Roman" w:hAnsiTheme="minorHAnsi" w:cs="Arial"/>
          <w:sz w:val="22"/>
          <w:szCs w:val="22"/>
          <w:lang w:eastAsia="en-US"/>
        </w:rPr>
        <w:t xml:space="preserve">ve výši </w:t>
      </w:r>
      <w:proofErr w:type="gramStart"/>
      <w:r w:rsidR="000D5EE0" w:rsidRPr="000E0C86">
        <w:rPr>
          <w:rFonts w:asciiTheme="minorHAnsi" w:eastAsia="Times New Roman" w:hAnsiTheme="minorHAnsi" w:cs="Arial"/>
          <w:sz w:val="22"/>
          <w:szCs w:val="22"/>
          <w:lang w:eastAsia="en-US"/>
        </w:rPr>
        <w:t>1</w:t>
      </w:r>
      <w:r w:rsidR="00AB1F8F">
        <w:rPr>
          <w:rFonts w:asciiTheme="minorHAnsi" w:eastAsia="Times New Roman" w:hAnsiTheme="minorHAnsi" w:cs="Arial"/>
          <w:sz w:val="22"/>
          <w:szCs w:val="22"/>
          <w:lang w:eastAsia="en-US"/>
        </w:rPr>
        <w:t>.</w:t>
      </w:r>
      <w:r w:rsidR="000D5EE0" w:rsidRPr="000E0C86">
        <w:rPr>
          <w:rFonts w:asciiTheme="minorHAnsi" w:eastAsia="Times New Roman" w:hAnsiTheme="minorHAnsi" w:cs="Arial"/>
          <w:sz w:val="22"/>
          <w:szCs w:val="22"/>
          <w:lang w:eastAsia="en-US"/>
        </w:rPr>
        <w:t>000,-</w:t>
      </w:r>
      <w:proofErr w:type="gramEnd"/>
      <w:r w:rsidR="000D5EE0" w:rsidRPr="000E0C86">
        <w:rPr>
          <w:rFonts w:asciiTheme="minorHAnsi" w:eastAsia="Times New Roman" w:hAnsiTheme="minorHAnsi" w:cs="Arial"/>
          <w:sz w:val="22"/>
          <w:szCs w:val="22"/>
          <w:lang w:eastAsia="en-US"/>
        </w:rPr>
        <w:t xml:space="preserve"> Kč za každý den prodlení a jednotlivo</w:t>
      </w:r>
      <w:r w:rsidR="004F37CC" w:rsidRPr="000E0C86">
        <w:rPr>
          <w:rFonts w:asciiTheme="minorHAnsi" w:eastAsia="Times New Roman" w:hAnsiTheme="minorHAnsi" w:cs="Arial"/>
          <w:sz w:val="22"/>
          <w:szCs w:val="22"/>
          <w:lang w:eastAsia="en-US"/>
        </w:rPr>
        <w:t>u vadu do doby odstranění vady;</w:t>
      </w:r>
    </w:p>
    <w:p w14:paraId="006A27CE" w14:textId="29B5EE11" w:rsidR="00652576" w:rsidRDefault="00652576" w:rsidP="00652576">
      <w:pPr>
        <w:pStyle w:val="Normodsaz"/>
        <w:numPr>
          <w:ilvl w:val="0"/>
          <w:numId w:val="7"/>
        </w:numPr>
        <w:ind w:left="851" w:hanging="426"/>
        <w:rPr>
          <w:rFonts w:asciiTheme="minorHAnsi" w:eastAsia="Times New Roman" w:hAnsiTheme="minorHAnsi" w:cs="Arial"/>
          <w:sz w:val="22"/>
          <w:szCs w:val="22"/>
          <w:lang w:eastAsia="en-US"/>
        </w:rPr>
      </w:pPr>
      <w:r w:rsidRPr="00652576">
        <w:rPr>
          <w:rFonts w:asciiTheme="minorHAnsi" w:eastAsia="Times New Roman" w:hAnsiTheme="minorHAnsi" w:cs="Arial"/>
          <w:sz w:val="22"/>
          <w:szCs w:val="22"/>
          <w:lang w:eastAsia="en-US"/>
        </w:rPr>
        <w:t xml:space="preserve">v případě porušení povinností dle čl. </w:t>
      </w:r>
      <w:r w:rsidRPr="002D79FD">
        <w:rPr>
          <w:rFonts w:asciiTheme="minorHAnsi" w:eastAsia="Times New Roman" w:hAnsiTheme="minorHAnsi" w:cs="Arial"/>
          <w:sz w:val="22"/>
          <w:szCs w:val="22"/>
          <w:lang w:eastAsia="en-US"/>
        </w:rPr>
        <w:t>V</w:t>
      </w:r>
      <w:r w:rsidR="000C4D32">
        <w:rPr>
          <w:rFonts w:asciiTheme="minorHAnsi" w:eastAsia="Times New Roman" w:hAnsiTheme="minorHAnsi" w:cs="Arial"/>
          <w:sz w:val="22"/>
          <w:szCs w:val="22"/>
          <w:lang w:eastAsia="en-US"/>
        </w:rPr>
        <w:t>I</w:t>
      </w:r>
      <w:r w:rsidRPr="002D79FD">
        <w:rPr>
          <w:rFonts w:asciiTheme="minorHAnsi" w:eastAsia="Times New Roman" w:hAnsiTheme="minorHAnsi" w:cs="Arial"/>
          <w:sz w:val="22"/>
          <w:szCs w:val="22"/>
          <w:lang w:eastAsia="en-US"/>
        </w:rPr>
        <w:t>. odst. 2</w:t>
      </w:r>
      <w:r w:rsidRPr="00652576">
        <w:rPr>
          <w:rFonts w:asciiTheme="minorHAnsi" w:eastAsia="Times New Roman" w:hAnsiTheme="minorHAnsi" w:cs="Arial"/>
          <w:sz w:val="22"/>
          <w:szCs w:val="22"/>
          <w:lang w:eastAsia="en-US"/>
        </w:rPr>
        <w:t xml:space="preserve"> ve výši </w:t>
      </w:r>
      <w:proofErr w:type="gramStart"/>
      <w:r w:rsidRPr="00652576">
        <w:rPr>
          <w:rFonts w:asciiTheme="minorHAnsi" w:eastAsia="Times New Roman" w:hAnsiTheme="minorHAnsi" w:cs="Arial"/>
          <w:sz w:val="22"/>
          <w:szCs w:val="22"/>
          <w:lang w:eastAsia="en-US"/>
        </w:rPr>
        <w:t>10.000,-</w:t>
      </w:r>
      <w:proofErr w:type="gramEnd"/>
      <w:r w:rsidRPr="00652576">
        <w:rPr>
          <w:rFonts w:asciiTheme="minorHAnsi" w:eastAsia="Times New Roman" w:hAnsiTheme="minorHAnsi" w:cs="Arial"/>
          <w:sz w:val="22"/>
          <w:szCs w:val="22"/>
          <w:lang w:eastAsia="en-US"/>
        </w:rPr>
        <w:t xml:space="preserve"> Kč za každé jednotlivé porušení;</w:t>
      </w:r>
    </w:p>
    <w:p w14:paraId="3B17854F" w14:textId="437ABF3E" w:rsidR="00652576" w:rsidRDefault="00F97B5F" w:rsidP="00652576">
      <w:pPr>
        <w:pStyle w:val="Normodsaz"/>
        <w:numPr>
          <w:ilvl w:val="0"/>
          <w:numId w:val="7"/>
        </w:numPr>
        <w:ind w:left="851" w:hanging="426"/>
        <w:rPr>
          <w:rFonts w:asciiTheme="minorHAnsi" w:eastAsia="Times New Roman" w:hAnsiTheme="minorHAnsi" w:cs="Arial"/>
          <w:sz w:val="22"/>
          <w:szCs w:val="22"/>
          <w:lang w:eastAsia="en-US"/>
        </w:rPr>
      </w:pPr>
      <w:r w:rsidRPr="00652576">
        <w:rPr>
          <w:rFonts w:asciiTheme="minorHAnsi" w:eastAsia="Times New Roman" w:hAnsiTheme="minorHAnsi" w:cs="Arial"/>
          <w:sz w:val="22"/>
          <w:szCs w:val="22"/>
          <w:lang w:eastAsia="en-US"/>
        </w:rPr>
        <w:t xml:space="preserve">v případě porušení právních předpisů </w:t>
      </w:r>
      <w:r w:rsidR="00B0432F" w:rsidRPr="00652576">
        <w:rPr>
          <w:rFonts w:asciiTheme="minorHAnsi" w:eastAsia="Times New Roman" w:hAnsiTheme="minorHAnsi" w:cs="Arial"/>
          <w:sz w:val="22"/>
          <w:szCs w:val="22"/>
          <w:lang w:eastAsia="en-US"/>
        </w:rPr>
        <w:t xml:space="preserve">týkajících se bezpečnosti práce v souladu s čl. </w:t>
      </w:r>
      <w:r w:rsidR="00652576" w:rsidRPr="002D79FD">
        <w:rPr>
          <w:rFonts w:asciiTheme="minorHAnsi" w:eastAsia="Times New Roman" w:hAnsiTheme="minorHAnsi" w:cs="Arial"/>
          <w:sz w:val="22"/>
          <w:szCs w:val="22"/>
          <w:lang w:eastAsia="en-US"/>
        </w:rPr>
        <w:t>V</w:t>
      </w:r>
      <w:r w:rsidR="000C4D32">
        <w:rPr>
          <w:rFonts w:asciiTheme="minorHAnsi" w:eastAsia="Times New Roman" w:hAnsiTheme="minorHAnsi" w:cs="Arial"/>
          <w:sz w:val="22"/>
          <w:szCs w:val="22"/>
          <w:lang w:eastAsia="en-US"/>
        </w:rPr>
        <w:t>I</w:t>
      </w:r>
      <w:r w:rsidR="00652576" w:rsidRPr="002D79FD">
        <w:rPr>
          <w:rFonts w:asciiTheme="minorHAnsi" w:eastAsia="Times New Roman" w:hAnsiTheme="minorHAnsi" w:cs="Arial"/>
          <w:sz w:val="22"/>
          <w:szCs w:val="22"/>
          <w:lang w:eastAsia="en-US"/>
        </w:rPr>
        <w:t xml:space="preserve">. odst. 3 </w:t>
      </w:r>
      <w:r w:rsidR="00C54F88" w:rsidRPr="00652576">
        <w:rPr>
          <w:rFonts w:asciiTheme="minorHAnsi" w:eastAsia="Times New Roman" w:hAnsiTheme="minorHAnsi" w:cs="Arial"/>
          <w:sz w:val="22"/>
          <w:szCs w:val="22"/>
          <w:lang w:eastAsia="en-US"/>
        </w:rPr>
        <w:t>smlouvy</w:t>
      </w:r>
      <w:r w:rsidR="00C52943" w:rsidRPr="00652576">
        <w:rPr>
          <w:rFonts w:asciiTheme="minorHAnsi" w:eastAsia="Times New Roman" w:hAnsiTheme="minorHAnsi" w:cs="Arial"/>
          <w:sz w:val="22"/>
          <w:szCs w:val="22"/>
          <w:lang w:eastAsia="en-US"/>
        </w:rPr>
        <w:t xml:space="preserve"> </w:t>
      </w:r>
      <w:r w:rsidRPr="00652576">
        <w:rPr>
          <w:rFonts w:asciiTheme="minorHAnsi" w:eastAsia="Times New Roman" w:hAnsiTheme="minorHAnsi" w:cs="Arial"/>
          <w:sz w:val="22"/>
          <w:szCs w:val="22"/>
          <w:lang w:eastAsia="en-US"/>
        </w:rPr>
        <w:t>ve výši 10.000 Kč za každý zjištěný případ</w:t>
      </w:r>
      <w:r w:rsidR="00323646" w:rsidRPr="00652576">
        <w:rPr>
          <w:rFonts w:asciiTheme="minorHAnsi" w:eastAsia="Times New Roman" w:hAnsiTheme="minorHAnsi" w:cs="Arial"/>
          <w:sz w:val="22"/>
          <w:szCs w:val="22"/>
          <w:lang w:eastAsia="en-US"/>
        </w:rPr>
        <w:t>;</w:t>
      </w:r>
    </w:p>
    <w:p w14:paraId="1AB0FF01" w14:textId="570788C9" w:rsidR="00652576" w:rsidRDefault="00652576" w:rsidP="00652576">
      <w:pPr>
        <w:pStyle w:val="Normodsaz"/>
        <w:numPr>
          <w:ilvl w:val="0"/>
          <w:numId w:val="7"/>
        </w:numPr>
        <w:ind w:left="851" w:hanging="426"/>
        <w:rPr>
          <w:rFonts w:asciiTheme="minorHAnsi" w:eastAsia="Times New Roman" w:hAnsiTheme="minorHAnsi" w:cs="Arial"/>
          <w:sz w:val="22"/>
          <w:szCs w:val="22"/>
          <w:lang w:eastAsia="en-US"/>
        </w:rPr>
      </w:pPr>
      <w:r>
        <w:rPr>
          <w:rFonts w:asciiTheme="minorHAnsi" w:eastAsia="Times New Roman" w:hAnsiTheme="minorHAnsi" w:cs="Arial"/>
          <w:sz w:val="22"/>
          <w:szCs w:val="22"/>
          <w:lang w:eastAsia="en-US"/>
        </w:rPr>
        <w:t>v případě porušení povinnosti vést stavební deník dle čl. V</w:t>
      </w:r>
      <w:r w:rsidR="000C4D32">
        <w:rPr>
          <w:rFonts w:asciiTheme="minorHAnsi" w:eastAsia="Times New Roman" w:hAnsiTheme="minorHAnsi" w:cs="Arial"/>
          <w:sz w:val="22"/>
          <w:szCs w:val="22"/>
          <w:lang w:eastAsia="en-US"/>
        </w:rPr>
        <w:t>I</w:t>
      </w:r>
      <w:r>
        <w:rPr>
          <w:rFonts w:asciiTheme="minorHAnsi" w:eastAsia="Times New Roman" w:hAnsiTheme="minorHAnsi" w:cs="Arial"/>
          <w:sz w:val="22"/>
          <w:szCs w:val="22"/>
          <w:lang w:eastAsia="en-US"/>
        </w:rPr>
        <w:t xml:space="preserve">. odst. 14 ve výši </w:t>
      </w:r>
      <w:proofErr w:type="gramStart"/>
      <w:r>
        <w:rPr>
          <w:rFonts w:asciiTheme="minorHAnsi" w:eastAsia="Times New Roman" w:hAnsiTheme="minorHAnsi" w:cs="Arial"/>
          <w:sz w:val="22"/>
          <w:szCs w:val="22"/>
          <w:lang w:eastAsia="en-US"/>
        </w:rPr>
        <w:t>1.000,-</w:t>
      </w:r>
      <w:proofErr w:type="gramEnd"/>
      <w:r>
        <w:rPr>
          <w:rFonts w:asciiTheme="minorHAnsi" w:eastAsia="Times New Roman" w:hAnsiTheme="minorHAnsi" w:cs="Arial"/>
          <w:sz w:val="22"/>
          <w:szCs w:val="22"/>
          <w:lang w:eastAsia="en-US"/>
        </w:rPr>
        <w:t xml:space="preserve"> Kč za každé jednotlivé porušení této povinnosti;</w:t>
      </w:r>
    </w:p>
    <w:p w14:paraId="176CFA4B" w14:textId="77199CB2" w:rsidR="00790D5D" w:rsidRPr="00652576" w:rsidRDefault="00790D5D" w:rsidP="00652576">
      <w:pPr>
        <w:pStyle w:val="Normodsaz"/>
        <w:numPr>
          <w:ilvl w:val="0"/>
          <w:numId w:val="7"/>
        </w:numPr>
        <w:ind w:left="851" w:hanging="426"/>
        <w:rPr>
          <w:rFonts w:asciiTheme="minorHAnsi" w:eastAsia="Times New Roman" w:hAnsiTheme="minorHAnsi" w:cs="Arial"/>
          <w:sz w:val="22"/>
          <w:szCs w:val="22"/>
          <w:lang w:eastAsia="en-US"/>
        </w:rPr>
      </w:pPr>
      <w:r w:rsidRPr="00652576">
        <w:rPr>
          <w:rFonts w:asciiTheme="minorHAnsi" w:eastAsia="Times New Roman" w:hAnsiTheme="minorHAnsi" w:cs="Arial"/>
          <w:sz w:val="22"/>
          <w:szCs w:val="22"/>
          <w:lang w:eastAsia="en-US"/>
        </w:rPr>
        <w:t xml:space="preserve">v případě nepřizvání objednatele nebo TDI </w:t>
      </w:r>
      <w:r w:rsidR="00AB1F8F" w:rsidRPr="00652576">
        <w:rPr>
          <w:rFonts w:asciiTheme="minorHAnsi" w:eastAsia="Times New Roman" w:hAnsiTheme="minorHAnsi" w:cs="Arial"/>
          <w:sz w:val="22"/>
          <w:szCs w:val="22"/>
          <w:lang w:eastAsia="en-US"/>
        </w:rPr>
        <w:t xml:space="preserve">ke kontrole části díla, které má být zakryto </w:t>
      </w:r>
      <w:r w:rsidRPr="00652576">
        <w:rPr>
          <w:rFonts w:asciiTheme="minorHAnsi" w:eastAsia="Times New Roman" w:hAnsiTheme="minorHAnsi" w:cs="Arial"/>
          <w:sz w:val="22"/>
          <w:szCs w:val="22"/>
          <w:lang w:eastAsia="en-US"/>
        </w:rPr>
        <w:t>dle čl. V</w:t>
      </w:r>
      <w:r w:rsidR="000C4D32">
        <w:rPr>
          <w:rFonts w:asciiTheme="minorHAnsi" w:eastAsia="Times New Roman" w:hAnsiTheme="minorHAnsi" w:cs="Arial"/>
          <w:sz w:val="22"/>
          <w:szCs w:val="22"/>
          <w:lang w:eastAsia="en-US"/>
        </w:rPr>
        <w:t>I</w:t>
      </w:r>
      <w:r w:rsidRPr="00652576">
        <w:rPr>
          <w:rFonts w:asciiTheme="minorHAnsi" w:eastAsia="Times New Roman" w:hAnsiTheme="minorHAnsi" w:cs="Arial"/>
          <w:sz w:val="22"/>
          <w:szCs w:val="22"/>
          <w:lang w:eastAsia="en-US"/>
        </w:rPr>
        <w:t>.</w:t>
      </w:r>
      <w:r w:rsidR="00AB1F8F" w:rsidRPr="00652576">
        <w:rPr>
          <w:rFonts w:asciiTheme="minorHAnsi" w:eastAsia="Times New Roman" w:hAnsiTheme="minorHAnsi" w:cs="Arial"/>
          <w:sz w:val="22"/>
          <w:szCs w:val="22"/>
          <w:lang w:eastAsia="en-US"/>
        </w:rPr>
        <w:t xml:space="preserve"> odst. </w:t>
      </w:r>
      <w:r w:rsidRPr="00652576">
        <w:rPr>
          <w:rFonts w:asciiTheme="minorHAnsi" w:eastAsia="Times New Roman" w:hAnsiTheme="minorHAnsi" w:cs="Arial"/>
          <w:sz w:val="22"/>
          <w:szCs w:val="22"/>
          <w:lang w:eastAsia="en-US"/>
        </w:rPr>
        <w:t>20</w:t>
      </w:r>
      <w:r w:rsidR="00AB1F8F" w:rsidRPr="00652576">
        <w:rPr>
          <w:rFonts w:asciiTheme="minorHAnsi" w:eastAsia="Times New Roman" w:hAnsiTheme="minorHAnsi" w:cs="Arial"/>
          <w:sz w:val="22"/>
          <w:szCs w:val="22"/>
          <w:lang w:eastAsia="en-US"/>
        </w:rPr>
        <w:t xml:space="preserve"> ve výši </w:t>
      </w:r>
      <w:proofErr w:type="gramStart"/>
      <w:r w:rsidR="002D79FD">
        <w:rPr>
          <w:rFonts w:asciiTheme="minorHAnsi" w:eastAsia="Times New Roman" w:hAnsiTheme="minorHAnsi" w:cs="Arial"/>
          <w:sz w:val="22"/>
          <w:szCs w:val="22"/>
          <w:lang w:eastAsia="en-US"/>
        </w:rPr>
        <w:t>10</w:t>
      </w:r>
      <w:r w:rsidR="00AB1F8F" w:rsidRPr="00652576">
        <w:rPr>
          <w:rFonts w:asciiTheme="minorHAnsi" w:eastAsia="Times New Roman" w:hAnsiTheme="minorHAnsi" w:cs="Arial"/>
          <w:sz w:val="22"/>
          <w:szCs w:val="22"/>
          <w:lang w:eastAsia="en-US"/>
        </w:rPr>
        <w:t>.000,-</w:t>
      </w:r>
      <w:proofErr w:type="gramEnd"/>
      <w:r w:rsidR="00AB1F8F" w:rsidRPr="00652576">
        <w:rPr>
          <w:rFonts w:asciiTheme="minorHAnsi" w:eastAsia="Times New Roman" w:hAnsiTheme="minorHAnsi" w:cs="Arial"/>
          <w:sz w:val="22"/>
          <w:szCs w:val="22"/>
          <w:lang w:eastAsia="en-US"/>
        </w:rPr>
        <w:t xml:space="preserve"> </w:t>
      </w:r>
      <w:r w:rsidR="00652576" w:rsidRPr="00652576">
        <w:rPr>
          <w:rFonts w:asciiTheme="minorHAnsi" w:eastAsia="Times New Roman" w:hAnsiTheme="minorHAnsi" w:cs="Arial"/>
          <w:sz w:val="22"/>
          <w:szCs w:val="22"/>
          <w:lang w:eastAsia="en-US"/>
        </w:rPr>
        <w:t>Kč za každé jednotlivé porušení;</w:t>
      </w:r>
      <w:r w:rsidR="00C82C9E">
        <w:rPr>
          <w:rFonts w:asciiTheme="minorHAnsi" w:eastAsia="Times New Roman" w:hAnsiTheme="minorHAnsi" w:cs="Arial"/>
          <w:sz w:val="22"/>
          <w:szCs w:val="22"/>
          <w:lang w:eastAsia="en-US"/>
        </w:rPr>
        <w:t xml:space="preserve"> t</w:t>
      </w:r>
      <w:r w:rsidR="00AB1F8F" w:rsidRPr="00652576">
        <w:rPr>
          <w:rFonts w:asciiTheme="minorHAnsi" w:eastAsia="Times New Roman" w:hAnsiTheme="minorHAnsi" w:cs="Arial"/>
          <w:sz w:val="22"/>
          <w:szCs w:val="22"/>
          <w:lang w:eastAsia="en-US"/>
        </w:rPr>
        <w:t>ím není dotčeno právo objednatele nechat v případě pochybností zhotovitele na jeho náklady zakryté části znov</w:t>
      </w:r>
      <w:r w:rsidR="000F6A77">
        <w:rPr>
          <w:rFonts w:asciiTheme="minorHAnsi" w:eastAsia="Times New Roman" w:hAnsiTheme="minorHAnsi" w:cs="Arial"/>
          <w:sz w:val="22"/>
          <w:szCs w:val="22"/>
          <w:lang w:eastAsia="en-US"/>
        </w:rPr>
        <w:t>u odkrýt a podrobit je kontrole.</w:t>
      </w:r>
    </w:p>
    <w:p w14:paraId="424F91C4" w14:textId="64FBD73D" w:rsidR="0021357D" w:rsidRPr="000E0C86" w:rsidRDefault="00F94ADD" w:rsidP="004E629D">
      <w:pPr>
        <w:pStyle w:val="Normodsaz"/>
        <w:numPr>
          <w:ilvl w:val="0"/>
          <w:numId w:val="15"/>
        </w:numPr>
        <w:ind w:left="426" w:hanging="426"/>
        <w:rPr>
          <w:rFonts w:asciiTheme="minorHAnsi" w:eastAsia="Times New Roman" w:hAnsiTheme="minorHAnsi" w:cs="Arial"/>
          <w:sz w:val="22"/>
          <w:szCs w:val="22"/>
          <w:lang w:eastAsia="en-US"/>
        </w:rPr>
      </w:pPr>
      <w:r w:rsidRPr="000E0C86">
        <w:rPr>
          <w:rFonts w:asciiTheme="minorHAnsi" w:eastAsia="Times New Roman" w:hAnsiTheme="minorHAnsi" w:cs="Arial"/>
          <w:sz w:val="22"/>
          <w:szCs w:val="22"/>
          <w:lang w:eastAsia="en-US"/>
        </w:rPr>
        <w:t>Smluvní pokuta je splatná do 21 dnů ode dne doručení oznámení o u</w:t>
      </w:r>
      <w:r w:rsidR="00C54F88" w:rsidRPr="000E0C86">
        <w:rPr>
          <w:rFonts w:asciiTheme="minorHAnsi" w:eastAsia="Times New Roman" w:hAnsiTheme="minorHAnsi" w:cs="Arial"/>
          <w:sz w:val="22"/>
          <w:szCs w:val="22"/>
          <w:lang w:eastAsia="en-US"/>
        </w:rPr>
        <w:t xml:space="preserve">platnění </w:t>
      </w:r>
      <w:r w:rsidRPr="000E0C86">
        <w:rPr>
          <w:rFonts w:asciiTheme="minorHAnsi" w:eastAsia="Times New Roman" w:hAnsiTheme="minorHAnsi" w:cs="Arial"/>
          <w:sz w:val="22"/>
          <w:szCs w:val="22"/>
          <w:lang w:eastAsia="en-US"/>
        </w:rPr>
        <w:t xml:space="preserve">smluvní pokuty objednatelem zhotoviteli. </w:t>
      </w:r>
    </w:p>
    <w:p w14:paraId="0197F482" w14:textId="77777777" w:rsidR="00F94ADD" w:rsidRPr="000E0C86" w:rsidRDefault="00F94ADD" w:rsidP="004E629D">
      <w:pPr>
        <w:pStyle w:val="Normodsaz"/>
        <w:numPr>
          <w:ilvl w:val="0"/>
          <w:numId w:val="15"/>
        </w:numPr>
        <w:ind w:left="426" w:hanging="426"/>
        <w:rPr>
          <w:rFonts w:asciiTheme="minorHAnsi" w:eastAsia="Times New Roman" w:hAnsiTheme="minorHAnsi" w:cs="Arial"/>
          <w:sz w:val="22"/>
          <w:szCs w:val="22"/>
          <w:lang w:eastAsia="en-US"/>
        </w:rPr>
      </w:pPr>
      <w:r w:rsidRPr="000E0C86">
        <w:rPr>
          <w:rFonts w:asciiTheme="minorHAnsi" w:eastAsia="Times New Roman" w:hAnsiTheme="minorHAnsi" w:cs="Arial"/>
          <w:sz w:val="22"/>
          <w:szCs w:val="22"/>
          <w:lang w:eastAsia="en-US"/>
        </w:rPr>
        <w:t>Ujednáním o smluvní pokutě není dotčen nárok objednatele na náhradu vzniklé škody způsobené porušením povinnosti, přičemž se částka zaplacených smluvních pokut do výše náhrady škody nezapočítává.</w:t>
      </w:r>
    </w:p>
    <w:p w14:paraId="3D8BCCB5" w14:textId="71C1B019" w:rsidR="00F94ADD" w:rsidRDefault="00F94ADD" w:rsidP="00D602B8">
      <w:pPr>
        <w:pStyle w:val="Zkladntext"/>
        <w:numPr>
          <w:ilvl w:val="0"/>
          <w:numId w:val="15"/>
        </w:numPr>
        <w:spacing w:before="120" w:after="120"/>
        <w:ind w:left="426" w:hanging="426"/>
        <w:rPr>
          <w:rFonts w:asciiTheme="minorHAnsi" w:hAnsiTheme="minorHAnsi"/>
          <w:sz w:val="22"/>
          <w:szCs w:val="22"/>
        </w:rPr>
      </w:pPr>
      <w:r w:rsidRPr="000E0C86">
        <w:rPr>
          <w:rFonts w:asciiTheme="minorHAnsi" w:hAnsiTheme="minorHAnsi"/>
          <w:sz w:val="22"/>
          <w:szCs w:val="22"/>
        </w:rPr>
        <w:t xml:space="preserve">Bude-li objednatel v prodlení s úhradou ceny, může zhotovitel po objednateli požadovat </w:t>
      </w:r>
      <w:r w:rsidR="00497883">
        <w:rPr>
          <w:rFonts w:asciiTheme="minorHAnsi" w:hAnsiTheme="minorHAnsi"/>
          <w:sz w:val="22"/>
          <w:szCs w:val="22"/>
        </w:rPr>
        <w:t xml:space="preserve">nejvýše zákonný </w:t>
      </w:r>
      <w:r w:rsidRPr="000E0C86">
        <w:rPr>
          <w:rFonts w:asciiTheme="minorHAnsi" w:hAnsiTheme="minorHAnsi"/>
          <w:sz w:val="22"/>
          <w:szCs w:val="22"/>
        </w:rPr>
        <w:t>úrok z</w:t>
      </w:r>
      <w:r w:rsidR="00497883">
        <w:rPr>
          <w:rFonts w:asciiTheme="minorHAnsi" w:hAnsiTheme="minorHAnsi"/>
          <w:sz w:val="22"/>
          <w:szCs w:val="22"/>
        </w:rPr>
        <w:t> </w:t>
      </w:r>
      <w:r w:rsidRPr="000E0C86">
        <w:rPr>
          <w:rFonts w:asciiTheme="minorHAnsi" w:hAnsiTheme="minorHAnsi"/>
          <w:sz w:val="22"/>
          <w:szCs w:val="22"/>
        </w:rPr>
        <w:t>prodlení</w:t>
      </w:r>
      <w:r w:rsidR="00497883">
        <w:rPr>
          <w:rFonts w:asciiTheme="minorHAnsi" w:hAnsiTheme="minorHAnsi"/>
          <w:sz w:val="22"/>
          <w:szCs w:val="22"/>
        </w:rPr>
        <w:t xml:space="preserve">, jiné sankce jsou nepřípustné. </w:t>
      </w:r>
    </w:p>
    <w:p w14:paraId="37391F69" w14:textId="5B661343" w:rsidR="00946B52" w:rsidRPr="000E0C86" w:rsidRDefault="004F5E90" w:rsidP="00381A4B">
      <w:pPr>
        <w:tabs>
          <w:tab w:val="left" w:pos="360"/>
        </w:tabs>
        <w:overflowPunct w:val="0"/>
        <w:autoSpaceDE w:val="0"/>
        <w:autoSpaceDN w:val="0"/>
        <w:adjustRightInd w:val="0"/>
        <w:spacing w:before="360" w:after="120"/>
        <w:jc w:val="center"/>
        <w:textAlignment w:val="baseline"/>
        <w:rPr>
          <w:rFonts w:asciiTheme="minorHAnsi" w:hAnsiTheme="minorHAnsi" w:cs="Arial"/>
          <w:b/>
          <w:bCs/>
          <w:sz w:val="22"/>
          <w:szCs w:val="22"/>
        </w:rPr>
      </w:pPr>
      <w:r w:rsidRPr="000E0C86">
        <w:rPr>
          <w:rFonts w:asciiTheme="minorHAnsi" w:hAnsiTheme="minorHAnsi" w:cs="Arial"/>
          <w:b/>
          <w:sz w:val="22"/>
          <w:szCs w:val="22"/>
        </w:rPr>
        <w:t xml:space="preserve"> </w:t>
      </w:r>
      <w:r w:rsidRPr="000E0C86">
        <w:rPr>
          <w:rFonts w:asciiTheme="minorHAnsi" w:hAnsiTheme="minorHAnsi" w:cs="Arial"/>
          <w:bCs/>
          <w:sz w:val="22"/>
          <w:szCs w:val="22"/>
        </w:rPr>
        <w:t xml:space="preserve"> </w:t>
      </w:r>
      <w:r w:rsidR="00896AF2" w:rsidRPr="000E0C86">
        <w:rPr>
          <w:rFonts w:asciiTheme="minorHAnsi" w:hAnsiTheme="minorHAnsi" w:cs="Arial"/>
          <w:b/>
          <w:sz w:val="22"/>
          <w:szCs w:val="22"/>
        </w:rPr>
        <w:t>Čl.</w:t>
      </w:r>
      <w:r w:rsidR="00896AF2" w:rsidRPr="000E0C86">
        <w:rPr>
          <w:rFonts w:asciiTheme="minorHAnsi" w:hAnsiTheme="minorHAnsi"/>
          <w:b/>
          <w:sz w:val="22"/>
          <w:szCs w:val="22"/>
        </w:rPr>
        <w:t xml:space="preserve"> </w:t>
      </w:r>
      <w:r w:rsidR="000C4D32">
        <w:rPr>
          <w:rFonts w:asciiTheme="minorHAnsi" w:hAnsiTheme="minorHAnsi" w:cs="Arial"/>
          <w:b/>
          <w:bCs/>
          <w:sz w:val="22"/>
          <w:szCs w:val="22"/>
        </w:rPr>
        <w:t>XI</w:t>
      </w:r>
      <w:r w:rsidR="00091F4F" w:rsidRPr="000E0C86">
        <w:rPr>
          <w:rFonts w:asciiTheme="minorHAnsi" w:hAnsiTheme="minorHAnsi" w:cs="Arial"/>
          <w:b/>
          <w:bCs/>
          <w:sz w:val="22"/>
          <w:szCs w:val="22"/>
        </w:rPr>
        <w:br/>
      </w:r>
      <w:r w:rsidR="00334661" w:rsidRPr="000E0C86">
        <w:rPr>
          <w:rFonts w:asciiTheme="minorHAnsi" w:hAnsiTheme="minorHAnsi" w:cs="Arial"/>
          <w:b/>
          <w:bCs/>
          <w:sz w:val="22"/>
          <w:szCs w:val="22"/>
        </w:rPr>
        <w:t>Ukončení smlouvy</w:t>
      </w:r>
    </w:p>
    <w:p w14:paraId="2576D46A" w14:textId="77777777" w:rsidR="00BC45EE" w:rsidRPr="000E0C86" w:rsidRDefault="00946B52" w:rsidP="00D602B8">
      <w:pPr>
        <w:pStyle w:val="Normodsaz"/>
        <w:numPr>
          <w:ilvl w:val="0"/>
          <w:numId w:val="17"/>
        </w:numPr>
        <w:ind w:left="426" w:hanging="426"/>
        <w:rPr>
          <w:rFonts w:asciiTheme="minorHAnsi" w:eastAsia="Times New Roman" w:hAnsiTheme="minorHAnsi" w:cs="Arial"/>
          <w:sz w:val="22"/>
          <w:szCs w:val="22"/>
          <w:lang w:eastAsia="en-US"/>
        </w:rPr>
      </w:pPr>
      <w:r w:rsidRPr="000E0C86">
        <w:rPr>
          <w:rFonts w:asciiTheme="minorHAnsi" w:eastAsia="Times New Roman" w:hAnsiTheme="minorHAnsi" w:cs="Arial"/>
          <w:sz w:val="22"/>
          <w:szCs w:val="22"/>
          <w:lang w:eastAsia="en-US"/>
        </w:rPr>
        <w:t xml:space="preserve">Smluvní strany mohou smlouvu ukončit </w:t>
      </w:r>
    </w:p>
    <w:p w14:paraId="5ABFB51B" w14:textId="77777777" w:rsidR="00F97B5F" w:rsidRPr="000E0C86" w:rsidRDefault="005A53A7" w:rsidP="00D602B8">
      <w:pPr>
        <w:pStyle w:val="Normodsaz"/>
        <w:numPr>
          <w:ilvl w:val="1"/>
          <w:numId w:val="8"/>
        </w:numPr>
        <w:ind w:left="851" w:hanging="426"/>
        <w:rPr>
          <w:rFonts w:asciiTheme="minorHAnsi" w:eastAsia="Times New Roman" w:hAnsiTheme="minorHAnsi" w:cs="Arial"/>
          <w:sz w:val="22"/>
          <w:szCs w:val="22"/>
          <w:lang w:eastAsia="en-US"/>
        </w:rPr>
      </w:pPr>
      <w:r w:rsidRPr="000E0C86">
        <w:rPr>
          <w:rFonts w:asciiTheme="minorHAnsi" w:eastAsia="Times New Roman" w:hAnsiTheme="minorHAnsi" w:cs="Arial"/>
          <w:sz w:val="22"/>
          <w:szCs w:val="22"/>
          <w:lang w:eastAsia="en-US"/>
        </w:rPr>
        <w:t>dohodou smluvních stran;</w:t>
      </w:r>
    </w:p>
    <w:p w14:paraId="0793BB68" w14:textId="0B9539C6" w:rsidR="00F97B5F" w:rsidRPr="000E0C86" w:rsidRDefault="00F97B5F" w:rsidP="00D602B8">
      <w:pPr>
        <w:pStyle w:val="Normodsaz"/>
        <w:numPr>
          <w:ilvl w:val="1"/>
          <w:numId w:val="8"/>
        </w:numPr>
        <w:ind w:left="851" w:hanging="426"/>
        <w:rPr>
          <w:rFonts w:asciiTheme="minorHAnsi" w:eastAsia="Times New Roman" w:hAnsiTheme="minorHAnsi" w:cs="Arial"/>
          <w:sz w:val="22"/>
          <w:szCs w:val="22"/>
          <w:lang w:eastAsia="en-US"/>
        </w:rPr>
      </w:pPr>
      <w:r w:rsidRPr="000E0C86">
        <w:rPr>
          <w:rFonts w:asciiTheme="minorHAnsi" w:eastAsia="Times New Roman" w:hAnsiTheme="minorHAnsi" w:cs="Arial"/>
          <w:sz w:val="22"/>
          <w:szCs w:val="22"/>
          <w:lang w:eastAsia="en-US"/>
        </w:rPr>
        <w:t xml:space="preserve">odstoupením </w:t>
      </w:r>
      <w:r w:rsidR="007F21A2" w:rsidRPr="000E0C86">
        <w:rPr>
          <w:rFonts w:asciiTheme="minorHAnsi" w:eastAsia="Times New Roman" w:hAnsiTheme="minorHAnsi" w:cs="Arial"/>
          <w:sz w:val="22"/>
          <w:szCs w:val="22"/>
          <w:lang w:eastAsia="en-US"/>
        </w:rPr>
        <w:t xml:space="preserve">smluvních stran </w:t>
      </w:r>
      <w:r w:rsidRPr="000E0C86">
        <w:rPr>
          <w:rFonts w:asciiTheme="minorHAnsi" w:eastAsia="Times New Roman" w:hAnsiTheme="minorHAnsi" w:cs="Arial"/>
          <w:sz w:val="22"/>
          <w:szCs w:val="22"/>
          <w:lang w:eastAsia="en-US"/>
        </w:rPr>
        <w:t>od smlouvy</w:t>
      </w:r>
      <w:r w:rsidR="00DD1CEC" w:rsidRPr="000E0C86">
        <w:rPr>
          <w:rFonts w:asciiTheme="minorHAnsi" w:eastAsia="Times New Roman" w:hAnsiTheme="minorHAnsi" w:cs="Arial"/>
          <w:sz w:val="22"/>
          <w:szCs w:val="22"/>
          <w:lang w:eastAsia="en-US"/>
        </w:rPr>
        <w:t xml:space="preserve"> v případech stanovených občanským zákoníkem</w:t>
      </w:r>
      <w:r w:rsidR="002D79FD">
        <w:rPr>
          <w:rFonts w:asciiTheme="minorHAnsi" w:eastAsia="Times New Roman" w:hAnsiTheme="minorHAnsi" w:cs="Arial"/>
          <w:sz w:val="22"/>
          <w:szCs w:val="22"/>
          <w:lang w:eastAsia="en-US"/>
        </w:rPr>
        <w:t>;</w:t>
      </w:r>
      <w:r w:rsidR="00DD1CEC" w:rsidRPr="000E0C86">
        <w:rPr>
          <w:rFonts w:asciiTheme="minorHAnsi" w:eastAsia="Times New Roman" w:hAnsiTheme="minorHAnsi" w:cs="Arial"/>
          <w:sz w:val="22"/>
          <w:szCs w:val="22"/>
          <w:lang w:eastAsia="en-US"/>
        </w:rPr>
        <w:t xml:space="preserve"> </w:t>
      </w:r>
    </w:p>
    <w:p w14:paraId="49893C27" w14:textId="75FDD092" w:rsidR="005A53A7" w:rsidRDefault="007F21A2" w:rsidP="00D602B8">
      <w:pPr>
        <w:pStyle w:val="Normodsaz"/>
        <w:numPr>
          <w:ilvl w:val="1"/>
          <w:numId w:val="8"/>
        </w:numPr>
        <w:ind w:left="851" w:hanging="426"/>
        <w:rPr>
          <w:rFonts w:asciiTheme="minorHAnsi" w:eastAsia="Times New Roman" w:hAnsiTheme="minorHAnsi" w:cs="Arial"/>
          <w:sz w:val="22"/>
          <w:szCs w:val="22"/>
          <w:lang w:eastAsia="en-US"/>
        </w:rPr>
      </w:pPr>
      <w:r w:rsidRPr="000E0C86">
        <w:rPr>
          <w:rFonts w:asciiTheme="minorHAnsi" w:eastAsia="Times New Roman" w:hAnsiTheme="minorHAnsi" w:cs="Arial"/>
          <w:sz w:val="22"/>
          <w:szCs w:val="22"/>
          <w:lang w:eastAsia="en-US"/>
        </w:rPr>
        <w:t xml:space="preserve">odstoupením objednatele </w:t>
      </w:r>
      <w:r w:rsidR="005A53A7" w:rsidRPr="000E0C86">
        <w:rPr>
          <w:rFonts w:asciiTheme="minorHAnsi" w:eastAsia="Times New Roman" w:hAnsiTheme="minorHAnsi" w:cs="Arial"/>
          <w:sz w:val="22"/>
          <w:szCs w:val="22"/>
          <w:lang w:eastAsia="en-US"/>
        </w:rPr>
        <w:t xml:space="preserve">v případě </w:t>
      </w:r>
      <w:r w:rsidR="00F8730B" w:rsidRPr="000E0C86">
        <w:rPr>
          <w:rFonts w:asciiTheme="minorHAnsi" w:eastAsia="Times New Roman" w:hAnsiTheme="minorHAnsi" w:cs="Arial"/>
          <w:sz w:val="22"/>
          <w:szCs w:val="22"/>
          <w:lang w:eastAsia="en-US"/>
        </w:rPr>
        <w:t>ukončení P</w:t>
      </w:r>
      <w:r w:rsidR="005A53A7" w:rsidRPr="000E0C86">
        <w:rPr>
          <w:rFonts w:asciiTheme="minorHAnsi" w:eastAsia="Times New Roman" w:hAnsiTheme="minorHAnsi" w:cs="Arial"/>
          <w:sz w:val="22"/>
          <w:szCs w:val="22"/>
          <w:lang w:eastAsia="en-US"/>
        </w:rPr>
        <w:t xml:space="preserve">ojistné smlouvy </w:t>
      </w:r>
      <w:r w:rsidR="00F8730B" w:rsidRPr="000E0C86">
        <w:rPr>
          <w:rFonts w:asciiTheme="minorHAnsi" w:eastAsia="Times New Roman" w:hAnsiTheme="minorHAnsi" w:cs="Arial"/>
          <w:sz w:val="22"/>
          <w:szCs w:val="22"/>
          <w:lang w:eastAsia="en-US"/>
        </w:rPr>
        <w:t>zhotovitele</w:t>
      </w:r>
      <w:r w:rsidR="005A53A7" w:rsidRPr="000E0C86">
        <w:rPr>
          <w:rFonts w:asciiTheme="minorHAnsi" w:eastAsia="Times New Roman" w:hAnsiTheme="minorHAnsi" w:cs="Arial"/>
          <w:sz w:val="22"/>
          <w:szCs w:val="22"/>
          <w:lang w:eastAsia="en-US"/>
        </w:rPr>
        <w:t>, která nebude návazně nahrazena novou</w:t>
      </w:r>
      <w:r w:rsidR="00F8730B" w:rsidRPr="000E0C86">
        <w:rPr>
          <w:rFonts w:asciiTheme="minorHAnsi" w:eastAsia="Times New Roman" w:hAnsiTheme="minorHAnsi" w:cs="Arial"/>
          <w:sz w:val="22"/>
          <w:szCs w:val="22"/>
          <w:lang w:eastAsia="en-US"/>
        </w:rPr>
        <w:t xml:space="preserve"> </w:t>
      </w:r>
      <w:r w:rsidR="002D79FD">
        <w:rPr>
          <w:rFonts w:asciiTheme="minorHAnsi" w:eastAsia="Times New Roman" w:hAnsiTheme="minorHAnsi" w:cs="Arial"/>
          <w:sz w:val="22"/>
          <w:szCs w:val="22"/>
          <w:lang w:eastAsia="en-US"/>
        </w:rPr>
        <w:t xml:space="preserve">pojistnou </w:t>
      </w:r>
      <w:r w:rsidR="00F8730B" w:rsidRPr="000E0C86">
        <w:rPr>
          <w:rFonts w:asciiTheme="minorHAnsi" w:eastAsia="Times New Roman" w:hAnsiTheme="minorHAnsi" w:cs="Arial"/>
          <w:sz w:val="22"/>
          <w:szCs w:val="22"/>
          <w:lang w:eastAsia="en-US"/>
        </w:rPr>
        <w:t>smlouvou</w:t>
      </w:r>
      <w:r w:rsidR="002D79FD">
        <w:rPr>
          <w:rFonts w:asciiTheme="minorHAnsi" w:eastAsia="Times New Roman" w:hAnsiTheme="minorHAnsi" w:cs="Arial"/>
          <w:sz w:val="22"/>
          <w:szCs w:val="22"/>
          <w:lang w:eastAsia="en-US"/>
        </w:rPr>
        <w:t>, kryjící rizika minimálně v rozsahu dle čl. V</w:t>
      </w:r>
      <w:r w:rsidR="000C4D32">
        <w:rPr>
          <w:rFonts w:asciiTheme="minorHAnsi" w:eastAsia="Times New Roman" w:hAnsiTheme="minorHAnsi" w:cs="Arial"/>
          <w:sz w:val="22"/>
          <w:szCs w:val="22"/>
          <w:lang w:eastAsia="en-US"/>
        </w:rPr>
        <w:t>I</w:t>
      </w:r>
      <w:r w:rsidR="002D79FD">
        <w:rPr>
          <w:rFonts w:asciiTheme="minorHAnsi" w:eastAsia="Times New Roman" w:hAnsiTheme="minorHAnsi" w:cs="Arial"/>
          <w:sz w:val="22"/>
          <w:szCs w:val="22"/>
          <w:lang w:eastAsia="en-US"/>
        </w:rPr>
        <w:t xml:space="preserve"> odst. 26</w:t>
      </w:r>
      <w:r w:rsidR="00746C4C" w:rsidRPr="000E0C86">
        <w:rPr>
          <w:rFonts w:asciiTheme="minorHAnsi" w:eastAsia="Times New Roman" w:hAnsiTheme="minorHAnsi" w:cs="Arial"/>
          <w:sz w:val="22"/>
          <w:szCs w:val="22"/>
          <w:lang w:eastAsia="en-US"/>
        </w:rPr>
        <w:t>;</w:t>
      </w:r>
    </w:p>
    <w:p w14:paraId="783909ED" w14:textId="41104F31" w:rsidR="005F5A61" w:rsidRDefault="005F5A61" w:rsidP="00D602B8">
      <w:pPr>
        <w:pStyle w:val="Normodsaz"/>
        <w:numPr>
          <w:ilvl w:val="1"/>
          <w:numId w:val="8"/>
        </w:numPr>
        <w:ind w:left="851" w:hanging="426"/>
        <w:rPr>
          <w:rFonts w:asciiTheme="minorHAnsi" w:eastAsia="Times New Roman" w:hAnsiTheme="minorHAnsi" w:cs="Arial"/>
          <w:sz w:val="22"/>
          <w:szCs w:val="22"/>
          <w:lang w:eastAsia="en-US"/>
        </w:rPr>
      </w:pPr>
      <w:r>
        <w:rPr>
          <w:rFonts w:asciiTheme="minorHAnsi" w:eastAsia="Times New Roman" w:hAnsiTheme="minorHAnsi" w:cs="Arial"/>
          <w:sz w:val="22"/>
          <w:szCs w:val="22"/>
          <w:lang w:eastAsia="en-US"/>
        </w:rPr>
        <w:t xml:space="preserve">odstoupením objednatele v případě přerušení nebo omezení rozsahu </w:t>
      </w:r>
      <w:r w:rsidR="005E0302">
        <w:rPr>
          <w:rFonts w:asciiTheme="minorHAnsi" w:eastAsia="Times New Roman" w:hAnsiTheme="minorHAnsi" w:cs="Arial"/>
          <w:sz w:val="22"/>
          <w:szCs w:val="22"/>
          <w:lang w:eastAsia="en-US"/>
        </w:rPr>
        <w:t xml:space="preserve">provádění díla zhotovitelem v rozporu s podmínkami </w:t>
      </w:r>
      <w:r w:rsidR="00526A8F">
        <w:rPr>
          <w:rFonts w:asciiTheme="minorHAnsi" w:eastAsia="Times New Roman" w:hAnsiTheme="minorHAnsi" w:cs="Arial"/>
          <w:sz w:val="22"/>
          <w:szCs w:val="22"/>
          <w:lang w:eastAsia="en-US"/>
        </w:rPr>
        <w:t xml:space="preserve">této </w:t>
      </w:r>
      <w:r w:rsidR="005E0302">
        <w:rPr>
          <w:rFonts w:asciiTheme="minorHAnsi" w:eastAsia="Times New Roman" w:hAnsiTheme="minorHAnsi" w:cs="Arial"/>
          <w:sz w:val="22"/>
          <w:szCs w:val="22"/>
          <w:lang w:eastAsia="en-US"/>
        </w:rPr>
        <w:t>smlouvy;</w:t>
      </w:r>
    </w:p>
    <w:p w14:paraId="321DB49C" w14:textId="28AC8DC0" w:rsidR="005E0302" w:rsidRPr="000E0C86" w:rsidRDefault="00526A8F" w:rsidP="00D602B8">
      <w:pPr>
        <w:pStyle w:val="Normodsaz"/>
        <w:numPr>
          <w:ilvl w:val="1"/>
          <w:numId w:val="8"/>
        </w:numPr>
        <w:ind w:left="851" w:hanging="426"/>
        <w:rPr>
          <w:rFonts w:asciiTheme="minorHAnsi" w:eastAsia="Times New Roman" w:hAnsiTheme="minorHAnsi" w:cs="Arial"/>
          <w:sz w:val="22"/>
          <w:szCs w:val="22"/>
          <w:lang w:eastAsia="en-US"/>
        </w:rPr>
      </w:pPr>
      <w:r>
        <w:rPr>
          <w:rFonts w:asciiTheme="minorHAnsi" w:eastAsia="Times New Roman" w:hAnsiTheme="minorHAnsi" w:cs="Arial"/>
          <w:sz w:val="22"/>
          <w:szCs w:val="22"/>
          <w:lang w:eastAsia="en-US"/>
        </w:rPr>
        <w:t xml:space="preserve"> odstoupením objednatele v</w:t>
      </w:r>
      <w:r w:rsidR="00FE07AA">
        <w:rPr>
          <w:rFonts w:asciiTheme="minorHAnsi" w:eastAsia="Times New Roman" w:hAnsiTheme="minorHAnsi" w:cs="Arial"/>
          <w:sz w:val="22"/>
          <w:szCs w:val="22"/>
          <w:lang w:eastAsia="en-US"/>
        </w:rPr>
        <w:t> </w:t>
      </w:r>
      <w:r>
        <w:rPr>
          <w:rFonts w:asciiTheme="minorHAnsi" w:eastAsia="Times New Roman" w:hAnsiTheme="minorHAnsi" w:cs="Arial"/>
          <w:sz w:val="22"/>
          <w:szCs w:val="22"/>
          <w:lang w:eastAsia="en-US"/>
        </w:rPr>
        <w:t>případě</w:t>
      </w:r>
      <w:r w:rsidR="00FE07AA">
        <w:rPr>
          <w:rFonts w:asciiTheme="minorHAnsi" w:eastAsia="Times New Roman" w:hAnsiTheme="minorHAnsi" w:cs="Arial"/>
          <w:sz w:val="22"/>
          <w:szCs w:val="22"/>
          <w:lang w:eastAsia="en-US"/>
        </w:rPr>
        <w:t xml:space="preserve"> porušení </w:t>
      </w:r>
      <w:r w:rsidR="0084311C">
        <w:rPr>
          <w:rFonts w:asciiTheme="minorHAnsi" w:eastAsia="Times New Roman" w:hAnsiTheme="minorHAnsi" w:cs="Arial"/>
          <w:sz w:val="22"/>
          <w:szCs w:val="22"/>
          <w:lang w:eastAsia="en-US"/>
        </w:rPr>
        <w:t xml:space="preserve">povinnosti </w:t>
      </w:r>
      <w:r w:rsidR="00FE07AA">
        <w:rPr>
          <w:rFonts w:asciiTheme="minorHAnsi" w:eastAsia="Times New Roman" w:hAnsiTheme="minorHAnsi" w:cs="Arial"/>
          <w:sz w:val="22"/>
          <w:szCs w:val="22"/>
          <w:lang w:eastAsia="en-US"/>
        </w:rPr>
        <w:t>zhotovitele dané v čl. VI. odst. 2</w:t>
      </w:r>
      <w:r w:rsidR="0084311C">
        <w:rPr>
          <w:rFonts w:asciiTheme="minorHAnsi" w:eastAsia="Times New Roman" w:hAnsiTheme="minorHAnsi" w:cs="Arial"/>
          <w:sz w:val="22"/>
          <w:szCs w:val="22"/>
          <w:lang w:eastAsia="en-US"/>
        </w:rPr>
        <w:t>.</w:t>
      </w:r>
    </w:p>
    <w:p w14:paraId="0AA5F503" w14:textId="5CF0B179" w:rsidR="00F97B5F" w:rsidRPr="000E0C86" w:rsidRDefault="00F97B5F" w:rsidP="00EC182C">
      <w:pPr>
        <w:pStyle w:val="Normodsaz"/>
        <w:numPr>
          <w:ilvl w:val="0"/>
          <w:numId w:val="8"/>
        </w:numPr>
        <w:ind w:left="426" w:hanging="426"/>
        <w:rPr>
          <w:rFonts w:asciiTheme="minorHAnsi" w:eastAsia="Times New Roman" w:hAnsiTheme="minorHAnsi" w:cs="Arial"/>
          <w:sz w:val="22"/>
          <w:szCs w:val="22"/>
          <w:lang w:eastAsia="en-US"/>
        </w:rPr>
      </w:pPr>
      <w:r w:rsidRPr="000E0C86">
        <w:rPr>
          <w:rFonts w:asciiTheme="minorHAnsi" w:eastAsia="Times New Roman" w:hAnsiTheme="minorHAnsi" w:cs="Arial"/>
          <w:sz w:val="22"/>
          <w:szCs w:val="22"/>
          <w:lang w:eastAsia="en-US"/>
        </w:rPr>
        <w:t xml:space="preserve">Dohoda </w:t>
      </w:r>
      <w:r w:rsidR="008A3A3F" w:rsidRPr="000E0C86">
        <w:rPr>
          <w:rFonts w:asciiTheme="minorHAnsi" w:eastAsia="Times New Roman" w:hAnsiTheme="minorHAnsi" w:cs="Arial"/>
          <w:sz w:val="22"/>
          <w:szCs w:val="22"/>
          <w:lang w:eastAsia="en-US"/>
        </w:rPr>
        <w:t xml:space="preserve">smluvních stran </w:t>
      </w:r>
      <w:r w:rsidRPr="000E0C86">
        <w:rPr>
          <w:rFonts w:asciiTheme="minorHAnsi" w:eastAsia="Times New Roman" w:hAnsiTheme="minorHAnsi" w:cs="Arial"/>
          <w:sz w:val="22"/>
          <w:szCs w:val="22"/>
          <w:lang w:eastAsia="en-US"/>
        </w:rPr>
        <w:t xml:space="preserve">nebo projev vůle o odstoupení musí být učiněn vždy v písemné formě. </w:t>
      </w:r>
    </w:p>
    <w:p w14:paraId="1BB52F70" w14:textId="774471D6" w:rsidR="007C3D51" w:rsidRDefault="0003475D" w:rsidP="0003475D">
      <w:pPr>
        <w:pStyle w:val="Normodsaz"/>
        <w:numPr>
          <w:ilvl w:val="0"/>
          <w:numId w:val="8"/>
        </w:numPr>
        <w:rPr>
          <w:rFonts w:asciiTheme="minorHAnsi" w:hAnsiTheme="minorHAnsi" w:cs="Arial"/>
          <w:sz w:val="22"/>
          <w:szCs w:val="22"/>
        </w:rPr>
      </w:pPr>
      <w:r w:rsidRPr="000E0C86">
        <w:rPr>
          <w:rFonts w:asciiTheme="minorHAnsi" w:hAnsiTheme="minorHAnsi" w:cs="Arial"/>
          <w:sz w:val="22"/>
          <w:szCs w:val="22"/>
        </w:rPr>
        <w:t xml:space="preserve"> </w:t>
      </w:r>
      <w:r w:rsidR="00982FA0" w:rsidRPr="000E0C86">
        <w:rPr>
          <w:rFonts w:asciiTheme="minorHAnsi" w:hAnsiTheme="minorHAnsi" w:cs="Arial"/>
          <w:sz w:val="22"/>
          <w:szCs w:val="22"/>
        </w:rPr>
        <w:t xml:space="preserve">Práva a povinnosti smluvních stran dle </w:t>
      </w:r>
      <w:r w:rsidR="00982FA0" w:rsidRPr="002D79FD">
        <w:rPr>
          <w:rFonts w:asciiTheme="minorHAnsi" w:hAnsiTheme="minorHAnsi" w:cs="Arial"/>
          <w:sz w:val="22"/>
          <w:szCs w:val="22"/>
        </w:rPr>
        <w:t>čl. V</w:t>
      </w:r>
      <w:r w:rsidR="00171E08" w:rsidRPr="002D79FD">
        <w:rPr>
          <w:rFonts w:asciiTheme="minorHAnsi" w:hAnsiTheme="minorHAnsi" w:cs="Arial"/>
          <w:sz w:val="22"/>
          <w:szCs w:val="22"/>
        </w:rPr>
        <w:t xml:space="preserve"> a čl. V</w:t>
      </w:r>
      <w:r w:rsidR="000C4D32">
        <w:rPr>
          <w:rFonts w:asciiTheme="minorHAnsi" w:hAnsiTheme="minorHAnsi" w:cs="Arial"/>
          <w:sz w:val="22"/>
          <w:szCs w:val="22"/>
        </w:rPr>
        <w:t>I</w:t>
      </w:r>
      <w:r w:rsidR="00982FA0" w:rsidRPr="002D79FD">
        <w:rPr>
          <w:rFonts w:asciiTheme="minorHAnsi" w:hAnsiTheme="minorHAnsi" w:cs="Arial"/>
          <w:sz w:val="22"/>
          <w:szCs w:val="22"/>
        </w:rPr>
        <w:t>,</w:t>
      </w:r>
      <w:r w:rsidR="00982FA0" w:rsidRPr="000E0C86">
        <w:rPr>
          <w:rFonts w:asciiTheme="minorHAnsi" w:hAnsiTheme="minorHAnsi" w:cs="Arial"/>
          <w:sz w:val="22"/>
          <w:szCs w:val="22"/>
        </w:rPr>
        <w:t xml:space="preserve"> případně další, z jejichž povahy je zřejmé,</w:t>
      </w:r>
      <w:r w:rsidR="00C919BA" w:rsidRPr="000E0C86">
        <w:rPr>
          <w:rFonts w:asciiTheme="minorHAnsi" w:hAnsiTheme="minorHAnsi" w:cs="Arial"/>
          <w:sz w:val="22"/>
          <w:szCs w:val="22"/>
        </w:rPr>
        <w:t xml:space="preserve"> </w:t>
      </w:r>
      <w:r w:rsidR="00982FA0" w:rsidRPr="000E0C86">
        <w:rPr>
          <w:rFonts w:asciiTheme="minorHAnsi" w:hAnsiTheme="minorHAnsi" w:cs="Arial"/>
          <w:sz w:val="22"/>
          <w:szCs w:val="22"/>
        </w:rPr>
        <w:t>že mají být zachována i po skončení účinnosti této smlouvy, zůstávají zachována</w:t>
      </w:r>
      <w:r w:rsidR="00C919BA" w:rsidRPr="000E0C86">
        <w:rPr>
          <w:rFonts w:asciiTheme="minorHAnsi" w:hAnsiTheme="minorHAnsi" w:cs="Arial"/>
          <w:sz w:val="22"/>
          <w:szCs w:val="22"/>
        </w:rPr>
        <w:t>.</w:t>
      </w:r>
      <w:r w:rsidR="00D525E0" w:rsidRPr="000E0C86">
        <w:rPr>
          <w:rFonts w:asciiTheme="minorHAnsi" w:hAnsiTheme="minorHAnsi" w:cs="Arial"/>
          <w:sz w:val="22"/>
          <w:szCs w:val="22"/>
        </w:rPr>
        <w:t xml:space="preserve"> Odstoupením od smlouvy není dotčen případný nárok na náhradu škody.</w:t>
      </w:r>
      <w:r w:rsidR="006A21FB" w:rsidRPr="000E0C86" w:rsidDel="006A21FB">
        <w:rPr>
          <w:rFonts w:asciiTheme="minorHAnsi" w:hAnsiTheme="minorHAnsi" w:cs="Arial"/>
          <w:sz w:val="22"/>
          <w:szCs w:val="22"/>
        </w:rPr>
        <w:t xml:space="preserve"> </w:t>
      </w:r>
    </w:p>
    <w:p w14:paraId="10E989C6" w14:textId="25264856" w:rsidR="002124E7" w:rsidRPr="000E0C86" w:rsidRDefault="00896AF2" w:rsidP="00381A4B">
      <w:pPr>
        <w:pStyle w:val="Odstavecseseznamem"/>
        <w:spacing w:before="360" w:after="120"/>
        <w:ind w:left="0" w:right="11"/>
        <w:contextualSpacing w:val="0"/>
        <w:jc w:val="center"/>
        <w:rPr>
          <w:rFonts w:asciiTheme="minorHAnsi" w:hAnsiTheme="minorHAnsi" w:cs="Arial"/>
          <w:b/>
          <w:sz w:val="22"/>
          <w:szCs w:val="22"/>
        </w:rPr>
      </w:pPr>
      <w:r w:rsidRPr="000E0C86">
        <w:rPr>
          <w:rFonts w:asciiTheme="minorHAnsi" w:hAnsiTheme="minorHAnsi" w:cs="Arial"/>
          <w:b/>
          <w:sz w:val="22"/>
          <w:szCs w:val="22"/>
        </w:rPr>
        <w:t>Čl.</w:t>
      </w:r>
      <w:r w:rsidRPr="000E0C86">
        <w:rPr>
          <w:rFonts w:asciiTheme="minorHAnsi" w:hAnsiTheme="minorHAnsi"/>
          <w:b/>
          <w:sz w:val="22"/>
          <w:szCs w:val="22"/>
        </w:rPr>
        <w:t xml:space="preserve"> </w:t>
      </w:r>
      <w:r w:rsidR="00A071E8" w:rsidRPr="000E0C86">
        <w:rPr>
          <w:rFonts w:asciiTheme="minorHAnsi" w:hAnsiTheme="minorHAnsi" w:cs="Arial"/>
          <w:b/>
          <w:sz w:val="22"/>
          <w:szCs w:val="22"/>
        </w:rPr>
        <w:t>X</w:t>
      </w:r>
      <w:r w:rsidR="000C4D32">
        <w:rPr>
          <w:rFonts w:asciiTheme="minorHAnsi" w:hAnsiTheme="minorHAnsi" w:cs="Arial"/>
          <w:b/>
          <w:sz w:val="22"/>
          <w:szCs w:val="22"/>
        </w:rPr>
        <w:t>II</w:t>
      </w:r>
      <w:r w:rsidR="00091F4F" w:rsidRPr="000E0C86">
        <w:rPr>
          <w:rFonts w:asciiTheme="minorHAnsi" w:hAnsiTheme="minorHAnsi" w:cs="Arial"/>
          <w:b/>
          <w:sz w:val="22"/>
          <w:szCs w:val="22"/>
        </w:rPr>
        <w:br/>
      </w:r>
      <w:r w:rsidR="001724E3" w:rsidRPr="000E0C86">
        <w:rPr>
          <w:rFonts w:asciiTheme="minorHAnsi" w:hAnsiTheme="minorHAnsi" w:cs="Arial"/>
          <w:b/>
          <w:sz w:val="22"/>
          <w:szCs w:val="22"/>
        </w:rPr>
        <w:t>Ostatní a závěrečná ujednání</w:t>
      </w:r>
    </w:p>
    <w:p w14:paraId="1F126E84" w14:textId="357BC644" w:rsidR="00F70C6F" w:rsidRPr="004C1B47" w:rsidRDefault="005B2CCF" w:rsidP="00F70C6F">
      <w:pPr>
        <w:pStyle w:val="Odstavecseseznamem"/>
        <w:numPr>
          <w:ilvl w:val="0"/>
          <w:numId w:val="12"/>
        </w:numPr>
        <w:spacing w:after="240"/>
        <w:ind w:left="426" w:hanging="426"/>
        <w:rPr>
          <w:rFonts w:asciiTheme="minorHAnsi" w:hAnsiTheme="minorHAnsi" w:cs="Arial"/>
          <w:sz w:val="22"/>
          <w:szCs w:val="22"/>
          <w:lang w:eastAsia="en-US"/>
        </w:rPr>
      </w:pPr>
      <w:r w:rsidRPr="000E0C86">
        <w:rPr>
          <w:rFonts w:asciiTheme="minorHAnsi" w:hAnsiTheme="minorHAnsi" w:cs="Arial"/>
          <w:sz w:val="22"/>
          <w:szCs w:val="22"/>
          <w:lang w:eastAsia="en-US"/>
        </w:rPr>
        <w:t xml:space="preserve">Zhotovitel souhlasí s uveřejněním této smlouvy, včetně jejích příloh a případných dodatků, </w:t>
      </w:r>
      <w:r w:rsidR="00904F20" w:rsidRPr="000E0C86">
        <w:rPr>
          <w:rFonts w:asciiTheme="minorHAnsi" w:hAnsiTheme="minorHAnsi" w:cs="Arial"/>
          <w:sz w:val="22"/>
          <w:szCs w:val="22"/>
          <w:lang w:eastAsia="en-US"/>
        </w:rPr>
        <w:t xml:space="preserve">na profilu </w:t>
      </w:r>
      <w:r w:rsidR="008A3A3F" w:rsidRPr="000E0C86">
        <w:rPr>
          <w:rFonts w:asciiTheme="minorHAnsi" w:hAnsiTheme="minorHAnsi" w:cs="Arial"/>
          <w:sz w:val="22"/>
          <w:szCs w:val="22"/>
          <w:lang w:eastAsia="en-US"/>
        </w:rPr>
        <w:t xml:space="preserve">objednatele </w:t>
      </w:r>
      <w:r w:rsidRPr="000E0C86">
        <w:rPr>
          <w:rFonts w:asciiTheme="minorHAnsi" w:hAnsiTheme="minorHAnsi" w:cs="Arial"/>
          <w:sz w:val="22"/>
          <w:szCs w:val="22"/>
          <w:lang w:eastAsia="en-US"/>
        </w:rPr>
        <w:t>a</w:t>
      </w:r>
      <w:r w:rsidR="00982FA0" w:rsidRPr="000E0C86">
        <w:rPr>
          <w:rFonts w:asciiTheme="minorHAnsi" w:hAnsiTheme="minorHAnsi" w:cs="Arial"/>
          <w:sz w:val="22"/>
          <w:szCs w:val="22"/>
          <w:lang w:eastAsia="en-US"/>
        </w:rPr>
        <w:t xml:space="preserve"> dále v r</w:t>
      </w:r>
      <w:r w:rsidRPr="000E0C86">
        <w:rPr>
          <w:rFonts w:asciiTheme="minorHAnsi" w:hAnsiTheme="minorHAnsi" w:cs="Arial"/>
          <w:sz w:val="22"/>
          <w:szCs w:val="22"/>
          <w:lang w:eastAsia="en-US"/>
        </w:rPr>
        <w:t>egistru smluv dle zákona č. 340/2015 Sb., o zvláštních podmínkách účinnosti některých smluv, uveřejňování těchto smluv</w:t>
      </w:r>
      <w:r w:rsidR="00982FA0" w:rsidRPr="000E0C86">
        <w:rPr>
          <w:rFonts w:asciiTheme="minorHAnsi" w:hAnsiTheme="minorHAnsi" w:cs="Arial"/>
          <w:sz w:val="22"/>
          <w:szCs w:val="22"/>
          <w:lang w:eastAsia="en-US"/>
        </w:rPr>
        <w:t xml:space="preserve"> a o registru smluv</w:t>
      </w:r>
      <w:r w:rsidR="00A5443C" w:rsidRPr="000E0C86">
        <w:rPr>
          <w:rFonts w:asciiTheme="minorHAnsi" w:hAnsiTheme="minorHAnsi" w:cs="Arial"/>
          <w:sz w:val="22"/>
          <w:szCs w:val="22"/>
          <w:lang w:eastAsia="en-US"/>
        </w:rPr>
        <w:t>, ve znění pozdějších předpisů</w:t>
      </w:r>
      <w:r w:rsidR="00982FA0" w:rsidRPr="000E0C86">
        <w:rPr>
          <w:rFonts w:asciiTheme="minorHAnsi" w:hAnsiTheme="minorHAnsi" w:cs="Arial"/>
          <w:sz w:val="22"/>
          <w:szCs w:val="22"/>
          <w:lang w:eastAsia="en-US"/>
        </w:rPr>
        <w:t xml:space="preserve"> (dále jen „</w:t>
      </w:r>
      <w:r w:rsidR="00F70C6F" w:rsidRPr="000E0C86">
        <w:rPr>
          <w:rFonts w:asciiTheme="minorHAnsi" w:hAnsiTheme="minorHAnsi" w:cs="Arial"/>
          <w:sz w:val="22"/>
          <w:szCs w:val="22"/>
          <w:lang w:eastAsia="en-US"/>
        </w:rPr>
        <w:t xml:space="preserve">zákon o </w:t>
      </w:r>
      <w:r w:rsidR="00982FA0" w:rsidRPr="000E0C86">
        <w:rPr>
          <w:rFonts w:asciiTheme="minorHAnsi" w:hAnsiTheme="minorHAnsi" w:cs="Arial"/>
          <w:sz w:val="22"/>
          <w:szCs w:val="22"/>
          <w:lang w:eastAsia="en-US"/>
        </w:rPr>
        <w:t>r</w:t>
      </w:r>
      <w:r w:rsidRPr="000E0C86">
        <w:rPr>
          <w:rFonts w:asciiTheme="minorHAnsi" w:hAnsiTheme="minorHAnsi" w:cs="Arial"/>
          <w:sz w:val="22"/>
          <w:szCs w:val="22"/>
          <w:lang w:eastAsia="en-US"/>
        </w:rPr>
        <w:t>egistr</w:t>
      </w:r>
      <w:r w:rsidR="00F70C6F" w:rsidRPr="000E0C86">
        <w:rPr>
          <w:rFonts w:asciiTheme="minorHAnsi" w:hAnsiTheme="minorHAnsi" w:cs="Arial"/>
          <w:sz w:val="22"/>
          <w:szCs w:val="22"/>
          <w:lang w:eastAsia="en-US"/>
        </w:rPr>
        <w:t>u</w:t>
      </w:r>
      <w:r w:rsidRPr="000E0C86">
        <w:rPr>
          <w:rFonts w:asciiTheme="minorHAnsi" w:hAnsiTheme="minorHAnsi" w:cs="Arial"/>
          <w:sz w:val="22"/>
          <w:szCs w:val="22"/>
          <w:lang w:eastAsia="en-US"/>
        </w:rPr>
        <w:t xml:space="preserve"> smluv“).</w:t>
      </w:r>
      <w:r w:rsidR="00F70C6F" w:rsidRPr="000E0C86">
        <w:rPr>
          <w:rFonts w:asciiTheme="minorHAnsi" w:hAnsiTheme="minorHAnsi" w:cs="Arial"/>
          <w:sz w:val="22"/>
          <w:szCs w:val="22"/>
          <w:lang w:eastAsia="en-US"/>
        </w:rPr>
        <w:t xml:space="preserve"> V souladu se zákonem o registru smluv zajistí objednatel uveřejnění celého textu smlouvy, vyjma osobních údajů a metadat smlouvy v registru smluv, včetně případných oprav uveřejnění s tím, že nezajistí-li objednatel uveřejnění smlouvy nebo metadat smlouvy v registru smluv do 30 dnů od jejího uzavření, je oprávněn zajistit jejich uveřejnění zhotovitel ve lhůtě tří měsíců od uzavření smlouvy.</w:t>
      </w:r>
    </w:p>
    <w:p w14:paraId="2A702EB9" w14:textId="77777777" w:rsidR="0021357D" w:rsidRPr="000E0C86" w:rsidRDefault="002124E7" w:rsidP="0021357D">
      <w:pPr>
        <w:pStyle w:val="Normodsaz"/>
        <w:numPr>
          <w:ilvl w:val="0"/>
          <w:numId w:val="12"/>
        </w:numPr>
        <w:ind w:left="426" w:hanging="426"/>
        <w:rPr>
          <w:rFonts w:asciiTheme="minorHAnsi" w:hAnsiTheme="minorHAnsi" w:cs="Arial"/>
          <w:sz w:val="22"/>
          <w:szCs w:val="22"/>
        </w:rPr>
      </w:pPr>
      <w:r w:rsidRPr="000E0C86">
        <w:rPr>
          <w:rFonts w:asciiTheme="minorHAnsi" w:eastAsia="Times New Roman" w:hAnsiTheme="minorHAnsi" w:cs="Arial"/>
          <w:sz w:val="22"/>
          <w:szCs w:val="22"/>
          <w:lang w:eastAsia="en-US"/>
        </w:rPr>
        <w:t>Smluvní strany výslovně prohlašují, že veškeré informace,</w:t>
      </w:r>
      <w:r w:rsidR="00B95DA1" w:rsidRPr="000E0C86">
        <w:rPr>
          <w:rFonts w:asciiTheme="minorHAnsi" w:eastAsia="Times New Roman" w:hAnsiTheme="minorHAnsi" w:cs="Arial"/>
          <w:sz w:val="22"/>
          <w:szCs w:val="22"/>
          <w:lang w:eastAsia="en-US"/>
        </w:rPr>
        <w:t xml:space="preserve"> údaje a skutečnosti obsažené v </w:t>
      </w:r>
      <w:r w:rsidRPr="000E0C86">
        <w:rPr>
          <w:rFonts w:asciiTheme="minorHAnsi" w:eastAsia="Times New Roman" w:hAnsiTheme="minorHAnsi" w:cs="Arial"/>
          <w:sz w:val="22"/>
          <w:szCs w:val="22"/>
          <w:lang w:eastAsia="en-US"/>
        </w:rPr>
        <w:t xml:space="preserve">této smlouvě nepovažují samostatně ani v jejich souhrnu za informace, které nelze poskytnout nebo zveřejnit při </w:t>
      </w:r>
      <w:r w:rsidRPr="000E0C86">
        <w:rPr>
          <w:rFonts w:asciiTheme="minorHAnsi" w:eastAsia="Times New Roman" w:hAnsiTheme="minorHAnsi" w:cs="Arial"/>
          <w:sz w:val="22"/>
          <w:szCs w:val="22"/>
          <w:lang w:eastAsia="en-US"/>
        </w:rPr>
        <w:lastRenderedPageBreak/>
        <w:t xml:space="preserve">postupu podle předpisů </w:t>
      </w:r>
      <w:r w:rsidR="00B95DA1" w:rsidRPr="000E0C86">
        <w:rPr>
          <w:rFonts w:asciiTheme="minorHAnsi" w:eastAsia="Times New Roman" w:hAnsiTheme="minorHAnsi" w:cs="Arial"/>
          <w:sz w:val="22"/>
          <w:szCs w:val="22"/>
          <w:lang w:eastAsia="en-US"/>
        </w:rPr>
        <w:t>upravujících svobodný přístup k </w:t>
      </w:r>
      <w:r w:rsidRPr="000E0C86">
        <w:rPr>
          <w:rFonts w:asciiTheme="minorHAnsi" w:eastAsia="Times New Roman" w:hAnsiTheme="minorHAnsi" w:cs="Arial"/>
          <w:sz w:val="22"/>
          <w:szCs w:val="22"/>
          <w:lang w:eastAsia="en-US"/>
        </w:rPr>
        <w:t>informacím, tedy zejména obchodní tajemství (ve smyslu ustanovení § 504 občanského zákoníku), bankovní tajemství (ve smyslu ustanovení § 38 o</w:t>
      </w:r>
      <w:r w:rsidR="00B95DA1" w:rsidRPr="000E0C86">
        <w:rPr>
          <w:rFonts w:asciiTheme="minorHAnsi" w:eastAsia="Times New Roman" w:hAnsiTheme="minorHAnsi" w:cs="Arial"/>
          <w:sz w:val="22"/>
          <w:szCs w:val="22"/>
          <w:lang w:eastAsia="en-US"/>
        </w:rPr>
        <w:t>dst. 1 zákona č. 21/1992 Sb., o </w:t>
      </w:r>
      <w:r w:rsidRPr="000E0C86">
        <w:rPr>
          <w:rFonts w:asciiTheme="minorHAnsi" w:eastAsia="Times New Roman" w:hAnsiTheme="minorHAnsi" w:cs="Arial"/>
          <w:sz w:val="22"/>
          <w:szCs w:val="22"/>
          <w:lang w:eastAsia="en-US"/>
        </w:rPr>
        <w:t>bankách, v platném znění) a utajované informace (ve smyslu příslušných ustan</w:t>
      </w:r>
      <w:r w:rsidR="00B95DA1" w:rsidRPr="000E0C86">
        <w:rPr>
          <w:rFonts w:asciiTheme="minorHAnsi" w:eastAsia="Times New Roman" w:hAnsiTheme="minorHAnsi" w:cs="Arial"/>
          <w:sz w:val="22"/>
          <w:szCs w:val="22"/>
          <w:lang w:eastAsia="en-US"/>
        </w:rPr>
        <w:t>ovení zákona č. 412/2005 Sb., o </w:t>
      </w:r>
      <w:r w:rsidRPr="000E0C86">
        <w:rPr>
          <w:rFonts w:asciiTheme="minorHAnsi" w:eastAsia="Times New Roman" w:hAnsiTheme="minorHAnsi" w:cs="Arial"/>
          <w:sz w:val="22"/>
          <w:szCs w:val="22"/>
          <w:lang w:eastAsia="en-US"/>
        </w:rPr>
        <w:t xml:space="preserve">ochraně utajovaných informací a o bezpečnostní způsobilosti, v platném znění) a podpisem této smlouvy vyjadřují svůj výslovný </w:t>
      </w:r>
      <w:r w:rsidR="00B95DA1" w:rsidRPr="000E0C86">
        <w:rPr>
          <w:rFonts w:asciiTheme="minorHAnsi" w:eastAsia="Times New Roman" w:hAnsiTheme="minorHAnsi" w:cs="Arial"/>
          <w:sz w:val="22"/>
          <w:szCs w:val="22"/>
          <w:lang w:eastAsia="en-US"/>
        </w:rPr>
        <w:t>souhlas k jejich zveřejnění bez </w:t>
      </w:r>
      <w:r w:rsidRPr="000E0C86">
        <w:rPr>
          <w:rFonts w:asciiTheme="minorHAnsi" w:eastAsia="Times New Roman" w:hAnsiTheme="minorHAnsi" w:cs="Arial"/>
          <w:sz w:val="22"/>
          <w:szCs w:val="22"/>
          <w:lang w:eastAsia="en-US"/>
        </w:rPr>
        <w:t>stanovení jakýchkoliv dalších podmínek.</w:t>
      </w:r>
    </w:p>
    <w:p w14:paraId="2CBD48D3" w14:textId="6D490546" w:rsidR="00FC392C" w:rsidRPr="000E0C86" w:rsidRDefault="00FC392C" w:rsidP="0021357D">
      <w:pPr>
        <w:pStyle w:val="Normodsaz"/>
        <w:numPr>
          <w:ilvl w:val="0"/>
          <w:numId w:val="12"/>
        </w:numPr>
        <w:ind w:left="426" w:hanging="426"/>
        <w:rPr>
          <w:rFonts w:asciiTheme="minorHAnsi" w:hAnsiTheme="minorHAnsi" w:cs="Arial"/>
          <w:sz w:val="22"/>
          <w:szCs w:val="22"/>
        </w:rPr>
      </w:pPr>
      <w:r w:rsidRPr="000E0C86">
        <w:rPr>
          <w:rFonts w:asciiTheme="minorHAnsi" w:hAnsiTheme="minorHAnsi" w:cs="Arial"/>
          <w:sz w:val="22"/>
          <w:szCs w:val="22"/>
          <w:lang w:eastAsia="en-US"/>
        </w:rPr>
        <w:t xml:space="preserve">Změnu kontaktních osob nebo jejich kontaktních údajů v průběhu </w:t>
      </w:r>
      <w:r w:rsidR="008A3A3F" w:rsidRPr="000E0C86">
        <w:rPr>
          <w:rFonts w:asciiTheme="minorHAnsi" w:hAnsiTheme="minorHAnsi" w:cs="Arial"/>
          <w:sz w:val="22"/>
          <w:szCs w:val="22"/>
          <w:lang w:eastAsia="en-US"/>
        </w:rPr>
        <w:t xml:space="preserve">účinnosti </w:t>
      </w:r>
      <w:r w:rsidRPr="000E0C86">
        <w:rPr>
          <w:rFonts w:asciiTheme="minorHAnsi" w:hAnsiTheme="minorHAnsi" w:cs="Arial"/>
          <w:sz w:val="22"/>
          <w:szCs w:val="22"/>
          <w:lang w:eastAsia="en-US"/>
        </w:rPr>
        <w:t>této smlouvy je možno provést pouze na základě písemného oznámení druhé smluvní straně</w:t>
      </w:r>
      <w:r w:rsidRPr="000E0C86">
        <w:rPr>
          <w:rFonts w:asciiTheme="minorHAnsi" w:hAnsiTheme="minorHAnsi" w:cs="Arial"/>
          <w:sz w:val="22"/>
          <w:szCs w:val="22"/>
        </w:rPr>
        <w:t>.</w:t>
      </w:r>
    </w:p>
    <w:p w14:paraId="749F836B" w14:textId="77777777" w:rsidR="0068378F" w:rsidRPr="000E0C86" w:rsidRDefault="001A63FB" w:rsidP="007C3D51">
      <w:pPr>
        <w:pStyle w:val="Normodsaz"/>
        <w:numPr>
          <w:ilvl w:val="0"/>
          <w:numId w:val="12"/>
        </w:numPr>
        <w:ind w:left="426" w:hanging="426"/>
        <w:rPr>
          <w:rFonts w:asciiTheme="minorHAnsi" w:hAnsiTheme="minorHAnsi" w:cs="Arial"/>
          <w:sz w:val="22"/>
          <w:szCs w:val="22"/>
        </w:rPr>
      </w:pPr>
      <w:r w:rsidRPr="000E0C86">
        <w:rPr>
          <w:rFonts w:asciiTheme="minorHAnsi" w:hAnsiTheme="minorHAnsi" w:cs="Arial"/>
          <w:sz w:val="22"/>
          <w:szCs w:val="22"/>
          <w:lang w:eastAsia="en-US"/>
        </w:rPr>
        <w:t>Tato smlouva nabývá platnosti dnem jejího podpisu oběma smluvními stranami a účinnosti</w:t>
      </w:r>
      <w:r w:rsidRPr="000E0C86">
        <w:rPr>
          <w:rFonts w:asciiTheme="minorHAnsi" w:hAnsiTheme="minorHAnsi" w:cs="Arial"/>
          <w:sz w:val="22"/>
          <w:szCs w:val="22"/>
        </w:rPr>
        <w:t xml:space="preserve"> dnem jejího zveřejnění v registru smluv</w:t>
      </w:r>
      <w:r w:rsidR="001724E3" w:rsidRPr="000E0C86">
        <w:rPr>
          <w:rFonts w:asciiTheme="minorHAnsi" w:hAnsiTheme="minorHAnsi" w:cs="Arial"/>
          <w:sz w:val="22"/>
          <w:szCs w:val="22"/>
        </w:rPr>
        <w:t>.</w:t>
      </w:r>
      <w:r w:rsidRPr="000E0C86">
        <w:rPr>
          <w:rFonts w:asciiTheme="minorHAnsi" w:hAnsiTheme="minorHAnsi" w:cs="Arial"/>
          <w:sz w:val="22"/>
          <w:szCs w:val="22"/>
        </w:rPr>
        <w:t xml:space="preserve"> </w:t>
      </w:r>
      <w:r w:rsidR="001724E3" w:rsidRPr="000E0C86">
        <w:rPr>
          <w:rFonts w:asciiTheme="minorHAnsi" w:hAnsiTheme="minorHAnsi" w:cs="Arial"/>
          <w:sz w:val="22"/>
          <w:szCs w:val="22"/>
        </w:rPr>
        <w:t xml:space="preserve"> </w:t>
      </w:r>
    </w:p>
    <w:p w14:paraId="268185A0" w14:textId="48891713" w:rsidR="0068378F" w:rsidRPr="000E0C86" w:rsidRDefault="005471B9" w:rsidP="0068378F">
      <w:pPr>
        <w:pStyle w:val="Normodsaz"/>
        <w:numPr>
          <w:ilvl w:val="0"/>
          <w:numId w:val="12"/>
        </w:numPr>
        <w:ind w:left="426" w:hanging="426"/>
        <w:rPr>
          <w:rFonts w:asciiTheme="minorHAnsi" w:hAnsiTheme="minorHAnsi" w:cs="Arial"/>
          <w:sz w:val="22"/>
          <w:szCs w:val="22"/>
        </w:rPr>
      </w:pPr>
      <w:r w:rsidRPr="000E0C86">
        <w:rPr>
          <w:rFonts w:asciiTheme="minorHAnsi" w:hAnsiTheme="minorHAnsi" w:cs="Arial"/>
          <w:sz w:val="22"/>
          <w:szCs w:val="22"/>
        </w:rPr>
        <w:t xml:space="preserve">Tuto smlouvu lze měnit nebo doplňovat pouze formou </w:t>
      </w:r>
      <w:r w:rsidR="008A4A61" w:rsidRPr="000E0C86">
        <w:rPr>
          <w:rFonts w:asciiTheme="minorHAnsi" w:hAnsiTheme="minorHAnsi" w:cs="Arial"/>
          <w:sz w:val="22"/>
          <w:szCs w:val="22"/>
        </w:rPr>
        <w:t xml:space="preserve">vzestupně číslovaných </w:t>
      </w:r>
      <w:r w:rsidRPr="000E0C86">
        <w:rPr>
          <w:rFonts w:asciiTheme="minorHAnsi" w:hAnsiTheme="minorHAnsi" w:cs="Arial"/>
          <w:sz w:val="22"/>
          <w:szCs w:val="22"/>
        </w:rPr>
        <w:t>písemných dodatků, podepsaných oprávněnými zástupci smluvních stran na jedné listině.</w:t>
      </w:r>
      <w:r w:rsidR="00B24551">
        <w:rPr>
          <w:rFonts w:asciiTheme="minorHAnsi" w:hAnsiTheme="minorHAnsi" w:cs="Arial"/>
          <w:sz w:val="22"/>
          <w:szCs w:val="22"/>
        </w:rPr>
        <w:t xml:space="preserve"> </w:t>
      </w:r>
      <w:r w:rsidR="00B24551" w:rsidRPr="00B24551">
        <w:rPr>
          <w:rFonts w:asciiTheme="minorHAnsi" w:hAnsiTheme="minorHAnsi" w:cs="Arial"/>
          <w:sz w:val="22"/>
          <w:szCs w:val="22"/>
        </w:rPr>
        <w:t xml:space="preserve">Pokud se jakékoliv ustanovení </w:t>
      </w:r>
      <w:r w:rsidR="00B24551">
        <w:rPr>
          <w:rFonts w:asciiTheme="minorHAnsi" w:hAnsiTheme="minorHAnsi" w:cs="Arial"/>
          <w:sz w:val="22"/>
          <w:szCs w:val="22"/>
        </w:rPr>
        <w:t>s</w:t>
      </w:r>
      <w:r w:rsidR="00B24551" w:rsidRPr="00B24551">
        <w:rPr>
          <w:rFonts w:asciiTheme="minorHAnsi" w:hAnsiTheme="minorHAnsi" w:cs="Arial"/>
          <w:sz w:val="22"/>
          <w:szCs w:val="22"/>
        </w:rPr>
        <w:t xml:space="preserve">mlouvy stane neplatným, právně neúčinným nebo nevymahatelným, zůstanou zbývající ustanovení v plné platnosti a účinnosti. Smluvní strany se dohodly nahradit neplatné, právně neúčinné </w:t>
      </w:r>
      <w:r w:rsidR="003E34BA">
        <w:rPr>
          <w:rFonts w:asciiTheme="minorHAnsi" w:hAnsiTheme="minorHAnsi" w:cs="Arial"/>
          <w:sz w:val="22"/>
          <w:szCs w:val="22"/>
        </w:rPr>
        <w:br/>
      </w:r>
      <w:r w:rsidR="00B24551" w:rsidRPr="00B24551">
        <w:rPr>
          <w:rFonts w:asciiTheme="minorHAnsi" w:hAnsiTheme="minorHAnsi" w:cs="Arial"/>
          <w:sz w:val="22"/>
          <w:szCs w:val="22"/>
        </w:rPr>
        <w:t xml:space="preserve">a nevymahatelné ustanovení takovými platnými, právně účinnými a vymahatelnými ustanoveními, jež se svým významem co nejvíce </w:t>
      </w:r>
      <w:proofErr w:type="gramStart"/>
      <w:r w:rsidR="00B24551" w:rsidRPr="00B24551">
        <w:rPr>
          <w:rFonts w:asciiTheme="minorHAnsi" w:hAnsiTheme="minorHAnsi" w:cs="Arial"/>
          <w:sz w:val="22"/>
          <w:szCs w:val="22"/>
        </w:rPr>
        <w:t>přiblíží</w:t>
      </w:r>
      <w:proofErr w:type="gramEnd"/>
      <w:r w:rsidR="00B24551" w:rsidRPr="00B24551">
        <w:rPr>
          <w:rFonts w:asciiTheme="minorHAnsi" w:hAnsiTheme="minorHAnsi" w:cs="Arial"/>
          <w:sz w:val="22"/>
          <w:szCs w:val="22"/>
        </w:rPr>
        <w:t xml:space="preserve"> smyslu a účelu dotčených ustanovení</w:t>
      </w:r>
      <w:r w:rsidR="00C82C9E">
        <w:rPr>
          <w:rFonts w:asciiTheme="minorHAnsi" w:hAnsiTheme="minorHAnsi" w:cs="Arial"/>
          <w:sz w:val="22"/>
          <w:szCs w:val="22"/>
        </w:rPr>
        <w:t>.</w:t>
      </w:r>
    </w:p>
    <w:p w14:paraId="51F01860" w14:textId="504DC5FD" w:rsidR="0068378F" w:rsidRPr="000E0C86" w:rsidRDefault="00587B80" w:rsidP="0068378F">
      <w:pPr>
        <w:pStyle w:val="Normodsaz"/>
        <w:numPr>
          <w:ilvl w:val="0"/>
          <w:numId w:val="12"/>
        </w:numPr>
        <w:ind w:left="426" w:hanging="426"/>
        <w:rPr>
          <w:rFonts w:asciiTheme="minorHAnsi" w:hAnsiTheme="minorHAnsi" w:cs="Arial"/>
          <w:sz w:val="22"/>
          <w:szCs w:val="22"/>
        </w:rPr>
      </w:pPr>
      <w:r w:rsidRPr="000E0C86">
        <w:rPr>
          <w:rFonts w:asciiTheme="minorHAnsi" w:hAnsiTheme="minorHAnsi" w:cs="Arial"/>
          <w:sz w:val="22"/>
          <w:szCs w:val="22"/>
        </w:rPr>
        <w:t xml:space="preserve">Veškeré právní vztahy, které vzniknou z této smlouvy, </w:t>
      </w:r>
      <w:r w:rsidR="00F70C6F" w:rsidRPr="000E0C86">
        <w:rPr>
          <w:rFonts w:asciiTheme="minorHAnsi" w:hAnsiTheme="minorHAnsi" w:cs="Arial"/>
          <w:sz w:val="22"/>
          <w:szCs w:val="22"/>
        </w:rPr>
        <w:t xml:space="preserve">resp. otázky touto smlouvou výslovně neupravené </w:t>
      </w:r>
      <w:r w:rsidRPr="000E0C86">
        <w:rPr>
          <w:rFonts w:asciiTheme="minorHAnsi" w:hAnsiTheme="minorHAnsi" w:cs="Arial"/>
          <w:sz w:val="22"/>
          <w:szCs w:val="22"/>
        </w:rPr>
        <w:t>se řídí právním řádem České republiky.</w:t>
      </w:r>
    </w:p>
    <w:p w14:paraId="02E3FF22" w14:textId="4C4A4DF9" w:rsidR="0068378F" w:rsidRPr="000E0C86" w:rsidRDefault="003C60F9" w:rsidP="0068378F">
      <w:pPr>
        <w:pStyle w:val="Normodsaz"/>
        <w:numPr>
          <w:ilvl w:val="0"/>
          <w:numId w:val="12"/>
        </w:numPr>
        <w:ind w:left="426" w:hanging="426"/>
        <w:rPr>
          <w:rFonts w:asciiTheme="minorHAnsi" w:hAnsiTheme="minorHAnsi" w:cs="Arial"/>
          <w:sz w:val="22"/>
          <w:szCs w:val="22"/>
        </w:rPr>
      </w:pPr>
      <w:r w:rsidRPr="000E0C86">
        <w:rPr>
          <w:rFonts w:asciiTheme="minorHAnsi" w:hAnsiTheme="minorHAnsi" w:cs="Arial"/>
          <w:sz w:val="22"/>
          <w:szCs w:val="22"/>
        </w:rPr>
        <w:t>T</w:t>
      </w:r>
      <w:r w:rsidRPr="000E0C86">
        <w:rPr>
          <w:rFonts w:asciiTheme="minorHAnsi" w:hAnsiTheme="minorHAnsi" w:cs="Arial"/>
          <w:spacing w:val="-1"/>
          <w:sz w:val="22"/>
          <w:szCs w:val="22"/>
        </w:rPr>
        <w:t>a</w:t>
      </w:r>
      <w:r w:rsidRPr="000E0C86">
        <w:rPr>
          <w:rFonts w:asciiTheme="minorHAnsi" w:hAnsiTheme="minorHAnsi" w:cs="Arial"/>
          <w:sz w:val="22"/>
          <w:szCs w:val="22"/>
        </w:rPr>
        <w:t>to smlouva je s</w:t>
      </w:r>
      <w:r w:rsidRPr="000E0C86">
        <w:rPr>
          <w:rFonts w:asciiTheme="minorHAnsi" w:hAnsiTheme="minorHAnsi" w:cs="Arial"/>
          <w:spacing w:val="-1"/>
          <w:sz w:val="22"/>
          <w:szCs w:val="22"/>
        </w:rPr>
        <w:t>e</w:t>
      </w:r>
      <w:r w:rsidRPr="000E0C86">
        <w:rPr>
          <w:rFonts w:asciiTheme="minorHAnsi" w:hAnsiTheme="minorHAnsi" w:cs="Arial"/>
          <w:sz w:val="22"/>
          <w:szCs w:val="22"/>
        </w:rPr>
        <w:t>ps</w:t>
      </w:r>
      <w:r w:rsidRPr="000E0C86">
        <w:rPr>
          <w:rFonts w:asciiTheme="minorHAnsi" w:hAnsiTheme="minorHAnsi" w:cs="Arial"/>
          <w:spacing w:val="-1"/>
          <w:sz w:val="22"/>
          <w:szCs w:val="22"/>
        </w:rPr>
        <w:t>á</w:t>
      </w:r>
      <w:r w:rsidR="008131DB" w:rsidRPr="000E0C86">
        <w:rPr>
          <w:rFonts w:asciiTheme="minorHAnsi" w:hAnsiTheme="minorHAnsi" w:cs="Arial"/>
          <w:sz w:val="22"/>
          <w:szCs w:val="22"/>
        </w:rPr>
        <w:t xml:space="preserve">na </w:t>
      </w:r>
      <w:r w:rsidR="00464D55">
        <w:rPr>
          <w:rFonts w:asciiTheme="minorHAnsi" w:hAnsiTheme="minorHAnsi" w:cs="Arial"/>
          <w:sz w:val="22"/>
          <w:szCs w:val="22"/>
        </w:rPr>
        <w:t>v elektronické podobě</w:t>
      </w:r>
      <w:r w:rsidRPr="000E0C86">
        <w:rPr>
          <w:rFonts w:asciiTheme="minorHAnsi" w:hAnsiTheme="minorHAnsi" w:cs="Arial"/>
          <w:sz w:val="22"/>
          <w:szCs w:val="22"/>
        </w:rPr>
        <w:t>.</w:t>
      </w:r>
    </w:p>
    <w:p w14:paraId="7FBF702C" w14:textId="77777777" w:rsidR="0068378F" w:rsidRPr="000E0C86" w:rsidRDefault="007B234D" w:rsidP="0068378F">
      <w:pPr>
        <w:pStyle w:val="Normodsaz"/>
        <w:numPr>
          <w:ilvl w:val="0"/>
          <w:numId w:val="12"/>
        </w:numPr>
        <w:ind w:left="426" w:hanging="426"/>
        <w:rPr>
          <w:rFonts w:asciiTheme="minorHAnsi" w:hAnsiTheme="minorHAnsi" w:cs="Arial"/>
          <w:sz w:val="22"/>
          <w:szCs w:val="22"/>
        </w:rPr>
      </w:pPr>
      <w:r w:rsidRPr="000E0C86">
        <w:rPr>
          <w:rFonts w:asciiTheme="minorHAnsi" w:hAnsiTheme="minorHAnsi" w:cs="Arial"/>
          <w:sz w:val="22"/>
          <w:szCs w:val="22"/>
        </w:rPr>
        <w:t>Smluvní strany si smlouvu přečetly a s jejím obsahem souhlasí, což stvrzují svými podpisy.</w:t>
      </w:r>
    </w:p>
    <w:p w14:paraId="6E3F4A5C" w14:textId="77777777" w:rsidR="007B234D" w:rsidRPr="000E0C86" w:rsidRDefault="009E0597" w:rsidP="0068378F">
      <w:pPr>
        <w:pStyle w:val="Normodsaz"/>
        <w:numPr>
          <w:ilvl w:val="0"/>
          <w:numId w:val="12"/>
        </w:numPr>
        <w:ind w:left="426" w:hanging="426"/>
        <w:rPr>
          <w:rFonts w:asciiTheme="minorHAnsi" w:hAnsiTheme="minorHAnsi" w:cs="Arial"/>
          <w:sz w:val="22"/>
          <w:szCs w:val="22"/>
        </w:rPr>
      </w:pPr>
      <w:r w:rsidRPr="000E0C86">
        <w:rPr>
          <w:rFonts w:asciiTheme="minorHAnsi" w:hAnsiTheme="minorHAnsi" w:cs="Arial"/>
          <w:sz w:val="22"/>
          <w:szCs w:val="22"/>
        </w:rPr>
        <w:t>Nedílnou součástí této smlouvy j</w:t>
      </w:r>
      <w:r w:rsidR="007B234D" w:rsidRPr="000E0C86">
        <w:rPr>
          <w:rFonts w:asciiTheme="minorHAnsi" w:hAnsiTheme="minorHAnsi" w:cs="Arial"/>
          <w:sz w:val="22"/>
          <w:szCs w:val="22"/>
        </w:rPr>
        <w:t>sou následující přílohy:</w:t>
      </w:r>
    </w:p>
    <w:p w14:paraId="0D149E71" w14:textId="77777777" w:rsidR="0090526C" w:rsidRPr="000E0C86" w:rsidRDefault="0090526C" w:rsidP="009518FE">
      <w:pPr>
        <w:spacing w:after="120"/>
        <w:ind w:firstLine="426"/>
        <w:rPr>
          <w:rFonts w:asciiTheme="minorHAnsi" w:hAnsiTheme="minorHAnsi" w:cs="Arial"/>
          <w:sz w:val="22"/>
          <w:szCs w:val="22"/>
        </w:rPr>
      </w:pPr>
    </w:p>
    <w:p w14:paraId="6B0F01A1" w14:textId="77777777" w:rsidR="00DA6694" w:rsidRPr="000E0C86" w:rsidRDefault="00DA6694" w:rsidP="00DA6694">
      <w:pPr>
        <w:spacing w:after="120"/>
        <w:rPr>
          <w:rFonts w:asciiTheme="minorHAnsi" w:hAnsiTheme="minorHAnsi" w:cs="Arial"/>
          <w:sz w:val="22"/>
          <w:szCs w:val="22"/>
        </w:rPr>
      </w:pPr>
      <w:r w:rsidRPr="000E0C86">
        <w:rPr>
          <w:rFonts w:asciiTheme="minorHAnsi" w:hAnsiTheme="minorHAnsi" w:cs="Arial"/>
          <w:sz w:val="22"/>
          <w:szCs w:val="22"/>
        </w:rPr>
        <w:t>Seznam příloh:</w:t>
      </w:r>
    </w:p>
    <w:p w14:paraId="39BE809D" w14:textId="0FEAD1FF" w:rsidR="009E0597" w:rsidRPr="000E0C86" w:rsidRDefault="00373A47" w:rsidP="00DA6694">
      <w:pPr>
        <w:spacing w:after="120"/>
        <w:rPr>
          <w:rFonts w:asciiTheme="minorHAnsi" w:hAnsiTheme="minorHAnsi" w:cs="Arial"/>
          <w:sz w:val="22"/>
          <w:szCs w:val="22"/>
        </w:rPr>
      </w:pPr>
      <w:r w:rsidRPr="000E0C86">
        <w:rPr>
          <w:rFonts w:asciiTheme="minorHAnsi" w:hAnsiTheme="minorHAnsi" w:cs="Arial"/>
          <w:sz w:val="22"/>
          <w:szCs w:val="22"/>
        </w:rPr>
        <w:t>P</w:t>
      </w:r>
      <w:r w:rsidR="008B5316" w:rsidRPr="000E0C86">
        <w:rPr>
          <w:rFonts w:asciiTheme="minorHAnsi" w:hAnsiTheme="minorHAnsi" w:cs="Arial"/>
          <w:sz w:val="22"/>
          <w:szCs w:val="22"/>
        </w:rPr>
        <w:t xml:space="preserve">říloha č. 1 </w:t>
      </w:r>
      <w:r w:rsidR="006B0CC7">
        <w:rPr>
          <w:rFonts w:asciiTheme="minorHAnsi" w:hAnsiTheme="minorHAnsi" w:cs="Arial"/>
          <w:sz w:val="22"/>
          <w:szCs w:val="22"/>
        </w:rPr>
        <w:t>–</w:t>
      </w:r>
      <w:r w:rsidR="008B5316" w:rsidRPr="000E0C86">
        <w:rPr>
          <w:rFonts w:asciiTheme="minorHAnsi" w:hAnsiTheme="minorHAnsi" w:cs="Arial"/>
          <w:sz w:val="22"/>
          <w:szCs w:val="22"/>
        </w:rPr>
        <w:t xml:space="preserve"> </w:t>
      </w:r>
      <w:r w:rsidR="00FD436A">
        <w:rPr>
          <w:rFonts w:asciiTheme="minorHAnsi" w:hAnsiTheme="minorHAnsi" w:cs="Arial"/>
          <w:sz w:val="22"/>
          <w:szCs w:val="22"/>
        </w:rPr>
        <w:t>Rozpočet</w:t>
      </w:r>
      <w:r w:rsidR="006B0CC7">
        <w:rPr>
          <w:rFonts w:asciiTheme="minorHAnsi" w:hAnsiTheme="minorHAnsi" w:cs="Arial"/>
          <w:sz w:val="22"/>
          <w:szCs w:val="22"/>
        </w:rPr>
        <w:t xml:space="preserve"> </w:t>
      </w:r>
      <w:r w:rsidR="006B0CC7" w:rsidRPr="000E0C86">
        <w:rPr>
          <w:rFonts w:asciiTheme="minorHAnsi" w:hAnsiTheme="minorHAnsi" w:cs="Arial"/>
          <w:sz w:val="22"/>
          <w:szCs w:val="22"/>
        </w:rPr>
        <w:t>(zpracovaný zhotovitelem)</w:t>
      </w:r>
    </w:p>
    <w:p w14:paraId="5C58DC14" w14:textId="052FEC1D" w:rsidR="00D806B4" w:rsidRDefault="00373A47" w:rsidP="00DA6694">
      <w:pPr>
        <w:spacing w:after="120"/>
        <w:jc w:val="left"/>
        <w:rPr>
          <w:rFonts w:asciiTheme="minorHAnsi" w:hAnsiTheme="minorHAnsi" w:cs="Arial"/>
          <w:sz w:val="22"/>
          <w:szCs w:val="22"/>
        </w:rPr>
      </w:pPr>
      <w:r w:rsidRPr="000E0C86">
        <w:rPr>
          <w:rFonts w:asciiTheme="minorHAnsi" w:hAnsiTheme="minorHAnsi" w:cs="Arial"/>
          <w:sz w:val="22"/>
          <w:szCs w:val="22"/>
        </w:rPr>
        <w:t>P</w:t>
      </w:r>
      <w:r w:rsidR="00BB0F7C" w:rsidRPr="000E0C86">
        <w:rPr>
          <w:rFonts w:asciiTheme="minorHAnsi" w:hAnsiTheme="minorHAnsi" w:cs="Arial"/>
          <w:sz w:val="22"/>
          <w:szCs w:val="22"/>
        </w:rPr>
        <w:t>říloha č. 2</w:t>
      </w:r>
      <w:r w:rsidR="00C75815">
        <w:rPr>
          <w:rFonts w:asciiTheme="minorHAnsi" w:hAnsiTheme="minorHAnsi" w:cs="Arial"/>
          <w:sz w:val="22"/>
          <w:szCs w:val="22"/>
        </w:rPr>
        <w:t>a</w:t>
      </w:r>
      <w:r w:rsidR="00BB0F7C" w:rsidRPr="000E0C86">
        <w:rPr>
          <w:rFonts w:asciiTheme="minorHAnsi" w:hAnsiTheme="minorHAnsi" w:cs="Arial"/>
          <w:sz w:val="22"/>
          <w:szCs w:val="22"/>
        </w:rPr>
        <w:t xml:space="preserve"> </w:t>
      </w:r>
      <w:r w:rsidR="00FD436A">
        <w:rPr>
          <w:rFonts w:asciiTheme="minorHAnsi" w:hAnsiTheme="minorHAnsi" w:cs="Arial"/>
          <w:sz w:val="22"/>
          <w:szCs w:val="22"/>
        </w:rPr>
        <w:t>–</w:t>
      </w:r>
      <w:r w:rsidR="00BB0F7C" w:rsidRPr="000E0C86">
        <w:rPr>
          <w:rFonts w:asciiTheme="minorHAnsi" w:hAnsiTheme="minorHAnsi" w:cs="Arial"/>
          <w:sz w:val="22"/>
          <w:szCs w:val="22"/>
        </w:rPr>
        <w:t xml:space="preserve"> </w:t>
      </w:r>
      <w:r w:rsidR="008B69DF">
        <w:rPr>
          <w:rFonts w:asciiTheme="minorHAnsi" w:hAnsiTheme="minorHAnsi" w:cs="Arial"/>
          <w:sz w:val="22"/>
          <w:szCs w:val="22"/>
        </w:rPr>
        <w:t>Ohlášení stavby</w:t>
      </w:r>
      <w:r w:rsidR="00FD436A">
        <w:rPr>
          <w:rFonts w:asciiTheme="minorHAnsi" w:hAnsiTheme="minorHAnsi" w:cs="Arial"/>
          <w:sz w:val="22"/>
          <w:szCs w:val="22"/>
        </w:rPr>
        <w:t xml:space="preserve"> vč. vyjádření dotčených orgánů</w:t>
      </w:r>
      <w:r w:rsidR="009518FE" w:rsidRPr="000E0C86">
        <w:rPr>
          <w:rFonts w:asciiTheme="minorHAnsi" w:hAnsiTheme="minorHAnsi" w:cs="Arial"/>
          <w:sz w:val="22"/>
          <w:szCs w:val="22"/>
        </w:rPr>
        <w:t xml:space="preserve"> </w:t>
      </w:r>
    </w:p>
    <w:p w14:paraId="0086C565" w14:textId="0AE01CD6" w:rsidR="00C75815" w:rsidRPr="000E0C86" w:rsidRDefault="00C75815" w:rsidP="00DA6694">
      <w:pPr>
        <w:spacing w:after="120"/>
        <w:jc w:val="left"/>
        <w:rPr>
          <w:rFonts w:asciiTheme="minorHAnsi" w:hAnsiTheme="minorHAnsi" w:cs="Arial"/>
          <w:sz w:val="22"/>
          <w:szCs w:val="22"/>
        </w:rPr>
      </w:pPr>
      <w:r>
        <w:rPr>
          <w:rFonts w:asciiTheme="minorHAnsi" w:hAnsiTheme="minorHAnsi" w:cs="Arial"/>
          <w:sz w:val="22"/>
          <w:szCs w:val="22"/>
        </w:rPr>
        <w:t>Příloha č. 2b – Závazné stanovisko OPP MHMP</w:t>
      </w:r>
    </w:p>
    <w:p w14:paraId="57FFCB53" w14:textId="095C0F7E" w:rsidR="00C63FF1" w:rsidRDefault="00C754D1" w:rsidP="00DA6694">
      <w:pPr>
        <w:spacing w:after="120"/>
        <w:jc w:val="left"/>
        <w:rPr>
          <w:rFonts w:asciiTheme="minorHAnsi" w:hAnsiTheme="minorHAnsi" w:cs="Arial"/>
          <w:sz w:val="22"/>
          <w:szCs w:val="22"/>
        </w:rPr>
      </w:pPr>
      <w:r w:rsidRPr="000E0C86">
        <w:rPr>
          <w:rFonts w:asciiTheme="minorHAnsi" w:hAnsiTheme="minorHAnsi" w:cs="Arial"/>
          <w:sz w:val="22"/>
          <w:szCs w:val="22"/>
        </w:rPr>
        <w:t>Příloha č. 3</w:t>
      </w:r>
      <w:r w:rsidR="00C63FF1" w:rsidRPr="000E0C86">
        <w:rPr>
          <w:rFonts w:asciiTheme="minorHAnsi" w:hAnsiTheme="minorHAnsi" w:cs="Arial"/>
          <w:sz w:val="22"/>
          <w:szCs w:val="22"/>
        </w:rPr>
        <w:t xml:space="preserve"> </w:t>
      </w:r>
      <w:r w:rsidR="00753E05" w:rsidRPr="000E0C86">
        <w:rPr>
          <w:rFonts w:asciiTheme="minorHAnsi" w:hAnsiTheme="minorHAnsi" w:cs="Arial"/>
          <w:sz w:val="22"/>
          <w:szCs w:val="22"/>
        </w:rPr>
        <w:t>–</w:t>
      </w:r>
      <w:r w:rsidR="00C63FF1" w:rsidRPr="000E0C86">
        <w:rPr>
          <w:rFonts w:asciiTheme="minorHAnsi" w:hAnsiTheme="minorHAnsi" w:cs="Arial"/>
          <w:sz w:val="22"/>
          <w:szCs w:val="22"/>
        </w:rPr>
        <w:t xml:space="preserve"> </w:t>
      </w:r>
      <w:r w:rsidR="008131DB" w:rsidRPr="000E0C86">
        <w:rPr>
          <w:rFonts w:asciiTheme="minorHAnsi" w:hAnsiTheme="minorHAnsi" w:cs="Arial"/>
          <w:sz w:val="22"/>
          <w:szCs w:val="22"/>
        </w:rPr>
        <w:t>Harmonogram</w:t>
      </w:r>
      <w:r w:rsidR="00753E05" w:rsidRPr="000E0C86">
        <w:rPr>
          <w:rFonts w:asciiTheme="minorHAnsi" w:hAnsiTheme="minorHAnsi" w:cs="Arial"/>
          <w:sz w:val="22"/>
          <w:szCs w:val="22"/>
        </w:rPr>
        <w:t xml:space="preserve"> provádění</w:t>
      </w:r>
      <w:r w:rsidR="00C63FF1" w:rsidRPr="000E0C86">
        <w:rPr>
          <w:rFonts w:asciiTheme="minorHAnsi" w:hAnsiTheme="minorHAnsi" w:cs="Arial"/>
          <w:sz w:val="22"/>
          <w:szCs w:val="22"/>
        </w:rPr>
        <w:t xml:space="preserve"> </w:t>
      </w:r>
      <w:r w:rsidR="00753E05" w:rsidRPr="000E0C86">
        <w:rPr>
          <w:rFonts w:asciiTheme="minorHAnsi" w:hAnsiTheme="minorHAnsi" w:cs="Arial"/>
          <w:sz w:val="22"/>
          <w:szCs w:val="22"/>
        </w:rPr>
        <w:t>díla</w:t>
      </w:r>
      <w:r w:rsidR="00B973A8" w:rsidRPr="000E0C86">
        <w:rPr>
          <w:rFonts w:asciiTheme="minorHAnsi" w:hAnsiTheme="minorHAnsi" w:cs="Arial"/>
          <w:sz w:val="22"/>
          <w:szCs w:val="22"/>
        </w:rPr>
        <w:t xml:space="preserve"> </w:t>
      </w:r>
      <w:r w:rsidR="000F4819" w:rsidRPr="000E0C86">
        <w:rPr>
          <w:rFonts w:asciiTheme="minorHAnsi" w:hAnsiTheme="minorHAnsi" w:cs="Arial"/>
          <w:sz w:val="22"/>
          <w:szCs w:val="22"/>
        </w:rPr>
        <w:t>(zpracovaný zhotovitelem)</w:t>
      </w:r>
    </w:p>
    <w:p w14:paraId="0C0DCAC5" w14:textId="6D920E0A" w:rsidR="00664D2A" w:rsidRDefault="00FD436A" w:rsidP="00DA6694">
      <w:pPr>
        <w:spacing w:after="120"/>
        <w:jc w:val="left"/>
        <w:rPr>
          <w:rFonts w:asciiTheme="minorHAnsi" w:hAnsiTheme="minorHAnsi" w:cs="Arial"/>
          <w:sz w:val="22"/>
          <w:szCs w:val="22"/>
        </w:rPr>
      </w:pPr>
      <w:r>
        <w:rPr>
          <w:rFonts w:asciiTheme="minorHAnsi" w:hAnsiTheme="minorHAnsi" w:cs="Arial"/>
          <w:sz w:val="22"/>
          <w:szCs w:val="22"/>
        </w:rPr>
        <w:t xml:space="preserve">Příloha č. 4 – </w:t>
      </w:r>
      <w:r w:rsidR="00664D2A">
        <w:rPr>
          <w:rFonts w:asciiTheme="minorHAnsi" w:hAnsiTheme="minorHAnsi" w:cs="Arial"/>
          <w:sz w:val="22"/>
          <w:szCs w:val="22"/>
        </w:rPr>
        <w:t>Plán organizace výstavby</w:t>
      </w:r>
      <w:r w:rsidR="002D79FD">
        <w:rPr>
          <w:rFonts w:asciiTheme="minorHAnsi" w:hAnsiTheme="minorHAnsi" w:cs="Arial"/>
          <w:sz w:val="22"/>
          <w:szCs w:val="22"/>
        </w:rPr>
        <w:t xml:space="preserve"> </w:t>
      </w:r>
      <w:r w:rsidR="002D79FD" w:rsidRPr="000E0C86">
        <w:rPr>
          <w:rFonts w:asciiTheme="minorHAnsi" w:hAnsiTheme="minorHAnsi" w:cs="Arial"/>
          <w:sz w:val="22"/>
          <w:szCs w:val="22"/>
        </w:rPr>
        <w:t>(zpracovaný zhotovitelem)</w:t>
      </w:r>
    </w:p>
    <w:p w14:paraId="5752FDD6" w14:textId="0ED3F0DA" w:rsidR="00FD436A" w:rsidRPr="000E0C86" w:rsidRDefault="00664D2A" w:rsidP="00DA6694">
      <w:pPr>
        <w:spacing w:after="120"/>
        <w:jc w:val="left"/>
        <w:rPr>
          <w:rFonts w:asciiTheme="minorHAnsi" w:hAnsiTheme="minorHAnsi" w:cs="Arial"/>
          <w:sz w:val="22"/>
          <w:szCs w:val="22"/>
        </w:rPr>
      </w:pPr>
      <w:r>
        <w:rPr>
          <w:rFonts w:asciiTheme="minorHAnsi" w:hAnsiTheme="minorHAnsi" w:cs="Arial"/>
          <w:sz w:val="22"/>
          <w:szCs w:val="22"/>
        </w:rPr>
        <w:t xml:space="preserve">Příloha č. 5 - </w:t>
      </w:r>
      <w:r w:rsidR="00FD436A">
        <w:rPr>
          <w:rFonts w:asciiTheme="minorHAnsi" w:hAnsiTheme="minorHAnsi" w:cs="Arial"/>
          <w:sz w:val="22"/>
          <w:szCs w:val="22"/>
        </w:rPr>
        <w:t>Prováděcí dokumentace díla</w:t>
      </w:r>
    </w:p>
    <w:p w14:paraId="2B282DF5" w14:textId="77777777" w:rsidR="00904F20" w:rsidRPr="000E0C86" w:rsidRDefault="00904F20" w:rsidP="00DB6F6A">
      <w:pPr>
        <w:jc w:val="left"/>
        <w:rPr>
          <w:rFonts w:asciiTheme="minorHAnsi" w:hAnsiTheme="minorHAnsi" w:cs="Arial"/>
          <w:sz w:val="22"/>
          <w:szCs w:val="22"/>
        </w:rPr>
      </w:pPr>
    </w:p>
    <w:p w14:paraId="3F77EA5E" w14:textId="77777777" w:rsidR="00904F20" w:rsidRPr="000E0C86" w:rsidRDefault="00904F20" w:rsidP="00FD436A">
      <w:pPr>
        <w:jc w:val="left"/>
        <w:rPr>
          <w:rFonts w:asciiTheme="minorHAnsi" w:hAnsiTheme="minorHAnsi" w:cs="Arial"/>
          <w:sz w:val="22"/>
          <w:szCs w:val="22"/>
        </w:rPr>
      </w:pPr>
    </w:p>
    <w:p w14:paraId="7666F43B" w14:textId="1A42F5BA" w:rsidR="00520438" w:rsidRPr="000E0C86" w:rsidRDefault="00520438" w:rsidP="00520438">
      <w:pPr>
        <w:widowControl w:val="0"/>
        <w:tabs>
          <w:tab w:val="left" w:pos="5245"/>
        </w:tabs>
        <w:spacing w:after="200"/>
        <w:ind w:left="113" w:right="-20"/>
        <w:jc w:val="left"/>
        <w:rPr>
          <w:rFonts w:asciiTheme="minorHAnsi" w:hAnsiTheme="minorHAnsi" w:cs="Arial"/>
          <w:sz w:val="22"/>
          <w:szCs w:val="22"/>
          <w:lang w:eastAsia="en-US"/>
        </w:rPr>
      </w:pPr>
      <w:r w:rsidRPr="000E0C86">
        <w:rPr>
          <w:rFonts w:asciiTheme="minorHAnsi" w:hAnsiTheme="minorHAnsi" w:cs="Arial"/>
          <w:sz w:val="22"/>
          <w:szCs w:val="22"/>
          <w:lang w:eastAsia="en-US"/>
        </w:rPr>
        <w:t>V</w:t>
      </w:r>
      <w:r w:rsidR="00A24A7D">
        <w:rPr>
          <w:rFonts w:asciiTheme="minorHAnsi" w:hAnsiTheme="minorHAnsi" w:cs="Arial"/>
          <w:sz w:val="22"/>
          <w:szCs w:val="22"/>
          <w:lang w:eastAsia="en-US"/>
        </w:rPr>
        <w:t xml:space="preserve"> Praze</w:t>
      </w:r>
      <w:r w:rsidRPr="000E0C86">
        <w:rPr>
          <w:rFonts w:asciiTheme="minorHAnsi" w:hAnsiTheme="minorHAnsi" w:cs="Arial"/>
          <w:sz w:val="22"/>
          <w:szCs w:val="22"/>
          <w:lang w:eastAsia="en-US"/>
        </w:rPr>
        <w:tab/>
        <w:t>V </w:t>
      </w:r>
      <w:r w:rsidRPr="000E0C86">
        <w:rPr>
          <w:rFonts w:asciiTheme="minorHAnsi" w:hAnsiTheme="minorHAnsi" w:cs="Arial"/>
          <w:spacing w:val="1"/>
          <w:sz w:val="22"/>
          <w:szCs w:val="22"/>
          <w:lang w:eastAsia="en-US"/>
        </w:rPr>
        <w:t>P</w:t>
      </w:r>
      <w:r w:rsidRPr="000E0C86">
        <w:rPr>
          <w:rFonts w:asciiTheme="minorHAnsi" w:hAnsiTheme="minorHAnsi" w:cs="Arial"/>
          <w:spacing w:val="-1"/>
          <w:sz w:val="22"/>
          <w:szCs w:val="22"/>
          <w:lang w:eastAsia="en-US"/>
        </w:rPr>
        <w:t>ra</w:t>
      </w:r>
      <w:r w:rsidRPr="000E0C86">
        <w:rPr>
          <w:rFonts w:asciiTheme="minorHAnsi" w:hAnsiTheme="minorHAnsi" w:cs="Arial"/>
          <w:spacing w:val="1"/>
          <w:sz w:val="22"/>
          <w:szCs w:val="22"/>
          <w:lang w:eastAsia="en-US"/>
        </w:rPr>
        <w:t>z</w:t>
      </w:r>
      <w:r w:rsidRPr="000E0C86">
        <w:rPr>
          <w:rFonts w:asciiTheme="minorHAnsi" w:hAnsiTheme="minorHAnsi" w:cs="Arial"/>
          <w:sz w:val="22"/>
          <w:szCs w:val="22"/>
          <w:lang w:eastAsia="en-US"/>
        </w:rPr>
        <w:t>e</w:t>
      </w:r>
    </w:p>
    <w:tbl>
      <w:tblPr>
        <w:tblW w:w="0" w:type="auto"/>
        <w:jc w:val="center"/>
        <w:tblLayout w:type="fixed"/>
        <w:tblCellMar>
          <w:left w:w="70" w:type="dxa"/>
          <w:right w:w="70" w:type="dxa"/>
        </w:tblCellMar>
        <w:tblLook w:val="01E0" w:firstRow="1" w:lastRow="1" w:firstColumn="1" w:lastColumn="1" w:noHBand="0" w:noVBand="0"/>
      </w:tblPr>
      <w:tblGrid>
        <w:gridCol w:w="4839"/>
        <w:gridCol w:w="264"/>
        <w:gridCol w:w="4443"/>
      </w:tblGrid>
      <w:tr w:rsidR="00520438" w:rsidRPr="000E0C86" w14:paraId="47519F6C" w14:textId="77777777" w:rsidTr="004E629D">
        <w:trPr>
          <w:trHeight w:val="309"/>
          <w:jc w:val="center"/>
        </w:trPr>
        <w:tc>
          <w:tcPr>
            <w:tcW w:w="4839" w:type="dxa"/>
          </w:tcPr>
          <w:p w14:paraId="3653BE3D" w14:textId="77777777" w:rsidR="00520438" w:rsidRPr="000E0C86" w:rsidRDefault="00520438" w:rsidP="00520438">
            <w:pPr>
              <w:rPr>
                <w:rFonts w:asciiTheme="minorHAnsi" w:hAnsiTheme="minorHAnsi" w:cs="Arial"/>
                <w:sz w:val="22"/>
                <w:szCs w:val="22"/>
                <w:lang w:eastAsia="en-US"/>
              </w:rPr>
            </w:pPr>
          </w:p>
        </w:tc>
        <w:tc>
          <w:tcPr>
            <w:tcW w:w="264" w:type="dxa"/>
          </w:tcPr>
          <w:p w14:paraId="45B603A0" w14:textId="77777777" w:rsidR="00520438" w:rsidRPr="000E0C86" w:rsidRDefault="00520438" w:rsidP="00520438">
            <w:pPr>
              <w:rPr>
                <w:rFonts w:asciiTheme="minorHAnsi" w:hAnsiTheme="minorHAnsi" w:cs="Arial"/>
                <w:sz w:val="22"/>
                <w:szCs w:val="22"/>
                <w:lang w:eastAsia="en-US"/>
              </w:rPr>
            </w:pPr>
          </w:p>
        </w:tc>
        <w:tc>
          <w:tcPr>
            <w:tcW w:w="4443" w:type="dxa"/>
          </w:tcPr>
          <w:p w14:paraId="72B5E651" w14:textId="77777777" w:rsidR="00520438" w:rsidRPr="000E0C86" w:rsidRDefault="00520438" w:rsidP="00520438">
            <w:pPr>
              <w:rPr>
                <w:rFonts w:asciiTheme="minorHAnsi" w:hAnsiTheme="minorHAnsi" w:cs="Arial"/>
                <w:sz w:val="22"/>
                <w:szCs w:val="22"/>
                <w:lang w:eastAsia="en-US"/>
              </w:rPr>
            </w:pPr>
          </w:p>
        </w:tc>
      </w:tr>
      <w:tr w:rsidR="00520438" w:rsidRPr="000E0C86" w14:paraId="2BF79A03" w14:textId="77777777" w:rsidTr="004E629D">
        <w:trPr>
          <w:trHeight w:val="1490"/>
          <w:jc w:val="center"/>
        </w:trPr>
        <w:tc>
          <w:tcPr>
            <w:tcW w:w="4839" w:type="dxa"/>
            <w:tcBorders>
              <w:bottom w:val="single" w:sz="4" w:space="0" w:color="auto"/>
            </w:tcBorders>
          </w:tcPr>
          <w:p w14:paraId="215DBE97" w14:textId="77777777" w:rsidR="00520438" w:rsidRPr="000E0C86" w:rsidRDefault="00520438" w:rsidP="00520438">
            <w:pPr>
              <w:rPr>
                <w:rFonts w:asciiTheme="minorHAnsi" w:hAnsiTheme="minorHAnsi" w:cs="Arial"/>
                <w:sz w:val="22"/>
                <w:szCs w:val="22"/>
                <w:lang w:eastAsia="en-US"/>
              </w:rPr>
            </w:pPr>
          </w:p>
          <w:p w14:paraId="24655DDB" w14:textId="26087C6F" w:rsidR="00520438" w:rsidRPr="000E0C86" w:rsidRDefault="00520438" w:rsidP="00520438">
            <w:pPr>
              <w:jc w:val="left"/>
              <w:rPr>
                <w:rFonts w:asciiTheme="minorHAnsi" w:hAnsiTheme="minorHAnsi" w:cs="Arial"/>
                <w:sz w:val="22"/>
                <w:szCs w:val="22"/>
                <w:lang w:eastAsia="en-US"/>
              </w:rPr>
            </w:pPr>
            <w:r w:rsidRPr="000E0C86">
              <w:rPr>
                <w:rFonts w:asciiTheme="minorHAnsi" w:hAnsiTheme="minorHAnsi" w:cs="Arial"/>
                <w:sz w:val="22"/>
                <w:szCs w:val="22"/>
                <w:lang w:eastAsia="en-US"/>
              </w:rPr>
              <w:t>zhotovitel</w:t>
            </w:r>
            <w:r w:rsidRPr="000E0C86">
              <w:rPr>
                <w:rFonts w:asciiTheme="minorHAnsi" w:hAnsiTheme="minorHAnsi" w:cs="Arial"/>
                <w:sz w:val="22"/>
                <w:szCs w:val="22"/>
                <w:lang w:eastAsia="en-US"/>
              </w:rPr>
              <w:tab/>
            </w:r>
          </w:p>
          <w:p w14:paraId="5FCE5A79" w14:textId="586BD11A" w:rsidR="00520438" w:rsidRPr="000E0C86" w:rsidRDefault="00520438" w:rsidP="00520438">
            <w:pPr>
              <w:rPr>
                <w:rFonts w:asciiTheme="minorHAnsi" w:hAnsiTheme="minorHAnsi" w:cs="Arial"/>
                <w:sz w:val="22"/>
                <w:szCs w:val="22"/>
                <w:lang w:eastAsia="en-US"/>
              </w:rPr>
            </w:pPr>
          </w:p>
          <w:p w14:paraId="4312CB6F" w14:textId="77777777" w:rsidR="00520438" w:rsidRPr="000E0C86" w:rsidRDefault="00520438" w:rsidP="00520438">
            <w:pPr>
              <w:rPr>
                <w:rFonts w:asciiTheme="minorHAnsi" w:hAnsiTheme="minorHAnsi" w:cs="Arial"/>
                <w:sz w:val="22"/>
                <w:szCs w:val="22"/>
                <w:lang w:eastAsia="en-US"/>
              </w:rPr>
            </w:pPr>
          </w:p>
          <w:p w14:paraId="43134A4D" w14:textId="77777777" w:rsidR="00520438" w:rsidRPr="000E0C86" w:rsidRDefault="00520438" w:rsidP="00520438">
            <w:pPr>
              <w:rPr>
                <w:rFonts w:asciiTheme="minorHAnsi" w:hAnsiTheme="minorHAnsi" w:cs="Arial"/>
                <w:sz w:val="22"/>
                <w:szCs w:val="22"/>
                <w:lang w:eastAsia="en-US"/>
              </w:rPr>
            </w:pPr>
          </w:p>
        </w:tc>
        <w:tc>
          <w:tcPr>
            <w:tcW w:w="264" w:type="dxa"/>
          </w:tcPr>
          <w:p w14:paraId="561631CE" w14:textId="77777777" w:rsidR="00520438" w:rsidRPr="000E0C86" w:rsidRDefault="00520438" w:rsidP="00520438">
            <w:pPr>
              <w:rPr>
                <w:rFonts w:asciiTheme="minorHAnsi" w:hAnsiTheme="minorHAnsi" w:cs="Arial"/>
                <w:sz w:val="22"/>
                <w:szCs w:val="22"/>
                <w:lang w:eastAsia="en-US"/>
              </w:rPr>
            </w:pPr>
          </w:p>
          <w:p w14:paraId="2C8190C4" w14:textId="77777777" w:rsidR="00520438" w:rsidRPr="000E0C86" w:rsidRDefault="00520438" w:rsidP="00520438">
            <w:pPr>
              <w:rPr>
                <w:rFonts w:asciiTheme="minorHAnsi" w:hAnsiTheme="minorHAnsi" w:cs="Arial"/>
                <w:sz w:val="22"/>
                <w:szCs w:val="22"/>
                <w:lang w:eastAsia="en-US"/>
              </w:rPr>
            </w:pPr>
          </w:p>
        </w:tc>
        <w:tc>
          <w:tcPr>
            <w:tcW w:w="4443" w:type="dxa"/>
            <w:tcBorders>
              <w:bottom w:val="single" w:sz="4" w:space="0" w:color="auto"/>
            </w:tcBorders>
          </w:tcPr>
          <w:p w14:paraId="019B7C62" w14:textId="77777777" w:rsidR="00520438" w:rsidRPr="000E0C86" w:rsidRDefault="00520438" w:rsidP="00520438">
            <w:pPr>
              <w:jc w:val="left"/>
              <w:rPr>
                <w:rFonts w:asciiTheme="minorHAnsi" w:hAnsiTheme="minorHAnsi" w:cs="Arial"/>
                <w:sz w:val="22"/>
                <w:szCs w:val="22"/>
              </w:rPr>
            </w:pPr>
            <w:r w:rsidRPr="000E0C86">
              <w:rPr>
                <w:rFonts w:asciiTheme="minorHAnsi" w:hAnsiTheme="minorHAnsi" w:cs="Arial"/>
                <w:sz w:val="22"/>
                <w:szCs w:val="22"/>
                <w:lang w:eastAsia="en-US"/>
              </w:rPr>
              <w:t xml:space="preserve"> </w:t>
            </w:r>
          </w:p>
          <w:p w14:paraId="44FF7286" w14:textId="76CE82CD" w:rsidR="00520438" w:rsidRPr="000E0C86" w:rsidRDefault="008A3A3F" w:rsidP="00520438">
            <w:pPr>
              <w:jc w:val="left"/>
              <w:rPr>
                <w:rFonts w:asciiTheme="minorHAnsi" w:hAnsiTheme="minorHAnsi" w:cs="Arial"/>
                <w:sz w:val="22"/>
                <w:szCs w:val="22"/>
                <w:lang w:eastAsia="en-US"/>
              </w:rPr>
            </w:pPr>
            <w:r w:rsidRPr="000E0C86">
              <w:rPr>
                <w:rFonts w:asciiTheme="minorHAnsi" w:hAnsiTheme="minorHAnsi" w:cs="Arial"/>
                <w:sz w:val="22"/>
                <w:szCs w:val="22"/>
                <w:lang w:eastAsia="en-US"/>
              </w:rPr>
              <w:t>objednatel</w:t>
            </w:r>
          </w:p>
          <w:p w14:paraId="16D95DFE" w14:textId="77777777" w:rsidR="00520438" w:rsidRPr="000E0C86" w:rsidRDefault="00520438" w:rsidP="00520438">
            <w:pPr>
              <w:rPr>
                <w:rFonts w:asciiTheme="minorHAnsi" w:hAnsiTheme="minorHAnsi" w:cs="Arial"/>
                <w:sz w:val="22"/>
                <w:szCs w:val="22"/>
                <w:lang w:eastAsia="en-US"/>
              </w:rPr>
            </w:pPr>
          </w:p>
        </w:tc>
      </w:tr>
      <w:tr w:rsidR="00520438" w:rsidRPr="000E0C86" w14:paraId="2C445FC3" w14:textId="77777777" w:rsidTr="004E629D">
        <w:trPr>
          <w:trHeight w:val="253"/>
          <w:jc w:val="center"/>
        </w:trPr>
        <w:tc>
          <w:tcPr>
            <w:tcW w:w="4839" w:type="dxa"/>
            <w:tcBorders>
              <w:top w:val="single" w:sz="4" w:space="0" w:color="auto"/>
            </w:tcBorders>
          </w:tcPr>
          <w:p w14:paraId="5114B0ED" w14:textId="6325B905" w:rsidR="00520438" w:rsidRDefault="00921E44" w:rsidP="00520438">
            <w:pPr>
              <w:tabs>
                <w:tab w:val="left" w:pos="931"/>
              </w:tabs>
              <w:rPr>
                <w:rFonts w:asciiTheme="minorHAnsi" w:hAnsiTheme="minorHAnsi" w:cs="Arial"/>
                <w:sz w:val="22"/>
                <w:szCs w:val="22"/>
                <w:lang w:eastAsia="en-US"/>
              </w:rPr>
            </w:pPr>
            <w:r>
              <w:rPr>
                <w:rFonts w:asciiTheme="minorHAnsi" w:hAnsiTheme="minorHAnsi" w:cs="Arial"/>
                <w:sz w:val="22"/>
                <w:szCs w:val="22"/>
                <w:lang w:eastAsia="en-US"/>
              </w:rPr>
              <w:t xml:space="preserve"> </w:t>
            </w:r>
          </w:p>
          <w:p w14:paraId="54DC3C88" w14:textId="7347C48B" w:rsidR="00921E44" w:rsidRPr="000E0C86" w:rsidRDefault="00921E44" w:rsidP="00520438">
            <w:pPr>
              <w:tabs>
                <w:tab w:val="left" w:pos="931"/>
              </w:tabs>
              <w:rPr>
                <w:rFonts w:asciiTheme="minorHAnsi" w:hAnsiTheme="minorHAnsi" w:cs="Arial"/>
                <w:sz w:val="22"/>
                <w:szCs w:val="22"/>
                <w:lang w:eastAsia="en-US"/>
              </w:rPr>
            </w:pPr>
            <w:r>
              <w:rPr>
                <w:rFonts w:asciiTheme="minorHAnsi" w:hAnsiTheme="minorHAnsi" w:cs="Arial"/>
                <w:sz w:val="22"/>
                <w:szCs w:val="22"/>
                <w:lang w:eastAsia="en-US"/>
              </w:rPr>
              <w:t>jednatel</w:t>
            </w:r>
          </w:p>
        </w:tc>
        <w:tc>
          <w:tcPr>
            <w:tcW w:w="264" w:type="dxa"/>
          </w:tcPr>
          <w:p w14:paraId="200B0646" w14:textId="77777777" w:rsidR="00520438" w:rsidRPr="000E0C86" w:rsidRDefault="00520438" w:rsidP="00520438">
            <w:pPr>
              <w:rPr>
                <w:rFonts w:asciiTheme="minorHAnsi" w:hAnsiTheme="minorHAnsi" w:cs="Arial"/>
                <w:sz w:val="22"/>
                <w:szCs w:val="22"/>
                <w:lang w:eastAsia="en-US"/>
              </w:rPr>
            </w:pPr>
          </w:p>
        </w:tc>
        <w:tc>
          <w:tcPr>
            <w:tcW w:w="4443" w:type="dxa"/>
            <w:tcBorders>
              <w:top w:val="single" w:sz="4" w:space="0" w:color="auto"/>
            </w:tcBorders>
          </w:tcPr>
          <w:p w14:paraId="61FC6F3D" w14:textId="4FD156C1" w:rsidR="00520438" w:rsidRPr="000E0C86" w:rsidRDefault="000A39BD" w:rsidP="00DB6F6A">
            <w:pPr>
              <w:tabs>
                <w:tab w:val="left" w:pos="870"/>
              </w:tabs>
              <w:rPr>
                <w:rFonts w:asciiTheme="minorHAnsi" w:hAnsiTheme="minorHAnsi" w:cs="Arial"/>
                <w:sz w:val="22"/>
                <w:szCs w:val="22"/>
                <w:lang w:eastAsia="en-US"/>
              </w:rPr>
            </w:pPr>
            <w:r>
              <w:rPr>
                <w:rFonts w:asciiTheme="minorHAnsi" w:hAnsiTheme="minorHAnsi" w:cs="Arial"/>
                <w:sz w:val="22"/>
                <w:szCs w:val="22"/>
                <w:lang w:eastAsia="en-US"/>
              </w:rPr>
              <w:t>vrchní ředitel sekce informatiky, statistiky a analýz</w:t>
            </w:r>
          </w:p>
        </w:tc>
      </w:tr>
      <w:tr w:rsidR="00520438" w:rsidRPr="000E0C86" w14:paraId="7A772B63" w14:textId="77777777" w:rsidTr="004E629D">
        <w:trPr>
          <w:trHeight w:val="267"/>
          <w:jc w:val="center"/>
        </w:trPr>
        <w:tc>
          <w:tcPr>
            <w:tcW w:w="4839" w:type="dxa"/>
          </w:tcPr>
          <w:p w14:paraId="561A8532" w14:textId="34804B9E" w:rsidR="00520438" w:rsidRPr="000E0C86" w:rsidRDefault="00520438" w:rsidP="00520438">
            <w:pPr>
              <w:tabs>
                <w:tab w:val="left" w:pos="931"/>
              </w:tabs>
              <w:rPr>
                <w:rFonts w:asciiTheme="minorHAnsi" w:hAnsiTheme="minorHAnsi" w:cs="Arial"/>
                <w:sz w:val="22"/>
                <w:szCs w:val="22"/>
                <w:lang w:eastAsia="en-US"/>
              </w:rPr>
            </w:pPr>
          </w:p>
        </w:tc>
        <w:tc>
          <w:tcPr>
            <w:tcW w:w="264" w:type="dxa"/>
          </w:tcPr>
          <w:p w14:paraId="5274A255" w14:textId="77777777" w:rsidR="00520438" w:rsidRPr="000E0C86" w:rsidRDefault="00520438" w:rsidP="00520438">
            <w:pPr>
              <w:rPr>
                <w:rFonts w:asciiTheme="minorHAnsi" w:hAnsiTheme="minorHAnsi" w:cs="Arial"/>
                <w:sz w:val="22"/>
                <w:szCs w:val="22"/>
                <w:lang w:eastAsia="en-US"/>
              </w:rPr>
            </w:pPr>
          </w:p>
        </w:tc>
        <w:tc>
          <w:tcPr>
            <w:tcW w:w="4443" w:type="dxa"/>
          </w:tcPr>
          <w:p w14:paraId="5F84888B" w14:textId="47196E61" w:rsidR="00520438" w:rsidRPr="000E0C86" w:rsidRDefault="00520438" w:rsidP="00DB6F6A">
            <w:pPr>
              <w:tabs>
                <w:tab w:val="left" w:pos="931"/>
              </w:tabs>
              <w:jc w:val="left"/>
              <w:rPr>
                <w:rFonts w:asciiTheme="minorHAnsi" w:hAnsiTheme="minorHAnsi" w:cs="Arial"/>
                <w:sz w:val="22"/>
                <w:szCs w:val="22"/>
              </w:rPr>
            </w:pPr>
          </w:p>
        </w:tc>
      </w:tr>
    </w:tbl>
    <w:p w14:paraId="539CC421" w14:textId="77777777" w:rsidR="007153E2" w:rsidRPr="000E0C86" w:rsidRDefault="007153E2" w:rsidP="00520438">
      <w:pPr>
        <w:spacing w:after="200" w:line="276" w:lineRule="auto"/>
        <w:jc w:val="left"/>
        <w:rPr>
          <w:rFonts w:asciiTheme="minorHAnsi" w:hAnsiTheme="minorHAnsi" w:cs="Arial"/>
          <w:sz w:val="22"/>
          <w:szCs w:val="22"/>
        </w:rPr>
        <w:sectPr w:rsidR="007153E2" w:rsidRPr="000E0C86" w:rsidSect="006D1576">
          <w:footerReference w:type="default" r:id="rId9"/>
          <w:footerReference w:type="first" r:id="rId10"/>
          <w:pgSz w:w="11906" w:h="16838"/>
          <w:pgMar w:top="1134" w:right="1134" w:bottom="851" w:left="1134" w:header="709" w:footer="284" w:gutter="0"/>
          <w:cols w:space="708"/>
          <w:titlePg/>
          <w:docGrid w:linePitch="360"/>
        </w:sectPr>
      </w:pPr>
    </w:p>
    <w:p w14:paraId="401CF57D" w14:textId="77777777" w:rsidR="00BF328C" w:rsidRPr="000E0C86" w:rsidRDefault="00BF328C" w:rsidP="00FD436A">
      <w:pPr>
        <w:spacing w:after="240" w:line="276" w:lineRule="auto"/>
        <w:rPr>
          <w:rFonts w:asciiTheme="minorHAnsi" w:hAnsiTheme="minorHAnsi" w:cs="Arial"/>
          <w:b/>
          <w:sz w:val="22"/>
          <w:szCs w:val="22"/>
        </w:rPr>
      </w:pPr>
    </w:p>
    <w:sectPr w:rsidR="00BF328C" w:rsidRPr="000E0C86" w:rsidSect="006D1576">
      <w:headerReference w:type="first" r:id="rId11"/>
      <w:type w:val="continuous"/>
      <w:pgSz w:w="11906" w:h="16838"/>
      <w:pgMar w:top="1134" w:right="1134" w:bottom="1134" w:left="1134" w:header="709"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94D5D" w14:textId="77777777" w:rsidR="009E3036" w:rsidRDefault="009E3036" w:rsidP="00671CB4">
      <w:r>
        <w:separator/>
      </w:r>
    </w:p>
  </w:endnote>
  <w:endnote w:type="continuationSeparator" w:id="0">
    <w:p w14:paraId="5B92A146" w14:textId="77777777" w:rsidR="009E3036" w:rsidRDefault="009E3036" w:rsidP="0067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EurostileEE">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225802152"/>
      <w:docPartObj>
        <w:docPartGallery w:val="Page Numbers (Bottom of Page)"/>
        <w:docPartUnique/>
      </w:docPartObj>
    </w:sdtPr>
    <w:sdtContent>
      <w:sdt>
        <w:sdtPr>
          <w:rPr>
            <w:rFonts w:ascii="Arial" w:hAnsi="Arial" w:cs="Arial"/>
            <w:sz w:val="18"/>
            <w:szCs w:val="18"/>
          </w:rPr>
          <w:id w:val="610554368"/>
          <w:docPartObj>
            <w:docPartGallery w:val="Page Numbers (Top of Page)"/>
            <w:docPartUnique/>
          </w:docPartObj>
        </w:sdtPr>
        <w:sdtContent>
          <w:p w14:paraId="6AECDCE9" w14:textId="77777777" w:rsidR="00F1479C" w:rsidRPr="00EE5BE4" w:rsidRDefault="00F1479C" w:rsidP="00EE5BE4">
            <w:pPr>
              <w:pStyle w:val="Zpat"/>
              <w:pBdr>
                <w:top w:val="single" w:sz="4" w:space="1" w:color="auto"/>
              </w:pBdr>
              <w:jc w:val="right"/>
              <w:rPr>
                <w:rFonts w:ascii="Arial" w:hAnsi="Arial" w:cs="Arial"/>
                <w:sz w:val="18"/>
                <w:szCs w:val="18"/>
              </w:rPr>
            </w:pPr>
            <w:r w:rsidRPr="00432607">
              <w:rPr>
                <w:rFonts w:ascii="Arial" w:hAnsi="Arial" w:cs="Arial"/>
                <w:sz w:val="18"/>
                <w:szCs w:val="18"/>
              </w:rPr>
              <w:t xml:space="preserve">Stránka </w:t>
            </w:r>
            <w:r w:rsidRPr="00432607">
              <w:rPr>
                <w:rFonts w:ascii="Arial" w:hAnsi="Arial" w:cs="Arial"/>
                <w:bCs/>
                <w:sz w:val="18"/>
                <w:szCs w:val="18"/>
              </w:rPr>
              <w:fldChar w:fldCharType="begin"/>
            </w:r>
            <w:r w:rsidRPr="00432607">
              <w:rPr>
                <w:rFonts w:ascii="Arial" w:hAnsi="Arial" w:cs="Arial"/>
                <w:bCs/>
                <w:sz w:val="18"/>
                <w:szCs w:val="18"/>
              </w:rPr>
              <w:instrText>PAGE</w:instrText>
            </w:r>
            <w:r w:rsidRPr="00432607">
              <w:rPr>
                <w:rFonts w:ascii="Arial" w:hAnsi="Arial" w:cs="Arial"/>
                <w:bCs/>
                <w:sz w:val="18"/>
                <w:szCs w:val="18"/>
              </w:rPr>
              <w:fldChar w:fldCharType="separate"/>
            </w:r>
            <w:r w:rsidR="000D4B80">
              <w:rPr>
                <w:rFonts w:ascii="Arial" w:hAnsi="Arial" w:cs="Arial"/>
                <w:bCs/>
                <w:noProof/>
                <w:sz w:val="18"/>
                <w:szCs w:val="18"/>
              </w:rPr>
              <w:t>11</w:t>
            </w:r>
            <w:r w:rsidRPr="00432607">
              <w:rPr>
                <w:rFonts w:ascii="Arial" w:hAnsi="Arial" w:cs="Arial"/>
                <w:bCs/>
                <w:sz w:val="18"/>
                <w:szCs w:val="18"/>
              </w:rPr>
              <w:fldChar w:fldCharType="end"/>
            </w:r>
            <w:r w:rsidRPr="00432607">
              <w:rPr>
                <w:rFonts w:ascii="Arial" w:hAnsi="Arial" w:cs="Arial"/>
                <w:sz w:val="18"/>
                <w:szCs w:val="18"/>
              </w:rPr>
              <w:t xml:space="preserve"> (celkem </w:t>
            </w:r>
            <w:r w:rsidRPr="00432607">
              <w:rPr>
                <w:rFonts w:ascii="Arial" w:hAnsi="Arial" w:cs="Arial"/>
                <w:bCs/>
                <w:sz w:val="18"/>
                <w:szCs w:val="18"/>
              </w:rPr>
              <w:fldChar w:fldCharType="begin"/>
            </w:r>
            <w:r w:rsidRPr="00432607">
              <w:rPr>
                <w:rFonts w:ascii="Arial" w:hAnsi="Arial" w:cs="Arial"/>
                <w:bCs/>
                <w:sz w:val="18"/>
                <w:szCs w:val="18"/>
              </w:rPr>
              <w:instrText>NUMPAGES</w:instrText>
            </w:r>
            <w:r w:rsidRPr="00432607">
              <w:rPr>
                <w:rFonts w:ascii="Arial" w:hAnsi="Arial" w:cs="Arial"/>
                <w:bCs/>
                <w:sz w:val="18"/>
                <w:szCs w:val="18"/>
              </w:rPr>
              <w:fldChar w:fldCharType="separate"/>
            </w:r>
            <w:r w:rsidR="000D4B80">
              <w:rPr>
                <w:rFonts w:ascii="Arial" w:hAnsi="Arial" w:cs="Arial"/>
                <w:bCs/>
                <w:noProof/>
                <w:sz w:val="18"/>
                <w:szCs w:val="18"/>
              </w:rPr>
              <w:t>11</w:t>
            </w:r>
            <w:r w:rsidRPr="00432607">
              <w:rPr>
                <w:rFonts w:ascii="Arial" w:hAnsi="Arial" w:cs="Arial"/>
                <w:bCs/>
                <w:sz w:val="18"/>
                <w:szCs w:val="18"/>
              </w:rPr>
              <w:fldChar w:fldCharType="end"/>
            </w:r>
            <w:r w:rsidRPr="00432607">
              <w:rPr>
                <w:rFonts w:ascii="Arial" w:hAnsi="Arial" w:cs="Arial"/>
                <w:bCs/>
                <w:sz w:val="18"/>
                <w:szCs w:val="18"/>
              </w:rPr>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52E5" w14:textId="77777777" w:rsidR="00F1479C" w:rsidRPr="00251C5B" w:rsidRDefault="00F1479C" w:rsidP="00251C5B">
    <w:pPr>
      <w:pStyle w:val="Zpat"/>
      <w:pBdr>
        <w:top w:val="single" w:sz="4" w:space="1" w:color="auto"/>
      </w:pBdr>
      <w:jc w:val="right"/>
      <w:rPr>
        <w:rFonts w:ascii="Arial" w:hAnsi="Arial" w:cs="Arial"/>
        <w:sz w:val="18"/>
        <w:szCs w:val="18"/>
      </w:rPr>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AF60CC">
      <w:rPr>
        <w:rFonts w:ascii="Arial" w:hAnsi="Arial" w:cs="Arial"/>
        <w:bCs/>
        <w:noProof/>
        <w:sz w:val="18"/>
        <w:szCs w:val="18"/>
      </w:rPr>
      <w:t>1</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AF60CC">
      <w:rPr>
        <w:rFonts w:ascii="Arial" w:hAnsi="Arial" w:cs="Arial"/>
        <w:bCs/>
        <w:noProof/>
        <w:sz w:val="18"/>
        <w:szCs w:val="18"/>
      </w:rPr>
      <w:t>11</w:t>
    </w:r>
    <w:r w:rsidRPr="00B37804">
      <w:rPr>
        <w:rFonts w:ascii="Arial" w:hAnsi="Arial" w:cs="Arial"/>
        <w:bCs/>
        <w:sz w:val="18"/>
        <w:szCs w:val="18"/>
      </w:rPr>
      <w:fldChar w:fldCharType="end"/>
    </w:r>
    <w:r w:rsidRPr="00B37804">
      <w:rPr>
        <w:rFonts w:ascii="Arial" w:hAnsi="Arial" w:cs="Arial"/>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12C14" w14:textId="77777777" w:rsidR="009E3036" w:rsidRDefault="009E3036" w:rsidP="00671CB4">
      <w:r>
        <w:separator/>
      </w:r>
    </w:p>
  </w:footnote>
  <w:footnote w:type="continuationSeparator" w:id="0">
    <w:p w14:paraId="6A9949EA" w14:textId="77777777" w:rsidR="009E3036" w:rsidRDefault="009E3036" w:rsidP="0067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06D2" w14:textId="77777777" w:rsidR="00786A8F" w:rsidRDefault="00786A8F">
    <w:pPr>
      <w:pStyle w:val="Zhlav"/>
      <w:rPr>
        <w:rFonts w:ascii="Arial" w:hAnsi="Arial" w:cs="Arial"/>
        <w:sz w:val="22"/>
        <w:szCs w:val="22"/>
      </w:rPr>
    </w:pPr>
  </w:p>
  <w:p w14:paraId="21E173C4" w14:textId="77777777" w:rsidR="00786A8F" w:rsidRPr="00EE2C06" w:rsidRDefault="00786A8F">
    <w:pPr>
      <w:pStyle w:val="Zhlav"/>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124"/>
    <w:multiLevelType w:val="hybridMultilevel"/>
    <w:tmpl w:val="FB3CAF8C"/>
    <w:lvl w:ilvl="0" w:tplc="0405000F">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16F31EB"/>
    <w:multiLevelType w:val="hybridMultilevel"/>
    <w:tmpl w:val="C7127DB2"/>
    <w:lvl w:ilvl="0" w:tplc="4CBA0740">
      <w:start w:val="6"/>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4CBA0740">
      <w:start w:val="6"/>
      <w:numFmt w:val="bullet"/>
      <w:lvlText w:val="-"/>
      <w:lvlJc w:val="left"/>
      <w:pPr>
        <w:ind w:left="2160" w:hanging="360"/>
      </w:pPr>
      <w:rPr>
        <w:rFonts w:ascii="Arial" w:eastAsia="Times New Roman" w:hAnsi="Arial" w:cs="Arial"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767800"/>
    <w:multiLevelType w:val="hybridMultilevel"/>
    <w:tmpl w:val="70282C32"/>
    <w:lvl w:ilvl="0" w:tplc="04050017">
      <w:start w:val="1"/>
      <w:numFmt w:val="lowerLetter"/>
      <w:lvlText w:val="%1)"/>
      <w:lvlJc w:val="left"/>
      <w:pPr>
        <w:ind w:left="1440" w:hanging="360"/>
      </w:pPr>
    </w:lvl>
    <w:lvl w:ilvl="1" w:tplc="FC6A2D5E">
      <w:start w:val="1"/>
      <w:numFmt w:val="decimal"/>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4722A7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FA1621"/>
    <w:multiLevelType w:val="hybridMultilevel"/>
    <w:tmpl w:val="56CA1E56"/>
    <w:lvl w:ilvl="0" w:tplc="1AB25FA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5373873"/>
    <w:multiLevelType w:val="hybridMultilevel"/>
    <w:tmpl w:val="CC185F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CD3C35"/>
    <w:multiLevelType w:val="hybridMultilevel"/>
    <w:tmpl w:val="91ACF610"/>
    <w:lvl w:ilvl="0" w:tplc="07B611BA">
      <w:start w:val="1"/>
      <w:numFmt w:val="lowerLetter"/>
      <w:lvlText w:val="%1)"/>
      <w:lvlJc w:val="left"/>
      <w:pPr>
        <w:ind w:left="1072" w:hanging="360"/>
      </w:pPr>
      <w:rPr>
        <w:rFonts w:hint="default"/>
      </w:rPr>
    </w:lvl>
    <w:lvl w:ilvl="1" w:tplc="04050019" w:tentative="1">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7" w15:restartNumberingAfterBreak="0">
    <w:nsid w:val="09EA1558"/>
    <w:multiLevelType w:val="hybridMultilevel"/>
    <w:tmpl w:val="62364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F9273E"/>
    <w:multiLevelType w:val="hybridMultilevel"/>
    <w:tmpl w:val="7A1E5FE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2661D3"/>
    <w:multiLevelType w:val="hybridMultilevel"/>
    <w:tmpl w:val="E8DAA4AA"/>
    <w:lvl w:ilvl="0" w:tplc="B6766064">
      <w:start w:val="1"/>
      <w:numFmt w:val="decimal"/>
      <w:lvlText w:val="%1."/>
      <w:lvlJc w:val="left"/>
      <w:pPr>
        <w:ind w:left="360" w:hanging="360"/>
      </w:pPr>
      <w:rPr>
        <w:rFonts w:asciiTheme="minorHAnsi" w:eastAsia="Calibri" w:hAnsiTheme="minorHAnsi" w:cstheme="minorHAnsi" w:hint="default"/>
        <w:sz w:val="22"/>
        <w:szCs w:val="22"/>
      </w:rPr>
    </w:lvl>
    <w:lvl w:ilvl="1" w:tplc="04050017">
      <w:start w:val="1"/>
      <w:numFmt w:val="lowerLetter"/>
      <w:lvlText w:val="%2)"/>
      <w:lvlJc w:val="left"/>
      <w:pPr>
        <w:ind w:left="1440" w:hanging="360"/>
      </w:pPr>
    </w:lvl>
    <w:lvl w:ilvl="2" w:tplc="6EFAE42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2719BA"/>
    <w:multiLevelType w:val="hybridMultilevel"/>
    <w:tmpl w:val="C74EB674"/>
    <w:lvl w:ilvl="0" w:tplc="340C0232">
      <w:start w:val="1"/>
      <w:numFmt w:val="lowerLetter"/>
      <w:lvlText w:val="%1)"/>
      <w:lvlJc w:val="left"/>
      <w:pPr>
        <w:ind w:left="1080" w:hanging="360"/>
      </w:pPr>
      <w:rPr>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3FF3F8B"/>
    <w:multiLevelType w:val="multilevel"/>
    <w:tmpl w:val="C91A890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Theme="minorHAnsi" w:eastAsiaTheme="majorEastAsia" w:hAnsiTheme="minorHAnsi" w:cs="Arial"/>
        <w:b w:val="0"/>
        <w:sz w:val="20"/>
        <w:szCs w:val="20"/>
      </w:rPr>
    </w:lvl>
    <w:lvl w:ilvl="2">
      <w:start w:val="1"/>
      <w:numFmt w:val="lowerLetter"/>
      <w:lvlText w:val="%3)"/>
      <w:lvlJc w:val="left"/>
      <w:pPr>
        <w:tabs>
          <w:tab w:val="num" w:pos="1440"/>
        </w:tabs>
        <w:ind w:left="1440" w:hanging="720"/>
      </w:pPr>
      <w:rPr>
        <w:rFonts w:asciiTheme="minorHAnsi" w:eastAsiaTheme="majorEastAsia" w:hAnsiTheme="minorHAnsi" w:cs="Arial"/>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15:restartNumberingAfterBreak="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5801253"/>
    <w:multiLevelType w:val="hybridMultilevel"/>
    <w:tmpl w:val="99165B12"/>
    <w:lvl w:ilvl="0" w:tplc="0405000F">
      <w:start w:val="1"/>
      <w:numFmt w:val="decimal"/>
      <w:lvlText w:val="%1."/>
      <w:lvlJc w:val="left"/>
      <w:pPr>
        <w:ind w:left="36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26770B"/>
    <w:multiLevelType w:val="hybridMultilevel"/>
    <w:tmpl w:val="99165B1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7A41BE"/>
    <w:multiLevelType w:val="hybridMultilevel"/>
    <w:tmpl w:val="9A3A1E2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1EE977C4"/>
    <w:multiLevelType w:val="hybridMultilevel"/>
    <w:tmpl w:val="DE2CDF1C"/>
    <w:lvl w:ilvl="0" w:tplc="FF48FA6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4B377DB"/>
    <w:multiLevelType w:val="hybridMultilevel"/>
    <w:tmpl w:val="3C669A68"/>
    <w:lvl w:ilvl="0" w:tplc="0405000F">
      <w:start w:val="1"/>
      <w:numFmt w:val="decimal"/>
      <w:lvlText w:val="%1."/>
      <w:lvlJc w:val="left"/>
      <w:pPr>
        <w:ind w:left="720" w:hanging="360"/>
      </w:pPr>
    </w:lvl>
    <w:lvl w:ilvl="1" w:tplc="04050017">
      <w:start w:val="1"/>
      <w:numFmt w:val="lowerLetter"/>
      <w:lvlText w:val="%2)"/>
      <w:lvlJc w:val="left"/>
      <w:pPr>
        <w:ind w:left="135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BF7EA3"/>
    <w:multiLevelType w:val="hybridMultilevel"/>
    <w:tmpl w:val="FC749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C8B5E7C"/>
    <w:multiLevelType w:val="hybridMultilevel"/>
    <w:tmpl w:val="207A4A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91540F"/>
    <w:multiLevelType w:val="hybridMultilevel"/>
    <w:tmpl w:val="0602D8C8"/>
    <w:lvl w:ilvl="0" w:tplc="04050017">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3C9319EC"/>
    <w:multiLevelType w:val="hybridMultilevel"/>
    <w:tmpl w:val="398AE2A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08D1883"/>
    <w:multiLevelType w:val="hybridMultilevel"/>
    <w:tmpl w:val="9AE4B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382C78"/>
    <w:multiLevelType w:val="hybridMultilevel"/>
    <w:tmpl w:val="838E8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572ECF"/>
    <w:multiLevelType w:val="hybridMultilevel"/>
    <w:tmpl w:val="CAD84254"/>
    <w:lvl w:ilvl="0" w:tplc="0405000F">
      <w:start w:val="1"/>
      <w:numFmt w:val="decimal"/>
      <w:lvlText w:val="%1."/>
      <w:lvlJc w:val="left"/>
      <w:pPr>
        <w:ind w:left="72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A97EAE"/>
    <w:multiLevelType w:val="hybridMultilevel"/>
    <w:tmpl w:val="A1C80A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6" w15:restartNumberingAfterBreak="0">
    <w:nsid w:val="492836E6"/>
    <w:multiLevelType w:val="hybridMultilevel"/>
    <w:tmpl w:val="70282C32"/>
    <w:lvl w:ilvl="0" w:tplc="04050017">
      <w:start w:val="1"/>
      <w:numFmt w:val="lowerLetter"/>
      <w:lvlText w:val="%1)"/>
      <w:lvlJc w:val="left"/>
      <w:pPr>
        <w:ind w:left="1440" w:hanging="360"/>
      </w:pPr>
    </w:lvl>
    <w:lvl w:ilvl="1" w:tplc="FC6A2D5E">
      <w:start w:val="1"/>
      <w:numFmt w:val="decimal"/>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4A026401"/>
    <w:multiLevelType w:val="hybridMultilevel"/>
    <w:tmpl w:val="A494448E"/>
    <w:lvl w:ilvl="0" w:tplc="ABBE35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425B76"/>
    <w:multiLevelType w:val="hybridMultilevel"/>
    <w:tmpl w:val="C35C34D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586F76"/>
    <w:multiLevelType w:val="multilevel"/>
    <w:tmpl w:val="9F3E92A6"/>
    <w:lvl w:ilvl="0">
      <w:start w:val="13"/>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4421F55"/>
    <w:multiLevelType w:val="hybridMultilevel"/>
    <w:tmpl w:val="64D834D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6802302"/>
    <w:multiLevelType w:val="hybridMultilevel"/>
    <w:tmpl w:val="7A1E5FE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A235B3"/>
    <w:multiLevelType w:val="hybridMultilevel"/>
    <w:tmpl w:val="92AA20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E705DF"/>
    <w:multiLevelType w:val="hybridMultilevel"/>
    <w:tmpl w:val="CB5064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E46C87"/>
    <w:multiLevelType w:val="hybridMultilevel"/>
    <w:tmpl w:val="E750A78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961557"/>
    <w:multiLevelType w:val="hybridMultilevel"/>
    <w:tmpl w:val="8F76468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0D11050"/>
    <w:multiLevelType w:val="hybridMultilevel"/>
    <w:tmpl w:val="E3D278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3A2901"/>
    <w:multiLevelType w:val="hybridMultilevel"/>
    <w:tmpl w:val="468CD33C"/>
    <w:lvl w:ilvl="0" w:tplc="0405000F">
      <w:start w:val="1"/>
      <w:numFmt w:val="decimal"/>
      <w:lvlText w:val="%1."/>
      <w:lvlJc w:val="left"/>
      <w:pPr>
        <w:ind w:left="720" w:hanging="360"/>
      </w:pPr>
    </w:lvl>
    <w:lvl w:ilvl="1" w:tplc="E0A0DA48">
      <w:start w:val="1"/>
      <w:numFmt w:val="lowerLetter"/>
      <w:lvlText w:val="%2)"/>
      <w:lvlJc w:val="left"/>
      <w:pPr>
        <w:ind w:left="1440" w:hanging="360"/>
      </w:pPr>
      <w:rPr>
        <w:rFonts w:ascii="Arial" w:eastAsia="Times New Roman" w:hAnsi="Arial" w:cs="Arial"/>
      </w:rPr>
    </w:lvl>
    <w:lvl w:ilvl="2" w:tplc="4CEC75E2">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671AD9"/>
    <w:multiLevelType w:val="hybridMultilevel"/>
    <w:tmpl w:val="B4582D2A"/>
    <w:lvl w:ilvl="0" w:tplc="D452E36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9" w15:restartNumberingAfterBreak="0">
    <w:nsid w:val="6A463DD5"/>
    <w:multiLevelType w:val="multilevel"/>
    <w:tmpl w:val="BC3CFCE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6EFA3614"/>
    <w:multiLevelType w:val="hybridMultilevel"/>
    <w:tmpl w:val="3D229E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5E5121F"/>
    <w:multiLevelType w:val="hybridMultilevel"/>
    <w:tmpl w:val="CF9AFCBE"/>
    <w:lvl w:ilvl="0" w:tplc="89DA1480">
      <w:start w:val="3"/>
      <w:numFmt w:val="decimal"/>
      <w:lvlText w:val="%1."/>
      <w:lvlJc w:val="left"/>
      <w:pPr>
        <w:ind w:left="720" w:hanging="360"/>
      </w:pPr>
      <w:rPr>
        <w:rFonts w:ascii="Arial" w:eastAsia="Calibri"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FD0456"/>
    <w:multiLevelType w:val="hybridMultilevel"/>
    <w:tmpl w:val="1AD81F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875CCE"/>
    <w:multiLevelType w:val="hybridMultilevel"/>
    <w:tmpl w:val="E3D278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45423493">
    <w:abstractNumId w:val="37"/>
  </w:num>
  <w:num w:numId="2" w16cid:durableId="973802127">
    <w:abstractNumId w:val="36"/>
  </w:num>
  <w:num w:numId="3" w16cid:durableId="570115651">
    <w:abstractNumId w:val="17"/>
  </w:num>
  <w:num w:numId="4" w16cid:durableId="850219964">
    <w:abstractNumId w:val="13"/>
  </w:num>
  <w:num w:numId="5" w16cid:durableId="1284651870">
    <w:abstractNumId w:val="24"/>
  </w:num>
  <w:num w:numId="6" w16cid:durableId="704216482">
    <w:abstractNumId w:val="25"/>
  </w:num>
  <w:num w:numId="7" w16cid:durableId="150830744">
    <w:abstractNumId w:val="2"/>
  </w:num>
  <w:num w:numId="8" w16cid:durableId="1259025648">
    <w:abstractNumId w:val="9"/>
  </w:num>
  <w:num w:numId="9" w16cid:durableId="843862623">
    <w:abstractNumId w:val="34"/>
  </w:num>
  <w:num w:numId="10" w16cid:durableId="1947619278">
    <w:abstractNumId w:val="6"/>
  </w:num>
  <w:num w:numId="11" w16cid:durableId="1740010642">
    <w:abstractNumId w:val="10"/>
  </w:num>
  <w:num w:numId="12" w16cid:durableId="672490521">
    <w:abstractNumId w:val="27"/>
  </w:num>
  <w:num w:numId="13" w16cid:durableId="2005694641">
    <w:abstractNumId w:val="20"/>
  </w:num>
  <w:num w:numId="14" w16cid:durableId="892232166">
    <w:abstractNumId w:val="3"/>
  </w:num>
  <w:num w:numId="15" w16cid:durableId="1961179240">
    <w:abstractNumId w:val="31"/>
  </w:num>
  <w:num w:numId="16" w16cid:durableId="1568419957">
    <w:abstractNumId w:val="28"/>
  </w:num>
  <w:num w:numId="17" w16cid:durableId="1271400106">
    <w:abstractNumId w:val="8"/>
  </w:num>
  <w:num w:numId="18" w16cid:durableId="2071265999">
    <w:abstractNumId w:val="41"/>
  </w:num>
  <w:num w:numId="19" w16cid:durableId="1692997247">
    <w:abstractNumId w:val="18"/>
  </w:num>
  <w:num w:numId="20" w16cid:durableId="1808160332">
    <w:abstractNumId w:val="21"/>
  </w:num>
  <w:num w:numId="21" w16cid:durableId="1435636762">
    <w:abstractNumId w:val="1"/>
  </w:num>
  <w:num w:numId="22" w16cid:durableId="1542789035">
    <w:abstractNumId w:val="40"/>
  </w:num>
  <w:num w:numId="23" w16cid:durableId="991055912">
    <w:abstractNumId w:val="4"/>
  </w:num>
  <w:num w:numId="24" w16cid:durableId="720905225">
    <w:abstractNumId w:val="14"/>
  </w:num>
  <w:num w:numId="25" w16cid:durableId="1291595934">
    <w:abstractNumId w:val="0"/>
  </w:num>
  <w:num w:numId="26" w16cid:durableId="259723519">
    <w:abstractNumId w:val="33"/>
  </w:num>
  <w:num w:numId="27" w16cid:durableId="326830900">
    <w:abstractNumId w:val="35"/>
  </w:num>
  <w:num w:numId="28" w16cid:durableId="2124810283">
    <w:abstractNumId w:val="30"/>
  </w:num>
  <w:num w:numId="29" w16cid:durableId="480393511">
    <w:abstractNumId w:val="12"/>
  </w:num>
  <w:num w:numId="30" w16cid:durableId="448739432">
    <w:abstractNumId w:val="15"/>
  </w:num>
  <w:num w:numId="31" w16cid:durableId="363556809">
    <w:abstractNumId w:val="19"/>
  </w:num>
  <w:num w:numId="32" w16cid:durableId="1779334126">
    <w:abstractNumId w:val="5"/>
  </w:num>
  <w:num w:numId="33" w16cid:durableId="313340474">
    <w:abstractNumId w:val="32"/>
  </w:num>
  <w:num w:numId="34" w16cid:durableId="423305695">
    <w:abstractNumId w:val="42"/>
  </w:num>
  <w:num w:numId="35" w16cid:durableId="1771851093">
    <w:abstractNumId w:val="23"/>
  </w:num>
  <w:num w:numId="36" w16cid:durableId="1045062158">
    <w:abstractNumId w:val="38"/>
  </w:num>
  <w:num w:numId="37" w16cid:durableId="1923756116">
    <w:abstractNumId w:val="44"/>
  </w:num>
  <w:num w:numId="38" w16cid:durableId="1114130271">
    <w:abstractNumId w:val="43"/>
  </w:num>
  <w:num w:numId="39" w16cid:durableId="1174760347">
    <w:abstractNumId w:val="11"/>
  </w:num>
  <w:num w:numId="40" w16cid:durableId="2116250499">
    <w:abstractNumId w:val="39"/>
  </w:num>
  <w:num w:numId="41" w16cid:durableId="1505897192">
    <w:abstractNumId w:val="16"/>
  </w:num>
  <w:num w:numId="42" w16cid:durableId="684986830">
    <w:abstractNumId w:val="29"/>
  </w:num>
  <w:num w:numId="43" w16cid:durableId="1435248631">
    <w:abstractNumId w:val="7"/>
  </w:num>
  <w:num w:numId="44" w16cid:durableId="305088701">
    <w:abstractNumId w:val="26"/>
  </w:num>
  <w:num w:numId="45" w16cid:durableId="1527750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27"/>
    <w:rsid w:val="0000091E"/>
    <w:rsid w:val="00003B01"/>
    <w:rsid w:val="00007BB4"/>
    <w:rsid w:val="0001144C"/>
    <w:rsid w:val="00011B4A"/>
    <w:rsid w:val="000121A6"/>
    <w:rsid w:val="00014F16"/>
    <w:rsid w:val="00021310"/>
    <w:rsid w:val="00022157"/>
    <w:rsid w:val="00026BB4"/>
    <w:rsid w:val="0002779E"/>
    <w:rsid w:val="00030B3C"/>
    <w:rsid w:val="0003475D"/>
    <w:rsid w:val="0003556E"/>
    <w:rsid w:val="0003560C"/>
    <w:rsid w:val="00041E61"/>
    <w:rsid w:val="000444B0"/>
    <w:rsid w:val="00050E1A"/>
    <w:rsid w:val="00054F25"/>
    <w:rsid w:val="00057358"/>
    <w:rsid w:val="00061C14"/>
    <w:rsid w:val="00061E9A"/>
    <w:rsid w:val="00065318"/>
    <w:rsid w:val="000658FE"/>
    <w:rsid w:val="00073804"/>
    <w:rsid w:val="000825DB"/>
    <w:rsid w:val="00082E00"/>
    <w:rsid w:val="000867FA"/>
    <w:rsid w:val="00090151"/>
    <w:rsid w:val="00091F4F"/>
    <w:rsid w:val="00096151"/>
    <w:rsid w:val="000A1165"/>
    <w:rsid w:val="000A21C5"/>
    <w:rsid w:val="000A2BB3"/>
    <w:rsid w:val="000A39BD"/>
    <w:rsid w:val="000A6443"/>
    <w:rsid w:val="000A6B34"/>
    <w:rsid w:val="000A7FA2"/>
    <w:rsid w:val="000B5AAA"/>
    <w:rsid w:val="000C077A"/>
    <w:rsid w:val="000C323B"/>
    <w:rsid w:val="000C345C"/>
    <w:rsid w:val="000C3D4C"/>
    <w:rsid w:val="000C4D32"/>
    <w:rsid w:val="000D07FC"/>
    <w:rsid w:val="000D4B80"/>
    <w:rsid w:val="000D5EE0"/>
    <w:rsid w:val="000E0C86"/>
    <w:rsid w:val="000E0D29"/>
    <w:rsid w:val="000E0EF6"/>
    <w:rsid w:val="000E3E8A"/>
    <w:rsid w:val="000E6355"/>
    <w:rsid w:val="000E6EF2"/>
    <w:rsid w:val="000E78D7"/>
    <w:rsid w:val="000F4819"/>
    <w:rsid w:val="000F5A1A"/>
    <w:rsid w:val="000F69A6"/>
    <w:rsid w:val="000F6A77"/>
    <w:rsid w:val="00100894"/>
    <w:rsid w:val="00102AF6"/>
    <w:rsid w:val="0010310E"/>
    <w:rsid w:val="001105B0"/>
    <w:rsid w:val="001217F4"/>
    <w:rsid w:val="00122899"/>
    <w:rsid w:val="00124ACA"/>
    <w:rsid w:val="001354C8"/>
    <w:rsid w:val="001413D5"/>
    <w:rsid w:val="00141A6B"/>
    <w:rsid w:val="001441F1"/>
    <w:rsid w:val="0014534F"/>
    <w:rsid w:val="0014561D"/>
    <w:rsid w:val="001461DE"/>
    <w:rsid w:val="001514B1"/>
    <w:rsid w:val="001521D6"/>
    <w:rsid w:val="0015298B"/>
    <w:rsid w:val="0015371D"/>
    <w:rsid w:val="00154B3E"/>
    <w:rsid w:val="0015658B"/>
    <w:rsid w:val="001623D3"/>
    <w:rsid w:val="001713A3"/>
    <w:rsid w:val="00171E08"/>
    <w:rsid w:val="001724E3"/>
    <w:rsid w:val="00174168"/>
    <w:rsid w:val="00180443"/>
    <w:rsid w:val="00182C73"/>
    <w:rsid w:val="00191288"/>
    <w:rsid w:val="00195593"/>
    <w:rsid w:val="001A07CD"/>
    <w:rsid w:val="001A0CC8"/>
    <w:rsid w:val="001A3086"/>
    <w:rsid w:val="001A3357"/>
    <w:rsid w:val="001A35B8"/>
    <w:rsid w:val="001A63FB"/>
    <w:rsid w:val="001B1695"/>
    <w:rsid w:val="001B1DB5"/>
    <w:rsid w:val="001B5147"/>
    <w:rsid w:val="001B551A"/>
    <w:rsid w:val="001B5BC7"/>
    <w:rsid w:val="001C21A7"/>
    <w:rsid w:val="001C2E8E"/>
    <w:rsid w:val="001C4FBD"/>
    <w:rsid w:val="001C5453"/>
    <w:rsid w:val="001C702A"/>
    <w:rsid w:val="001C7577"/>
    <w:rsid w:val="001D3375"/>
    <w:rsid w:val="001E0955"/>
    <w:rsid w:val="001F003A"/>
    <w:rsid w:val="001F0D62"/>
    <w:rsid w:val="001F1E14"/>
    <w:rsid w:val="001F2261"/>
    <w:rsid w:val="001F7B1C"/>
    <w:rsid w:val="002011FF"/>
    <w:rsid w:val="00202459"/>
    <w:rsid w:val="0020304F"/>
    <w:rsid w:val="00211DB0"/>
    <w:rsid w:val="002124E7"/>
    <w:rsid w:val="0021357D"/>
    <w:rsid w:val="002150C2"/>
    <w:rsid w:val="00216CA5"/>
    <w:rsid w:val="002247AE"/>
    <w:rsid w:val="00230998"/>
    <w:rsid w:val="00233959"/>
    <w:rsid w:val="00240539"/>
    <w:rsid w:val="002429D3"/>
    <w:rsid w:val="002454F7"/>
    <w:rsid w:val="00246413"/>
    <w:rsid w:val="002502CF"/>
    <w:rsid w:val="00251194"/>
    <w:rsid w:val="00251C5B"/>
    <w:rsid w:val="00260054"/>
    <w:rsid w:val="002600E1"/>
    <w:rsid w:val="00265A6C"/>
    <w:rsid w:val="0027022E"/>
    <w:rsid w:val="00270E2E"/>
    <w:rsid w:val="00270FA8"/>
    <w:rsid w:val="00271C4C"/>
    <w:rsid w:val="00275E61"/>
    <w:rsid w:val="00276EB7"/>
    <w:rsid w:val="00282BC3"/>
    <w:rsid w:val="0028683C"/>
    <w:rsid w:val="002928DA"/>
    <w:rsid w:val="002A3DB7"/>
    <w:rsid w:val="002A44F2"/>
    <w:rsid w:val="002A4D34"/>
    <w:rsid w:val="002A6346"/>
    <w:rsid w:val="002B1E37"/>
    <w:rsid w:val="002B296D"/>
    <w:rsid w:val="002B5D9E"/>
    <w:rsid w:val="002B72A9"/>
    <w:rsid w:val="002C0622"/>
    <w:rsid w:val="002C118D"/>
    <w:rsid w:val="002C20A5"/>
    <w:rsid w:val="002D11D3"/>
    <w:rsid w:val="002D2F52"/>
    <w:rsid w:val="002D5DAB"/>
    <w:rsid w:val="002D79FD"/>
    <w:rsid w:val="002D7C31"/>
    <w:rsid w:val="002E0777"/>
    <w:rsid w:val="002E0F47"/>
    <w:rsid w:val="002E4376"/>
    <w:rsid w:val="002F1C06"/>
    <w:rsid w:val="002F1F1A"/>
    <w:rsid w:val="002F4E8E"/>
    <w:rsid w:val="002F6AD4"/>
    <w:rsid w:val="0030371F"/>
    <w:rsid w:val="003051E0"/>
    <w:rsid w:val="00305844"/>
    <w:rsid w:val="00306F02"/>
    <w:rsid w:val="00311C82"/>
    <w:rsid w:val="00316E99"/>
    <w:rsid w:val="00320D4F"/>
    <w:rsid w:val="0032325B"/>
    <w:rsid w:val="00323646"/>
    <w:rsid w:val="00324F7B"/>
    <w:rsid w:val="00325C9C"/>
    <w:rsid w:val="003278E0"/>
    <w:rsid w:val="00332A50"/>
    <w:rsid w:val="00334661"/>
    <w:rsid w:val="00340343"/>
    <w:rsid w:val="00344090"/>
    <w:rsid w:val="00346C8F"/>
    <w:rsid w:val="003520E9"/>
    <w:rsid w:val="003551C3"/>
    <w:rsid w:val="00365312"/>
    <w:rsid w:val="00367AFB"/>
    <w:rsid w:val="00370B78"/>
    <w:rsid w:val="00373A47"/>
    <w:rsid w:val="00373CC8"/>
    <w:rsid w:val="00375F62"/>
    <w:rsid w:val="00381154"/>
    <w:rsid w:val="00381A4B"/>
    <w:rsid w:val="00381FD9"/>
    <w:rsid w:val="00383385"/>
    <w:rsid w:val="003856CE"/>
    <w:rsid w:val="00386E5F"/>
    <w:rsid w:val="0039084F"/>
    <w:rsid w:val="003962FA"/>
    <w:rsid w:val="003A310D"/>
    <w:rsid w:val="003A403B"/>
    <w:rsid w:val="003A5969"/>
    <w:rsid w:val="003A5DC6"/>
    <w:rsid w:val="003A7613"/>
    <w:rsid w:val="003B0C72"/>
    <w:rsid w:val="003B13A4"/>
    <w:rsid w:val="003B2157"/>
    <w:rsid w:val="003B24C0"/>
    <w:rsid w:val="003B49C6"/>
    <w:rsid w:val="003B6587"/>
    <w:rsid w:val="003C1544"/>
    <w:rsid w:val="003C18DE"/>
    <w:rsid w:val="003C5F44"/>
    <w:rsid w:val="003C60F9"/>
    <w:rsid w:val="003C6F4D"/>
    <w:rsid w:val="003D28BC"/>
    <w:rsid w:val="003D4308"/>
    <w:rsid w:val="003D681F"/>
    <w:rsid w:val="003E34BA"/>
    <w:rsid w:val="003F3242"/>
    <w:rsid w:val="003F40E5"/>
    <w:rsid w:val="003F4CDF"/>
    <w:rsid w:val="003F4D01"/>
    <w:rsid w:val="003F5598"/>
    <w:rsid w:val="003F5E56"/>
    <w:rsid w:val="003F6A57"/>
    <w:rsid w:val="004034E0"/>
    <w:rsid w:val="00403A47"/>
    <w:rsid w:val="00407144"/>
    <w:rsid w:val="00413F4B"/>
    <w:rsid w:val="00416D3B"/>
    <w:rsid w:val="0041706A"/>
    <w:rsid w:val="004174CE"/>
    <w:rsid w:val="004176E4"/>
    <w:rsid w:val="0042250C"/>
    <w:rsid w:val="004251B6"/>
    <w:rsid w:val="00425C1C"/>
    <w:rsid w:val="004264EE"/>
    <w:rsid w:val="0042664F"/>
    <w:rsid w:val="00432149"/>
    <w:rsid w:val="00432607"/>
    <w:rsid w:val="00441775"/>
    <w:rsid w:val="00451E97"/>
    <w:rsid w:val="00453CB9"/>
    <w:rsid w:val="00454DC1"/>
    <w:rsid w:val="00462793"/>
    <w:rsid w:val="004636AF"/>
    <w:rsid w:val="00464D55"/>
    <w:rsid w:val="00474A25"/>
    <w:rsid w:val="004754CE"/>
    <w:rsid w:val="00476420"/>
    <w:rsid w:val="004801A1"/>
    <w:rsid w:val="00486554"/>
    <w:rsid w:val="004877FA"/>
    <w:rsid w:val="0049119D"/>
    <w:rsid w:val="00492418"/>
    <w:rsid w:val="00495D3E"/>
    <w:rsid w:val="00496927"/>
    <w:rsid w:val="00497883"/>
    <w:rsid w:val="004A0808"/>
    <w:rsid w:val="004A2C11"/>
    <w:rsid w:val="004A612E"/>
    <w:rsid w:val="004B2FE4"/>
    <w:rsid w:val="004B4693"/>
    <w:rsid w:val="004C0774"/>
    <w:rsid w:val="004C1B47"/>
    <w:rsid w:val="004C42DD"/>
    <w:rsid w:val="004C667C"/>
    <w:rsid w:val="004D0733"/>
    <w:rsid w:val="004D1520"/>
    <w:rsid w:val="004D6BC7"/>
    <w:rsid w:val="004D7375"/>
    <w:rsid w:val="004E629D"/>
    <w:rsid w:val="004F0883"/>
    <w:rsid w:val="004F37CC"/>
    <w:rsid w:val="004F4E48"/>
    <w:rsid w:val="004F5E90"/>
    <w:rsid w:val="004F67A8"/>
    <w:rsid w:val="004F70C8"/>
    <w:rsid w:val="004F7E64"/>
    <w:rsid w:val="005011A7"/>
    <w:rsid w:val="00502EF1"/>
    <w:rsid w:val="0050547E"/>
    <w:rsid w:val="00506545"/>
    <w:rsid w:val="005100D8"/>
    <w:rsid w:val="00520438"/>
    <w:rsid w:val="0052487F"/>
    <w:rsid w:val="00526A8F"/>
    <w:rsid w:val="00532BE3"/>
    <w:rsid w:val="00532D37"/>
    <w:rsid w:val="005356E2"/>
    <w:rsid w:val="00535B96"/>
    <w:rsid w:val="00541800"/>
    <w:rsid w:val="00541870"/>
    <w:rsid w:val="005462C5"/>
    <w:rsid w:val="00546CA7"/>
    <w:rsid w:val="005471B9"/>
    <w:rsid w:val="005507B3"/>
    <w:rsid w:val="00551AEF"/>
    <w:rsid w:val="00552BF6"/>
    <w:rsid w:val="005531FB"/>
    <w:rsid w:val="0055329D"/>
    <w:rsid w:val="00557FDB"/>
    <w:rsid w:val="00561988"/>
    <w:rsid w:val="00564D2E"/>
    <w:rsid w:val="00567A6F"/>
    <w:rsid w:val="005740A8"/>
    <w:rsid w:val="00575E91"/>
    <w:rsid w:val="00576325"/>
    <w:rsid w:val="00577BD5"/>
    <w:rsid w:val="005817FF"/>
    <w:rsid w:val="00583798"/>
    <w:rsid w:val="00587B80"/>
    <w:rsid w:val="00596758"/>
    <w:rsid w:val="00596C27"/>
    <w:rsid w:val="005A53A7"/>
    <w:rsid w:val="005A7F58"/>
    <w:rsid w:val="005B1BE6"/>
    <w:rsid w:val="005B2CCF"/>
    <w:rsid w:val="005C42B3"/>
    <w:rsid w:val="005C4AB9"/>
    <w:rsid w:val="005D0CCB"/>
    <w:rsid w:val="005D0F90"/>
    <w:rsid w:val="005D5A5B"/>
    <w:rsid w:val="005D5AC0"/>
    <w:rsid w:val="005E0302"/>
    <w:rsid w:val="005E117F"/>
    <w:rsid w:val="005E77A4"/>
    <w:rsid w:val="005F44F5"/>
    <w:rsid w:val="005F462D"/>
    <w:rsid w:val="005F52C5"/>
    <w:rsid w:val="005F5A61"/>
    <w:rsid w:val="005F66CB"/>
    <w:rsid w:val="006023BA"/>
    <w:rsid w:val="00603DDD"/>
    <w:rsid w:val="00603F75"/>
    <w:rsid w:val="00606A22"/>
    <w:rsid w:val="00606F3C"/>
    <w:rsid w:val="00614ECB"/>
    <w:rsid w:val="00616987"/>
    <w:rsid w:val="0061792C"/>
    <w:rsid w:val="00627E6D"/>
    <w:rsid w:val="006401E0"/>
    <w:rsid w:val="00642BD9"/>
    <w:rsid w:val="00645076"/>
    <w:rsid w:val="00652576"/>
    <w:rsid w:val="00654EFD"/>
    <w:rsid w:val="00664D2A"/>
    <w:rsid w:val="00665FBD"/>
    <w:rsid w:val="006670F6"/>
    <w:rsid w:val="00670847"/>
    <w:rsid w:val="00671766"/>
    <w:rsid w:val="00671CB4"/>
    <w:rsid w:val="00672316"/>
    <w:rsid w:val="00672407"/>
    <w:rsid w:val="00672907"/>
    <w:rsid w:val="006755E0"/>
    <w:rsid w:val="00675B26"/>
    <w:rsid w:val="006804BC"/>
    <w:rsid w:val="0068378F"/>
    <w:rsid w:val="006842CE"/>
    <w:rsid w:val="00685B61"/>
    <w:rsid w:val="00686F72"/>
    <w:rsid w:val="00696EFF"/>
    <w:rsid w:val="00697372"/>
    <w:rsid w:val="006974B3"/>
    <w:rsid w:val="006A21FB"/>
    <w:rsid w:val="006A7676"/>
    <w:rsid w:val="006B033F"/>
    <w:rsid w:val="006B07BF"/>
    <w:rsid w:val="006B0CC7"/>
    <w:rsid w:val="006B1827"/>
    <w:rsid w:val="006B33C7"/>
    <w:rsid w:val="006B5686"/>
    <w:rsid w:val="006B5BF8"/>
    <w:rsid w:val="006B6523"/>
    <w:rsid w:val="006B7BE7"/>
    <w:rsid w:val="006C01D8"/>
    <w:rsid w:val="006C1659"/>
    <w:rsid w:val="006C4B41"/>
    <w:rsid w:val="006C6AA6"/>
    <w:rsid w:val="006C7071"/>
    <w:rsid w:val="006D101F"/>
    <w:rsid w:val="006D1576"/>
    <w:rsid w:val="006D1F46"/>
    <w:rsid w:val="006D507D"/>
    <w:rsid w:val="006E69E0"/>
    <w:rsid w:val="006E7605"/>
    <w:rsid w:val="006F1C20"/>
    <w:rsid w:val="006F3012"/>
    <w:rsid w:val="006F7E26"/>
    <w:rsid w:val="00701096"/>
    <w:rsid w:val="00704BD9"/>
    <w:rsid w:val="0071420C"/>
    <w:rsid w:val="00714556"/>
    <w:rsid w:val="007153E2"/>
    <w:rsid w:val="0071772D"/>
    <w:rsid w:val="00724A5F"/>
    <w:rsid w:val="00725C56"/>
    <w:rsid w:val="00726FCC"/>
    <w:rsid w:val="007275B4"/>
    <w:rsid w:val="007445E1"/>
    <w:rsid w:val="00744AEC"/>
    <w:rsid w:val="00746C4C"/>
    <w:rsid w:val="00750A4A"/>
    <w:rsid w:val="007514A4"/>
    <w:rsid w:val="00753329"/>
    <w:rsid w:val="00753E05"/>
    <w:rsid w:val="00753E9E"/>
    <w:rsid w:val="00754365"/>
    <w:rsid w:val="007546D3"/>
    <w:rsid w:val="0075526F"/>
    <w:rsid w:val="00756A3E"/>
    <w:rsid w:val="00762C07"/>
    <w:rsid w:val="00763D95"/>
    <w:rsid w:val="00764D0B"/>
    <w:rsid w:val="0077017C"/>
    <w:rsid w:val="007720A4"/>
    <w:rsid w:val="00772442"/>
    <w:rsid w:val="00772977"/>
    <w:rsid w:val="00775EBD"/>
    <w:rsid w:val="00783F4E"/>
    <w:rsid w:val="0078451D"/>
    <w:rsid w:val="00786A8F"/>
    <w:rsid w:val="007904CA"/>
    <w:rsid w:val="00790D5D"/>
    <w:rsid w:val="00791F6A"/>
    <w:rsid w:val="0079347A"/>
    <w:rsid w:val="00794CA0"/>
    <w:rsid w:val="007966A9"/>
    <w:rsid w:val="00796C84"/>
    <w:rsid w:val="007971D5"/>
    <w:rsid w:val="007979A9"/>
    <w:rsid w:val="007A0222"/>
    <w:rsid w:val="007A0F23"/>
    <w:rsid w:val="007A773B"/>
    <w:rsid w:val="007A787B"/>
    <w:rsid w:val="007A78C6"/>
    <w:rsid w:val="007A78F3"/>
    <w:rsid w:val="007B234D"/>
    <w:rsid w:val="007B25D0"/>
    <w:rsid w:val="007B6EF8"/>
    <w:rsid w:val="007C04DE"/>
    <w:rsid w:val="007C1BBB"/>
    <w:rsid w:val="007C34AA"/>
    <w:rsid w:val="007C3994"/>
    <w:rsid w:val="007C3D51"/>
    <w:rsid w:val="007C4CE6"/>
    <w:rsid w:val="007D3C1D"/>
    <w:rsid w:val="007D4EA8"/>
    <w:rsid w:val="007D504F"/>
    <w:rsid w:val="007D7013"/>
    <w:rsid w:val="007E14ED"/>
    <w:rsid w:val="007E7A2A"/>
    <w:rsid w:val="007F21A2"/>
    <w:rsid w:val="007F2753"/>
    <w:rsid w:val="007F2F52"/>
    <w:rsid w:val="007F5806"/>
    <w:rsid w:val="008009B0"/>
    <w:rsid w:val="00800C53"/>
    <w:rsid w:val="00804CE5"/>
    <w:rsid w:val="00806B39"/>
    <w:rsid w:val="008131DB"/>
    <w:rsid w:val="00815933"/>
    <w:rsid w:val="008208CF"/>
    <w:rsid w:val="00825F73"/>
    <w:rsid w:val="00831CFD"/>
    <w:rsid w:val="0083630C"/>
    <w:rsid w:val="008375FE"/>
    <w:rsid w:val="008408DE"/>
    <w:rsid w:val="0084311C"/>
    <w:rsid w:val="00843894"/>
    <w:rsid w:val="00843DB4"/>
    <w:rsid w:val="008471BE"/>
    <w:rsid w:val="00850B97"/>
    <w:rsid w:val="00854249"/>
    <w:rsid w:val="00857E5A"/>
    <w:rsid w:val="00862F3C"/>
    <w:rsid w:val="00865D61"/>
    <w:rsid w:val="00866E30"/>
    <w:rsid w:val="0087352D"/>
    <w:rsid w:val="00873975"/>
    <w:rsid w:val="008820D0"/>
    <w:rsid w:val="00883805"/>
    <w:rsid w:val="00896AF2"/>
    <w:rsid w:val="008A3A3F"/>
    <w:rsid w:val="008A4A61"/>
    <w:rsid w:val="008A6EB9"/>
    <w:rsid w:val="008B3F9F"/>
    <w:rsid w:val="008B4F97"/>
    <w:rsid w:val="008B5316"/>
    <w:rsid w:val="008B69DF"/>
    <w:rsid w:val="008C026D"/>
    <w:rsid w:val="008C0F28"/>
    <w:rsid w:val="008C436D"/>
    <w:rsid w:val="008D0526"/>
    <w:rsid w:val="008D6C12"/>
    <w:rsid w:val="008E178F"/>
    <w:rsid w:val="008E2F33"/>
    <w:rsid w:val="008F26FD"/>
    <w:rsid w:val="008F3992"/>
    <w:rsid w:val="008F7A1B"/>
    <w:rsid w:val="00904F20"/>
    <w:rsid w:val="0090526C"/>
    <w:rsid w:val="009065A9"/>
    <w:rsid w:val="00906B92"/>
    <w:rsid w:val="00912B89"/>
    <w:rsid w:val="00915781"/>
    <w:rsid w:val="00921E44"/>
    <w:rsid w:val="009269AB"/>
    <w:rsid w:val="00932E40"/>
    <w:rsid w:val="00937EEC"/>
    <w:rsid w:val="00940957"/>
    <w:rsid w:val="00941FA2"/>
    <w:rsid w:val="00946A79"/>
    <w:rsid w:val="00946B52"/>
    <w:rsid w:val="009500D7"/>
    <w:rsid w:val="009518FE"/>
    <w:rsid w:val="00951B24"/>
    <w:rsid w:val="00953BDF"/>
    <w:rsid w:val="00955E95"/>
    <w:rsid w:val="00957266"/>
    <w:rsid w:val="00964311"/>
    <w:rsid w:val="00966DA9"/>
    <w:rsid w:val="009706E8"/>
    <w:rsid w:val="0097766B"/>
    <w:rsid w:val="0098136E"/>
    <w:rsid w:val="00981779"/>
    <w:rsid w:val="00982FA0"/>
    <w:rsid w:val="00985F46"/>
    <w:rsid w:val="0098697A"/>
    <w:rsid w:val="009908C5"/>
    <w:rsid w:val="0099101A"/>
    <w:rsid w:val="009A171A"/>
    <w:rsid w:val="009A260F"/>
    <w:rsid w:val="009B2054"/>
    <w:rsid w:val="009B6164"/>
    <w:rsid w:val="009C0F58"/>
    <w:rsid w:val="009C1C49"/>
    <w:rsid w:val="009D34A8"/>
    <w:rsid w:val="009D62D1"/>
    <w:rsid w:val="009E0597"/>
    <w:rsid w:val="009E1602"/>
    <w:rsid w:val="009E3036"/>
    <w:rsid w:val="009E6B05"/>
    <w:rsid w:val="009F1B30"/>
    <w:rsid w:val="009F2335"/>
    <w:rsid w:val="009F3323"/>
    <w:rsid w:val="009F742B"/>
    <w:rsid w:val="00A05A36"/>
    <w:rsid w:val="00A071E8"/>
    <w:rsid w:val="00A13C24"/>
    <w:rsid w:val="00A152BD"/>
    <w:rsid w:val="00A15FAD"/>
    <w:rsid w:val="00A16551"/>
    <w:rsid w:val="00A1772A"/>
    <w:rsid w:val="00A21D98"/>
    <w:rsid w:val="00A24A7D"/>
    <w:rsid w:val="00A262D6"/>
    <w:rsid w:val="00A27B9C"/>
    <w:rsid w:val="00A30B11"/>
    <w:rsid w:val="00A3518D"/>
    <w:rsid w:val="00A403C2"/>
    <w:rsid w:val="00A4269D"/>
    <w:rsid w:val="00A47583"/>
    <w:rsid w:val="00A478CB"/>
    <w:rsid w:val="00A50367"/>
    <w:rsid w:val="00A52C59"/>
    <w:rsid w:val="00A5443C"/>
    <w:rsid w:val="00A55DEC"/>
    <w:rsid w:val="00A6280E"/>
    <w:rsid w:val="00A6309E"/>
    <w:rsid w:val="00A70C20"/>
    <w:rsid w:val="00A72686"/>
    <w:rsid w:val="00A72C26"/>
    <w:rsid w:val="00A823FD"/>
    <w:rsid w:val="00A847A1"/>
    <w:rsid w:val="00A847E1"/>
    <w:rsid w:val="00A8506E"/>
    <w:rsid w:val="00A85BC5"/>
    <w:rsid w:val="00A86FAC"/>
    <w:rsid w:val="00AA0DD0"/>
    <w:rsid w:val="00AA1461"/>
    <w:rsid w:val="00AA1E99"/>
    <w:rsid w:val="00AA3A28"/>
    <w:rsid w:val="00AA3DE4"/>
    <w:rsid w:val="00AB0B13"/>
    <w:rsid w:val="00AB1F8F"/>
    <w:rsid w:val="00AB28E6"/>
    <w:rsid w:val="00AB3502"/>
    <w:rsid w:val="00AB44EA"/>
    <w:rsid w:val="00AB4F6E"/>
    <w:rsid w:val="00AC1340"/>
    <w:rsid w:val="00AC4A77"/>
    <w:rsid w:val="00AC4D34"/>
    <w:rsid w:val="00AD237F"/>
    <w:rsid w:val="00AD4EFC"/>
    <w:rsid w:val="00AD5205"/>
    <w:rsid w:val="00AD67B7"/>
    <w:rsid w:val="00AD7A93"/>
    <w:rsid w:val="00AE18CE"/>
    <w:rsid w:val="00AE4051"/>
    <w:rsid w:val="00AE5B03"/>
    <w:rsid w:val="00AE6625"/>
    <w:rsid w:val="00AF2233"/>
    <w:rsid w:val="00AF3ADA"/>
    <w:rsid w:val="00AF564F"/>
    <w:rsid w:val="00AF5D7A"/>
    <w:rsid w:val="00AF60CC"/>
    <w:rsid w:val="00B014A8"/>
    <w:rsid w:val="00B039B6"/>
    <w:rsid w:val="00B0432F"/>
    <w:rsid w:val="00B047EB"/>
    <w:rsid w:val="00B04FDE"/>
    <w:rsid w:val="00B10E6A"/>
    <w:rsid w:val="00B2146C"/>
    <w:rsid w:val="00B21975"/>
    <w:rsid w:val="00B21AA6"/>
    <w:rsid w:val="00B2414B"/>
    <w:rsid w:val="00B24551"/>
    <w:rsid w:val="00B26164"/>
    <w:rsid w:val="00B349B9"/>
    <w:rsid w:val="00B34D21"/>
    <w:rsid w:val="00B34F3C"/>
    <w:rsid w:val="00B3586A"/>
    <w:rsid w:val="00B43157"/>
    <w:rsid w:val="00B43CFE"/>
    <w:rsid w:val="00B44EB0"/>
    <w:rsid w:val="00B46254"/>
    <w:rsid w:val="00B46F23"/>
    <w:rsid w:val="00B50E4C"/>
    <w:rsid w:val="00B527D1"/>
    <w:rsid w:val="00B76211"/>
    <w:rsid w:val="00B83EA1"/>
    <w:rsid w:val="00B86B40"/>
    <w:rsid w:val="00B91A34"/>
    <w:rsid w:val="00B94D01"/>
    <w:rsid w:val="00B95DA1"/>
    <w:rsid w:val="00B95E44"/>
    <w:rsid w:val="00B973A8"/>
    <w:rsid w:val="00BA4BC6"/>
    <w:rsid w:val="00BA53F9"/>
    <w:rsid w:val="00BB0F7C"/>
    <w:rsid w:val="00BB57DE"/>
    <w:rsid w:val="00BB6701"/>
    <w:rsid w:val="00BC032F"/>
    <w:rsid w:val="00BC0D6A"/>
    <w:rsid w:val="00BC45EE"/>
    <w:rsid w:val="00BD6306"/>
    <w:rsid w:val="00BD7E0B"/>
    <w:rsid w:val="00BE10E1"/>
    <w:rsid w:val="00BE2395"/>
    <w:rsid w:val="00BE2FA9"/>
    <w:rsid w:val="00BE39F8"/>
    <w:rsid w:val="00BE76F9"/>
    <w:rsid w:val="00BF328C"/>
    <w:rsid w:val="00BF53BA"/>
    <w:rsid w:val="00C06051"/>
    <w:rsid w:val="00C06A5E"/>
    <w:rsid w:val="00C13389"/>
    <w:rsid w:val="00C13849"/>
    <w:rsid w:val="00C15D7A"/>
    <w:rsid w:val="00C16E50"/>
    <w:rsid w:val="00C16F2B"/>
    <w:rsid w:val="00C228F5"/>
    <w:rsid w:val="00C362E8"/>
    <w:rsid w:val="00C41F7A"/>
    <w:rsid w:val="00C43A77"/>
    <w:rsid w:val="00C456CE"/>
    <w:rsid w:val="00C47FA4"/>
    <w:rsid w:val="00C52943"/>
    <w:rsid w:val="00C541AE"/>
    <w:rsid w:val="00C547AF"/>
    <w:rsid w:val="00C54F88"/>
    <w:rsid w:val="00C5725B"/>
    <w:rsid w:val="00C63FF1"/>
    <w:rsid w:val="00C64F02"/>
    <w:rsid w:val="00C65B5E"/>
    <w:rsid w:val="00C745AF"/>
    <w:rsid w:val="00C754D1"/>
    <w:rsid w:val="00C7562B"/>
    <w:rsid w:val="00C75815"/>
    <w:rsid w:val="00C76F98"/>
    <w:rsid w:val="00C77588"/>
    <w:rsid w:val="00C82BA6"/>
    <w:rsid w:val="00C82C9E"/>
    <w:rsid w:val="00C8373D"/>
    <w:rsid w:val="00C919BA"/>
    <w:rsid w:val="00C91FB4"/>
    <w:rsid w:val="00C92626"/>
    <w:rsid w:val="00C928F3"/>
    <w:rsid w:val="00C956DD"/>
    <w:rsid w:val="00CB0BFB"/>
    <w:rsid w:val="00CB33A1"/>
    <w:rsid w:val="00CB75D8"/>
    <w:rsid w:val="00CC154A"/>
    <w:rsid w:val="00CC199D"/>
    <w:rsid w:val="00CC47D6"/>
    <w:rsid w:val="00CC4E9C"/>
    <w:rsid w:val="00CC5112"/>
    <w:rsid w:val="00CD1684"/>
    <w:rsid w:val="00CD3B2A"/>
    <w:rsid w:val="00CD40CD"/>
    <w:rsid w:val="00CD410F"/>
    <w:rsid w:val="00CD4B4E"/>
    <w:rsid w:val="00CD6916"/>
    <w:rsid w:val="00CE1490"/>
    <w:rsid w:val="00CE175E"/>
    <w:rsid w:val="00CE6222"/>
    <w:rsid w:val="00CE6B62"/>
    <w:rsid w:val="00CE719A"/>
    <w:rsid w:val="00CF18BF"/>
    <w:rsid w:val="00CF35EC"/>
    <w:rsid w:val="00CF42F5"/>
    <w:rsid w:val="00CF4FDB"/>
    <w:rsid w:val="00D01F91"/>
    <w:rsid w:val="00D02384"/>
    <w:rsid w:val="00D02F6B"/>
    <w:rsid w:val="00D05061"/>
    <w:rsid w:val="00D05398"/>
    <w:rsid w:val="00D07EE6"/>
    <w:rsid w:val="00D17A2F"/>
    <w:rsid w:val="00D21EFB"/>
    <w:rsid w:val="00D23AE5"/>
    <w:rsid w:val="00D24380"/>
    <w:rsid w:val="00D30BD8"/>
    <w:rsid w:val="00D328AD"/>
    <w:rsid w:val="00D34852"/>
    <w:rsid w:val="00D34ED3"/>
    <w:rsid w:val="00D3723C"/>
    <w:rsid w:val="00D40354"/>
    <w:rsid w:val="00D42135"/>
    <w:rsid w:val="00D42215"/>
    <w:rsid w:val="00D45649"/>
    <w:rsid w:val="00D51EF5"/>
    <w:rsid w:val="00D525E0"/>
    <w:rsid w:val="00D562CF"/>
    <w:rsid w:val="00D602B8"/>
    <w:rsid w:val="00D63D16"/>
    <w:rsid w:val="00D641EE"/>
    <w:rsid w:val="00D653F2"/>
    <w:rsid w:val="00D66DE7"/>
    <w:rsid w:val="00D67B9E"/>
    <w:rsid w:val="00D743A4"/>
    <w:rsid w:val="00D77B8D"/>
    <w:rsid w:val="00D806B4"/>
    <w:rsid w:val="00D84ADD"/>
    <w:rsid w:val="00D86D83"/>
    <w:rsid w:val="00D87C39"/>
    <w:rsid w:val="00D87DE7"/>
    <w:rsid w:val="00D97C22"/>
    <w:rsid w:val="00DA6694"/>
    <w:rsid w:val="00DB3857"/>
    <w:rsid w:val="00DB427F"/>
    <w:rsid w:val="00DB6F6A"/>
    <w:rsid w:val="00DC03F3"/>
    <w:rsid w:val="00DC19EB"/>
    <w:rsid w:val="00DC5BC1"/>
    <w:rsid w:val="00DD1CEC"/>
    <w:rsid w:val="00DD2B50"/>
    <w:rsid w:val="00DD3A4C"/>
    <w:rsid w:val="00DD3D4B"/>
    <w:rsid w:val="00DD781F"/>
    <w:rsid w:val="00DE638A"/>
    <w:rsid w:val="00DE78DD"/>
    <w:rsid w:val="00DE7C44"/>
    <w:rsid w:val="00DF641E"/>
    <w:rsid w:val="00DF6EFD"/>
    <w:rsid w:val="00E009D5"/>
    <w:rsid w:val="00E00B42"/>
    <w:rsid w:val="00E03A39"/>
    <w:rsid w:val="00E06007"/>
    <w:rsid w:val="00E07669"/>
    <w:rsid w:val="00E1111E"/>
    <w:rsid w:val="00E12774"/>
    <w:rsid w:val="00E14731"/>
    <w:rsid w:val="00E159BD"/>
    <w:rsid w:val="00E17521"/>
    <w:rsid w:val="00E235C4"/>
    <w:rsid w:val="00E23742"/>
    <w:rsid w:val="00E251C1"/>
    <w:rsid w:val="00E27B2F"/>
    <w:rsid w:val="00E3775C"/>
    <w:rsid w:val="00E42304"/>
    <w:rsid w:val="00E466A3"/>
    <w:rsid w:val="00E47C19"/>
    <w:rsid w:val="00E50954"/>
    <w:rsid w:val="00E53249"/>
    <w:rsid w:val="00E543AA"/>
    <w:rsid w:val="00E561BB"/>
    <w:rsid w:val="00E57A28"/>
    <w:rsid w:val="00E632D3"/>
    <w:rsid w:val="00E64980"/>
    <w:rsid w:val="00E6767F"/>
    <w:rsid w:val="00E708E4"/>
    <w:rsid w:val="00E7573F"/>
    <w:rsid w:val="00E775C8"/>
    <w:rsid w:val="00E86966"/>
    <w:rsid w:val="00E8732E"/>
    <w:rsid w:val="00E876FC"/>
    <w:rsid w:val="00E95847"/>
    <w:rsid w:val="00E95A82"/>
    <w:rsid w:val="00E95BA7"/>
    <w:rsid w:val="00EA379B"/>
    <w:rsid w:val="00EB273F"/>
    <w:rsid w:val="00EB6003"/>
    <w:rsid w:val="00EB69A2"/>
    <w:rsid w:val="00EC12A6"/>
    <w:rsid w:val="00EC182C"/>
    <w:rsid w:val="00EC36BB"/>
    <w:rsid w:val="00ED31DC"/>
    <w:rsid w:val="00ED459F"/>
    <w:rsid w:val="00ED4F32"/>
    <w:rsid w:val="00ED5558"/>
    <w:rsid w:val="00ED7F64"/>
    <w:rsid w:val="00EE1900"/>
    <w:rsid w:val="00EE1E4D"/>
    <w:rsid w:val="00EE2C06"/>
    <w:rsid w:val="00EE44DC"/>
    <w:rsid w:val="00EE5450"/>
    <w:rsid w:val="00EE5BE4"/>
    <w:rsid w:val="00EE745F"/>
    <w:rsid w:val="00EF2F88"/>
    <w:rsid w:val="00EF69BA"/>
    <w:rsid w:val="00EF7880"/>
    <w:rsid w:val="00F0011D"/>
    <w:rsid w:val="00F005E5"/>
    <w:rsid w:val="00F10EB0"/>
    <w:rsid w:val="00F11CAB"/>
    <w:rsid w:val="00F1315E"/>
    <w:rsid w:val="00F13B48"/>
    <w:rsid w:val="00F1479C"/>
    <w:rsid w:val="00F230F5"/>
    <w:rsid w:val="00F24090"/>
    <w:rsid w:val="00F24EA3"/>
    <w:rsid w:val="00F2504A"/>
    <w:rsid w:val="00F31876"/>
    <w:rsid w:val="00F33782"/>
    <w:rsid w:val="00F35246"/>
    <w:rsid w:val="00F36867"/>
    <w:rsid w:val="00F37361"/>
    <w:rsid w:val="00F4490F"/>
    <w:rsid w:val="00F45FA6"/>
    <w:rsid w:val="00F53241"/>
    <w:rsid w:val="00F563EF"/>
    <w:rsid w:val="00F60F9D"/>
    <w:rsid w:val="00F6106D"/>
    <w:rsid w:val="00F616FC"/>
    <w:rsid w:val="00F62613"/>
    <w:rsid w:val="00F63BAC"/>
    <w:rsid w:val="00F63FC2"/>
    <w:rsid w:val="00F658AE"/>
    <w:rsid w:val="00F665FE"/>
    <w:rsid w:val="00F66C79"/>
    <w:rsid w:val="00F6761C"/>
    <w:rsid w:val="00F70C6F"/>
    <w:rsid w:val="00F71B8F"/>
    <w:rsid w:val="00F7413A"/>
    <w:rsid w:val="00F743C8"/>
    <w:rsid w:val="00F77C81"/>
    <w:rsid w:val="00F810C7"/>
    <w:rsid w:val="00F84BE1"/>
    <w:rsid w:val="00F859CC"/>
    <w:rsid w:val="00F8730B"/>
    <w:rsid w:val="00F87337"/>
    <w:rsid w:val="00F87431"/>
    <w:rsid w:val="00F87A28"/>
    <w:rsid w:val="00F934BD"/>
    <w:rsid w:val="00F94ADD"/>
    <w:rsid w:val="00F97B5F"/>
    <w:rsid w:val="00FA6C15"/>
    <w:rsid w:val="00FA73D1"/>
    <w:rsid w:val="00FA7C29"/>
    <w:rsid w:val="00FB523D"/>
    <w:rsid w:val="00FB7144"/>
    <w:rsid w:val="00FB7A71"/>
    <w:rsid w:val="00FC21B0"/>
    <w:rsid w:val="00FC3729"/>
    <w:rsid w:val="00FC392C"/>
    <w:rsid w:val="00FC451D"/>
    <w:rsid w:val="00FC5AE4"/>
    <w:rsid w:val="00FC66C1"/>
    <w:rsid w:val="00FD1AF5"/>
    <w:rsid w:val="00FD32D6"/>
    <w:rsid w:val="00FD3BE4"/>
    <w:rsid w:val="00FD436A"/>
    <w:rsid w:val="00FD7665"/>
    <w:rsid w:val="00FE07AA"/>
    <w:rsid w:val="00FE43C6"/>
    <w:rsid w:val="00FE4EDC"/>
    <w:rsid w:val="00FE56C5"/>
    <w:rsid w:val="00FE6E13"/>
    <w:rsid w:val="00FE76C1"/>
    <w:rsid w:val="00FF00A2"/>
    <w:rsid w:val="00FF3799"/>
    <w:rsid w:val="00FF5A19"/>
    <w:rsid w:val="00FF5D4F"/>
    <w:rsid w:val="00FF5FB0"/>
    <w:rsid w:val="00FF70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820F"/>
  <w15:docId w15:val="{C7F09012-ED16-4231-A687-5A6DF587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586A"/>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9065A9"/>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unhideWhenUsed/>
    <w:qFormat/>
    <w:rsid w:val="00A426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BA4BC6"/>
    <w:pPr>
      <w:keepNext/>
      <w:spacing w:before="240" w:after="60"/>
      <w:jc w:val="left"/>
      <w:outlineLvl w:val="2"/>
    </w:pPr>
    <w:rPr>
      <w:rFonts w:ascii="Cambria" w:hAnsi="Cambria"/>
      <w:b/>
      <w:bCs/>
      <w:sz w:val="26"/>
      <w:szCs w:val="26"/>
      <w:lang w:val="x-none" w:eastAsia="x-none"/>
    </w:rPr>
  </w:style>
  <w:style w:type="paragraph" w:styleId="Nadpis5">
    <w:name w:val="heading 5"/>
    <w:basedOn w:val="Normln"/>
    <w:next w:val="Normln"/>
    <w:link w:val="Nadpis5Char"/>
    <w:uiPriority w:val="9"/>
    <w:semiHidden/>
    <w:unhideWhenUsed/>
    <w:qFormat/>
    <w:rsid w:val="007C3994"/>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qFormat/>
    <w:rsid w:val="006B1827"/>
    <w:pPr>
      <w:ind w:left="720"/>
      <w:contextualSpacing/>
    </w:pPr>
  </w:style>
  <w:style w:type="paragraph" w:customStyle="1" w:styleId="parsub">
    <w:name w:val="parsub"/>
    <w:basedOn w:val="Normln"/>
    <w:rsid w:val="006B1827"/>
    <w:pPr>
      <w:ind w:left="709" w:hanging="425"/>
      <w:jc w:val="left"/>
    </w:pPr>
  </w:style>
  <w:style w:type="paragraph" w:customStyle="1" w:styleId="Default">
    <w:name w:val="Default"/>
    <w:rsid w:val="00ED4F32"/>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24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71CB4"/>
    <w:pPr>
      <w:tabs>
        <w:tab w:val="center" w:pos="4536"/>
        <w:tab w:val="right" w:pos="9072"/>
      </w:tabs>
    </w:pPr>
  </w:style>
  <w:style w:type="character" w:customStyle="1" w:styleId="ZhlavChar">
    <w:name w:val="Záhlaví Char"/>
    <w:basedOn w:val="Standardnpsmoodstavce"/>
    <w:link w:val="Zhlav"/>
    <w:uiPriority w:val="99"/>
    <w:rsid w:val="00671CB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71CB4"/>
    <w:pPr>
      <w:tabs>
        <w:tab w:val="center" w:pos="4536"/>
        <w:tab w:val="right" w:pos="9072"/>
      </w:tabs>
    </w:pPr>
  </w:style>
  <w:style w:type="character" w:customStyle="1" w:styleId="ZpatChar">
    <w:name w:val="Zápatí Char"/>
    <w:basedOn w:val="Standardnpsmoodstavce"/>
    <w:link w:val="Zpat"/>
    <w:uiPriority w:val="99"/>
    <w:rsid w:val="00671CB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71CB4"/>
    <w:rPr>
      <w:rFonts w:ascii="Tahoma" w:hAnsi="Tahoma" w:cs="Tahoma"/>
      <w:sz w:val="16"/>
      <w:szCs w:val="16"/>
    </w:rPr>
  </w:style>
  <w:style w:type="character" w:customStyle="1" w:styleId="TextbublinyChar">
    <w:name w:val="Text bubliny Char"/>
    <w:basedOn w:val="Standardnpsmoodstavce"/>
    <w:link w:val="Textbubliny"/>
    <w:uiPriority w:val="99"/>
    <w:semiHidden/>
    <w:rsid w:val="00671CB4"/>
    <w:rPr>
      <w:rFonts w:ascii="Tahoma" w:eastAsia="Times New Roman" w:hAnsi="Tahoma" w:cs="Tahoma"/>
      <w:sz w:val="16"/>
      <w:szCs w:val="16"/>
      <w:lang w:eastAsia="cs-CZ"/>
    </w:rPr>
  </w:style>
  <w:style w:type="character" w:styleId="Hypertextovodkaz">
    <w:name w:val="Hyperlink"/>
    <w:uiPriority w:val="99"/>
    <w:unhideWhenUsed/>
    <w:rsid w:val="00671CB4"/>
    <w:rPr>
      <w:color w:val="0000FF"/>
      <w:u w:val="single"/>
    </w:rPr>
  </w:style>
  <w:style w:type="paragraph" w:styleId="Revize">
    <w:name w:val="Revision"/>
    <w:hidden/>
    <w:uiPriority w:val="99"/>
    <w:semiHidden/>
    <w:rsid w:val="002928DA"/>
    <w:pPr>
      <w:spacing w:after="0" w:line="240" w:lineRule="auto"/>
    </w:pPr>
    <w:rPr>
      <w:rFonts w:ascii="Times New Roman" w:eastAsia="Times New Roman" w:hAnsi="Times New Roman" w:cs="Times New Roman"/>
      <w:sz w:val="20"/>
      <w:szCs w:val="20"/>
      <w:lang w:eastAsia="cs-CZ"/>
    </w:rPr>
  </w:style>
  <w:style w:type="paragraph" w:customStyle="1" w:styleId="Normodsaz">
    <w:name w:val="Norm.odsaz."/>
    <w:basedOn w:val="Normln"/>
    <w:uiPriority w:val="99"/>
    <w:rsid w:val="009E0597"/>
    <w:pPr>
      <w:autoSpaceDE w:val="0"/>
      <w:autoSpaceDN w:val="0"/>
      <w:spacing w:before="120" w:after="120"/>
    </w:pPr>
    <w:rPr>
      <w:rFonts w:eastAsia="Calibri"/>
      <w:sz w:val="24"/>
      <w:szCs w:val="24"/>
    </w:rPr>
  </w:style>
  <w:style w:type="character" w:customStyle="1" w:styleId="Nadpis1Char">
    <w:name w:val="Nadpis 1 Char"/>
    <w:basedOn w:val="Standardnpsmoodstavce"/>
    <w:link w:val="Nadpis1"/>
    <w:rsid w:val="009065A9"/>
    <w:rPr>
      <w:rFonts w:ascii="Cambria" w:eastAsia="Times New Roman" w:hAnsi="Cambria" w:cs="Times New Roman"/>
      <w:b/>
      <w:bCs/>
      <w:kern w:val="32"/>
      <w:sz w:val="32"/>
      <w:szCs w:val="32"/>
      <w:lang w:val="x-none" w:eastAsia="x-none"/>
    </w:rPr>
  </w:style>
  <w:style w:type="paragraph" w:styleId="Textkomente">
    <w:name w:val="annotation text"/>
    <w:basedOn w:val="Normln"/>
    <w:link w:val="TextkomenteChar"/>
    <w:uiPriority w:val="99"/>
    <w:unhideWhenUsed/>
    <w:rsid w:val="00D42215"/>
  </w:style>
  <w:style w:type="character" w:customStyle="1" w:styleId="TextkomenteChar">
    <w:name w:val="Text komentáře Char"/>
    <w:basedOn w:val="Standardnpsmoodstavce"/>
    <w:link w:val="Textkomente"/>
    <w:uiPriority w:val="99"/>
    <w:rsid w:val="00D42215"/>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1B5147"/>
    <w:rPr>
      <w:rFonts w:ascii="Arial" w:hAnsi="Arial" w:cs="Arial"/>
      <w:sz w:val="24"/>
      <w:szCs w:val="24"/>
    </w:rPr>
  </w:style>
  <w:style w:type="character" w:customStyle="1" w:styleId="ZkladntextChar">
    <w:name w:val="Základní text Char"/>
    <w:basedOn w:val="Standardnpsmoodstavce"/>
    <w:link w:val="Zkladntext"/>
    <w:rsid w:val="001B5147"/>
    <w:rPr>
      <w:rFonts w:ascii="Arial" w:eastAsia="Times New Roman" w:hAnsi="Arial" w:cs="Arial"/>
      <w:sz w:val="24"/>
      <w:szCs w:val="24"/>
      <w:lang w:eastAsia="cs-CZ"/>
    </w:rPr>
  </w:style>
  <w:style w:type="character" w:styleId="Odkaznakoment">
    <w:name w:val="annotation reference"/>
    <w:basedOn w:val="Standardnpsmoodstavce"/>
    <w:uiPriority w:val="99"/>
    <w:semiHidden/>
    <w:unhideWhenUsed/>
    <w:rsid w:val="001B5147"/>
    <w:rPr>
      <w:sz w:val="16"/>
      <w:szCs w:val="16"/>
    </w:rPr>
  </w:style>
  <w:style w:type="paragraph" w:styleId="Pedmtkomente">
    <w:name w:val="annotation subject"/>
    <w:basedOn w:val="Textkomente"/>
    <w:next w:val="Textkomente"/>
    <w:link w:val="PedmtkomenteChar"/>
    <w:uiPriority w:val="99"/>
    <w:semiHidden/>
    <w:unhideWhenUsed/>
    <w:rsid w:val="001B5147"/>
    <w:rPr>
      <w:b/>
      <w:bCs/>
    </w:rPr>
  </w:style>
  <w:style w:type="character" w:customStyle="1" w:styleId="PedmtkomenteChar">
    <w:name w:val="Předmět komentáře Char"/>
    <w:basedOn w:val="TextkomenteChar"/>
    <w:link w:val="Pedmtkomente"/>
    <w:uiPriority w:val="99"/>
    <w:semiHidden/>
    <w:rsid w:val="001B5147"/>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
    <w:semiHidden/>
    <w:rsid w:val="007C3994"/>
    <w:rPr>
      <w:rFonts w:asciiTheme="majorHAnsi" w:eastAsiaTheme="majorEastAsia" w:hAnsiTheme="majorHAnsi" w:cstheme="majorBidi"/>
      <w:color w:val="243F60" w:themeColor="accent1" w:themeShade="7F"/>
      <w:sz w:val="20"/>
      <w:szCs w:val="20"/>
      <w:lang w:eastAsia="cs-CZ"/>
    </w:rPr>
  </w:style>
  <w:style w:type="character" w:customStyle="1" w:styleId="OdstavecseseznamemChar">
    <w:name w:val="Odstavec se seznamem Char"/>
    <w:aliases w:val="Conclusion de partie Char"/>
    <w:link w:val="Odstavecseseznamem"/>
    <w:uiPriority w:val="99"/>
    <w:rsid w:val="00251194"/>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B2CCF"/>
    <w:pPr>
      <w:spacing w:after="120"/>
      <w:ind w:left="283"/>
    </w:pPr>
  </w:style>
  <w:style w:type="character" w:customStyle="1" w:styleId="ZkladntextodsazenChar">
    <w:name w:val="Základní text odsazený Char"/>
    <w:basedOn w:val="Standardnpsmoodstavce"/>
    <w:link w:val="Zkladntextodsazen"/>
    <w:uiPriority w:val="99"/>
    <w:semiHidden/>
    <w:rsid w:val="005B2CCF"/>
    <w:rPr>
      <w:rFonts w:ascii="Times New Roman" w:eastAsia="Times New Roman" w:hAnsi="Times New Roman" w:cs="Times New Roman"/>
      <w:sz w:val="20"/>
      <w:szCs w:val="20"/>
      <w:lang w:eastAsia="cs-CZ"/>
    </w:rPr>
  </w:style>
  <w:style w:type="character" w:customStyle="1" w:styleId="CharStyle7">
    <w:name w:val="Char Style 7"/>
    <w:link w:val="Style6"/>
    <w:uiPriority w:val="99"/>
    <w:locked/>
    <w:rsid w:val="00857E5A"/>
    <w:rPr>
      <w:rFonts w:ascii="Arial" w:hAnsi="Arial" w:cs="Arial"/>
      <w:shd w:val="clear" w:color="auto" w:fill="FFFFFF"/>
    </w:rPr>
  </w:style>
  <w:style w:type="paragraph" w:customStyle="1" w:styleId="Style6">
    <w:name w:val="Style 6"/>
    <w:basedOn w:val="Normln"/>
    <w:link w:val="CharStyle7"/>
    <w:uiPriority w:val="99"/>
    <w:rsid w:val="00857E5A"/>
    <w:pPr>
      <w:widowControl w:val="0"/>
      <w:shd w:val="clear" w:color="auto" w:fill="FFFFFF"/>
      <w:spacing w:before="180" w:after="300" w:line="259" w:lineRule="exact"/>
      <w:ind w:hanging="780"/>
    </w:pPr>
    <w:rPr>
      <w:rFonts w:ascii="Arial" w:eastAsiaTheme="minorHAnsi" w:hAnsi="Arial" w:cs="Arial"/>
      <w:sz w:val="22"/>
      <w:szCs w:val="22"/>
      <w:lang w:eastAsia="en-US"/>
    </w:rPr>
  </w:style>
  <w:style w:type="paragraph" w:customStyle="1" w:styleId="Normln1">
    <w:name w:val="Normální1"/>
    <w:rsid w:val="009B6164"/>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dka">
    <w:name w:val="Řádka"/>
    <w:rsid w:val="00D05061"/>
    <w:pPr>
      <w:widowControl w:val="0"/>
      <w:suppressAutoHyphens/>
      <w:autoSpaceDN w:val="0"/>
      <w:spacing w:after="0" w:line="240" w:lineRule="auto"/>
      <w:ind w:left="742"/>
      <w:jc w:val="both"/>
      <w:textAlignment w:val="baseline"/>
    </w:pPr>
    <w:rPr>
      <w:rFonts w:ascii="EurostileEE" w:eastAsia="Times New Roman" w:hAnsi="EurostileEE" w:cs="Times New Roman"/>
      <w:b/>
      <w:color w:val="000000"/>
      <w:sz w:val="20"/>
      <w:szCs w:val="20"/>
      <w:lang w:eastAsia="cs-CZ"/>
    </w:rPr>
  </w:style>
  <w:style w:type="character" w:styleId="slodku">
    <w:name w:val="line number"/>
    <w:basedOn w:val="Standardnpsmoodstavce"/>
    <w:uiPriority w:val="99"/>
    <w:semiHidden/>
    <w:unhideWhenUsed/>
    <w:rsid w:val="00A071E8"/>
  </w:style>
  <w:style w:type="paragraph" w:styleId="Normlnweb">
    <w:name w:val="Normal (Web)"/>
    <w:basedOn w:val="Normln"/>
    <w:uiPriority w:val="99"/>
    <w:semiHidden/>
    <w:unhideWhenUsed/>
    <w:rsid w:val="00A403C2"/>
    <w:pPr>
      <w:spacing w:before="100" w:beforeAutospacing="1" w:after="100" w:afterAutospacing="1"/>
      <w:jc w:val="left"/>
    </w:pPr>
    <w:rPr>
      <w:sz w:val="24"/>
      <w:szCs w:val="24"/>
    </w:rPr>
  </w:style>
  <w:style w:type="character" w:customStyle="1" w:styleId="highlight">
    <w:name w:val="highlight"/>
    <w:basedOn w:val="Standardnpsmoodstavce"/>
    <w:rsid w:val="00A403C2"/>
  </w:style>
  <w:style w:type="character" w:customStyle="1" w:styleId="Nadpis2Char">
    <w:name w:val="Nadpis 2 Char"/>
    <w:basedOn w:val="Standardnpsmoodstavce"/>
    <w:link w:val="Nadpis2"/>
    <w:uiPriority w:val="9"/>
    <w:rsid w:val="00A4269D"/>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rsid w:val="00BA4BC6"/>
    <w:rPr>
      <w:rFonts w:ascii="Cambria" w:eastAsia="Times New Roman" w:hAnsi="Cambria" w:cs="Times New Roman"/>
      <w:b/>
      <w:bCs/>
      <w:sz w:val="26"/>
      <w:szCs w:val="26"/>
      <w:lang w:val="x-none" w:eastAsia="x-none"/>
    </w:rPr>
  </w:style>
  <w:style w:type="paragraph" w:styleId="Textpoznpodarou">
    <w:name w:val="footnote text"/>
    <w:basedOn w:val="Normln"/>
    <w:link w:val="TextpoznpodarouChar"/>
    <w:uiPriority w:val="99"/>
    <w:semiHidden/>
    <w:unhideWhenUsed/>
    <w:rsid w:val="005507B3"/>
  </w:style>
  <w:style w:type="character" w:customStyle="1" w:styleId="TextpoznpodarouChar">
    <w:name w:val="Text pozn. pod čarou Char"/>
    <w:basedOn w:val="Standardnpsmoodstavce"/>
    <w:link w:val="Textpoznpodarou"/>
    <w:uiPriority w:val="99"/>
    <w:semiHidden/>
    <w:rsid w:val="005507B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507B3"/>
    <w:rPr>
      <w:vertAlign w:val="superscript"/>
    </w:rPr>
  </w:style>
  <w:style w:type="character" w:styleId="Nevyeenzmnka">
    <w:name w:val="Unresolved Mention"/>
    <w:basedOn w:val="Standardnpsmoodstavce"/>
    <w:uiPriority w:val="99"/>
    <w:semiHidden/>
    <w:unhideWhenUsed/>
    <w:rsid w:val="00CE7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808">
      <w:bodyDiv w:val="1"/>
      <w:marLeft w:val="0"/>
      <w:marRight w:val="0"/>
      <w:marTop w:val="0"/>
      <w:marBottom w:val="0"/>
      <w:divBdr>
        <w:top w:val="none" w:sz="0" w:space="0" w:color="auto"/>
        <w:left w:val="none" w:sz="0" w:space="0" w:color="auto"/>
        <w:bottom w:val="none" w:sz="0" w:space="0" w:color="auto"/>
        <w:right w:val="none" w:sz="0" w:space="0" w:color="auto"/>
      </w:divBdr>
    </w:div>
    <w:div w:id="189883200">
      <w:bodyDiv w:val="1"/>
      <w:marLeft w:val="0"/>
      <w:marRight w:val="0"/>
      <w:marTop w:val="0"/>
      <w:marBottom w:val="0"/>
      <w:divBdr>
        <w:top w:val="none" w:sz="0" w:space="0" w:color="auto"/>
        <w:left w:val="none" w:sz="0" w:space="0" w:color="auto"/>
        <w:bottom w:val="none" w:sz="0" w:space="0" w:color="auto"/>
        <w:right w:val="none" w:sz="0" w:space="0" w:color="auto"/>
      </w:divBdr>
    </w:div>
    <w:div w:id="742139812">
      <w:bodyDiv w:val="1"/>
      <w:marLeft w:val="0"/>
      <w:marRight w:val="0"/>
      <w:marTop w:val="0"/>
      <w:marBottom w:val="0"/>
      <w:divBdr>
        <w:top w:val="none" w:sz="0" w:space="0" w:color="auto"/>
        <w:left w:val="none" w:sz="0" w:space="0" w:color="auto"/>
        <w:bottom w:val="none" w:sz="0" w:space="0" w:color="auto"/>
        <w:right w:val="none" w:sz="0" w:space="0" w:color="auto"/>
      </w:divBdr>
    </w:div>
    <w:div w:id="1644657526">
      <w:bodyDiv w:val="1"/>
      <w:marLeft w:val="0"/>
      <w:marRight w:val="0"/>
      <w:marTop w:val="0"/>
      <w:marBottom w:val="0"/>
      <w:divBdr>
        <w:top w:val="none" w:sz="0" w:space="0" w:color="auto"/>
        <w:left w:val="none" w:sz="0" w:space="0" w:color="auto"/>
        <w:bottom w:val="none" w:sz="0" w:space="0" w:color="auto"/>
        <w:right w:val="none" w:sz="0" w:space="0" w:color="auto"/>
      </w:divBdr>
    </w:div>
    <w:div w:id="1837526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el@wande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0EBD-4365-419E-9EDF-7660B81E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4751</Words>
  <Characters>28032</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Kuncíř</dc:creator>
  <cp:keywords/>
  <dc:description/>
  <cp:lastModifiedBy>Zichová Jana</cp:lastModifiedBy>
  <cp:revision>2</cp:revision>
  <cp:lastPrinted>2018-05-24T11:58:00Z</cp:lastPrinted>
  <dcterms:created xsi:type="dcterms:W3CDTF">2024-08-23T07:11:00Z</dcterms:created>
  <dcterms:modified xsi:type="dcterms:W3CDTF">2024-08-23T07:11:00Z</dcterms:modified>
</cp:coreProperties>
</file>