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5FC8" w14:textId="77777777" w:rsidR="007D266C" w:rsidRPr="007D266C" w:rsidRDefault="007D266C" w:rsidP="007D266C">
      <w:pPr>
        <w:pStyle w:val="Nzev"/>
        <w:rPr>
          <w:rFonts w:ascii="Open Sans" w:hAnsi="Open Sans" w:cs="Open Sans"/>
          <w:i w:val="0"/>
          <w:sz w:val="40"/>
          <w:szCs w:val="40"/>
        </w:rPr>
      </w:pPr>
      <w:r w:rsidRPr="007D266C">
        <w:rPr>
          <w:rFonts w:ascii="Open Sans" w:hAnsi="Open Sans" w:cs="Open Sans"/>
          <w:i w:val="0"/>
          <w:noProof/>
          <w:sz w:val="40"/>
          <w:szCs w:val="40"/>
          <w:lang w:val="cs-CZ" w:eastAsia="cs-CZ"/>
        </w:rPr>
        <w:drawing>
          <wp:anchor distT="0" distB="0" distL="114300" distR="114300" simplePos="0" relativeHeight="251659264" behindDoc="1" locked="1" layoutInCell="1" allowOverlap="1" wp14:anchorId="02AC7EA4" wp14:editId="7B7C4D4B">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66C">
        <w:rPr>
          <w:rFonts w:ascii="Open Sans" w:hAnsi="Open Sans" w:cs="Open Sans"/>
          <w:i w:val="0"/>
          <w:sz w:val="40"/>
          <w:szCs w:val="40"/>
        </w:rPr>
        <w:t>Smlouva o dílo</w:t>
      </w:r>
    </w:p>
    <w:p w14:paraId="3F853B6C" w14:textId="17273DEF" w:rsidR="007D266C" w:rsidRPr="00205BF2" w:rsidRDefault="007D266C" w:rsidP="007D266C">
      <w:pPr>
        <w:pStyle w:val="Podnadpis"/>
        <w:rPr>
          <w:rFonts w:ascii="Open Sans" w:hAnsi="Open Sans" w:cs="Open Sans"/>
          <w:sz w:val="20"/>
          <w:lang w:val="cs-CZ"/>
        </w:rPr>
      </w:pPr>
      <w:r w:rsidRPr="007D266C">
        <w:rPr>
          <w:rFonts w:ascii="Open Sans" w:hAnsi="Open Sans" w:cs="Open Sans"/>
          <w:sz w:val="20"/>
        </w:rPr>
        <w:t xml:space="preserve">ev. </w:t>
      </w:r>
      <w:r w:rsidR="00205BF2">
        <w:rPr>
          <w:rFonts w:ascii="Open Sans" w:hAnsi="Open Sans" w:cs="Open Sans"/>
          <w:sz w:val="20"/>
          <w:lang w:val="cs-CZ"/>
        </w:rPr>
        <w:t>č</w:t>
      </w:r>
      <w:r w:rsidR="000633D0">
        <w:rPr>
          <w:rFonts w:ascii="Open Sans" w:hAnsi="Open Sans" w:cs="Open Sans"/>
          <w:sz w:val="20"/>
        </w:rPr>
        <w:t>.</w:t>
      </w:r>
      <w:r w:rsidR="00205BF2">
        <w:rPr>
          <w:rFonts w:ascii="Open Sans" w:hAnsi="Open Sans" w:cs="Open Sans"/>
          <w:sz w:val="20"/>
          <w:lang w:val="cs-CZ"/>
        </w:rPr>
        <w:t xml:space="preserve"> 1390</w:t>
      </w:r>
      <w:r w:rsidR="000633D0">
        <w:rPr>
          <w:rFonts w:ascii="Open Sans" w:hAnsi="Open Sans" w:cs="Open Sans"/>
          <w:sz w:val="20"/>
        </w:rPr>
        <w:t>/2024</w:t>
      </w:r>
      <w:r w:rsidR="00205BF2">
        <w:rPr>
          <w:rFonts w:ascii="Open Sans" w:hAnsi="Open Sans" w:cs="Open Sans"/>
          <w:sz w:val="20"/>
          <w:lang w:val="cs-CZ"/>
        </w:rPr>
        <w:t>/SS</w:t>
      </w:r>
    </w:p>
    <w:p w14:paraId="754567D0" w14:textId="13245D87" w:rsidR="007D266C" w:rsidRPr="00396B79" w:rsidRDefault="007D266C" w:rsidP="007D266C">
      <w:pPr>
        <w:pStyle w:val="Podnadpis"/>
        <w:rPr>
          <w:rFonts w:ascii="Open Sans" w:hAnsi="Open Sans" w:cs="Open Sans"/>
          <w:sz w:val="28"/>
          <w:szCs w:val="28"/>
        </w:rPr>
      </w:pPr>
      <w:r w:rsidRPr="00396B79">
        <w:rPr>
          <w:rFonts w:ascii="Open Sans" w:hAnsi="Open Sans" w:cs="Open Sans"/>
          <w:sz w:val="28"/>
          <w:szCs w:val="28"/>
        </w:rPr>
        <w:t>„</w:t>
      </w:r>
      <w:r w:rsidR="003D5B22">
        <w:rPr>
          <w:rFonts w:ascii="Open Sans" w:hAnsi="Open Sans" w:cs="Open Sans"/>
          <w:sz w:val="28"/>
          <w:szCs w:val="28"/>
          <w:lang w:val="cs-CZ"/>
        </w:rPr>
        <w:t xml:space="preserve">PD - </w:t>
      </w:r>
      <w:r w:rsidR="002A0E47" w:rsidRPr="002A0E47">
        <w:rPr>
          <w:rFonts w:ascii="Open Sans" w:hAnsi="Open Sans" w:cs="Open Sans"/>
          <w:sz w:val="28"/>
          <w:szCs w:val="28"/>
        </w:rPr>
        <w:t>Stavební úpravy a přístavba ve dvoře - Husova č.p. 31 a 32, Mělník</w:t>
      </w:r>
      <w:r w:rsidRPr="00396B79">
        <w:rPr>
          <w:rFonts w:ascii="Open Sans" w:hAnsi="Open Sans" w:cs="Open Sans"/>
          <w:sz w:val="28"/>
          <w:szCs w:val="28"/>
        </w:rPr>
        <w:t>“</w:t>
      </w:r>
    </w:p>
    <w:p w14:paraId="0DF3BF76" w14:textId="77777777" w:rsidR="002B1B01" w:rsidRPr="007D266C" w:rsidRDefault="002B1B01" w:rsidP="002B1B01">
      <w:pPr>
        <w:pStyle w:val="Podnadpis"/>
        <w:rPr>
          <w:rFonts w:ascii="Open Sans" w:hAnsi="Open Sans" w:cs="Open Sans"/>
          <w:sz w:val="20"/>
        </w:rPr>
      </w:pPr>
      <w:r w:rsidRPr="007D266C">
        <w:rPr>
          <w:rFonts w:ascii="Open Sans" w:hAnsi="Open Sans" w:cs="Open Sans"/>
          <w:sz w:val="20"/>
        </w:rPr>
        <w:t>uzavřená dále uvedeného dne, měsíce a roku,</w:t>
      </w:r>
      <w:r w:rsidRPr="007D266C">
        <w:rPr>
          <w:rFonts w:ascii="Open Sans" w:hAnsi="Open Sans" w:cs="Open Sans"/>
          <w:sz w:val="20"/>
        </w:rPr>
        <w:br/>
        <w:t>dle § 2586 zákona č. 89/2012 Sb., v platném znění, takto:</w:t>
      </w:r>
    </w:p>
    <w:p w14:paraId="5B04BC5A" w14:textId="77777777" w:rsidR="002B1B01" w:rsidRPr="007D266C" w:rsidRDefault="002B1B01">
      <w:pPr>
        <w:pStyle w:val="Zkladntextodsazen3"/>
        <w:ind w:left="0"/>
        <w:outlineLvl w:val="0"/>
        <w:rPr>
          <w:rFonts w:ascii="Open Sans" w:hAnsi="Open Sans" w:cs="Open Sans"/>
          <w:sz w:val="20"/>
        </w:rPr>
      </w:pPr>
    </w:p>
    <w:p w14:paraId="5FBAA22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Účastníci</w:t>
      </w:r>
    </w:p>
    <w:p w14:paraId="3D33831A" w14:textId="77777777" w:rsidR="007D266C" w:rsidRPr="007D266C" w:rsidRDefault="007D266C" w:rsidP="007D266C">
      <w:pPr>
        <w:pStyle w:val="slovanseznam"/>
        <w:numPr>
          <w:ilvl w:val="1"/>
          <w:numId w:val="35"/>
        </w:numPr>
        <w:spacing w:before="0"/>
        <w:rPr>
          <w:rFonts w:ascii="Open Sans" w:hAnsi="Open Sans" w:cs="Open Sans"/>
          <w:sz w:val="20"/>
        </w:rPr>
      </w:pPr>
      <w:bookmarkStart w:id="0" w:name="_Ref373780311"/>
      <w:r w:rsidRPr="007D266C">
        <w:rPr>
          <w:rFonts w:ascii="Open Sans" w:hAnsi="Open Sans" w:cs="Open Sans"/>
          <w:b/>
          <w:sz w:val="20"/>
        </w:rPr>
        <w:t>Město Mělník</w:t>
      </w:r>
      <w:r w:rsidRPr="007D266C">
        <w:rPr>
          <w:rFonts w:ascii="Open Sans" w:hAnsi="Open Sans" w:cs="Open Sans"/>
          <w:sz w:val="20"/>
        </w:rPr>
        <w:t xml:space="preserve">, se sídlem Městského úřadu náměstí Míru 1, 276 01 Mělník, </w:t>
      </w:r>
      <w:r w:rsidRPr="007D266C">
        <w:rPr>
          <w:rFonts w:ascii="Open Sans" w:hAnsi="Open Sans" w:cs="Open Sans"/>
          <w:sz w:val="20"/>
        </w:rPr>
        <w:br/>
        <w:t>IČ: 237051, DIČ: CZ00237051,</w:t>
      </w:r>
    </w:p>
    <w:p w14:paraId="7C394E1D" w14:textId="77777777" w:rsidR="007D266C" w:rsidRPr="007D266C" w:rsidRDefault="007D266C" w:rsidP="007D266C">
      <w:pPr>
        <w:pStyle w:val="slovanseznam"/>
        <w:numPr>
          <w:ilvl w:val="0"/>
          <w:numId w:val="0"/>
        </w:numPr>
        <w:spacing w:before="0"/>
        <w:ind w:left="709"/>
        <w:rPr>
          <w:rFonts w:ascii="Open Sans" w:hAnsi="Open Sans" w:cs="Open Sans"/>
          <w:sz w:val="20"/>
        </w:rPr>
      </w:pPr>
      <w:r w:rsidRPr="007D266C">
        <w:rPr>
          <w:rFonts w:ascii="Open Sans" w:hAnsi="Open Sans" w:cs="Open Sans"/>
          <w:sz w:val="20"/>
        </w:rPr>
        <w:t xml:space="preserve">Bankovní spojení: ČS a.s. Kralupy n. Vltavou, </w:t>
      </w:r>
      <w:proofErr w:type="spellStart"/>
      <w:proofErr w:type="gramStart"/>
      <w:r w:rsidRPr="007D266C">
        <w:rPr>
          <w:rFonts w:ascii="Open Sans" w:hAnsi="Open Sans" w:cs="Open Sans"/>
          <w:sz w:val="20"/>
        </w:rPr>
        <w:t>č.ú</w:t>
      </w:r>
      <w:proofErr w:type="spellEnd"/>
      <w:r w:rsidRPr="007D266C">
        <w:rPr>
          <w:rFonts w:ascii="Open Sans" w:hAnsi="Open Sans" w:cs="Open Sans"/>
          <w:sz w:val="20"/>
        </w:rPr>
        <w:t>.: 27</w:t>
      </w:r>
      <w:proofErr w:type="gramEnd"/>
      <w:r w:rsidRPr="007D266C">
        <w:rPr>
          <w:rFonts w:ascii="Open Sans" w:hAnsi="Open Sans" w:cs="Open Sans"/>
          <w:sz w:val="20"/>
        </w:rPr>
        <w:t>-046 000 4379/0800</w:t>
      </w:r>
    </w:p>
    <w:p w14:paraId="3D76AE4A" w14:textId="77777777"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zastoupené Ing. Tomášem Martincem, Ph.D., starostou</w:t>
      </w:r>
    </w:p>
    <w:p w14:paraId="0D091B30" w14:textId="422E71C2" w:rsid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kontaktní osoba ve věcech technických</w:t>
      </w:r>
      <w:r w:rsidRPr="00396B79">
        <w:rPr>
          <w:rFonts w:ascii="Open Sans" w:hAnsi="Open Sans" w:cs="Open Sans"/>
          <w:sz w:val="20"/>
        </w:rPr>
        <w:t xml:space="preserve">: </w:t>
      </w:r>
      <w:r w:rsidR="00F17661">
        <w:rPr>
          <w:rFonts w:ascii="Open Sans" w:hAnsi="Open Sans" w:cs="Open Sans"/>
          <w:sz w:val="20"/>
        </w:rPr>
        <w:t>Martina Neubauerová</w:t>
      </w:r>
      <w:r w:rsidRPr="00396B79">
        <w:rPr>
          <w:rFonts w:ascii="Open Sans" w:hAnsi="Open Sans" w:cs="Open Sans"/>
          <w:sz w:val="20"/>
        </w:rPr>
        <w:t xml:space="preserve">, </w:t>
      </w:r>
      <w:r w:rsidRPr="00396B79">
        <w:rPr>
          <w:rFonts w:ascii="Open Sans" w:hAnsi="Open Sans" w:cs="Open Sans"/>
          <w:sz w:val="20"/>
        </w:rPr>
        <w:br/>
      </w:r>
      <w:r w:rsidRPr="007D266C">
        <w:rPr>
          <w:rFonts w:ascii="Open Sans" w:hAnsi="Open Sans" w:cs="Open Sans"/>
          <w:sz w:val="20"/>
        </w:rPr>
        <w:t>dále jen „objednatel“</w:t>
      </w:r>
    </w:p>
    <w:p w14:paraId="0E047B7B" w14:textId="77777777" w:rsidR="000633D0" w:rsidRPr="007D266C" w:rsidRDefault="000633D0" w:rsidP="007D266C">
      <w:pPr>
        <w:pStyle w:val="slovanseznam"/>
        <w:numPr>
          <w:ilvl w:val="0"/>
          <w:numId w:val="0"/>
        </w:numPr>
        <w:spacing w:before="0"/>
        <w:ind w:left="709"/>
        <w:jc w:val="left"/>
        <w:rPr>
          <w:rFonts w:ascii="Open Sans" w:hAnsi="Open Sans" w:cs="Open Sans"/>
          <w:sz w:val="20"/>
        </w:rPr>
      </w:pPr>
    </w:p>
    <w:p w14:paraId="7BEFF6C4" w14:textId="77777777" w:rsidR="002E02CC" w:rsidRPr="002E02CC" w:rsidRDefault="002E02CC" w:rsidP="002E02CC">
      <w:pPr>
        <w:pStyle w:val="slovanseznam"/>
        <w:numPr>
          <w:ilvl w:val="1"/>
          <w:numId w:val="48"/>
        </w:numPr>
        <w:jc w:val="left"/>
        <w:rPr>
          <w:rFonts w:ascii="Open Sans" w:hAnsi="Open Sans" w:cs="Open Sans"/>
          <w:sz w:val="20"/>
        </w:rPr>
      </w:pPr>
      <w:r w:rsidRPr="002E02CC">
        <w:rPr>
          <w:rFonts w:ascii="Open Sans" w:hAnsi="Open Sans" w:cs="Open Sans"/>
          <w:b/>
          <w:sz w:val="20"/>
          <w:lang w:eastAsia="en-US"/>
        </w:rPr>
        <w:t xml:space="preserve">ARCHMA s.r.o. </w:t>
      </w:r>
      <w:r w:rsidRPr="002E02CC">
        <w:rPr>
          <w:rFonts w:ascii="Open Sans" w:hAnsi="Open Sans" w:cs="Open Sans"/>
          <w:sz w:val="20"/>
        </w:rPr>
        <w:t xml:space="preserve">se sídlem </w:t>
      </w:r>
      <w:r w:rsidRPr="002E02CC">
        <w:rPr>
          <w:rFonts w:ascii="Open Sans" w:hAnsi="Open Sans" w:cs="Open Sans"/>
          <w:sz w:val="20"/>
          <w:lang w:eastAsia="en-US"/>
        </w:rPr>
        <w:t>Bechlín 48, 411 86 Bechlín</w:t>
      </w:r>
      <w:r w:rsidRPr="002E02CC">
        <w:rPr>
          <w:rFonts w:ascii="Open Sans" w:hAnsi="Open Sans" w:cs="Open Sans"/>
          <w:sz w:val="20"/>
        </w:rPr>
        <w:br/>
        <w:t xml:space="preserve">identifikační </w:t>
      </w:r>
      <w:r w:rsidRPr="002E02CC">
        <w:rPr>
          <w:rFonts w:ascii="Open Sans" w:hAnsi="Open Sans" w:cs="Open Sans"/>
          <w:sz w:val="20"/>
          <w:lang w:eastAsia="en-US"/>
        </w:rPr>
        <w:t xml:space="preserve">28738624, </w:t>
      </w:r>
      <w:r w:rsidRPr="002E02CC">
        <w:rPr>
          <w:rFonts w:ascii="Open Sans" w:hAnsi="Open Sans" w:cs="Open Sans"/>
          <w:sz w:val="20"/>
        </w:rPr>
        <w:t xml:space="preserve">daňové i. č. </w:t>
      </w:r>
      <w:r w:rsidRPr="002E02CC">
        <w:rPr>
          <w:rFonts w:ascii="Open Sans" w:hAnsi="Open Sans" w:cs="Open Sans"/>
          <w:sz w:val="20"/>
          <w:lang w:eastAsia="en-US"/>
        </w:rPr>
        <w:t>CZ 28738624,</w:t>
      </w:r>
      <w:r w:rsidRPr="002E02CC">
        <w:rPr>
          <w:rFonts w:ascii="Open Sans" w:hAnsi="Open Sans" w:cs="Open Sans"/>
          <w:sz w:val="20"/>
        </w:rPr>
        <w:br/>
        <w:t xml:space="preserve">bankovní spojení </w:t>
      </w:r>
      <w:r w:rsidRPr="002E02CC">
        <w:rPr>
          <w:rFonts w:ascii="Open Sans" w:hAnsi="Open Sans" w:cs="Open Sans"/>
          <w:sz w:val="20"/>
          <w:lang w:eastAsia="en-US"/>
        </w:rPr>
        <w:t>FIO ,</w:t>
      </w:r>
      <w:r w:rsidRPr="002E02CC">
        <w:rPr>
          <w:rFonts w:ascii="Open Sans" w:hAnsi="Open Sans" w:cs="Open Sans"/>
          <w:sz w:val="20"/>
        </w:rPr>
        <w:t xml:space="preserve">číslo účtu </w:t>
      </w:r>
      <w:r w:rsidRPr="002E02CC">
        <w:rPr>
          <w:rFonts w:ascii="Open Sans" w:hAnsi="Open Sans" w:cs="Open Sans"/>
          <w:sz w:val="20"/>
          <w:lang w:eastAsia="en-US"/>
        </w:rPr>
        <w:t>2000107034/2010,</w:t>
      </w:r>
      <w:r w:rsidRPr="002E02CC">
        <w:rPr>
          <w:rFonts w:ascii="Open Sans" w:hAnsi="Open Sans" w:cs="Open Sans"/>
          <w:sz w:val="20"/>
        </w:rPr>
        <w:br/>
        <w:t xml:space="preserve">zastoupen </w:t>
      </w:r>
      <w:r w:rsidRPr="002E02CC">
        <w:rPr>
          <w:rFonts w:ascii="Open Sans" w:hAnsi="Open Sans" w:cs="Open Sans"/>
          <w:sz w:val="20"/>
          <w:lang w:eastAsia="en-US"/>
        </w:rPr>
        <w:t>Ing. arch. Miloslavem Markem,</w:t>
      </w:r>
    </w:p>
    <w:p w14:paraId="3FDAC4C0" w14:textId="066CBC71" w:rsidR="002E02CC" w:rsidRPr="003D248D" w:rsidRDefault="002E02CC" w:rsidP="002E02CC">
      <w:pPr>
        <w:pStyle w:val="slovanseznam"/>
        <w:numPr>
          <w:ilvl w:val="0"/>
          <w:numId w:val="0"/>
        </w:numPr>
        <w:spacing w:before="0"/>
        <w:ind w:left="709"/>
        <w:jc w:val="left"/>
        <w:rPr>
          <w:rFonts w:ascii="Open Sans" w:hAnsi="Open Sans" w:cs="Open Sans"/>
          <w:sz w:val="20"/>
        </w:rPr>
      </w:pPr>
      <w:r w:rsidRPr="002E02CC">
        <w:rPr>
          <w:rFonts w:ascii="Open Sans" w:hAnsi="Open Sans" w:cs="Open Sans"/>
          <w:sz w:val="20"/>
        </w:rPr>
        <w:t xml:space="preserve">kontaktní osoba: Ing. arch. Miloslav Marek, </w:t>
      </w:r>
      <w:r w:rsidRPr="002E02CC">
        <w:rPr>
          <w:rFonts w:ascii="Open Sans" w:hAnsi="Open Sans" w:cs="Open Sans"/>
          <w:sz w:val="20"/>
        </w:rPr>
        <w:br/>
        <w:t xml:space="preserve">společnost zapsána v obchodním rejstříku </w:t>
      </w:r>
      <w:r w:rsidRPr="002E02CC">
        <w:rPr>
          <w:rFonts w:ascii="Open Sans" w:hAnsi="Open Sans" w:cs="Open Sans"/>
          <w:sz w:val="20"/>
          <w:lang w:eastAsia="en-US"/>
        </w:rPr>
        <w:t xml:space="preserve">Krajského </w:t>
      </w:r>
      <w:r w:rsidRPr="002E02CC">
        <w:rPr>
          <w:rFonts w:ascii="Open Sans" w:hAnsi="Open Sans" w:cs="Open Sans"/>
          <w:sz w:val="20"/>
        </w:rPr>
        <w:t>soudu v </w:t>
      </w:r>
      <w:r w:rsidRPr="002E02CC">
        <w:rPr>
          <w:rFonts w:ascii="Open Sans" w:hAnsi="Open Sans" w:cs="Open Sans"/>
          <w:sz w:val="20"/>
          <w:lang w:eastAsia="en-US"/>
        </w:rPr>
        <w:t xml:space="preserve">Ústí nad Labem, </w:t>
      </w:r>
      <w:r w:rsidRPr="002E02CC">
        <w:rPr>
          <w:rFonts w:ascii="Open Sans" w:hAnsi="Open Sans" w:cs="Open Sans"/>
          <w:sz w:val="20"/>
        </w:rPr>
        <w:t xml:space="preserve">oddíl </w:t>
      </w:r>
      <w:r w:rsidRPr="002E02CC">
        <w:rPr>
          <w:rFonts w:ascii="Open Sans" w:hAnsi="Open Sans" w:cs="Open Sans"/>
          <w:sz w:val="20"/>
          <w:lang w:eastAsia="en-US"/>
        </w:rPr>
        <w:t xml:space="preserve">C, </w:t>
      </w:r>
      <w:r w:rsidRPr="002E02CC">
        <w:rPr>
          <w:rFonts w:ascii="Open Sans" w:hAnsi="Open Sans" w:cs="Open Sans"/>
          <w:sz w:val="20"/>
        </w:rPr>
        <w:t xml:space="preserve">vložka </w:t>
      </w:r>
      <w:r w:rsidRPr="002E02CC">
        <w:rPr>
          <w:rFonts w:ascii="Open Sans" w:hAnsi="Open Sans" w:cs="Open Sans"/>
          <w:sz w:val="20"/>
          <w:lang w:eastAsia="en-US"/>
        </w:rPr>
        <w:t>29642</w:t>
      </w:r>
      <w:r w:rsidRPr="002E02CC">
        <w:rPr>
          <w:rFonts w:ascii="Open Sans" w:hAnsi="Open Sans" w:cs="Open Sans"/>
          <w:sz w:val="20"/>
        </w:rPr>
        <w:br/>
        <w:t>dále jen „zhotovitel“</w:t>
      </w:r>
    </w:p>
    <w:p w14:paraId="563ADF43"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Předmět smlouvy</w:t>
      </w:r>
      <w:bookmarkEnd w:id="0"/>
    </w:p>
    <w:p w14:paraId="2B93EAB4" w14:textId="048D7CD8" w:rsidR="002B1B01" w:rsidRPr="00396B79" w:rsidRDefault="002B1B01" w:rsidP="002E02CC">
      <w:pPr>
        <w:pStyle w:val="slovanseznam"/>
        <w:numPr>
          <w:ilvl w:val="1"/>
          <w:numId w:val="48"/>
        </w:numPr>
        <w:rPr>
          <w:rFonts w:ascii="Open Sans" w:hAnsi="Open Sans" w:cs="Open Sans"/>
          <w:sz w:val="20"/>
        </w:rPr>
      </w:pPr>
      <w:bookmarkStart w:id="1" w:name="_Ref448929777"/>
      <w:proofErr w:type="gramStart"/>
      <w:r w:rsidRPr="007D266C">
        <w:rPr>
          <w:rFonts w:ascii="Open Sans" w:hAnsi="Open Sans" w:cs="Open Sans"/>
          <w:sz w:val="20"/>
        </w:rPr>
        <w:t>Zhotovitel</w:t>
      </w:r>
      <w:proofErr w:type="gramEnd"/>
      <w:r w:rsidRPr="007D266C">
        <w:rPr>
          <w:rFonts w:ascii="Open Sans" w:hAnsi="Open Sans" w:cs="Open Sans"/>
          <w:sz w:val="20"/>
        </w:rPr>
        <w:t xml:space="preserve"> se zavazuje provést na svůj náklad a nebezpečí pro objednatele dílo, </w:t>
      </w:r>
      <w:proofErr w:type="gramStart"/>
      <w:r w:rsidRPr="007D266C">
        <w:rPr>
          <w:rFonts w:ascii="Open Sans" w:hAnsi="Open Sans" w:cs="Open Sans"/>
          <w:sz w:val="20"/>
        </w:rPr>
        <w:t>které</w:t>
      </w:r>
      <w:proofErr w:type="gramEnd"/>
      <w:r w:rsidRPr="007D266C">
        <w:rPr>
          <w:rFonts w:ascii="Open Sans" w:hAnsi="Open Sans" w:cs="Open Sans"/>
          <w:sz w:val="20"/>
        </w:rPr>
        <w:t xml:space="preserve"> spočívá v kompletním zhotovení</w:t>
      </w:r>
      <w:r w:rsidR="00611DBF">
        <w:rPr>
          <w:rFonts w:ascii="Open Sans" w:hAnsi="Open Sans" w:cs="Open Sans"/>
          <w:sz w:val="20"/>
        </w:rPr>
        <w:t xml:space="preserve"> dokumentace pro </w:t>
      </w:r>
      <w:r w:rsidR="003D5B22">
        <w:rPr>
          <w:rFonts w:ascii="Open Sans" w:hAnsi="Open Sans" w:cs="Open Sans"/>
          <w:sz w:val="20"/>
        </w:rPr>
        <w:t>akci</w:t>
      </w:r>
      <w:r w:rsidRPr="007D266C">
        <w:rPr>
          <w:rFonts w:ascii="Open Sans" w:hAnsi="Open Sans" w:cs="Open Sans"/>
          <w:sz w:val="20"/>
        </w:rPr>
        <w:t xml:space="preserve"> </w:t>
      </w:r>
      <w:r w:rsidR="00F17661" w:rsidRPr="00F17661">
        <w:rPr>
          <w:rFonts w:ascii="Open Sans" w:hAnsi="Open Sans" w:cs="Open Sans"/>
          <w:b/>
          <w:sz w:val="20"/>
        </w:rPr>
        <w:t xml:space="preserve">Stavební úpravy a přístavba ve dvoře - Husova </w:t>
      </w:r>
      <w:proofErr w:type="gramStart"/>
      <w:r w:rsidR="00F17661" w:rsidRPr="00F17661">
        <w:rPr>
          <w:rFonts w:ascii="Open Sans" w:hAnsi="Open Sans" w:cs="Open Sans"/>
          <w:b/>
          <w:sz w:val="20"/>
        </w:rPr>
        <w:t>č.p.</w:t>
      </w:r>
      <w:proofErr w:type="gramEnd"/>
      <w:r w:rsidR="00F17661" w:rsidRPr="00F17661">
        <w:rPr>
          <w:rFonts w:ascii="Open Sans" w:hAnsi="Open Sans" w:cs="Open Sans"/>
          <w:b/>
          <w:sz w:val="20"/>
        </w:rPr>
        <w:t xml:space="preserve"> 31 a 32, Mělník</w:t>
      </w:r>
      <w:r w:rsidR="00850D60" w:rsidRPr="007D266C">
        <w:rPr>
          <w:rFonts w:ascii="Open Sans" w:hAnsi="Open Sans" w:cs="Open Sans"/>
          <w:b/>
          <w:sz w:val="20"/>
        </w:rPr>
        <w:t xml:space="preserve"> </w:t>
      </w:r>
      <w:r w:rsidRPr="007D266C">
        <w:rPr>
          <w:rFonts w:ascii="Open Sans" w:hAnsi="Open Sans" w:cs="Open Sans"/>
          <w:b/>
          <w:sz w:val="20"/>
        </w:rPr>
        <w:t>(dále jen „dílo“)</w:t>
      </w:r>
      <w:r w:rsidRPr="007D266C">
        <w:rPr>
          <w:rFonts w:ascii="Open Sans" w:hAnsi="Open Sans" w:cs="Open Sans"/>
          <w:sz w:val="20"/>
        </w:rPr>
        <w:t xml:space="preserve"> dle nabídky zhotovitele ze dne </w:t>
      </w:r>
      <w:r w:rsidR="00A77711" w:rsidRPr="00A77711">
        <w:rPr>
          <w:rFonts w:ascii="Open Sans" w:hAnsi="Open Sans" w:cs="Open Sans"/>
          <w:sz w:val="20"/>
          <w:lang w:eastAsia="en-US"/>
        </w:rPr>
        <w:t>24.3.2024</w:t>
      </w:r>
      <w:r w:rsidR="007D266C">
        <w:rPr>
          <w:rFonts w:ascii="Open Sans" w:hAnsi="Open Sans" w:cs="Open Sans"/>
          <w:sz w:val="20"/>
          <w:lang w:eastAsia="en-US"/>
        </w:rPr>
        <w:t xml:space="preserve">, </w:t>
      </w:r>
      <w:r w:rsidRPr="007D266C">
        <w:rPr>
          <w:rFonts w:ascii="Open Sans" w:hAnsi="Open Sans" w:cs="Open Sans"/>
          <w:sz w:val="20"/>
        </w:rPr>
        <w:t xml:space="preserve">která je nedílnou součástí této smlouvy jako </w:t>
      </w:r>
      <w:r w:rsidRPr="00396B79">
        <w:rPr>
          <w:rFonts w:ascii="Open Sans" w:hAnsi="Open Sans" w:cs="Open Sans"/>
          <w:sz w:val="20"/>
        </w:rPr>
        <w:t>její příloha č. 1 a objednatel se zavazuje dílo převzít a zaplatit níže sjednanou cenu díla.</w:t>
      </w:r>
      <w:bookmarkEnd w:id="1"/>
      <w:r w:rsidRPr="00396B79">
        <w:rPr>
          <w:rFonts w:ascii="Open Sans" w:hAnsi="Open Sans" w:cs="Open Sans"/>
          <w:sz w:val="20"/>
        </w:rPr>
        <w:t xml:space="preserve"> </w:t>
      </w:r>
      <w:r w:rsidR="00611DBF" w:rsidRPr="00611DBF">
        <w:rPr>
          <w:rFonts w:ascii="Open Sans" w:hAnsi="Open Sans" w:cs="Open Sans"/>
          <w:sz w:val="20"/>
        </w:rPr>
        <w:t xml:space="preserve">Předmětem je zhotovení </w:t>
      </w:r>
      <w:r w:rsidR="00EA4275" w:rsidRPr="00EA4275">
        <w:rPr>
          <w:rFonts w:ascii="Open Sans" w:hAnsi="Open Sans" w:cs="Open Sans"/>
          <w:sz w:val="20"/>
        </w:rPr>
        <w:t>jednostupňové projektové dokumentace použité pro povolení stavby vč. vyřízení stavebního povolení a projektové dokumentace použité pro výběr zhotovitele vč. přípravy rozpočtu stavebních úprav prostor domů v Husově ulici čp. 31 a čp. 32, kde sídlí městská policie. Ze stávajících bytových jednotek vzniknou kancelářské prostory pro potřeby MP. Nutná je zejména koordinace příprav PD se stávajícími poskytovateli zabezpečovacích zařízení, kterými MP disponuje. Stavební úpravy se týkají jak vnitřních částí, tak i venkovní části obou domů. Budova čp. 31 je kulturní památkou</w:t>
      </w:r>
      <w:r w:rsidR="00EA4275">
        <w:rPr>
          <w:rFonts w:ascii="Open Sans" w:hAnsi="Open Sans" w:cs="Open Sans"/>
          <w:sz w:val="20"/>
        </w:rPr>
        <w:t>.</w:t>
      </w:r>
    </w:p>
    <w:p w14:paraId="649FBB4D" w14:textId="7DAED80F"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w:t>
      </w:r>
      <w:r w:rsidR="00C765B0" w:rsidRPr="007D266C">
        <w:rPr>
          <w:rFonts w:ascii="Open Sans" w:hAnsi="Open Sans" w:cs="Open Sans"/>
          <w:sz w:val="20"/>
        </w:rPr>
        <w:t xml:space="preserve"> Zhotovitel dále potvrzuje, že je držitelem všech oprávnění a autorizací potřebných pro realizaci díla v souladu s obecně závaznými zákonnými i podzákonnými předpisy.</w:t>
      </w:r>
    </w:p>
    <w:p w14:paraId="7FA6C378" w14:textId="262A071E" w:rsidR="008B5EBA" w:rsidRPr="007D266C" w:rsidRDefault="008B5EBA" w:rsidP="002E02CC">
      <w:pPr>
        <w:pStyle w:val="slovanseznam"/>
        <w:numPr>
          <w:ilvl w:val="1"/>
          <w:numId w:val="48"/>
        </w:numPr>
        <w:rPr>
          <w:rFonts w:ascii="Open Sans" w:hAnsi="Open Sans" w:cs="Open Sans"/>
          <w:sz w:val="20"/>
        </w:rPr>
      </w:pPr>
      <w:r w:rsidRPr="007D266C">
        <w:rPr>
          <w:rFonts w:ascii="Open Sans" w:hAnsi="Open Sans" w:cs="Open Sans"/>
          <w:sz w:val="20"/>
        </w:rPr>
        <w:lastRenderedPageBreak/>
        <w:t>Zhotovitel se zavazuje při realizaci Díla respektovat rozhodnutí objednatele, je však současně povinen objednatele vždy upozornit na možné negativní důsledky jeho rozhodnutí, včetně důsledků na kvalitu a termín předání díla.</w:t>
      </w:r>
    </w:p>
    <w:p w14:paraId="7C9EC3F8" w14:textId="4543E968" w:rsidR="00E35231" w:rsidRPr="007D266C" w:rsidRDefault="00E35231" w:rsidP="002E02CC">
      <w:pPr>
        <w:pStyle w:val="slovanseznam"/>
        <w:numPr>
          <w:ilvl w:val="1"/>
          <w:numId w:val="48"/>
        </w:numPr>
        <w:rPr>
          <w:rFonts w:ascii="Open Sans" w:hAnsi="Open Sans" w:cs="Open Sans"/>
          <w:sz w:val="20"/>
        </w:rPr>
      </w:pPr>
      <w:r w:rsidRPr="007D266C">
        <w:rPr>
          <w:rFonts w:ascii="Open Sans" w:hAnsi="Open Sans" w:cs="Open Sans"/>
          <w:sz w:val="20"/>
        </w:rPr>
        <w:t>Zhotovitel je v souladu s požadavkem objednatele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71D10CC2" w14:textId="77777777" w:rsidR="00E35231" w:rsidRPr="007D266C" w:rsidRDefault="00E35231" w:rsidP="002E02CC">
      <w:pPr>
        <w:pStyle w:val="slovanseznam"/>
        <w:numPr>
          <w:ilvl w:val="1"/>
          <w:numId w:val="48"/>
        </w:numPr>
        <w:rPr>
          <w:rFonts w:ascii="Open Sans" w:hAnsi="Open Sans" w:cs="Open Sans"/>
          <w:sz w:val="20"/>
        </w:rPr>
      </w:pPr>
      <w:bookmarkStart w:id="2" w:name="_Ref130909441"/>
      <w:r w:rsidRPr="007D266C">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7BE35E7E" w14:textId="5D128B77" w:rsidR="00E35231" w:rsidRPr="007D266C" w:rsidRDefault="00E35231" w:rsidP="002E02CC">
      <w:pPr>
        <w:pStyle w:val="slovanseznam"/>
        <w:numPr>
          <w:ilvl w:val="1"/>
          <w:numId w:val="48"/>
        </w:numPr>
        <w:rPr>
          <w:rFonts w:ascii="Open Sans" w:hAnsi="Open Sans" w:cs="Open Sans"/>
          <w:sz w:val="20"/>
        </w:rPr>
      </w:pPr>
      <w:r w:rsidRPr="007D266C">
        <w:rPr>
          <w:rFonts w:ascii="Open Sans" w:hAnsi="Open Sans" w:cs="Open Sans"/>
          <w:sz w:val="20"/>
        </w:rPr>
        <w:t xml:space="preserve">Objednatel je oprávněn průběžně (kdykoli v průběhu plnění předmětu této smlouvy) kontrolovat dodržování povinností zhotovitele a jeho </w:t>
      </w:r>
      <w:r w:rsidR="0031776C" w:rsidRPr="007D266C">
        <w:rPr>
          <w:rFonts w:ascii="Open Sans" w:hAnsi="Open Sans" w:cs="Open Sans"/>
          <w:sz w:val="20"/>
        </w:rPr>
        <w:t>pod</w:t>
      </w:r>
      <w:r w:rsidRPr="007D266C">
        <w:rPr>
          <w:rFonts w:ascii="Open Sans" w:hAnsi="Open Sans" w:cs="Open Sans"/>
          <w:sz w:val="20"/>
        </w:rPr>
        <w:t>dodavatelů, přičemž zhotovitel je povinen tuto kontrolu umožnit, strpět a poskytnout objednateli nezbytnou součinnost k jejímu provedení.</w:t>
      </w:r>
    </w:p>
    <w:p w14:paraId="5991770E" w14:textId="3134D422" w:rsidR="008B5EBA" w:rsidRPr="00396B79" w:rsidRDefault="008B5EBA" w:rsidP="002E02CC">
      <w:pPr>
        <w:pStyle w:val="slovanseznam"/>
        <w:numPr>
          <w:ilvl w:val="1"/>
          <w:numId w:val="48"/>
        </w:numPr>
        <w:rPr>
          <w:rFonts w:ascii="Open Sans" w:hAnsi="Open Sans" w:cs="Open Sans"/>
          <w:sz w:val="20"/>
        </w:rPr>
      </w:pPr>
      <w:r w:rsidRPr="00396B79">
        <w:rPr>
          <w:rFonts w:ascii="Open Sans" w:hAnsi="Open Sans" w:cs="Open Sans"/>
          <w:sz w:val="20"/>
        </w:rPr>
        <w:t>Zhotovitel je povinen realizovat dílo výhradně svými zástupci nebo svými pověřenými zaměstnanci s dostatečnou kvalifikací, ledaže je výslovně dohodnuto jinak.</w:t>
      </w:r>
    </w:p>
    <w:p w14:paraId="514E7F92" w14:textId="030EFD09" w:rsidR="00217AB1" w:rsidRPr="00396B79" w:rsidRDefault="00217AB1" w:rsidP="002E02CC">
      <w:pPr>
        <w:pStyle w:val="slovanseznam"/>
        <w:numPr>
          <w:ilvl w:val="1"/>
          <w:numId w:val="48"/>
        </w:numPr>
        <w:rPr>
          <w:rFonts w:ascii="Open Sans" w:hAnsi="Open Sans" w:cs="Open Sans"/>
          <w:sz w:val="20"/>
        </w:rPr>
      </w:pPr>
      <w:r w:rsidRPr="00396B79">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08917780" w14:textId="7BFD2BD4" w:rsidR="00396B79" w:rsidRPr="00947243" w:rsidRDefault="00947243" w:rsidP="002E02CC">
      <w:pPr>
        <w:pStyle w:val="slovanseznam"/>
        <w:numPr>
          <w:ilvl w:val="1"/>
          <w:numId w:val="48"/>
        </w:numPr>
        <w:rPr>
          <w:rFonts w:ascii="Open Sans" w:hAnsi="Open Sans" w:cs="Open Sans"/>
          <w:sz w:val="20"/>
        </w:rPr>
      </w:pPr>
      <w:r w:rsidRPr="00947243">
        <w:rPr>
          <w:rFonts w:ascii="Open Sans" w:hAnsi="Open Sans" w:cs="Open Sans"/>
          <w:sz w:val="20"/>
        </w:rPr>
        <w:t>D</w:t>
      </w:r>
      <w:r w:rsidR="00396B79" w:rsidRPr="00947243">
        <w:rPr>
          <w:rFonts w:ascii="Open Sans" w:hAnsi="Open Sans" w:cs="Open Sans"/>
          <w:sz w:val="20"/>
        </w:rPr>
        <w:t xml:space="preserve">okumentace bude zpracována do podrobností nezbytných pro zpracování nabídky pro realizaci stavby dle § 92 zákona č.134/2016 Sb., o zadávání veřejných zakázek, v platném znění (dále jen „zákon č.134/2016 Sb.“). </w:t>
      </w:r>
    </w:p>
    <w:p w14:paraId="7E9C7B9C" w14:textId="67E93D6E" w:rsidR="00396B79" w:rsidRPr="00947243" w:rsidRDefault="00396B79" w:rsidP="00396B79">
      <w:pPr>
        <w:ind w:left="720"/>
        <w:jc w:val="both"/>
        <w:rPr>
          <w:rFonts w:ascii="Open Sans" w:hAnsi="Open Sans" w:cs="Open Sans"/>
          <w:b w:val="0"/>
          <w:i w:val="0"/>
        </w:rPr>
      </w:pPr>
    </w:p>
    <w:p w14:paraId="101A0A79" w14:textId="570F9EE1" w:rsidR="00396B79" w:rsidRPr="00396B79" w:rsidRDefault="00396B79" w:rsidP="00396B79">
      <w:pPr>
        <w:ind w:left="720"/>
        <w:jc w:val="both"/>
        <w:rPr>
          <w:rFonts w:ascii="Open Sans" w:hAnsi="Open Sans" w:cs="Open Sans"/>
          <w:b w:val="0"/>
          <w:i w:val="0"/>
        </w:rPr>
      </w:pPr>
      <w:r w:rsidRPr="00396B79">
        <w:rPr>
          <w:rFonts w:ascii="Open Sans" w:hAnsi="Open Sans" w:cs="Open Sans"/>
          <w:b w:val="0"/>
          <w:i w:val="0"/>
        </w:rPr>
        <w:t>Součástí dokumentace bude zejm</w:t>
      </w:r>
      <w:r>
        <w:rPr>
          <w:rFonts w:ascii="Open Sans" w:hAnsi="Open Sans" w:cs="Open Sans"/>
          <w:b w:val="0"/>
          <w:i w:val="0"/>
        </w:rPr>
        <w:t>éna</w:t>
      </w:r>
      <w:r w:rsidRPr="00396B79">
        <w:rPr>
          <w:rFonts w:ascii="Open Sans" w:hAnsi="Open Sans" w:cs="Open Sans"/>
          <w:b w:val="0"/>
          <w:i w:val="0"/>
        </w:rPr>
        <w:t>:</w:t>
      </w:r>
    </w:p>
    <w:p w14:paraId="50E75AFC" w14:textId="4A38249A"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Technická konzultace s investorem (dispoziční, materiálové a technické řešení).</w:t>
      </w:r>
    </w:p>
    <w:p w14:paraId="569A5B86" w14:textId="3061B1DE"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Vypracování PD v rozsahu pro realizaci stavby vč. výkazů výměr, podle přílohy č. 1 k vyhlášce č. 499/2006 Sb. PD bude vypracována v souladu s ČSN a pro výběr zhotovitele.</w:t>
      </w:r>
    </w:p>
    <w:p w14:paraId="7AB605AF" w14:textId="1BA9FD67"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Výkresová část (celková situace, koordinační situace, základy, půdorysy, řezy, pohledy, dokumentace objektů a technických a technologických zařízení).</w:t>
      </w:r>
    </w:p>
    <w:p w14:paraId="3404FAE5" w14:textId="41C54979"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Textová část (průvodní zpráva, souhrnná technická zpráva, technický popis objektů, technických a technologických zařízení)</w:t>
      </w:r>
    </w:p>
    <w:p w14:paraId="3E19E175" w14:textId="315F0682"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 xml:space="preserve">Zpracování statiky v rozsahu pro stavební povolení podle přílohy č. 4 k vyhlášce č. 62/2013 Sb. – </w:t>
      </w:r>
      <w:proofErr w:type="gramStart"/>
      <w:r w:rsidRPr="00EA4275">
        <w:rPr>
          <w:rFonts w:ascii="Open Sans" w:hAnsi="Open Sans" w:cs="Open Sans"/>
        </w:rPr>
        <w:t>část – D.1.3</w:t>
      </w:r>
      <w:proofErr w:type="gramEnd"/>
      <w:r w:rsidRPr="00EA4275">
        <w:rPr>
          <w:rFonts w:ascii="Open Sans" w:hAnsi="Open Sans" w:cs="Open Sans"/>
        </w:rPr>
        <w:t>. požárně bezpečnostní řešení. PD bude zpracována v souladu se zákony a ČSN – pro část stavební.</w:t>
      </w:r>
    </w:p>
    <w:p w14:paraId="01EB1D2D" w14:textId="633E50B0"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 xml:space="preserve">PD bude vypracována pro vydání stavebního povolení v rozsahu a podrobnostech dokumentace provádění stavby, rozčleněná po jednotlivých stavebních souborech, dílčích provozních souborech a stavebních profesích díla, která bude zpracována v rozsahu přílohy č. 12 a přílohy č. 13 vyhlášky o dokumentaci staveb vyhláška č. </w:t>
      </w:r>
      <w:r w:rsidRPr="00EA4275">
        <w:rPr>
          <w:rFonts w:ascii="Open Sans" w:hAnsi="Open Sans" w:cs="Open Sans"/>
        </w:rPr>
        <w:lastRenderedPageBreak/>
        <w:t xml:space="preserve">499/2006 Sb. Ve znění vyhlášky č. 62/2013 Sb. ve znění platném v době prací na projektu, pro realizací stavby a výběr zhotovitele vč. výkazů výměr (slepý a </w:t>
      </w:r>
      <w:proofErr w:type="spellStart"/>
      <w:r w:rsidRPr="00EA4275">
        <w:rPr>
          <w:rFonts w:ascii="Open Sans" w:hAnsi="Open Sans" w:cs="Open Sans"/>
        </w:rPr>
        <w:t>naceněný</w:t>
      </w:r>
      <w:proofErr w:type="spellEnd"/>
      <w:r w:rsidRPr="00EA4275">
        <w:rPr>
          <w:rFonts w:ascii="Open Sans" w:hAnsi="Open Sans" w:cs="Open Sans"/>
        </w:rPr>
        <w:t>).</w:t>
      </w:r>
    </w:p>
    <w:p w14:paraId="33CAE864" w14:textId="3933F207"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PD bude zpracována celkem v počtu 5 kopií. Formát digitální PD bude předán v PDF.</w:t>
      </w:r>
    </w:p>
    <w:p w14:paraId="0A422225" w14:textId="1F476E29"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PD v rozpracovanosti dle požadavků dotčených orgánů státní správy i investora.</w:t>
      </w:r>
    </w:p>
    <w:p w14:paraId="26249972" w14:textId="27ADDB3D"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 xml:space="preserve">Dokumentaci bude zpracovávat osoba s příslušným oprávněním k navrhování odpovídajících staveb. </w:t>
      </w:r>
    </w:p>
    <w:p w14:paraId="651F6023" w14:textId="31475E67" w:rsidR="00EA4275" w:rsidRPr="00EA4275" w:rsidRDefault="00EA4275" w:rsidP="00EA4275">
      <w:pPr>
        <w:pStyle w:val="Odstavecseseznamem"/>
        <w:numPr>
          <w:ilvl w:val="0"/>
          <w:numId w:val="46"/>
        </w:numPr>
        <w:rPr>
          <w:rFonts w:ascii="Open Sans" w:hAnsi="Open Sans" w:cs="Open Sans"/>
        </w:rPr>
      </w:pPr>
      <w:r w:rsidRPr="00EA4275">
        <w:rPr>
          <w:rFonts w:ascii="Open Sans" w:hAnsi="Open Sans" w:cs="Open Sans"/>
        </w:rPr>
        <w:t>Projektové činnosti budou provedeny s ohledem na architektonickou studii předanou investorem. Po odsouhlasení studie bude termín dokončení PD 60 dnů. Po odsouhlasení kompletní PD bude termín stavebního povolení cca 150 dnů. Dodržení těchto termínů je závislé od řádného a včasného spolupůsobení dotčených orgánů státní správy, síťařů a stavebního úřadu. Dokončení zakázky je možné pouze za předpokladu předání všech podkladů pro zadanou zakázku.</w:t>
      </w:r>
    </w:p>
    <w:p w14:paraId="79E6926E" w14:textId="587D090D" w:rsidR="00396B79" w:rsidRDefault="00396B79" w:rsidP="00396B79">
      <w:pPr>
        <w:ind w:left="360"/>
        <w:jc w:val="both"/>
        <w:rPr>
          <w:rFonts w:ascii="Open Sans" w:hAnsi="Open Sans" w:cs="Open Sans"/>
          <w:b w:val="0"/>
          <w:i w:val="0"/>
          <w:highlight w:val="yellow"/>
        </w:rPr>
      </w:pPr>
    </w:p>
    <w:p w14:paraId="4FD11861" w14:textId="3A9CB644" w:rsidR="00396B79" w:rsidRPr="00396B79" w:rsidRDefault="00EA4275" w:rsidP="00396B79">
      <w:pPr>
        <w:ind w:left="360"/>
        <w:jc w:val="both"/>
        <w:rPr>
          <w:rFonts w:ascii="Open Sans" w:hAnsi="Open Sans" w:cs="Open Sans"/>
          <w:b w:val="0"/>
          <w:i w:val="0"/>
          <w:highlight w:val="yellow"/>
        </w:rPr>
      </w:pPr>
      <w:r w:rsidRPr="00EA4275">
        <w:rPr>
          <w:rFonts w:ascii="Open Sans" w:hAnsi="Open Sans" w:cs="Open Sans"/>
          <w:b w:val="0"/>
          <w:i w:val="0"/>
        </w:rPr>
        <w:t>Předmětné úpravy podléhají stavebnímu řízení, proto je nutné, aby projektant byl oprávněn podávat žádosti na stavební úřad dle novelizace stavebního zákona č. 283/2021 Sb., ve znění zákona č. 152/2023 Sb. a vlastnil příslušné autorizační razítko projektanta</w:t>
      </w:r>
      <w:r w:rsidR="00396B79" w:rsidRPr="00396B79">
        <w:rPr>
          <w:rFonts w:ascii="Open Sans" w:hAnsi="Open Sans" w:cs="Open Sans"/>
          <w:b w:val="0"/>
          <w:i w:val="0"/>
        </w:rPr>
        <w:t>.</w:t>
      </w:r>
    </w:p>
    <w:p w14:paraId="6D190B31"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Čas a místo plnění</w:t>
      </w:r>
    </w:p>
    <w:p w14:paraId="74CF42FF" w14:textId="77777777" w:rsidR="0036642B" w:rsidRPr="007D266C" w:rsidRDefault="002B1B01" w:rsidP="002E02CC">
      <w:pPr>
        <w:pStyle w:val="slovanseznam"/>
        <w:numPr>
          <w:ilvl w:val="1"/>
          <w:numId w:val="48"/>
        </w:numPr>
        <w:rPr>
          <w:rFonts w:ascii="Open Sans" w:hAnsi="Open Sans" w:cs="Open Sans"/>
          <w:sz w:val="20"/>
        </w:rPr>
      </w:pPr>
      <w:bookmarkStart w:id="3" w:name="_Ref376362159"/>
      <w:r w:rsidRPr="007D266C">
        <w:rPr>
          <w:rFonts w:ascii="Open Sans" w:hAnsi="Open Sans" w:cs="Open Sans"/>
          <w:sz w:val="20"/>
        </w:rPr>
        <w:t>Dílo bude provedeno v termínu:</w:t>
      </w:r>
      <w:bookmarkEnd w:id="3"/>
    </w:p>
    <w:p w14:paraId="4E4A1591" w14:textId="558BFE46" w:rsidR="0036642B" w:rsidRPr="00A96E5F" w:rsidRDefault="0036642B" w:rsidP="002E02CC">
      <w:pPr>
        <w:pStyle w:val="slovanseznam"/>
        <w:numPr>
          <w:ilvl w:val="2"/>
          <w:numId w:val="48"/>
        </w:numPr>
        <w:rPr>
          <w:rFonts w:ascii="Open Sans" w:hAnsi="Open Sans" w:cs="Open Sans"/>
          <w:i/>
          <w:sz w:val="20"/>
        </w:rPr>
      </w:pPr>
      <w:r w:rsidRPr="007D266C">
        <w:rPr>
          <w:rFonts w:ascii="Open Sans" w:hAnsi="Open Sans" w:cs="Open Sans"/>
          <w:sz w:val="20"/>
        </w:rPr>
        <w:t>zahájení díla</w:t>
      </w:r>
      <w:r w:rsidR="00A96E5F">
        <w:rPr>
          <w:rFonts w:ascii="Open Sans" w:hAnsi="Open Sans" w:cs="Open Sans"/>
          <w:sz w:val="20"/>
        </w:rPr>
        <w:t xml:space="preserve"> je ihned po podpisu této smlouvy</w:t>
      </w:r>
    </w:p>
    <w:p w14:paraId="3D4FD54E" w14:textId="1A43582A" w:rsidR="000B4554" w:rsidRPr="00514CBE" w:rsidRDefault="00804B22" w:rsidP="002E02CC">
      <w:pPr>
        <w:pStyle w:val="slovanseznam"/>
        <w:numPr>
          <w:ilvl w:val="2"/>
          <w:numId w:val="48"/>
        </w:numPr>
        <w:spacing w:after="120"/>
        <w:rPr>
          <w:rFonts w:ascii="Open Sans" w:hAnsi="Open Sans" w:cs="Open Sans"/>
          <w:i/>
          <w:sz w:val="20"/>
        </w:rPr>
      </w:pPr>
      <w:r>
        <w:rPr>
          <w:rFonts w:ascii="Open Sans" w:hAnsi="Open Sans" w:cs="Open Sans"/>
          <w:sz w:val="20"/>
        </w:rPr>
        <w:t xml:space="preserve">dle článku </w:t>
      </w:r>
      <w:proofErr w:type="gramStart"/>
      <w:r>
        <w:rPr>
          <w:rFonts w:ascii="Open Sans" w:hAnsi="Open Sans" w:cs="Open Sans"/>
          <w:sz w:val="20"/>
        </w:rPr>
        <w:t>2.9. této</w:t>
      </w:r>
      <w:proofErr w:type="gramEnd"/>
      <w:r>
        <w:rPr>
          <w:rFonts w:ascii="Open Sans" w:hAnsi="Open Sans" w:cs="Open Sans"/>
          <w:sz w:val="20"/>
        </w:rPr>
        <w:t xml:space="preserve"> smlouvy </w:t>
      </w:r>
      <w:r w:rsidR="0050659C" w:rsidRPr="0050659C">
        <w:rPr>
          <w:rFonts w:ascii="Open Sans" w:hAnsi="Open Sans" w:cs="Open Sans"/>
          <w:b/>
          <w:sz w:val="20"/>
        </w:rPr>
        <w:t xml:space="preserve">jednostupňové projektové dokumentace použité pro povolení stavby </w:t>
      </w:r>
      <w:r w:rsidRPr="00804B22">
        <w:rPr>
          <w:rFonts w:ascii="Open Sans" w:hAnsi="Open Sans" w:cs="Open Sans"/>
          <w:b/>
          <w:sz w:val="20"/>
        </w:rPr>
        <w:t>a podání na Portál stavební správy do 11 měsíců od podpisu smlouvy</w:t>
      </w:r>
    </w:p>
    <w:p w14:paraId="76A6A2B3" w14:textId="6735675E" w:rsidR="00A96E5F" w:rsidRPr="00804B22" w:rsidRDefault="00804B22" w:rsidP="002E02CC">
      <w:pPr>
        <w:pStyle w:val="Odstavecseseznamem"/>
        <w:numPr>
          <w:ilvl w:val="2"/>
          <w:numId w:val="48"/>
        </w:numPr>
        <w:rPr>
          <w:rFonts w:ascii="Open Sans" w:hAnsi="Open Sans" w:cs="Open Sans"/>
        </w:rPr>
      </w:pPr>
      <w:r>
        <w:rPr>
          <w:rFonts w:ascii="Open Sans" w:hAnsi="Open Sans" w:cs="Open Sans"/>
        </w:rPr>
        <w:t xml:space="preserve">dle článku </w:t>
      </w:r>
      <w:proofErr w:type="gramStart"/>
      <w:r>
        <w:rPr>
          <w:rFonts w:ascii="Open Sans" w:hAnsi="Open Sans" w:cs="Open Sans"/>
        </w:rPr>
        <w:t>2.9. této</w:t>
      </w:r>
      <w:proofErr w:type="gramEnd"/>
      <w:r>
        <w:rPr>
          <w:rFonts w:ascii="Open Sans" w:hAnsi="Open Sans" w:cs="Open Sans"/>
        </w:rPr>
        <w:t xml:space="preserve"> smlouvy </w:t>
      </w:r>
      <w:r w:rsidRPr="00804B22">
        <w:rPr>
          <w:rFonts w:ascii="Open Sans" w:hAnsi="Open Sans" w:cs="Open Sans"/>
          <w:b/>
        </w:rPr>
        <w:t>zajištění stavebního povolení</w:t>
      </w:r>
      <w:r w:rsidRPr="00804B22">
        <w:rPr>
          <w:rFonts w:ascii="Open Sans" w:hAnsi="Open Sans" w:cs="Open Sans"/>
        </w:rPr>
        <w:t xml:space="preserve"> je v návaznosti na rychlosti státní správy a dotčených orgánů</w:t>
      </w:r>
    </w:p>
    <w:p w14:paraId="6C231AAC" w14:textId="6574EF6E" w:rsidR="00804B22" w:rsidRPr="00804B22" w:rsidRDefault="00804B22" w:rsidP="002E02CC">
      <w:pPr>
        <w:pStyle w:val="Odstavecseseznamem"/>
        <w:numPr>
          <w:ilvl w:val="2"/>
          <w:numId w:val="48"/>
        </w:numPr>
        <w:rPr>
          <w:rFonts w:ascii="Open Sans" w:hAnsi="Open Sans" w:cs="Open Sans"/>
        </w:rPr>
      </w:pPr>
      <w:r>
        <w:rPr>
          <w:rFonts w:ascii="Open Sans" w:hAnsi="Open Sans" w:cs="Open Sans"/>
        </w:rPr>
        <w:t xml:space="preserve">dle článku </w:t>
      </w:r>
      <w:proofErr w:type="gramStart"/>
      <w:r>
        <w:rPr>
          <w:rFonts w:ascii="Open Sans" w:hAnsi="Open Sans" w:cs="Open Sans"/>
        </w:rPr>
        <w:t>2.9. této</w:t>
      </w:r>
      <w:proofErr w:type="gramEnd"/>
      <w:r>
        <w:rPr>
          <w:rFonts w:ascii="Open Sans" w:hAnsi="Open Sans" w:cs="Open Sans"/>
        </w:rPr>
        <w:t xml:space="preserve"> smlouvy </w:t>
      </w:r>
      <w:r w:rsidR="0050659C" w:rsidRPr="0050659C">
        <w:rPr>
          <w:rFonts w:ascii="Open Sans" w:hAnsi="Open Sans" w:cs="Open Sans"/>
          <w:b/>
        </w:rPr>
        <w:t xml:space="preserve">projektové dokumentace použité pro výběr zhotovitele vč. přípravy položkového rozpočtu dle cenové soustavy URS a slepého výkazu výměr pro výběr zhotovitele </w:t>
      </w:r>
      <w:r w:rsidRPr="0050659C">
        <w:rPr>
          <w:rFonts w:ascii="Open Sans" w:hAnsi="Open Sans" w:cs="Open Sans"/>
          <w:b/>
        </w:rPr>
        <w:t>je do 1 měsíce od vydání stavebního povolení</w:t>
      </w:r>
      <w:r w:rsidRPr="00804B22">
        <w:rPr>
          <w:rFonts w:ascii="Open Sans" w:hAnsi="Open Sans" w:cs="Open Sans"/>
        </w:rPr>
        <w:t>.</w:t>
      </w:r>
    </w:p>
    <w:p w14:paraId="66C187E2" w14:textId="76F4E5DE" w:rsidR="002B1B01" w:rsidRPr="007D266C" w:rsidRDefault="002B1B01" w:rsidP="002E02CC">
      <w:pPr>
        <w:pStyle w:val="slovanseznam"/>
        <w:numPr>
          <w:ilvl w:val="1"/>
          <w:numId w:val="48"/>
        </w:numPr>
        <w:rPr>
          <w:rFonts w:ascii="Open Sans" w:hAnsi="Open Sans" w:cs="Open Sans"/>
          <w:sz w:val="20"/>
        </w:rPr>
      </w:pPr>
      <w:bookmarkStart w:id="4" w:name="_Ref439417074"/>
      <w:r w:rsidRPr="007D266C">
        <w:rPr>
          <w:rFonts w:ascii="Open Sans" w:hAnsi="Open Sans" w:cs="Open Sans"/>
          <w:color w:val="000000"/>
          <w:sz w:val="20"/>
        </w:rPr>
        <w:t>Dílo je považováno za dokončené a objednatel je povinen je převzít, b</w:t>
      </w:r>
      <w:r w:rsidR="005B6ACD" w:rsidRPr="007D266C">
        <w:rPr>
          <w:rFonts w:ascii="Open Sans" w:hAnsi="Open Sans" w:cs="Open Sans"/>
          <w:color w:val="000000"/>
          <w:sz w:val="20"/>
        </w:rPr>
        <w:t xml:space="preserve">ylo-li </w:t>
      </w:r>
      <w:r w:rsidR="00482E02" w:rsidRPr="007D266C">
        <w:rPr>
          <w:rFonts w:ascii="Open Sans" w:hAnsi="Open Sans" w:cs="Open Sans"/>
          <w:sz w:val="20"/>
        </w:rPr>
        <w:t>řádně dokončeno</w:t>
      </w:r>
      <w:r w:rsidR="000633D0">
        <w:rPr>
          <w:rFonts w:ascii="Open Sans" w:hAnsi="Open Sans" w:cs="Open Sans"/>
          <w:sz w:val="20"/>
        </w:rPr>
        <w:t xml:space="preserve"> </w:t>
      </w:r>
      <w:r w:rsidR="00482E02" w:rsidRPr="007D266C">
        <w:rPr>
          <w:rFonts w:ascii="Open Sans" w:hAnsi="Open Sans" w:cs="Open Sans"/>
          <w:sz w:val="20"/>
        </w:rPr>
        <w:t>a</w:t>
      </w:r>
      <w:r w:rsidR="00482E02" w:rsidRPr="007D266C">
        <w:rPr>
          <w:rFonts w:ascii="Open Sans" w:hAnsi="Open Sans" w:cs="Open Sans"/>
          <w:color w:val="000000"/>
          <w:sz w:val="20"/>
        </w:rPr>
        <w:t xml:space="preserve"> </w:t>
      </w:r>
      <w:r w:rsidR="005B6ACD" w:rsidRPr="007D266C">
        <w:rPr>
          <w:rFonts w:ascii="Open Sans" w:hAnsi="Open Sans" w:cs="Open Sans"/>
          <w:color w:val="000000"/>
          <w:sz w:val="20"/>
        </w:rPr>
        <w:t xml:space="preserve">objednateli předáno </w:t>
      </w:r>
      <w:r w:rsidRPr="007D266C">
        <w:rPr>
          <w:rFonts w:ascii="Open Sans" w:hAnsi="Open Sans" w:cs="Open Sans"/>
          <w:color w:val="000000"/>
          <w:sz w:val="20"/>
        </w:rPr>
        <w:t>v souladu s požadavky této smlouvy</w:t>
      </w:r>
      <w:r w:rsidR="005B6ACD" w:rsidRPr="007D266C">
        <w:rPr>
          <w:rFonts w:ascii="Open Sans" w:hAnsi="Open Sans" w:cs="Open Sans"/>
          <w:color w:val="000000"/>
          <w:sz w:val="20"/>
        </w:rPr>
        <w:t xml:space="preserve"> a dále v souladu s obecně závaznými právními předpisy,</w:t>
      </w:r>
      <w:r w:rsidRPr="007D266C">
        <w:rPr>
          <w:rFonts w:ascii="Open Sans" w:hAnsi="Open Sans" w:cs="Open Sans"/>
          <w:color w:val="000000"/>
          <w:sz w:val="20"/>
        </w:rPr>
        <w:t xml:space="preserve"> bez zjevných vad a nedodělků a byl-li o předání a převzetí díla sepsán zápis o konečném převzetí díla, který byl potvrzen oběma smluvními stranami.</w:t>
      </w:r>
      <w:bookmarkEnd w:id="4"/>
    </w:p>
    <w:p w14:paraId="2831AEE7" w14:textId="3D96EEF5" w:rsidR="008B5EBA" w:rsidRPr="007D266C" w:rsidRDefault="00A96E5F" w:rsidP="002E02CC">
      <w:pPr>
        <w:pStyle w:val="slovanseznam"/>
        <w:numPr>
          <w:ilvl w:val="1"/>
          <w:numId w:val="48"/>
        </w:numPr>
        <w:rPr>
          <w:rFonts w:ascii="Open Sans" w:hAnsi="Open Sans" w:cs="Open Sans"/>
          <w:sz w:val="20"/>
        </w:rPr>
      </w:pPr>
      <w:r>
        <w:rPr>
          <w:rFonts w:ascii="Open Sans" w:hAnsi="Open Sans" w:cs="Open Sans"/>
          <w:sz w:val="20"/>
        </w:rPr>
        <w:t>Místem plnění pro předání díla je</w:t>
      </w:r>
      <w:r w:rsidR="0050659C">
        <w:rPr>
          <w:rFonts w:ascii="Open Sans" w:hAnsi="Open Sans" w:cs="Open Sans"/>
          <w:sz w:val="20"/>
        </w:rPr>
        <w:t xml:space="preserve"> město</w:t>
      </w:r>
      <w:r w:rsidR="00611DBF" w:rsidRPr="00611DBF">
        <w:rPr>
          <w:rFonts w:ascii="Open Sans" w:hAnsi="Open Sans" w:cs="Open Sans"/>
          <w:sz w:val="20"/>
        </w:rPr>
        <w:t xml:space="preserve"> </w:t>
      </w:r>
      <w:r w:rsidR="00611DBF" w:rsidRPr="00611DBF">
        <w:rPr>
          <w:rFonts w:ascii="Open Sans" w:hAnsi="Open Sans" w:cs="Open Sans"/>
          <w:b/>
          <w:sz w:val="20"/>
        </w:rPr>
        <w:t>Mělník.</w:t>
      </w:r>
    </w:p>
    <w:p w14:paraId="2986C531" w14:textId="34E1C077" w:rsidR="002B1B01" w:rsidRPr="007D266C" w:rsidRDefault="008B5EBA" w:rsidP="002E02CC">
      <w:pPr>
        <w:pStyle w:val="slovanseznam"/>
        <w:numPr>
          <w:ilvl w:val="1"/>
          <w:numId w:val="48"/>
        </w:numPr>
        <w:rPr>
          <w:rFonts w:ascii="Open Sans" w:hAnsi="Open Sans" w:cs="Open Sans"/>
          <w:sz w:val="20"/>
        </w:rPr>
      </w:pPr>
      <w:r w:rsidRPr="007D266C">
        <w:rPr>
          <w:rFonts w:ascii="Open Sans" w:hAnsi="Open Sans" w:cs="Open Sans"/>
          <w:sz w:val="20"/>
        </w:rPr>
        <w:t>Po dokončení díla je zhotovitel povinen objednateli vrátit veškeré podklady a jiný majetek objednatele, který mu byl předán pro účely realizace díla.</w:t>
      </w:r>
    </w:p>
    <w:p w14:paraId="3247A558"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Cena díla</w:t>
      </w:r>
    </w:p>
    <w:p w14:paraId="5D388495" w14:textId="77777777" w:rsidR="00A96E5F" w:rsidRDefault="002B1B01" w:rsidP="002E02CC">
      <w:pPr>
        <w:pStyle w:val="slovanseznam"/>
        <w:numPr>
          <w:ilvl w:val="1"/>
          <w:numId w:val="48"/>
        </w:numPr>
        <w:rPr>
          <w:rFonts w:ascii="Open Sans" w:hAnsi="Open Sans" w:cs="Open Sans"/>
          <w:sz w:val="20"/>
        </w:rPr>
      </w:pPr>
      <w:bookmarkStart w:id="5" w:name="_Ref439429020"/>
      <w:r w:rsidRPr="007D266C">
        <w:rPr>
          <w:rFonts w:ascii="Open Sans" w:hAnsi="Open Sans" w:cs="Open Sans"/>
          <w:sz w:val="20"/>
        </w:rPr>
        <w:t xml:space="preserve">Cena za provedení díla </w:t>
      </w:r>
      <w:r w:rsidR="00A96E5F">
        <w:rPr>
          <w:rFonts w:ascii="Open Sans" w:hAnsi="Open Sans" w:cs="Open Sans"/>
          <w:sz w:val="20"/>
        </w:rPr>
        <w:t>je stanovena dohodou účastníků následovně:</w:t>
      </w:r>
    </w:p>
    <w:p w14:paraId="7CDFBE67" w14:textId="0623F2BC" w:rsidR="000B4554" w:rsidRDefault="0050659C" w:rsidP="0050659C">
      <w:pPr>
        <w:pStyle w:val="slovanseznam"/>
        <w:numPr>
          <w:ilvl w:val="0"/>
          <w:numId w:val="45"/>
        </w:numPr>
        <w:rPr>
          <w:rFonts w:ascii="Open Sans" w:hAnsi="Open Sans" w:cs="Open Sans"/>
          <w:sz w:val="20"/>
        </w:rPr>
      </w:pPr>
      <w:r w:rsidRPr="0050659C">
        <w:rPr>
          <w:rFonts w:ascii="Open Sans" w:hAnsi="Open Sans" w:cs="Open Sans"/>
          <w:sz w:val="20"/>
        </w:rPr>
        <w:t>vyhotovení jednostupňové projektové dokumentace použité pro povolení stavby a podání na Portál stavební správy</w:t>
      </w:r>
      <w:r w:rsidRPr="0050659C">
        <w:t xml:space="preserve"> </w:t>
      </w:r>
      <w:r>
        <w:t xml:space="preserve">vč. </w:t>
      </w:r>
      <w:r w:rsidRPr="0050659C">
        <w:rPr>
          <w:rFonts w:ascii="Open Sans" w:hAnsi="Open Sans" w:cs="Open Sans"/>
          <w:sz w:val="20"/>
        </w:rPr>
        <w:t xml:space="preserve">zajištění stavebního </w:t>
      </w:r>
      <w:r w:rsidRPr="00A77711">
        <w:rPr>
          <w:rFonts w:ascii="Open Sans" w:hAnsi="Open Sans" w:cs="Open Sans"/>
          <w:sz w:val="20"/>
        </w:rPr>
        <w:t xml:space="preserve">povolení </w:t>
      </w:r>
      <w:r w:rsidR="00A77711" w:rsidRPr="00A77711">
        <w:rPr>
          <w:rFonts w:ascii="Open Sans" w:hAnsi="Open Sans" w:cs="Open Sans"/>
          <w:sz w:val="20"/>
        </w:rPr>
        <w:t>420 000</w:t>
      </w:r>
      <w:r w:rsidR="00C64912" w:rsidRPr="00A77711">
        <w:rPr>
          <w:rFonts w:ascii="Open Sans" w:hAnsi="Open Sans" w:cs="Open Sans"/>
          <w:sz w:val="20"/>
        </w:rPr>
        <w:t xml:space="preserve"> Kč bez DPH, </w:t>
      </w:r>
      <w:r w:rsidR="00A77711" w:rsidRPr="00A77711">
        <w:rPr>
          <w:rFonts w:ascii="Open Sans" w:hAnsi="Open Sans" w:cs="Open Sans"/>
          <w:sz w:val="20"/>
        </w:rPr>
        <w:t>508 200</w:t>
      </w:r>
      <w:r w:rsidR="00C64912" w:rsidRPr="00A77711">
        <w:rPr>
          <w:rFonts w:ascii="Open Sans" w:hAnsi="Open Sans" w:cs="Open Sans"/>
          <w:sz w:val="20"/>
        </w:rPr>
        <w:t xml:space="preserve"> </w:t>
      </w:r>
      <w:r w:rsidR="00C64912" w:rsidRPr="00A96E5F">
        <w:rPr>
          <w:rFonts w:ascii="Open Sans" w:hAnsi="Open Sans" w:cs="Open Sans"/>
          <w:sz w:val="20"/>
        </w:rPr>
        <w:t>Kč s</w:t>
      </w:r>
      <w:r w:rsidR="00C64912">
        <w:rPr>
          <w:rFonts w:ascii="Open Sans" w:hAnsi="Open Sans" w:cs="Open Sans"/>
          <w:sz w:val="20"/>
        </w:rPr>
        <w:t> </w:t>
      </w:r>
      <w:r w:rsidR="00C64912" w:rsidRPr="00A96E5F">
        <w:rPr>
          <w:rFonts w:ascii="Open Sans" w:hAnsi="Open Sans" w:cs="Open Sans"/>
          <w:sz w:val="20"/>
        </w:rPr>
        <w:t>DPH</w:t>
      </w:r>
    </w:p>
    <w:p w14:paraId="577F24B2" w14:textId="3D741C74" w:rsidR="00A96E5F" w:rsidRPr="00611DBF" w:rsidRDefault="0050659C" w:rsidP="0050659C">
      <w:pPr>
        <w:pStyle w:val="slovanseznam"/>
        <w:numPr>
          <w:ilvl w:val="0"/>
          <w:numId w:val="45"/>
        </w:numPr>
        <w:rPr>
          <w:rFonts w:ascii="Open Sans" w:hAnsi="Open Sans" w:cs="Open Sans"/>
          <w:sz w:val="20"/>
        </w:rPr>
      </w:pPr>
      <w:r w:rsidRPr="0050659C">
        <w:rPr>
          <w:rFonts w:ascii="Open Sans" w:hAnsi="Open Sans" w:cs="Open Sans"/>
          <w:sz w:val="20"/>
        </w:rPr>
        <w:t xml:space="preserve">vyhotovení projektové dokumentace použité pro výběr zhotovitele vč. přípravy položkového rozpočtu dle cenové soustavy URS a slepého výkazu výměr pro výběr zhotovitele </w:t>
      </w:r>
      <w:r w:rsidR="00A77711">
        <w:rPr>
          <w:rFonts w:ascii="Open Sans" w:hAnsi="Open Sans" w:cs="Open Sans"/>
          <w:sz w:val="20"/>
        </w:rPr>
        <w:t xml:space="preserve">230 00 </w:t>
      </w:r>
      <w:r w:rsidR="009E1785" w:rsidRPr="00A96E5F">
        <w:rPr>
          <w:rFonts w:ascii="Open Sans" w:hAnsi="Open Sans" w:cs="Open Sans"/>
          <w:sz w:val="20"/>
        </w:rPr>
        <w:t xml:space="preserve">Kč bez DPH, </w:t>
      </w:r>
      <w:r w:rsidR="00A77711" w:rsidRPr="00A77711">
        <w:rPr>
          <w:rFonts w:ascii="Open Sans" w:hAnsi="Open Sans" w:cs="Open Sans"/>
          <w:sz w:val="20"/>
        </w:rPr>
        <w:t>278 300</w:t>
      </w:r>
      <w:r w:rsidR="009E1785" w:rsidRPr="00A77711">
        <w:rPr>
          <w:rFonts w:ascii="Open Sans" w:hAnsi="Open Sans" w:cs="Open Sans"/>
          <w:sz w:val="20"/>
        </w:rPr>
        <w:t xml:space="preserve"> </w:t>
      </w:r>
      <w:r w:rsidR="009E1785" w:rsidRPr="00A96E5F">
        <w:rPr>
          <w:rFonts w:ascii="Open Sans" w:hAnsi="Open Sans" w:cs="Open Sans"/>
          <w:sz w:val="20"/>
        </w:rPr>
        <w:t>Kč s</w:t>
      </w:r>
      <w:r w:rsidR="009E1785">
        <w:rPr>
          <w:rFonts w:ascii="Open Sans" w:hAnsi="Open Sans" w:cs="Open Sans"/>
          <w:sz w:val="20"/>
        </w:rPr>
        <w:t> </w:t>
      </w:r>
      <w:r w:rsidR="009E1785" w:rsidRPr="00A96E5F">
        <w:rPr>
          <w:rFonts w:ascii="Open Sans" w:hAnsi="Open Sans" w:cs="Open Sans"/>
          <w:sz w:val="20"/>
        </w:rPr>
        <w:t>DPH</w:t>
      </w:r>
      <w:r w:rsidR="00A96E5F" w:rsidRPr="00611DBF">
        <w:rPr>
          <w:rFonts w:ascii="Open Sans" w:hAnsi="Open Sans" w:cs="Open Sans"/>
          <w:sz w:val="20"/>
        </w:rPr>
        <w:t xml:space="preserve"> </w:t>
      </w:r>
    </w:p>
    <w:p w14:paraId="0423D642" w14:textId="52CFCDD3" w:rsidR="00A96E5F" w:rsidRDefault="00A96E5F" w:rsidP="00A96E5F">
      <w:pPr>
        <w:pStyle w:val="slovanseznam"/>
        <w:numPr>
          <w:ilvl w:val="0"/>
          <w:numId w:val="0"/>
        </w:numPr>
        <w:ind w:left="709"/>
        <w:rPr>
          <w:rFonts w:ascii="Open Sans" w:hAnsi="Open Sans" w:cs="Open Sans"/>
          <w:b/>
          <w:sz w:val="20"/>
        </w:rPr>
      </w:pPr>
      <w:r>
        <w:rPr>
          <w:rFonts w:ascii="Open Sans" w:hAnsi="Open Sans" w:cs="Open Sans"/>
          <w:b/>
          <w:sz w:val="20"/>
        </w:rPr>
        <w:t xml:space="preserve">Cena celkem </w:t>
      </w:r>
      <w:r w:rsidR="00A77711" w:rsidRPr="00A77711">
        <w:rPr>
          <w:rFonts w:ascii="Open Sans" w:hAnsi="Open Sans" w:cs="Open Sans"/>
          <w:b/>
          <w:sz w:val="20"/>
        </w:rPr>
        <w:t>650 000</w:t>
      </w:r>
      <w:r w:rsidRPr="00A77711">
        <w:rPr>
          <w:rFonts w:ascii="Open Sans" w:hAnsi="Open Sans" w:cs="Open Sans"/>
          <w:b/>
          <w:sz w:val="20"/>
        </w:rPr>
        <w:t xml:space="preserve"> </w:t>
      </w:r>
      <w:r w:rsidRPr="006914C0">
        <w:rPr>
          <w:rFonts w:ascii="Open Sans" w:hAnsi="Open Sans" w:cs="Open Sans"/>
          <w:b/>
          <w:sz w:val="20"/>
        </w:rPr>
        <w:t xml:space="preserve">Kč bez DPH, </w:t>
      </w:r>
      <w:r w:rsidR="00A77711">
        <w:rPr>
          <w:rFonts w:ascii="Open Sans" w:hAnsi="Open Sans" w:cs="Open Sans"/>
          <w:b/>
          <w:sz w:val="20"/>
        </w:rPr>
        <w:t xml:space="preserve">786 500 </w:t>
      </w:r>
      <w:r w:rsidRPr="006914C0">
        <w:rPr>
          <w:rFonts w:ascii="Open Sans" w:hAnsi="Open Sans" w:cs="Open Sans"/>
          <w:b/>
          <w:sz w:val="20"/>
        </w:rPr>
        <w:t>Kč s</w:t>
      </w:r>
      <w:r>
        <w:rPr>
          <w:rFonts w:ascii="Open Sans" w:hAnsi="Open Sans" w:cs="Open Sans"/>
          <w:b/>
          <w:sz w:val="20"/>
        </w:rPr>
        <w:t> </w:t>
      </w:r>
      <w:r w:rsidRPr="006914C0">
        <w:rPr>
          <w:rFonts w:ascii="Open Sans" w:hAnsi="Open Sans" w:cs="Open Sans"/>
          <w:b/>
          <w:sz w:val="20"/>
        </w:rPr>
        <w:t>DPH</w:t>
      </w:r>
      <w:r>
        <w:rPr>
          <w:rFonts w:ascii="Open Sans" w:hAnsi="Open Sans" w:cs="Open Sans"/>
          <w:b/>
          <w:sz w:val="20"/>
        </w:rPr>
        <w:t xml:space="preserve">. </w:t>
      </w:r>
    </w:p>
    <w:p w14:paraId="019EF1D2" w14:textId="3F6D879E" w:rsidR="002B1B01" w:rsidRPr="007D266C" w:rsidRDefault="00183C84" w:rsidP="00A96E5F">
      <w:pPr>
        <w:pStyle w:val="slovanseznam"/>
        <w:numPr>
          <w:ilvl w:val="0"/>
          <w:numId w:val="0"/>
        </w:numPr>
        <w:ind w:left="709"/>
        <w:rPr>
          <w:rFonts w:ascii="Open Sans" w:hAnsi="Open Sans" w:cs="Open Sans"/>
          <w:sz w:val="20"/>
        </w:rPr>
      </w:pPr>
      <w:r w:rsidRPr="00183C84">
        <w:rPr>
          <w:rFonts w:ascii="Open Sans" w:hAnsi="Open Sans" w:cs="Open Sans"/>
          <w:sz w:val="20"/>
        </w:rPr>
        <w:lastRenderedPageBreak/>
        <w:t>Cena</w:t>
      </w:r>
      <w:r w:rsidR="002B1B01" w:rsidRPr="007D266C">
        <w:rPr>
          <w:rFonts w:ascii="Open Sans" w:hAnsi="Open Sans" w:cs="Open Sans"/>
          <w:sz w:val="20"/>
        </w:rPr>
        <w:t xml:space="preserve"> je sjednána jako cena maximální, nepřekročitelná po celou dobu provádění díla, zahrnující veškeré náklady potřebné k</w:t>
      </w:r>
      <w:r w:rsidR="00B57BE6" w:rsidRPr="007D266C">
        <w:rPr>
          <w:rFonts w:ascii="Open Sans" w:hAnsi="Open Sans" w:cs="Open Sans"/>
          <w:sz w:val="20"/>
        </w:rPr>
        <w:t> </w:t>
      </w:r>
      <w:r w:rsidR="002B1B01" w:rsidRPr="007D266C">
        <w:rPr>
          <w:rFonts w:ascii="Open Sans" w:hAnsi="Open Sans" w:cs="Open Sans"/>
          <w:sz w:val="20"/>
        </w:rPr>
        <w:t>vytvoření díla, jakož i přiměřený zisk zhotovitele.</w:t>
      </w:r>
      <w:bookmarkEnd w:id="5"/>
    </w:p>
    <w:p w14:paraId="7541A985" w14:textId="5E314473" w:rsidR="00892BDE" w:rsidRPr="007D266C" w:rsidRDefault="00892BDE" w:rsidP="002E02CC">
      <w:pPr>
        <w:pStyle w:val="slovanseznam"/>
        <w:numPr>
          <w:ilvl w:val="1"/>
          <w:numId w:val="48"/>
        </w:numPr>
        <w:rPr>
          <w:rFonts w:ascii="Open Sans" w:hAnsi="Open Sans" w:cs="Open Sans"/>
          <w:sz w:val="20"/>
        </w:rPr>
      </w:pPr>
      <w:r w:rsidRPr="007D266C">
        <w:rPr>
          <w:rFonts w:ascii="Open Sans" w:hAnsi="Open Sans" w:cs="Open Sans"/>
          <w:sz w:val="20"/>
        </w:rPr>
        <w:t xml:space="preserve">Smluvní cena je stanovena na základě nabídky (rozpočtu) zhotovitele ze dne </w:t>
      </w:r>
      <w:proofErr w:type="gramStart"/>
      <w:r w:rsidR="00A77711">
        <w:rPr>
          <w:rFonts w:ascii="Open Sans" w:hAnsi="Open Sans" w:cs="Open Sans"/>
          <w:sz w:val="20"/>
        </w:rPr>
        <w:t>24.7.2024</w:t>
      </w:r>
      <w:proofErr w:type="gramEnd"/>
      <w:r w:rsidR="00183C84">
        <w:rPr>
          <w:rFonts w:ascii="Open Sans" w:hAnsi="Open Sans" w:cs="Open Sans"/>
          <w:sz w:val="20"/>
        </w:rPr>
        <w:t xml:space="preserve">, </w:t>
      </w:r>
      <w:r w:rsidRPr="007D266C">
        <w:rPr>
          <w:rFonts w:ascii="Open Sans" w:hAnsi="Open Sans" w:cs="Open Sans"/>
          <w:color w:val="000000"/>
          <w:sz w:val="20"/>
        </w:rPr>
        <w:t xml:space="preserve">jejíž úplnost (tj. úplnost </w:t>
      </w:r>
      <w:r w:rsidRPr="007D266C">
        <w:rPr>
          <w:rFonts w:ascii="Open Sans" w:hAnsi="Open Sans" w:cs="Open Sans"/>
          <w:sz w:val="20"/>
        </w:rPr>
        <w:t>všech věcí, prací a služeb potřebných pro kompletní zhotovení díla) zhotovitel výslovně zaručuje</w:t>
      </w:r>
      <w:r w:rsidRPr="007D266C">
        <w:rPr>
          <w:rFonts w:ascii="Open Sans" w:hAnsi="Open Sans" w:cs="Open Sans"/>
          <w:i/>
          <w:sz w:val="20"/>
        </w:rPr>
        <w:t>.</w:t>
      </w:r>
    </w:p>
    <w:p w14:paraId="79BB32B3" w14:textId="1353054D" w:rsidR="00892BDE" w:rsidRPr="007D266C" w:rsidRDefault="00892BDE" w:rsidP="002E02CC">
      <w:pPr>
        <w:pStyle w:val="slovanseznam"/>
        <w:numPr>
          <w:ilvl w:val="1"/>
          <w:numId w:val="48"/>
        </w:numPr>
        <w:rPr>
          <w:rFonts w:ascii="Open Sans" w:hAnsi="Open Sans" w:cs="Open Sans"/>
          <w:sz w:val="20"/>
        </w:rPr>
      </w:pPr>
      <w:r w:rsidRPr="007D266C">
        <w:rPr>
          <w:rFonts w:ascii="Open Sans" w:hAnsi="Open Sans" w:cs="Open Sans"/>
          <w:color w:val="000000"/>
          <w:sz w:val="20"/>
        </w:rPr>
        <w:t>Veškeré vícepráce, méně práce, změny, doplňky nebo rozšíření, které jsou realizovány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ustanoveními této smlouvy, musí být vždy před jejich realizací objednatelem výslovně vyžádány, (resp. objednatelem písemně odsouhlaseny) včetně jejich ocenění. Pokud zhotovitel provede některé z</w:t>
      </w:r>
      <w:r w:rsidR="00B57BE6" w:rsidRPr="007D266C">
        <w:rPr>
          <w:rFonts w:ascii="Open Sans" w:hAnsi="Open Sans" w:cs="Open Sans"/>
          <w:color w:val="000000"/>
          <w:sz w:val="20"/>
        </w:rPr>
        <w:t> </w:t>
      </w:r>
      <w:r w:rsidRPr="007D266C">
        <w:rPr>
          <w:rFonts w:ascii="Open Sans" w:hAnsi="Open Sans" w:cs="Open Sans"/>
          <w:color w:val="000000"/>
          <w:sz w:val="20"/>
        </w:rPr>
        <w:t>těchto prací bez písemného souhlasu objednatele, má objednatel právo odmítnout jejich úhradu.</w:t>
      </w:r>
    </w:p>
    <w:p w14:paraId="1D94F717"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Platební podmínky</w:t>
      </w:r>
    </w:p>
    <w:p w14:paraId="1834370B" w14:textId="614F3015" w:rsidR="008E19F1" w:rsidRPr="00B57318" w:rsidRDefault="008E19F1" w:rsidP="002E02CC">
      <w:pPr>
        <w:pStyle w:val="slovanseznam"/>
        <w:numPr>
          <w:ilvl w:val="1"/>
          <w:numId w:val="48"/>
        </w:numPr>
        <w:rPr>
          <w:rFonts w:ascii="Open Sans" w:hAnsi="Open Sans" w:cs="Open Sans"/>
          <w:sz w:val="20"/>
        </w:rPr>
      </w:pPr>
      <w:r w:rsidRPr="00D4122B">
        <w:rPr>
          <w:rFonts w:ascii="Open Sans" w:hAnsi="Open Sans" w:cs="Open Sans"/>
          <w:sz w:val="20"/>
        </w:rPr>
        <w:t xml:space="preserve">Cena díla bude ze strany objednatele uhrazena ve </w:t>
      </w:r>
      <w:r w:rsidR="00C64912">
        <w:rPr>
          <w:rFonts w:ascii="Open Sans" w:hAnsi="Open Sans" w:cs="Open Sans"/>
          <w:sz w:val="20"/>
        </w:rPr>
        <w:t>třech</w:t>
      </w:r>
      <w:r w:rsidRPr="00D4122B">
        <w:rPr>
          <w:rFonts w:ascii="Open Sans" w:hAnsi="Open Sans" w:cs="Open Sans"/>
          <w:sz w:val="20"/>
        </w:rPr>
        <w:t xml:space="preserve"> platbách, a to následujícím způsobem:</w:t>
      </w:r>
    </w:p>
    <w:p w14:paraId="26304C88" w14:textId="13CDAC65" w:rsidR="008E19F1" w:rsidRPr="00D4122B" w:rsidRDefault="008E19F1" w:rsidP="002E02CC">
      <w:pPr>
        <w:pStyle w:val="slovanseznam"/>
        <w:numPr>
          <w:ilvl w:val="2"/>
          <w:numId w:val="48"/>
        </w:numPr>
        <w:rPr>
          <w:rFonts w:ascii="Open Sans" w:hAnsi="Open Sans" w:cs="Open Sans"/>
          <w:sz w:val="20"/>
        </w:rPr>
      </w:pPr>
      <w:r>
        <w:rPr>
          <w:rFonts w:ascii="Open Sans" w:hAnsi="Open Sans" w:cs="Open Sans"/>
          <w:sz w:val="20"/>
        </w:rPr>
        <w:t>první</w:t>
      </w:r>
      <w:r w:rsidRPr="00D4122B">
        <w:rPr>
          <w:rFonts w:ascii="Open Sans" w:hAnsi="Open Sans" w:cs="Open Sans"/>
          <w:sz w:val="20"/>
        </w:rPr>
        <w:t xml:space="preserve"> část ve výši </w:t>
      </w:r>
      <w:r w:rsidR="00611DBF">
        <w:rPr>
          <w:rFonts w:ascii="Open Sans" w:hAnsi="Open Sans" w:cs="Open Sans"/>
          <w:sz w:val="20"/>
        </w:rPr>
        <w:t>100</w:t>
      </w:r>
      <w:r>
        <w:rPr>
          <w:rFonts w:ascii="Open Sans" w:hAnsi="Open Sans" w:cs="Open Sans"/>
          <w:sz w:val="20"/>
        </w:rPr>
        <w:t xml:space="preserve"> </w:t>
      </w:r>
      <w:r w:rsidRPr="00D4122B">
        <w:rPr>
          <w:rFonts w:ascii="Open Sans" w:hAnsi="Open Sans" w:cs="Open Sans"/>
          <w:sz w:val="20"/>
        </w:rPr>
        <w:t xml:space="preserve">% ve výši </w:t>
      </w:r>
      <w:r w:rsidR="00FA7C77">
        <w:rPr>
          <w:rFonts w:ascii="Open Sans" w:hAnsi="Open Sans" w:cs="Open Sans"/>
          <w:b/>
          <w:sz w:val="20"/>
        </w:rPr>
        <w:t>420 000</w:t>
      </w:r>
      <w:r>
        <w:rPr>
          <w:rFonts w:ascii="Open Sans" w:hAnsi="Open Sans" w:cs="Open Sans"/>
          <w:b/>
          <w:sz w:val="20"/>
        </w:rPr>
        <w:t xml:space="preserve"> Kč </w:t>
      </w:r>
      <w:r w:rsidRPr="00D4122B">
        <w:rPr>
          <w:rFonts w:ascii="Open Sans" w:hAnsi="Open Sans" w:cs="Open Sans"/>
          <w:sz w:val="20"/>
        </w:rPr>
        <w:t>bez DPH bude uhrazena po předání části díla dle článku 3.1.</w:t>
      </w:r>
      <w:r>
        <w:rPr>
          <w:rFonts w:ascii="Open Sans" w:hAnsi="Open Sans" w:cs="Open Sans"/>
          <w:sz w:val="20"/>
        </w:rPr>
        <w:t>2</w:t>
      </w:r>
      <w:r w:rsidRPr="00D4122B">
        <w:rPr>
          <w:rFonts w:ascii="Open Sans" w:hAnsi="Open Sans" w:cs="Open Sans"/>
          <w:sz w:val="20"/>
        </w:rPr>
        <w:t xml:space="preserve"> této smlouvy,</w:t>
      </w:r>
    </w:p>
    <w:p w14:paraId="25F4C557" w14:textId="3BF36823" w:rsidR="008E19F1" w:rsidRDefault="008E19F1" w:rsidP="002E02CC">
      <w:pPr>
        <w:pStyle w:val="slovanseznam"/>
        <w:numPr>
          <w:ilvl w:val="2"/>
          <w:numId w:val="48"/>
        </w:numPr>
        <w:rPr>
          <w:rFonts w:ascii="Open Sans" w:hAnsi="Open Sans" w:cs="Open Sans"/>
          <w:sz w:val="20"/>
        </w:rPr>
      </w:pPr>
      <w:r>
        <w:rPr>
          <w:rFonts w:ascii="Open Sans" w:hAnsi="Open Sans" w:cs="Open Sans"/>
          <w:sz w:val="20"/>
        </w:rPr>
        <w:t>druhá</w:t>
      </w:r>
      <w:r w:rsidRPr="00D4122B">
        <w:rPr>
          <w:rFonts w:ascii="Open Sans" w:hAnsi="Open Sans" w:cs="Open Sans"/>
          <w:sz w:val="20"/>
        </w:rPr>
        <w:t xml:space="preserve"> část ve výši </w:t>
      </w:r>
      <w:r w:rsidR="00C64912">
        <w:rPr>
          <w:rFonts w:ascii="Open Sans" w:hAnsi="Open Sans" w:cs="Open Sans"/>
          <w:sz w:val="20"/>
        </w:rPr>
        <w:t>5</w:t>
      </w:r>
      <w:r>
        <w:rPr>
          <w:rFonts w:ascii="Open Sans" w:hAnsi="Open Sans" w:cs="Open Sans"/>
          <w:sz w:val="20"/>
        </w:rPr>
        <w:t xml:space="preserve">0 </w:t>
      </w:r>
      <w:r w:rsidRPr="00D4122B">
        <w:rPr>
          <w:rFonts w:ascii="Open Sans" w:hAnsi="Open Sans" w:cs="Open Sans"/>
          <w:sz w:val="20"/>
        </w:rPr>
        <w:t xml:space="preserve">% ve výši </w:t>
      </w:r>
      <w:r w:rsidR="00FA7C77">
        <w:rPr>
          <w:rFonts w:ascii="Open Sans" w:hAnsi="Open Sans" w:cs="Open Sans"/>
          <w:b/>
          <w:sz w:val="20"/>
        </w:rPr>
        <w:t xml:space="preserve">115 000 </w:t>
      </w:r>
      <w:r>
        <w:rPr>
          <w:rFonts w:ascii="Open Sans" w:hAnsi="Open Sans" w:cs="Open Sans"/>
          <w:b/>
          <w:sz w:val="20"/>
        </w:rPr>
        <w:t xml:space="preserve">Kč </w:t>
      </w:r>
      <w:r w:rsidRPr="00D4122B">
        <w:rPr>
          <w:rFonts w:ascii="Open Sans" w:hAnsi="Open Sans" w:cs="Open Sans"/>
          <w:sz w:val="20"/>
        </w:rPr>
        <w:t xml:space="preserve">bez DPH bude uhrazena po </w:t>
      </w:r>
      <w:r w:rsidR="00611DBF">
        <w:rPr>
          <w:rFonts w:ascii="Open Sans" w:hAnsi="Open Sans" w:cs="Open Sans"/>
          <w:sz w:val="20"/>
        </w:rPr>
        <w:t>zahájení prací</w:t>
      </w:r>
      <w:r w:rsidRPr="00D4122B">
        <w:rPr>
          <w:rFonts w:ascii="Open Sans" w:hAnsi="Open Sans" w:cs="Open Sans"/>
          <w:sz w:val="20"/>
        </w:rPr>
        <w:t xml:space="preserve"> dle článku 3.1.</w:t>
      </w:r>
      <w:r w:rsidR="00611DBF">
        <w:rPr>
          <w:rFonts w:ascii="Open Sans" w:hAnsi="Open Sans" w:cs="Open Sans"/>
          <w:sz w:val="20"/>
        </w:rPr>
        <w:t>3</w:t>
      </w:r>
      <w:r w:rsidRPr="00D4122B">
        <w:rPr>
          <w:rFonts w:ascii="Open Sans" w:hAnsi="Open Sans" w:cs="Open Sans"/>
          <w:sz w:val="20"/>
        </w:rPr>
        <w:t xml:space="preserve"> této smlouvy</w:t>
      </w:r>
      <w:r w:rsidR="00C64912">
        <w:rPr>
          <w:rFonts w:ascii="Open Sans" w:hAnsi="Open Sans" w:cs="Open Sans"/>
          <w:sz w:val="20"/>
        </w:rPr>
        <w:t>,</w:t>
      </w:r>
    </w:p>
    <w:p w14:paraId="31AB2283" w14:textId="6C5AE757" w:rsidR="00C64912" w:rsidRPr="00C64912" w:rsidRDefault="00611DBF" w:rsidP="002E02CC">
      <w:pPr>
        <w:pStyle w:val="slovanseznam"/>
        <w:numPr>
          <w:ilvl w:val="2"/>
          <w:numId w:val="48"/>
        </w:numPr>
        <w:rPr>
          <w:rFonts w:ascii="Open Sans" w:hAnsi="Open Sans" w:cs="Open Sans"/>
          <w:sz w:val="20"/>
        </w:rPr>
      </w:pPr>
      <w:r>
        <w:rPr>
          <w:rFonts w:ascii="Open Sans" w:hAnsi="Open Sans" w:cs="Open Sans"/>
          <w:sz w:val="20"/>
        </w:rPr>
        <w:t>třetí</w:t>
      </w:r>
      <w:r w:rsidR="00C64912" w:rsidRPr="00D4122B">
        <w:rPr>
          <w:rFonts w:ascii="Open Sans" w:hAnsi="Open Sans" w:cs="Open Sans"/>
          <w:sz w:val="20"/>
        </w:rPr>
        <w:t xml:space="preserve"> část ve výši </w:t>
      </w:r>
      <w:r>
        <w:rPr>
          <w:rFonts w:ascii="Open Sans" w:hAnsi="Open Sans" w:cs="Open Sans"/>
          <w:sz w:val="20"/>
        </w:rPr>
        <w:t>50</w:t>
      </w:r>
      <w:r w:rsidR="00C64912">
        <w:rPr>
          <w:rFonts w:ascii="Open Sans" w:hAnsi="Open Sans" w:cs="Open Sans"/>
          <w:sz w:val="20"/>
        </w:rPr>
        <w:t xml:space="preserve"> </w:t>
      </w:r>
      <w:r w:rsidR="00C64912" w:rsidRPr="00D4122B">
        <w:rPr>
          <w:rFonts w:ascii="Open Sans" w:hAnsi="Open Sans" w:cs="Open Sans"/>
          <w:sz w:val="20"/>
        </w:rPr>
        <w:t xml:space="preserve">% ve výši </w:t>
      </w:r>
      <w:r w:rsidR="00FA7C77">
        <w:rPr>
          <w:rFonts w:ascii="Open Sans" w:hAnsi="Open Sans" w:cs="Open Sans"/>
          <w:b/>
          <w:sz w:val="20"/>
        </w:rPr>
        <w:t>115 000</w:t>
      </w:r>
      <w:r w:rsidR="00C64912">
        <w:rPr>
          <w:rFonts w:ascii="Open Sans" w:hAnsi="Open Sans" w:cs="Open Sans"/>
          <w:b/>
          <w:sz w:val="20"/>
        </w:rPr>
        <w:t xml:space="preserve"> Kč </w:t>
      </w:r>
      <w:r w:rsidR="00C64912" w:rsidRPr="00D4122B">
        <w:rPr>
          <w:rFonts w:ascii="Open Sans" w:hAnsi="Open Sans" w:cs="Open Sans"/>
          <w:sz w:val="20"/>
        </w:rPr>
        <w:t xml:space="preserve">bez DPH bude uhrazena po </w:t>
      </w:r>
      <w:r>
        <w:rPr>
          <w:rFonts w:ascii="Open Sans" w:hAnsi="Open Sans" w:cs="Open Sans"/>
          <w:sz w:val="20"/>
        </w:rPr>
        <w:t>zahájení řízení o společné povolení</w:t>
      </w:r>
      <w:r w:rsidR="00C64912" w:rsidRPr="00D4122B">
        <w:rPr>
          <w:rFonts w:ascii="Open Sans" w:hAnsi="Open Sans" w:cs="Open Sans"/>
          <w:sz w:val="20"/>
        </w:rPr>
        <w:t xml:space="preserve"> dle článku 3.1.</w:t>
      </w:r>
      <w:r>
        <w:rPr>
          <w:rFonts w:ascii="Open Sans" w:hAnsi="Open Sans" w:cs="Open Sans"/>
          <w:sz w:val="20"/>
        </w:rPr>
        <w:t>3</w:t>
      </w:r>
      <w:r w:rsidR="00C64912" w:rsidRPr="00D4122B">
        <w:rPr>
          <w:rFonts w:ascii="Open Sans" w:hAnsi="Open Sans" w:cs="Open Sans"/>
          <w:sz w:val="20"/>
        </w:rPr>
        <w:t xml:space="preserve"> této smlouvy</w:t>
      </w:r>
      <w:r w:rsidR="00C64912">
        <w:rPr>
          <w:rFonts w:ascii="Open Sans" w:hAnsi="Open Sans" w:cs="Open Sans"/>
          <w:sz w:val="20"/>
        </w:rPr>
        <w:t>,</w:t>
      </w:r>
    </w:p>
    <w:p w14:paraId="3A435C78" w14:textId="1AE5E5B7" w:rsidR="008E19F1" w:rsidRDefault="008E19F1" w:rsidP="002E02CC">
      <w:pPr>
        <w:pStyle w:val="slovanseznam"/>
        <w:numPr>
          <w:ilvl w:val="1"/>
          <w:numId w:val="48"/>
        </w:numPr>
        <w:rPr>
          <w:rFonts w:ascii="Open Sans" w:hAnsi="Open Sans" w:cs="Open Sans"/>
          <w:sz w:val="20"/>
        </w:rPr>
      </w:pPr>
      <w:r>
        <w:rPr>
          <w:rFonts w:ascii="Open Sans" w:hAnsi="Open Sans" w:cs="Open Sans"/>
          <w:sz w:val="20"/>
        </w:rPr>
        <w:t xml:space="preserve">Celková cena díla je tedy </w:t>
      </w:r>
      <w:r w:rsidR="00FA7C77">
        <w:rPr>
          <w:rFonts w:ascii="Open Sans" w:hAnsi="Open Sans" w:cs="Open Sans"/>
          <w:b/>
          <w:sz w:val="20"/>
        </w:rPr>
        <w:t>650 000</w:t>
      </w:r>
      <w:r>
        <w:rPr>
          <w:rFonts w:ascii="Open Sans" w:hAnsi="Open Sans" w:cs="Open Sans"/>
          <w:b/>
          <w:sz w:val="20"/>
        </w:rPr>
        <w:t xml:space="preserve"> Kč bez DPH, </w:t>
      </w:r>
      <w:r w:rsidR="00FA7C77">
        <w:rPr>
          <w:rFonts w:ascii="Open Sans" w:hAnsi="Open Sans" w:cs="Open Sans"/>
          <w:b/>
          <w:sz w:val="20"/>
        </w:rPr>
        <w:t>786 500</w:t>
      </w:r>
      <w:r>
        <w:rPr>
          <w:rFonts w:ascii="Open Sans" w:hAnsi="Open Sans" w:cs="Open Sans"/>
          <w:b/>
          <w:sz w:val="20"/>
        </w:rPr>
        <w:t xml:space="preserve"> Kč s DPH.</w:t>
      </w:r>
    </w:p>
    <w:p w14:paraId="453F3478" w14:textId="77777777" w:rsidR="008E19F1" w:rsidRPr="00D4122B" w:rsidRDefault="008E19F1" w:rsidP="002E02CC">
      <w:pPr>
        <w:pStyle w:val="slovanseznam"/>
        <w:numPr>
          <w:ilvl w:val="1"/>
          <w:numId w:val="48"/>
        </w:numPr>
        <w:rPr>
          <w:rFonts w:ascii="Open Sans" w:hAnsi="Open Sans" w:cs="Open Sans"/>
          <w:sz w:val="20"/>
        </w:rPr>
      </w:pPr>
      <w:r w:rsidRPr="00D4122B">
        <w:rPr>
          <w:rFonts w:ascii="Open Sans" w:hAnsi="Open Sans" w:cs="Open Sans"/>
          <w:sz w:val="20"/>
        </w:rPr>
        <w:t xml:space="preserve">Jednotlivé části ceny díla budou ze strany objednatele uhrazeny na základě daňového dokladu (faktury) vystaveného zhotovitelem, a to ve lhůtě 30 dnů od doručení daňového objednateli a bude zaplacena formou bezhotovostního převodu na účet zhotovitele uvedený v záhlaví smlouvy. </w:t>
      </w:r>
    </w:p>
    <w:p w14:paraId="76D7DCC8" w14:textId="215E1382" w:rsidR="002B1B01" w:rsidRPr="007D266C" w:rsidRDefault="008E19F1" w:rsidP="002E02CC">
      <w:pPr>
        <w:pStyle w:val="slovanseznam"/>
        <w:numPr>
          <w:ilvl w:val="1"/>
          <w:numId w:val="48"/>
        </w:numPr>
        <w:rPr>
          <w:rFonts w:ascii="Open Sans" w:hAnsi="Open Sans" w:cs="Open Sans"/>
          <w:sz w:val="20"/>
        </w:rPr>
      </w:pPr>
      <w:r w:rsidRPr="00D4122B">
        <w:rPr>
          <w:rFonts w:ascii="Open Sans" w:hAnsi="Open Sans" w:cs="Open Sans"/>
          <w:sz w:val="20"/>
        </w:rPr>
        <w:t>Zhotovitel je k vystavení a odeslání daňového dokladu dle této smlouvy oprávněn nejdříve první následující den po dni, kdy byla dokončena příslušná fáze díla ve smyslu ustanovení článku</w:t>
      </w:r>
      <w:r w:rsidR="00205BF2">
        <w:rPr>
          <w:rFonts w:ascii="Open Sans" w:hAnsi="Open Sans" w:cs="Open Sans"/>
          <w:sz w:val="20"/>
        </w:rPr>
        <w:t xml:space="preserve"> 3 </w:t>
      </w:r>
      <w:r w:rsidRPr="00D4122B">
        <w:rPr>
          <w:rFonts w:ascii="Open Sans" w:hAnsi="Open Sans" w:cs="Open Sans"/>
          <w:sz w:val="20"/>
        </w:rPr>
        <w:t>této smlouvy</w:t>
      </w:r>
      <w:r w:rsidR="00B57BE6" w:rsidRPr="007D266C">
        <w:rPr>
          <w:rFonts w:ascii="Open Sans" w:hAnsi="Open Sans" w:cs="Open Sans"/>
          <w:sz w:val="20"/>
        </w:rPr>
        <w:t xml:space="preserve">. </w:t>
      </w:r>
    </w:p>
    <w:p w14:paraId="2B61FF05"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Způsob převzetí díla</w:t>
      </w:r>
    </w:p>
    <w:p w14:paraId="69811CCF" w14:textId="33E20F93" w:rsidR="00061B5E"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sz w:val="20"/>
        </w:rPr>
        <w:t>Zhotovitel předmět díla předá v</w:t>
      </w:r>
      <w:r w:rsidR="00B57BE6" w:rsidRPr="007D266C">
        <w:rPr>
          <w:rFonts w:ascii="Open Sans" w:hAnsi="Open Sans" w:cs="Open Sans"/>
          <w:sz w:val="20"/>
        </w:rPr>
        <w:t> </w:t>
      </w:r>
      <w:r w:rsidRPr="007D266C">
        <w:rPr>
          <w:rFonts w:ascii="Open Sans" w:hAnsi="Open Sans" w:cs="Open Sans"/>
          <w:sz w:val="20"/>
        </w:rPr>
        <w:t xml:space="preserve">termínu dle </w:t>
      </w:r>
      <w:proofErr w:type="gramStart"/>
      <w:r w:rsidRPr="007D266C">
        <w:rPr>
          <w:rFonts w:ascii="Open Sans" w:hAnsi="Open Sans" w:cs="Open Sans"/>
          <w:sz w:val="20"/>
        </w:rPr>
        <w:t xml:space="preserve">čl. </w:t>
      </w:r>
      <w:r w:rsidRPr="007D266C">
        <w:rPr>
          <w:rFonts w:ascii="Open Sans" w:hAnsi="Open Sans" w:cs="Open Sans"/>
          <w:sz w:val="20"/>
        </w:rPr>
        <w:fldChar w:fldCharType="begin"/>
      </w:r>
      <w:r w:rsidRPr="007D266C">
        <w:rPr>
          <w:rFonts w:ascii="Open Sans" w:hAnsi="Open Sans" w:cs="Open Sans"/>
          <w:sz w:val="20"/>
        </w:rPr>
        <w:instrText xml:space="preserve"> REF _Ref376362159 \r \h  \* MERGEFORMAT </w:instrText>
      </w:r>
      <w:r w:rsidRPr="007D266C">
        <w:rPr>
          <w:rFonts w:ascii="Open Sans" w:hAnsi="Open Sans" w:cs="Open Sans"/>
          <w:sz w:val="20"/>
        </w:rPr>
      </w:r>
      <w:r w:rsidRPr="007D266C">
        <w:rPr>
          <w:rFonts w:ascii="Open Sans" w:hAnsi="Open Sans" w:cs="Open Sans"/>
          <w:sz w:val="20"/>
        </w:rPr>
        <w:fldChar w:fldCharType="separate"/>
      </w:r>
      <w:r w:rsidR="00313D12">
        <w:rPr>
          <w:rFonts w:ascii="Open Sans" w:hAnsi="Open Sans" w:cs="Open Sans"/>
          <w:sz w:val="20"/>
        </w:rPr>
        <w:t>3.1</w:t>
      </w:r>
      <w:r w:rsidRPr="007D266C">
        <w:rPr>
          <w:rFonts w:ascii="Open Sans" w:hAnsi="Open Sans" w:cs="Open Sans"/>
          <w:sz w:val="20"/>
        </w:rPr>
        <w:fldChar w:fldCharType="end"/>
      </w:r>
      <w:r w:rsidRPr="007D266C">
        <w:rPr>
          <w:rFonts w:ascii="Open Sans" w:hAnsi="Open Sans" w:cs="Open Sans"/>
          <w:sz w:val="20"/>
        </w:rPr>
        <w:t xml:space="preserve"> formou</w:t>
      </w:r>
      <w:proofErr w:type="gramEnd"/>
      <w:r w:rsidRPr="007D266C">
        <w:rPr>
          <w:rFonts w:ascii="Open Sans" w:hAnsi="Open Sans" w:cs="Open Sans"/>
          <w:sz w:val="20"/>
        </w:rPr>
        <w:t xml:space="preserve"> písemného předávacího protokolu</w:t>
      </w:r>
      <w:r w:rsidR="00061B5E" w:rsidRPr="007D266C">
        <w:rPr>
          <w:rFonts w:ascii="Open Sans" w:hAnsi="Open Sans" w:cs="Open Sans"/>
          <w:sz w:val="20"/>
        </w:rPr>
        <w:t xml:space="preserve"> podepsaného oběma účastníky</w:t>
      </w:r>
      <w:r w:rsidRPr="007D266C">
        <w:rPr>
          <w:rFonts w:ascii="Open Sans" w:hAnsi="Open Sans" w:cs="Open Sans"/>
          <w:sz w:val="20"/>
        </w:rPr>
        <w:t xml:space="preserve">, </w:t>
      </w:r>
      <w:r w:rsidR="00061B5E" w:rsidRPr="007D266C">
        <w:rPr>
          <w:rFonts w:ascii="Open Sans" w:hAnsi="Open Sans" w:cs="Open Sans"/>
          <w:sz w:val="20"/>
        </w:rPr>
        <w:t>a to tak, že:</w:t>
      </w:r>
    </w:p>
    <w:p w14:paraId="193B21AB" w14:textId="1FE424EE" w:rsidR="00061B5E" w:rsidRPr="007D266C" w:rsidRDefault="00061B5E" w:rsidP="002E02CC">
      <w:pPr>
        <w:pStyle w:val="slovanseznam"/>
        <w:numPr>
          <w:ilvl w:val="2"/>
          <w:numId w:val="48"/>
        </w:numPr>
        <w:rPr>
          <w:rFonts w:ascii="Open Sans" w:hAnsi="Open Sans" w:cs="Open Sans"/>
          <w:sz w:val="20"/>
        </w:rPr>
      </w:pPr>
      <w:r w:rsidRPr="007D266C">
        <w:rPr>
          <w:rFonts w:ascii="Open Sans" w:hAnsi="Open Sans" w:cs="Open Sans"/>
          <w:sz w:val="20"/>
        </w:rPr>
        <w:t>projektová</w:t>
      </w:r>
      <w:r w:rsidR="0047531F" w:rsidRPr="007D266C">
        <w:rPr>
          <w:rFonts w:ascii="Open Sans" w:hAnsi="Open Sans" w:cs="Open Sans"/>
          <w:sz w:val="20"/>
        </w:rPr>
        <w:t xml:space="preserve"> dokumentace </w:t>
      </w:r>
      <w:r w:rsidR="008E19F1">
        <w:rPr>
          <w:rFonts w:ascii="Open Sans" w:hAnsi="Open Sans" w:cs="Open Sans"/>
          <w:sz w:val="20"/>
        </w:rPr>
        <w:t>DSP a DPS</w:t>
      </w:r>
      <w:r w:rsidRPr="007D266C">
        <w:rPr>
          <w:rFonts w:ascii="Open Sans" w:hAnsi="Open Sans" w:cs="Open Sans"/>
          <w:sz w:val="20"/>
        </w:rPr>
        <w:t xml:space="preserve"> bude objednateli předána </w:t>
      </w:r>
      <w:r w:rsidR="0047531F" w:rsidRPr="007D266C">
        <w:rPr>
          <w:rFonts w:ascii="Open Sans" w:hAnsi="Open Sans" w:cs="Open Sans"/>
          <w:sz w:val="20"/>
        </w:rPr>
        <w:t xml:space="preserve">ve </w:t>
      </w:r>
      <w:r w:rsidR="008E19F1" w:rsidRPr="008E19F1">
        <w:rPr>
          <w:rFonts w:ascii="Open Sans" w:hAnsi="Open Sans" w:cs="Open Sans"/>
          <w:b/>
          <w:sz w:val="20"/>
        </w:rPr>
        <w:t>čty</w:t>
      </w:r>
      <w:r w:rsidR="002C075B">
        <w:rPr>
          <w:rFonts w:ascii="Open Sans" w:hAnsi="Open Sans" w:cs="Open Sans"/>
          <w:b/>
          <w:sz w:val="20"/>
        </w:rPr>
        <w:t>ř</w:t>
      </w:r>
      <w:r w:rsidR="008E19F1" w:rsidRPr="008E19F1">
        <w:rPr>
          <w:rFonts w:ascii="Open Sans" w:hAnsi="Open Sans" w:cs="Open Sans"/>
          <w:b/>
          <w:sz w:val="20"/>
        </w:rPr>
        <w:t>ech</w:t>
      </w:r>
      <w:r w:rsidRPr="007D266C">
        <w:rPr>
          <w:rFonts w:ascii="Open Sans" w:hAnsi="Open Sans" w:cs="Open Sans"/>
          <w:sz w:val="20"/>
        </w:rPr>
        <w:t xml:space="preserve"> vyhotoveních v</w:t>
      </w:r>
      <w:r w:rsidR="00B57BE6" w:rsidRPr="007D266C">
        <w:rPr>
          <w:rFonts w:ascii="Open Sans" w:hAnsi="Open Sans" w:cs="Open Sans"/>
          <w:sz w:val="20"/>
        </w:rPr>
        <w:t> </w:t>
      </w:r>
      <w:r w:rsidRPr="007D266C">
        <w:rPr>
          <w:rFonts w:ascii="Open Sans" w:hAnsi="Open Sans" w:cs="Open Sans"/>
          <w:sz w:val="20"/>
        </w:rPr>
        <w:t>tištěné</w:t>
      </w:r>
      <w:r w:rsidR="00EE618C" w:rsidRPr="007D266C">
        <w:rPr>
          <w:rFonts w:ascii="Open Sans" w:hAnsi="Open Sans" w:cs="Open Sans"/>
          <w:sz w:val="20"/>
        </w:rPr>
        <w:t xml:space="preserve"> (listinné)</w:t>
      </w:r>
      <w:r w:rsidRPr="007D266C">
        <w:rPr>
          <w:rFonts w:ascii="Open Sans" w:hAnsi="Open Sans" w:cs="Open Sans"/>
          <w:sz w:val="20"/>
        </w:rPr>
        <w:t xml:space="preserve"> podo</w:t>
      </w:r>
      <w:r w:rsidR="0047531F" w:rsidRPr="007D266C">
        <w:rPr>
          <w:rFonts w:ascii="Open Sans" w:hAnsi="Open Sans" w:cs="Open Sans"/>
          <w:sz w:val="20"/>
        </w:rPr>
        <w:t xml:space="preserve">bě a </w:t>
      </w:r>
      <w:r w:rsidR="008E19F1" w:rsidRPr="008E19F1">
        <w:rPr>
          <w:rFonts w:ascii="Open Sans" w:hAnsi="Open Sans" w:cs="Open Sans"/>
          <w:b/>
          <w:sz w:val="20"/>
        </w:rPr>
        <w:t>1</w:t>
      </w:r>
      <w:r w:rsidR="00C64912">
        <w:rPr>
          <w:rFonts w:ascii="Open Sans" w:hAnsi="Open Sans" w:cs="Open Sans"/>
          <w:b/>
          <w:sz w:val="20"/>
        </w:rPr>
        <w:t>x</w:t>
      </w:r>
      <w:r w:rsidR="008E19F1" w:rsidRPr="008E19F1">
        <w:rPr>
          <w:rFonts w:ascii="Open Sans" w:hAnsi="Open Sans" w:cs="Open Sans"/>
          <w:b/>
          <w:sz w:val="20"/>
        </w:rPr>
        <w:t xml:space="preserve"> </w:t>
      </w:r>
      <w:r w:rsidRPr="007D266C">
        <w:rPr>
          <w:rFonts w:ascii="Open Sans" w:hAnsi="Open Sans" w:cs="Open Sans"/>
          <w:sz w:val="20"/>
        </w:rPr>
        <w:t>v</w:t>
      </w:r>
      <w:r w:rsidR="00B57BE6" w:rsidRPr="007D266C">
        <w:rPr>
          <w:rFonts w:ascii="Open Sans" w:hAnsi="Open Sans" w:cs="Open Sans"/>
          <w:sz w:val="20"/>
        </w:rPr>
        <w:t> </w:t>
      </w:r>
      <w:r w:rsidRPr="007D266C">
        <w:rPr>
          <w:rFonts w:ascii="Open Sans" w:hAnsi="Open Sans" w:cs="Open Sans"/>
          <w:sz w:val="20"/>
        </w:rPr>
        <w:t xml:space="preserve">elektronické podobě na nosiči dat CD (data ve formátech </w:t>
      </w:r>
      <w:proofErr w:type="spellStart"/>
      <w:r w:rsidR="000D79C2" w:rsidRPr="007D266C">
        <w:rPr>
          <w:rFonts w:ascii="Open Sans" w:hAnsi="Open Sans" w:cs="Open Sans"/>
          <w:sz w:val="20"/>
        </w:rPr>
        <w:t>dwg</w:t>
      </w:r>
      <w:proofErr w:type="spellEnd"/>
      <w:r w:rsidR="000D79C2" w:rsidRPr="007D266C">
        <w:rPr>
          <w:rFonts w:ascii="Open Sans" w:hAnsi="Open Sans" w:cs="Open Sans"/>
          <w:sz w:val="20"/>
        </w:rPr>
        <w:t xml:space="preserve">, </w:t>
      </w:r>
      <w:proofErr w:type="spellStart"/>
      <w:r w:rsidRPr="007D266C">
        <w:rPr>
          <w:rFonts w:ascii="Open Sans" w:hAnsi="Open Sans" w:cs="Open Sans"/>
          <w:sz w:val="20"/>
        </w:rPr>
        <w:t>pdf</w:t>
      </w:r>
      <w:proofErr w:type="spellEnd"/>
      <w:r w:rsidR="006B176A" w:rsidRPr="007D266C">
        <w:rPr>
          <w:rFonts w:ascii="Open Sans" w:hAnsi="Open Sans" w:cs="Open Sans"/>
          <w:sz w:val="20"/>
        </w:rPr>
        <w:t>.</w:t>
      </w:r>
      <w:r w:rsidRPr="007D266C">
        <w:rPr>
          <w:rFonts w:ascii="Open Sans" w:hAnsi="Open Sans" w:cs="Open Sans"/>
          <w:sz w:val="20"/>
        </w:rPr>
        <w:t>, doc</w:t>
      </w:r>
      <w:r w:rsidR="006B176A" w:rsidRPr="007D266C">
        <w:rPr>
          <w:rFonts w:ascii="Open Sans" w:hAnsi="Open Sans" w:cs="Open Sans"/>
          <w:sz w:val="20"/>
        </w:rPr>
        <w:t>.</w:t>
      </w:r>
      <w:r w:rsidRPr="007D266C">
        <w:rPr>
          <w:rFonts w:ascii="Open Sans" w:hAnsi="Open Sans" w:cs="Open Sans"/>
          <w:sz w:val="20"/>
        </w:rPr>
        <w:t xml:space="preserve"> </w:t>
      </w:r>
      <w:r w:rsidR="000D79C2" w:rsidRPr="007D266C">
        <w:rPr>
          <w:rFonts w:ascii="Open Sans" w:hAnsi="Open Sans" w:cs="Open Sans"/>
          <w:sz w:val="20"/>
        </w:rPr>
        <w:t xml:space="preserve">a </w:t>
      </w:r>
      <w:proofErr w:type="spellStart"/>
      <w:r w:rsidRPr="007D266C">
        <w:rPr>
          <w:rFonts w:ascii="Open Sans" w:hAnsi="Open Sans" w:cs="Open Sans"/>
          <w:sz w:val="20"/>
        </w:rPr>
        <w:t>xls</w:t>
      </w:r>
      <w:proofErr w:type="spellEnd"/>
      <w:r w:rsidRPr="007D266C">
        <w:rPr>
          <w:rFonts w:ascii="Open Sans" w:hAnsi="Open Sans" w:cs="Open Sans"/>
          <w:sz w:val="20"/>
        </w:rPr>
        <w:t>.),</w:t>
      </w:r>
    </w:p>
    <w:p w14:paraId="0C876940" w14:textId="101411B4" w:rsidR="002B1B01" w:rsidRPr="007D266C" w:rsidRDefault="002B1B01" w:rsidP="00061B5E">
      <w:pPr>
        <w:pStyle w:val="slovanseznam"/>
        <w:numPr>
          <w:ilvl w:val="0"/>
          <w:numId w:val="0"/>
        </w:numPr>
        <w:ind w:left="709"/>
        <w:rPr>
          <w:rFonts w:ascii="Open Sans" w:hAnsi="Open Sans" w:cs="Open Sans"/>
          <w:sz w:val="20"/>
        </w:rPr>
      </w:pPr>
      <w:r w:rsidRPr="007D266C">
        <w:rPr>
          <w:rFonts w:ascii="Open Sans" w:hAnsi="Open Sans" w:cs="Open Sans"/>
          <w:sz w:val="20"/>
        </w:rPr>
        <w:t>přičemž k</w:t>
      </w:r>
      <w:r w:rsidR="00B57BE6" w:rsidRPr="007D266C">
        <w:rPr>
          <w:rFonts w:ascii="Open Sans" w:hAnsi="Open Sans" w:cs="Open Sans"/>
          <w:sz w:val="20"/>
        </w:rPr>
        <w:t> </w:t>
      </w:r>
      <w:r w:rsidRPr="007D266C">
        <w:rPr>
          <w:rFonts w:ascii="Open Sans" w:hAnsi="Open Sans" w:cs="Open Sans"/>
          <w:sz w:val="20"/>
        </w:rPr>
        <w:t>převzetí předmětu díla poskytne objednatel nezbytnou součinnost.</w:t>
      </w:r>
    </w:p>
    <w:p w14:paraId="41DD84B5" w14:textId="7BC9E72E"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sz w:val="20"/>
        </w:rPr>
        <w:t>Objednatel není povinen k</w:t>
      </w:r>
      <w:r w:rsidR="00B57BE6" w:rsidRPr="007D266C">
        <w:rPr>
          <w:rFonts w:ascii="Open Sans" w:hAnsi="Open Sans" w:cs="Open Sans"/>
          <w:sz w:val="20"/>
        </w:rPr>
        <w:t> </w:t>
      </w:r>
      <w:r w:rsidRPr="007D266C">
        <w:rPr>
          <w:rFonts w:ascii="Open Sans" w:hAnsi="Open Sans" w:cs="Open Sans"/>
          <w:sz w:val="20"/>
        </w:rPr>
        <w:t>převzetí díla, pokud toto obsahuje v</w:t>
      </w:r>
      <w:r w:rsidR="00B57BE6" w:rsidRPr="007D266C">
        <w:rPr>
          <w:rFonts w:ascii="Open Sans" w:hAnsi="Open Sans" w:cs="Open Sans"/>
          <w:sz w:val="20"/>
        </w:rPr>
        <w:t> </w:t>
      </w:r>
      <w:r w:rsidRPr="007D266C">
        <w:rPr>
          <w:rFonts w:ascii="Open Sans" w:hAnsi="Open Sans" w:cs="Open Sans"/>
          <w:sz w:val="20"/>
        </w:rPr>
        <w:t>okamžiku převzetí jakékoliv zjevné vady či nedodělky.</w:t>
      </w:r>
    </w:p>
    <w:p w14:paraId="6A38E007" w14:textId="2D6A33C2" w:rsidR="002B1B01" w:rsidRPr="00A96E5F" w:rsidRDefault="00061B5E" w:rsidP="002E02CC">
      <w:pPr>
        <w:pStyle w:val="slovanseznam"/>
        <w:numPr>
          <w:ilvl w:val="1"/>
          <w:numId w:val="48"/>
        </w:numPr>
        <w:rPr>
          <w:rFonts w:ascii="Open Sans" w:hAnsi="Open Sans" w:cs="Open Sans"/>
          <w:sz w:val="20"/>
        </w:rPr>
      </w:pPr>
      <w:r w:rsidRPr="00A96E5F">
        <w:rPr>
          <w:rFonts w:ascii="Open Sans" w:hAnsi="Open Sans" w:cs="Open Sans"/>
          <w:sz w:val="20"/>
        </w:rPr>
        <w:t xml:space="preserve">Případné </w:t>
      </w:r>
      <w:proofErr w:type="spellStart"/>
      <w:r w:rsidRPr="00A96E5F">
        <w:rPr>
          <w:rFonts w:ascii="Open Sans" w:hAnsi="Open Sans" w:cs="Open Sans"/>
          <w:sz w:val="20"/>
        </w:rPr>
        <w:t>v</w:t>
      </w:r>
      <w:r w:rsidR="002B1B01" w:rsidRPr="00A96E5F">
        <w:rPr>
          <w:rFonts w:ascii="Open Sans" w:hAnsi="Open Sans" w:cs="Open Sans"/>
          <w:sz w:val="20"/>
        </w:rPr>
        <w:t>ícetisky</w:t>
      </w:r>
      <w:proofErr w:type="spellEnd"/>
      <w:r w:rsidR="002B1B01" w:rsidRPr="00A96E5F">
        <w:rPr>
          <w:rFonts w:ascii="Open Sans" w:hAnsi="Open Sans" w:cs="Open Sans"/>
          <w:sz w:val="20"/>
        </w:rPr>
        <w:t xml:space="preserve"> projektové dokumentace </w:t>
      </w:r>
      <w:r w:rsidR="00E835B9" w:rsidRPr="00A96E5F">
        <w:rPr>
          <w:rFonts w:ascii="Open Sans" w:hAnsi="Open Sans" w:cs="Open Sans"/>
          <w:sz w:val="20"/>
        </w:rPr>
        <w:t xml:space="preserve">objednané objednatelem </w:t>
      </w:r>
      <w:r w:rsidR="002B1B01" w:rsidRPr="00A96E5F">
        <w:rPr>
          <w:rFonts w:ascii="Open Sans" w:hAnsi="Open Sans" w:cs="Open Sans"/>
          <w:sz w:val="20"/>
        </w:rPr>
        <w:t>budou</w:t>
      </w:r>
      <w:r w:rsidR="00E835B9" w:rsidRPr="00A96E5F">
        <w:rPr>
          <w:rFonts w:ascii="Open Sans" w:hAnsi="Open Sans" w:cs="Open Sans"/>
          <w:sz w:val="20"/>
        </w:rPr>
        <w:t xml:space="preserve"> účtovány na základě jejich skutečného počtu</w:t>
      </w:r>
      <w:r w:rsidR="000D79C2" w:rsidRPr="00A96E5F">
        <w:rPr>
          <w:rFonts w:ascii="Open Sans" w:hAnsi="Open Sans" w:cs="Open Sans"/>
          <w:sz w:val="20"/>
        </w:rPr>
        <w:t>.</w:t>
      </w:r>
      <w:r w:rsidR="002B1B01" w:rsidRPr="00A96E5F">
        <w:rPr>
          <w:rFonts w:ascii="Open Sans" w:hAnsi="Open Sans" w:cs="Open Sans"/>
          <w:sz w:val="20"/>
        </w:rPr>
        <w:t xml:space="preserve"> </w:t>
      </w:r>
      <w:r w:rsidR="000D79C2" w:rsidRPr="00A96E5F">
        <w:rPr>
          <w:rFonts w:ascii="Open Sans" w:hAnsi="Open Sans" w:cs="Open Sans"/>
          <w:sz w:val="20"/>
        </w:rPr>
        <w:t xml:space="preserve"> Cena jednoho </w:t>
      </w:r>
      <w:proofErr w:type="spellStart"/>
      <w:r w:rsidR="000D79C2" w:rsidRPr="00A96E5F">
        <w:rPr>
          <w:rFonts w:ascii="Open Sans" w:hAnsi="Open Sans" w:cs="Open Sans"/>
          <w:sz w:val="20"/>
        </w:rPr>
        <w:t>vícetisku</w:t>
      </w:r>
      <w:proofErr w:type="spellEnd"/>
      <w:r w:rsidR="000D79C2" w:rsidRPr="00A96E5F">
        <w:rPr>
          <w:rFonts w:ascii="Open Sans" w:hAnsi="Open Sans" w:cs="Open Sans"/>
          <w:sz w:val="20"/>
        </w:rPr>
        <w:t xml:space="preserve"> je </w:t>
      </w:r>
      <w:r w:rsidR="00A77711">
        <w:rPr>
          <w:rFonts w:ascii="Open Sans" w:hAnsi="Open Sans" w:cs="Open Sans"/>
          <w:sz w:val="20"/>
          <w:lang w:eastAsia="en-US"/>
        </w:rPr>
        <w:t xml:space="preserve">2 000 </w:t>
      </w:r>
      <w:r w:rsidR="000D79C2" w:rsidRPr="00A96E5F">
        <w:rPr>
          <w:rFonts w:ascii="Open Sans" w:hAnsi="Open Sans" w:cs="Open Sans"/>
          <w:sz w:val="20"/>
        </w:rPr>
        <w:t>Kč bez DPH</w:t>
      </w:r>
      <w:r w:rsidR="00183C84" w:rsidRPr="00A96E5F">
        <w:rPr>
          <w:rFonts w:ascii="Open Sans" w:hAnsi="Open Sans" w:cs="Open Sans"/>
          <w:sz w:val="20"/>
        </w:rPr>
        <w:t>.</w:t>
      </w:r>
    </w:p>
    <w:p w14:paraId="22F7694D" w14:textId="77777777" w:rsidR="00456870"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Jakost díla</w:t>
      </w:r>
    </w:p>
    <w:p w14:paraId="088F7303" w14:textId="598B56CA"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color w:val="000000"/>
          <w:sz w:val="20"/>
        </w:rPr>
        <w:t>Zhotovitel</w:t>
      </w:r>
      <w:r w:rsidR="006042F4" w:rsidRPr="007D266C">
        <w:rPr>
          <w:rFonts w:ascii="Open Sans" w:hAnsi="Open Sans" w:cs="Open Sans"/>
          <w:color w:val="000000"/>
          <w:sz w:val="20"/>
        </w:rPr>
        <w:t xml:space="preserve"> je povinen provést dílo samostatně</w:t>
      </w:r>
      <w:r w:rsidRPr="007D266C">
        <w:rPr>
          <w:rFonts w:ascii="Open Sans" w:hAnsi="Open Sans" w:cs="Open Sans"/>
          <w:color w:val="000000"/>
          <w:sz w:val="20"/>
        </w:rPr>
        <w:t xml:space="preserve"> </w:t>
      </w:r>
      <w:r w:rsidR="00E87807" w:rsidRPr="007D266C">
        <w:rPr>
          <w:rFonts w:ascii="Open Sans" w:hAnsi="Open Sans" w:cs="Open Sans"/>
          <w:color w:val="000000"/>
          <w:sz w:val="20"/>
        </w:rPr>
        <w:t xml:space="preserve">a </w:t>
      </w:r>
      <w:r w:rsidRPr="007D266C">
        <w:rPr>
          <w:rFonts w:ascii="Open Sans" w:hAnsi="Open Sans" w:cs="Open Sans"/>
          <w:color w:val="000000"/>
          <w:sz w:val="20"/>
        </w:rPr>
        <w:t>ručí za to, ž</w:t>
      </w:r>
      <w:r w:rsidR="00AF783E" w:rsidRPr="007D266C">
        <w:rPr>
          <w:rFonts w:ascii="Open Sans" w:hAnsi="Open Sans" w:cs="Open Sans"/>
          <w:color w:val="000000"/>
          <w:sz w:val="20"/>
        </w:rPr>
        <w:t>e dílo bude provedeno</w:t>
      </w:r>
      <w:r w:rsidR="007743E2" w:rsidRPr="007D266C">
        <w:rPr>
          <w:rFonts w:ascii="Open Sans" w:hAnsi="Open Sans" w:cs="Open Sans"/>
          <w:color w:val="000000"/>
          <w:sz w:val="20"/>
        </w:rPr>
        <w:t xml:space="preserve"> bez vad a nedodělků</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jakosti</w:t>
      </w:r>
      <w:r w:rsidR="00AF783E" w:rsidRPr="007D266C">
        <w:rPr>
          <w:rFonts w:ascii="Open Sans" w:hAnsi="Open Sans" w:cs="Open Sans"/>
          <w:color w:val="000000"/>
          <w:sz w:val="20"/>
        </w:rPr>
        <w:t>, povaze, obsahu</w:t>
      </w:r>
      <w:r w:rsidRPr="007D266C">
        <w:rPr>
          <w:rFonts w:ascii="Open Sans" w:hAnsi="Open Sans" w:cs="Open Sans"/>
          <w:color w:val="000000"/>
          <w:sz w:val="20"/>
        </w:rPr>
        <w:t xml:space="preserve"> a rozsa</w:t>
      </w:r>
      <w:r w:rsidR="00AF783E" w:rsidRPr="007D266C">
        <w:rPr>
          <w:rFonts w:ascii="Open Sans" w:hAnsi="Open Sans" w:cs="Open Sans"/>
          <w:color w:val="000000"/>
          <w:sz w:val="20"/>
        </w:rPr>
        <w:t>hu sjednaném touto smlouvou,</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 xml:space="preserve">souladu </w:t>
      </w:r>
      <w:r w:rsidRPr="007D266C">
        <w:rPr>
          <w:rFonts w:ascii="Open Sans" w:hAnsi="Open Sans" w:cs="Open Sans"/>
          <w:color w:val="000000"/>
          <w:sz w:val="20"/>
        </w:rPr>
        <w:lastRenderedPageBreak/>
        <w:t>s</w:t>
      </w:r>
      <w:r w:rsidR="00B57BE6" w:rsidRPr="007D266C">
        <w:rPr>
          <w:rFonts w:ascii="Open Sans" w:hAnsi="Open Sans" w:cs="Open Sans"/>
          <w:color w:val="000000"/>
          <w:sz w:val="20"/>
        </w:rPr>
        <w:t> </w:t>
      </w:r>
      <w:r w:rsidRPr="007D266C">
        <w:rPr>
          <w:rFonts w:ascii="Open Sans" w:hAnsi="Open Sans" w:cs="Open Sans"/>
          <w:color w:val="000000"/>
          <w:sz w:val="20"/>
        </w:rPr>
        <w:t xml:space="preserve">obecně platnými a závaznými </w:t>
      </w:r>
      <w:r w:rsidR="00AF783E" w:rsidRPr="007D266C">
        <w:rPr>
          <w:rFonts w:ascii="Open Sans" w:hAnsi="Open Sans" w:cs="Open Sans"/>
          <w:color w:val="000000"/>
          <w:sz w:val="20"/>
        </w:rPr>
        <w:t xml:space="preserve">právními </w:t>
      </w:r>
      <w:r w:rsidR="0047531F" w:rsidRPr="007D266C">
        <w:rPr>
          <w:rFonts w:ascii="Open Sans" w:hAnsi="Open Sans" w:cs="Open Sans"/>
          <w:color w:val="000000"/>
          <w:sz w:val="20"/>
        </w:rPr>
        <w:t>předpisy</w:t>
      </w:r>
      <w:r w:rsidR="0047531F" w:rsidRPr="007D266C">
        <w:rPr>
          <w:rFonts w:ascii="Open Sans" w:hAnsi="Open Sans" w:cs="Open Sans"/>
          <w:sz w:val="20"/>
        </w:rPr>
        <w:t xml:space="preserve"> a technickými</w:t>
      </w:r>
      <w:r w:rsidR="00A616DA" w:rsidRPr="007D266C">
        <w:rPr>
          <w:rFonts w:ascii="Open Sans" w:hAnsi="Open Sans" w:cs="Open Sans"/>
          <w:sz w:val="20"/>
        </w:rPr>
        <w:t xml:space="preserve"> normami vztahujícími se k</w:t>
      </w:r>
      <w:r w:rsidR="00B57BE6" w:rsidRPr="007D266C">
        <w:rPr>
          <w:rFonts w:ascii="Open Sans" w:hAnsi="Open Sans" w:cs="Open Sans"/>
          <w:sz w:val="20"/>
        </w:rPr>
        <w:t> </w:t>
      </w:r>
      <w:r w:rsidR="00A616DA" w:rsidRPr="007D266C">
        <w:rPr>
          <w:rFonts w:ascii="Open Sans" w:hAnsi="Open Sans" w:cs="Open Sans"/>
          <w:sz w:val="20"/>
        </w:rPr>
        <w:t>předmětu této smlouvy a k</w:t>
      </w:r>
      <w:r w:rsidR="00B57BE6" w:rsidRPr="007D266C">
        <w:rPr>
          <w:rFonts w:ascii="Open Sans" w:hAnsi="Open Sans" w:cs="Open Sans"/>
          <w:sz w:val="20"/>
        </w:rPr>
        <w:t> </w:t>
      </w:r>
      <w:r w:rsidR="00A616DA" w:rsidRPr="007D266C">
        <w:rPr>
          <w:rFonts w:ascii="Open Sans" w:hAnsi="Open Sans" w:cs="Open Sans"/>
          <w:sz w:val="20"/>
        </w:rPr>
        <w:t>činnosti zhotovitele.</w:t>
      </w:r>
    </w:p>
    <w:p w14:paraId="4E6877E9" w14:textId="671119DF" w:rsidR="00B57BE6" w:rsidRPr="007D266C" w:rsidRDefault="00B57BE6" w:rsidP="002E02CC">
      <w:pPr>
        <w:pStyle w:val="slovanseznam"/>
        <w:numPr>
          <w:ilvl w:val="1"/>
          <w:numId w:val="48"/>
        </w:numPr>
        <w:rPr>
          <w:rFonts w:ascii="Open Sans" w:hAnsi="Open Sans" w:cs="Open Sans"/>
          <w:sz w:val="20"/>
        </w:rPr>
      </w:pPr>
      <w:r w:rsidRPr="007D266C">
        <w:rPr>
          <w:rFonts w:ascii="Open Sans" w:hAnsi="Open Sans" w:cs="Open Sans"/>
          <w:sz w:val="20"/>
        </w:rPr>
        <w:t>Zhotovitel zejména odpovídá za technickou správnost, funkčnost a bezpečnost stavby provedené podle jím zpracované projektové dokumentace a za její proveditelnost podle jím zpracované projektové dokumentace (tak aby odpovídala platným technickým normám a právním předpisům a zadání objednatele dle této smlouvy).</w:t>
      </w:r>
    </w:p>
    <w:p w14:paraId="023BEADF"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Odpovědnost za vady, reklamační řízení</w:t>
      </w:r>
    </w:p>
    <w:p w14:paraId="4FAE2A01" w14:textId="0EC5A512" w:rsidR="002B1B01" w:rsidRPr="007D266C" w:rsidRDefault="00DE593A" w:rsidP="002E02CC">
      <w:pPr>
        <w:pStyle w:val="slovanseznam"/>
        <w:numPr>
          <w:ilvl w:val="1"/>
          <w:numId w:val="48"/>
        </w:numPr>
        <w:rPr>
          <w:rFonts w:ascii="Open Sans" w:hAnsi="Open Sans" w:cs="Open Sans"/>
          <w:sz w:val="20"/>
        </w:rPr>
      </w:pPr>
      <w:bookmarkStart w:id="6" w:name="_Ref448934536"/>
      <w:r w:rsidRPr="007D266C">
        <w:rPr>
          <w:rFonts w:ascii="Open Sans" w:hAnsi="Open Sans" w:cs="Open Sans"/>
          <w:sz w:val="20"/>
        </w:rPr>
        <w:t xml:space="preserve">Zhotovitel se zavazuje odstranit veškeré zjištěné vady a nedostatky díla bezodkladně po jejich oznámení. </w:t>
      </w:r>
      <w:r w:rsidR="00B57BE6" w:rsidRPr="007D266C">
        <w:rPr>
          <w:rFonts w:ascii="Open Sans" w:hAnsi="Open Sans" w:cs="Open Sans"/>
          <w:sz w:val="20"/>
        </w:rPr>
        <w:t> </w:t>
      </w:r>
      <w:bookmarkEnd w:id="6"/>
    </w:p>
    <w:p w14:paraId="678E3CA8" w14:textId="7379E591" w:rsidR="002036E2" w:rsidRPr="007D266C" w:rsidRDefault="00DE593A" w:rsidP="002E02CC">
      <w:pPr>
        <w:pStyle w:val="slovanseznam"/>
        <w:numPr>
          <w:ilvl w:val="1"/>
          <w:numId w:val="48"/>
        </w:numPr>
        <w:rPr>
          <w:rFonts w:ascii="Open Sans" w:hAnsi="Open Sans" w:cs="Open Sans"/>
          <w:sz w:val="20"/>
        </w:rPr>
      </w:pPr>
      <w:r w:rsidRPr="007D266C">
        <w:rPr>
          <w:rFonts w:ascii="Open Sans" w:hAnsi="Open Sans" w:cs="Open Sans"/>
          <w:sz w:val="20"/>
        </w:rPr>
        <w:t xml:space="preserve">Závazek </w:t>
      </w:r>
      <w:r w:rsidR="00AF783E" w:rsidRPr="007D266C">
        <w:rPr>
          <w:rFonts w:ascii="Open Sans" w:hAnsi="Open Sans" w:cs="Open Sans"/>
          <w:sz w:val="20"/>
        </w:rPr>
        <w:t xml:space="preserve">dle </w:t>
      </w:r>
      <w:proofErr w:type="gramStart"/>
      <w:r w:rsidR="00AF783E" w:rsidRPr="007D266C">
        <w:rPr>
          <w:rFonts w:ascii="Open Sans" w:hAnsi="Open Sans" w:cs="Open Sans"/>
          <w:sz w:val="20"/>
        </w:rPr>
        <w:t xml:space="preserve">článku </w:t>
      </w:r>
      <w:r w:rsidR="00AF783E" w:rsidRPr="007D266C">
        <w:rPr>
          <w:rFonts w:ascii="Open Sans" w:hAnsi="Open Sans" w:cs="Open Sans"/>
          <w:sz w:val="20"/>
        </w:rPr>
        <w:fldChar w:fldCharType="begin"/>
      </w:r>
      <w:r w:rsidR="00AF783E" w:rsidRPr="007D266C">
        <w:rPr>
          <w:rFonts w:ascii="Open Sans" w:hAnsi="Open Sans" w:cs="Open Sans"/>
          <w:sz w:val="20"/>
        </w:rPr>
        <w:instrText xml:space="preserve"> REF _Ref448934536 \r \h </w:instrText>
      </w:r>
      <w:r w:rsidR="007D266C" w:rsidRPr="007D266C">
        <w:rPr>
          <w:rFonts w:ascii="Open Sans" w:hAnsi="Open Sans" w:cs="Open Sans"/>
          <w:sz w:val="20"/>
        </w:rPr>
        <w:instrText xml:space="preserve"> \* MERGEFORMAT </w:instrText>
      </w:r>
      <w:r w:rsidR="00AF783E" w:rsidRPr="007D266C">
        <w:rPr>
          <w:rFonts w:ascii="Open Sans" w:hAnsi="Open Sans" w:cs="Open Sans"/>
          <w:sz w:val="20"/>
        </w:rPr>
      </w:r>
      <w:r w:rsidR="00AF783E" w:rsidRPr="007D266C">
        <w:rPr>
          <w:rFonts w:ascii="Open Sans" w:hAnsi="Open Sans" w:cs="Open Sans"/>
          <w:sz w:val="20"/>
        </w:rPr>
        <w:fldChar w:fldCharType="separate"/>
      </w:r>
      <w:r w:rsidR="00313D12">
        <w:rPr>
          <w:rFonts w:ascii="Open Sans" w:hAnsi="Open Sans" w:cs="Open Sans"/>
          <w:sz w:val="20"/>
        </w:rPr>
        <w:t>8.1</w:t>
      </w:r>
      <w:r w:rsidR="00AF783E" w:rsidRPr="007D266C">
        <w:rPr>
          <w:rFonts w:ascii="Open Sans" w:hAnsi="Open Sans" w:cs="Open Sans"/>
          <w:sz w:val="20"/>
        </w:rPr>
        <w:fldChar w:fldCharType="end"/>
      </w:r>
      <w:r w:rsidR="00AF783E" w:rsidRPr="007D266C">
        <w:rPr>
          <w:rFonts w:ascii="Open Sans" w:hAnsi="Open Sans" w:cs="Open Sans"/>
          <w:sz w:val="20"/>
        </w:rPr>
        <w:t xml:space="preserve"> této</w:t>
      </w:r>
      <w:proofErr w:type="gramEnd"/>
      <w:r w:rsidR="00AF783E" w:rsidRPr="007D266C">
        <w:rPr>
          <w:rFonts w:ascii="Open Sans" w:hAnsi="Open Sans" w:cs="Open Sans"/>
          <w:sz w:val="20"/>
        </w:rPr>
        <w:t xml:space="preserve"> smlouvy se vztahuje zejména na vady projektové dokumentace, které mají nebo mohou mít vliv na kvalitu staveb</w:t>
      </w:r>
      <w:r w:rsidR="00A4349A" w:rsidRPr="007D266C">
        <w:rPr>
          <w:rFonts w:ascii="Open Sans" w:hAnsi="Open Sans" w:cs="Open Sans"/>
          <w:sz w:val="20"/>
        </w:rPr>
        <w:t>, na úplnost specifikace všech prací, dodávek, činností a služeb spojených s</w:t>
      </w:r>
      <w:r w:rsidR="00B57BE6" w:rsidRPr="007D266C">
        <w:rPr>
          <w:rFonts w:ascii="Open Sans" w:hAnsi="Open Sans" w:cs="Open Sans"/>
          <w:sz w:val="20"/>
        </w:rPr>
        <w:t> </w:t>
      </w:r>
      <w:r w:rsidR="00A4349A" w:rsidRPr="007D266C">
        <w:rPr>
          <w:rFonts w:ascii="Open Sans" w:hAnsi="Open Sans" w:cs="Open Sans"/>
          <w:sz w:val="20"/>
        </w:rPr>
        <w:t>realizací staveb, na jednoznačnost, efektivnost, funkčnost a reálnou proveditelnost navrženého technického řešení a jeho soulad s</w:t>
      </w:r>
      <w:r w:rsidR="00B57BE6" w:rsidRPr="007D266C">
        <w:rPr>
          <w:rFonts w:ascii="Open Sans" w:hAnsi="Open Sans" w:cs="Open Sans"/>
          <w:sz w:val="20"/>
        </w:rPr>
        <w:t> </w:t>
      </w:r>
      <w:r w:rsidR="00A4349A" w:rsidRPr="007D266C">
        <w:rPr>
          <w:rFonts w:ascii="Open Sans" w:hAnsi="Open Sans" w:cs="Open Sans"/>
          <w:sz w:val="20"/>
        </w:rPr>
        <w:t>podmínkami této smlouvy, pokyny a podklady před</w:t>
      </w:r>
      <w:r w:rsidR="008121B1" w:rsidRPr="007D266C">
        <w:rPr>
          <w:rFonts w:ascii="Open Sans" w:hAnsi="Open Sans" w:cs="Open Sans"/>
          <w:sz w:val="20"/>
        </w:rPr>
        <w:t>anými zhotoviteli objednatelem,</w:t>
      </w:r>
      <w:r w:rsidR="00A4349A" w:rsidRPr="007D266C">
        <w:rPr>
          <w:rFonts w:ascii="Open Sans" w:hAnsi="Open Sans" w:cs="Open Sans"/>
          <w:sz w:val="20"/>
        </w:rPr>
        <w:t xml:space="preserve"> ob</w:t>
      </w:r>
      <w:r w:rsidR="0047531F" w:rsidRPr="007D266C">
        <w:rPr>
          <w:rFonts w:ascii="Open Sans" w:hAnsi="Open Sans" w:cs="Open Sans"/>
          <w:sz w:val="20"/>
        </w:rPr>
        <w:t>ecně závaznými právními předpisy a technickými</w:t>
      </w:r>
      <w:r w:rsidR="008121B1" w:rsidRPr="007D266C">
        <w:rPr>
          <w:rFonts w:ascii="Open Sans" w:hAnsi="Open Sans" w:cs="Open Sans"/>
          <w:sz w:val="20"/>
        </w:rPr>
        <w:t xml:space="preserve"> normami pr</w:t>
      </w:r>
      <w:r w:rsidR="002036E2" w:rsidRPr="007D266C">
        <w:rPr>
          <w:rFonts w:ascii="Open Sans" w:hAnsi="Open Sans" w:cs="Open Sans"/>
          <w:sz w:val="20"/>
        </w:rPr>
        <w:t>o přípravu a realizaci staveb.</w:t>
      </w:r>
    </w:p>
    <w:p w14:paraId="56B9F722" w14:textId="6C69FE27" w:rsidR="00AF783E" w:rsidRPr="007D266C" w:rsidRDefault="00A4349A" w:rsidP="002E02CC">
      <w:pPr>
        <w:pStyle w:val="slovanseznam"/>
        <w:numPr>
          <w:ilvl w:val="1"/>
          <w:numId w:val="48"/>
        </w:numPr>
        <w:rPr>
          <w:rFonts w:ascii="Open Sans" w:hAnsi="Open Sans" w:cs="Open Sans"/>
          <w:sz w:val="20"/>
        </w:rPr>
      </w:pPr>
      <w:r w:rsidRPr="007D266C">
        <w:rPr>
          <w:rFonts w:ascii="Open Sans" w:hAnsi="Open Sans" w:cs="Open Sans"/>
          <w:sz w:val="20"/>
        </w:rPr>
        <w:t xml:space="preserve">Zhotovitel po celou dobu životnosti </w:t>
      </w:r>
      <w:r w:rsidR="002036E2" w:rsidRPr="007D266C">
        <w:rPr>
          <w:rFonts w:ascii="Open Sans" w:hAnsi="Open Sans" w:cs="Open Sans"/>
          <w:sz w:val="20"/>
        </w:rPr>
        <w:t xml:space="preserve">jím </w:t>
      </w:r>
      <w:r w:rsidR="00F960B2" w:rsidRPr="007D266C">
        <w:rPr>
          <w:rFonts w:ascii="Open Sans" w:hAnsi="Open Sans" w:cs="Open Sans"/>
          <w:sz w:val="20"/>
        </w:rPr>
        <w:t xml:space="preserve">navržených staveb </w:t>
      </w:r>
      <w:r w:rsidRPr="007D266C">
        <w:rPr>
          <w:rFonts w:ascii="Open Sans" w:hAnsi="Open Sans" w:cs="Open Sans"/>
          <w:sz w:val="20"/>
        </w:rPr>
        <w:t>odpovídá za</w:t>
      </w:r>
      <w:r w:rsidR="00F96ED0" w:rsidRPr="007D266C">
        <w:rPr>
          <w:rFonts w:ascii="Open Sans" w:hAnsi="Open Sans" w:cs="Open Sans"/>
          <w:sz w:val="20"/>
        </w:rPr>
        <w:t xml:space="preserve"> veškeré</w:t>
      </w:r>
      <w:r w:rsidRPr="007D266C">
        <w:rPr>
          <w:rFonts w:ascii="Open Sans" w:hAnsi="Open Sans" w:cs="Open Sans"/>
          <w:sz w:val="20"/>
        </w:rPr>
        <w:t xml:space="preserve"> škody vzniklé </w:t>
      </w:r>
      <w:r w:rsidR="002C5493" w:rsidRPr="007D266C">
        <w:rPr>
          <w:rFonts w:ascii="Open Sans" w:hAnsi="Open Sans" w:cs="Open Sans"/>
          <w:sz w:val="20"/>
        </w:rPr>
        <w:t xml:space="preserve">objednateli nebo třetím osobám </w:t>
      </w:r>
      <w:r w:rsidRPr="007D266C">
        <w:rPr>
          <w:rFonts w:ascii="Open Sans" w:hAnsi="Open Sans" w:cs="Open Sans"/>
          <w:sz w:val="20"/>
        </w:rPr>
        <w:t>na základě nebo v</w:t>
      </w:r>
      <w:r w:rsidR="00B57BE6" w:rsidRPr="007D266C">
        <w:rPr>
          <w:rFonts w:ascii="Open Sans" w:hAnsi="Open Sans" w:cs="Open Sans"/>
          <w:sz w:val="20"/>
        </w:rPr>
        <w:t> </w:t>
      </w:r>
      <w:r w:rsidRPr="007D266C">
        <w:rPr>
          <w:rFonts w:ascii="Open Sans" w:hAnsi="Open Sans" w:cs="Open Sans"/>
          <w:sz w:val="20"/>
        </w:rPr>
        <w:t>příčinné souvislosti s</w:t>
      </w:r>
      <w:r w:rsidR="00B57BE6" w:rsidRPr="007D266C">
        <w:rPr>
          <w:rFonts w:ascii="Open Sans" w:hAnsi="Open Sans" w:cs="Open Sans"/>
          <w:sz w:val="20"/>
        </w:rPr>
        <w:t> </w:t>
      </w:r>
      <w:r w:rsidRPr="007D266C">
        <w:rPr>
          <w:rFonts w:ascii="Open Sans" w:hAnsi="Open Sans" w:cs="Open Sans"/>
          <w:sz w:val="20"/>
        </w:rPr>
        <w:t>porušením povinností zhotovitele při realizaci projekční a inženýrské přípravy zajišťované dle této smlouvy.</w:t>
      </w:r>
    </w:p>
    <w:p w14:paraId="374AC817" w14:textId="72FF15DD"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w:t>
      </w:r>
      <w:r w:rsidR="00B57BE6" w:rsidRPr="007D266C">
        <w:rPr>
          <w:rFonts w:ascii="Open Sans" w:hAnsi="Open Sans" w:cs="Open Sans"/>
          <w:color w:val="000000"/>
          <w:sz w:val="20"/>
        </w:rPr>
        <w:t> </w:t>
      </w:r>
      <w:r w:rsidRPr="007D266C">
        <w:rPr>
          <w:rFonts w:ascii="Open Sans" w:hAnsi="Open Sans" w:cs="Open Sans"/>
          <w:color w:val="000000"/>
          <w:sz w:val="20"/>
        </w:rPr>
        <w:t xml:space="preserve">dílu </w:t>
      </w:r>
      <w:r w:rsidR="00DE593A" w:rsidRPr="007D266C">
        <w:rPr>
          <w:rFonts w:ascii="Open Sans" w:hAnsi="Open Sans" w:cs="Open Sans"/>
          <w:color w:val="000000"/>
          <w:sz w:val="20"/>
        </w:rPr>
        <w:t>resp. mu dílo či jeho příslušnou část předá za účelem odstranění dané vady či nedostatku</w:t>
      </w:r>
      <w:r w:rsidRPr="007D266C">
        <w:rPr>
          <w:rFonts w:ascii="Open Sans" w:hAnsi="Open Sans" w:cs="Open Sans"/>
          <w:color w:val="000000"/>
          <w:sz w:val="20"/>
        </w:rPr>
        <w:t>.</w:t>
      </w:r>
    </w:p>
    <w:p w14:paraId="4AEAF40B" w14:textId="602E0A7F" w:rsidR="002B1B01" w:rsidRPr="007D266C" w:rsidRDefault="002B1B01" w:rsidP="002E02CC">
      <w:pPr>
        <w:pStyle w:val="slovanseznam"/>
        <w:numPr>
          <w:ilvl w:val="1"/>
          <w:numId w:val="48"/>
        </w:numPr>
        <w:rPr>
          <w:rFonts w:ascii="Open Sans" w:hAnsi="Open Sans" w:cs="Open Sans"/>
          <w:sz w:val="20"/>
        </w:rPr>
      </w:pPr>
      <w:bookmarkStart w:id="7" w:name="_Ref376511093"/>
      <w:r w:rsidRPr="007D266C">
        <w:rPr>
          <w:rFonts w:ascii="Open Sans" w:hAnsi="Open Sans" w:cs="Open Sans"/>
          <w:color w:val="000000"/>
          <w:sz w:val="20"/>
        </w:rPr>
        <w:t>V</w:t>
      </w:r>
      <w:r w:rsidR="00B57BE6" w:rsidRPr="007D266C">
        <w:rPr>
          <w:rFonts w:ascii="Open Sans" w:hAnsi="Open Sans" w:cs="Open Sans"/>
          <w:color w:val="000000"/>
          <w:sz w:val="20"/>
        </w:rPr>
        <w:t> </w:t>
      </w:r>
      <w:r w:rsidRPr="007D266C">
        <w:rPr>
          <w:rFonts w:ascii="Open Sans" w:hAnsi="Open Sans" w:cs="Open Sans"/>
          <w:color w:val="000000"/>
          <w:sz w:val="20"/>
        </w:rPr>
        <w:t>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w:t>
      </w:r>
      <w:r w:rsidR="00B57BE6" w:rsidRPr="007D266C">
        <w:rPr>
          <w:rFonts w:ascii="Open Sans" w:hAnsi="Open Sans" w:cs="Open Sans"/>
          <w:color w:val="000000"/>
          <w:sz w:val="20"/>
        </w:rPr>
        <w:t> </w:t>
      </w:r>
      <w:r w:rsidRPr="007D266C">
        <w:rPr>
          <w:rFonts w:ascii="Open Sans" w:hAnsi="Open Sans" w:cs="Open Sans"/>
          <w:color w:val="000000"/>
          <w:sz w:val="20"/>
        </w:rPr>
        <w:t>tomto ustanovení se počítá ode dne doručení oznámení vady zhotoviteli.</w:t>
      </w:r>
      <w:bookmarkEnd w:id="7"/>
    </w:p>
    <w:p w14:paraId="32A13418" w14:textId="225EDD4B"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color w:val="000000"/>
          <w:sz w:val="20"/>
        </w:rPr>
        <w:t xml:space="preserve">Neodstraní-li zhotovitel vady díla ve lhůtě stanovené mu objednatelem podle ustanovení </w:t>
      </w:r>
      <w:proofErr w:type="gramStart"/>
      <w:r w:rsidRPr="007D266C">
        <w:rPr>
          <w:rFonts w:ascii="Open Sans" w:hAnsi="Open Sans" w:cs="Open Sans"/>
          <w:color w:val="000000"/>
          <w:sz w:val="20"/>
        </w:rPr>
        <w:t xml:space="preserve">článku </w:t>
      </w:r>
      <w:r w:rsidRPr="007D266C">
        <w:rPr>
          <w:rFonts w:ascii="Open Sans" w:hAnsi="Open Sans" w:cs="Open Sans"/>
          <w:color w:val="000000"/>
          <w:sz w:val="20"/>
        </w:rPr>
        <w:fldChar w:fldCharType="begin"/>
      </w:r>
      <w:r w:rsidRPr="007D266C">
        <w:rPr>
          <w:rFonts w:ascii="Open Sans" w:hAnsi="Open Sans" w:cs="Open Sans"/>
          <w:color w:val="000000"/>
          <w:sz w:val="20"/>
        </w:rPr>
        <w:instrText xml:space="preserve"> REF _Ref376511093 \r \h </w:instrText>
      </w:r>
      <w:r w:rsidR="00C871A1" w:rsidRPr="007D266C">
        <w:rPr>
          <w:rFonts w:ascii="Open Sans" w:hAnsi="Open Sans" w:cs="Open Sans"/>
          <w:color w:val="000000"/>
          <w:sz w:val="20"/>
        </w:rPr>
        <w:instrText xml:space="preserve"> \* MERGEFORMAT </w:instrText>
      </w:r>
      <w:r w:rsidRPr="007D266C">
        <w:rPr>
          <w:rFonts w:ascii="Open Sans" w:hAnsi="Open Sans" w:cs="Open Sans"/>
          <w:color w:val="000000"/>
          <w:sz w:val="20"/>
        </w:rPr>
      </w:r>
      <w:r w:rsidRPr="007D266C">
        <w:rPr>
          <w:rFonts w:ascii="Open Sans" w:hAnsi="Open Sans" w:cs="Open Sans"/>
          <w:color w:val="000000"/>
          <w:sz w:val="20"/>
        </w:rPr>
        <w:fldChar w:fldCharType="separate"/>
      </w:r>
      <w:r w:rsidR="00313D12">
        <w:rPr>
          <w:rFonts w:ascii="Open Sans" w:hAnsi="Open Sans" w:cs="Open Sans"/>
          <w:color w:val="000000"/>
          <w:sz w:val="20"/>
        </w:rPr>
        <w:t>8.5</w:t>
      </w:r>
      <w:r w:rsidRPr="007D266C">
        <w:rPr>
          <w:rFonts w:ascii="Open Sans" w:hAnsi="Open Sans" w:cs="Open Sans"/>
          <w:color w:val="000000"/>
          <w:sz w:val="20"/>
        </w:rPr>
        <w:fldChar w:fldCharType="end"/>
      </w:r>
      <w:r w:rsidRPr="007D266C">
        <w:rPr>
          <w:rFonts w:ascii="Open Sans" w:hAnsi="Open Sans" w:cs="Open Sans"/>
          <w:color w:val="000000"/>
          <w:sz w:val="20"/>
        </w:rPr>
        <w:t xml:space="preserve"> této</w:t>
      </w:r>
      <w:proofErr w:type="gramEnd"/>
      <w:r w:rsidRPr="007D266C">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w:t>
      </w:r>
      <w:r w:rsidR="00B57BE6" w:rsidRPr="007D266C">
        <w:rPr>
          <w:rFonts w:ascii="Open Sans" w:hAnsi="Open Sans" w:cs="Open Sans"/>
          <w:color w:val="000000"/>
          <w:sz w:val="20"/>
        </w:rPr>
        <w:t> </w:t>
      </w:r>
      <w:r w:rsidRPr="007D266C">
        <w:rPr>
          <w:rFonts w:ascii="Open Sans" w:hAnsi="Open Sans" w:cs="Open Sans"/>
          <w:color w:val="000000"/>
          <w:sz w:val="20"/>
        </w:rPr>
        <w:t>odstraněním vady zajišťovaným objednatelem spojeny, a to do 30 dnů po obdržení příslušného platebního dokladu objednatele.</w:t>
      </w:r>
    </w:p>
    <w:p w14:paraId="6D585E59" w14:textId="557BEEA1"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w:t>
      </w:r>
      <w:r w:rsidR="00B57BE6" w:rsidRPr="007D266C">
        <w:rPr>
          <w:rFonts w:ascii="Open Sans" w:hAnsi="Open Sans" w:cs="Open Sans"/>
          <w:color w:val="000000"/>
          <w:sz w:val="20"/>
        </w:rPr>
        <w:t> </w:t>
      </w:r>
      <w:r w:rsidRPr="007D266C">
        <w:rPr>
          <w:rFonts w:ascii="Open Sans" w:hAnsi="Open Sans" w:cs="Open Sans"/>
          <w:color w:val="000000"/>
          <w:sz w:val="20"/>
        </w:rPr>
        <w:t>vady díla. Zhotovitel je povinen tomuto nároku objednatele vyhovět.</w:t>
      </w:r>
    </w:p>
    <w:p w14:paraId="7228702B" w14:textId="27B009C3" w:rsidR="00FB01F5"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color w:val="000000"/>
          <w:sz w:val="20"/>
        </w:rPr>
        <w:t xml:space="preserve">O odstranění vady </w:t>
      </w:r>
      <w:r w:rsidR="005F6F89" w:rsidRPr="007D266C">
        <w:rPr>
          <w:rFonts w:ascii="Open Sans" w:hAnsi="Open Sans" w:cs="Open Sans"/>
          <w:color w:val="000000"/>
          <w:sz w:val="20"/>
        </w:rPr>
        <w:t xml:space="preserve">zhotovitelem </w:t>
      </w:r>
      <w:r w:rsidRPr="007D266C">
        <w:rPr>
          <w:rFonts w:ascii="Open Sans" w:hAnsi="Open Sans" w:cs="Open Sans"/>
          <w:color w:val="000000"/>
          <w:sz w:val="20"/>
        </w:rPr>
        <w:t>bude sepsán protokol, který podepíší obě smluvní strany. V</w:t>
      </w:r>
      <w:r w:rsidR="00B57BE6" w:rsidRPr="007D266C">
        <w:rPr>
          <w:rFonts w:ascii="Open Sans" w:hAnsi="Open Sans" w:cs="Open Sans"/>
          <w:color w:val="000000"/>
          <w:sz w:val="20"/>
        </w:rPr>
        <w:t> </w:t>
      </w:r>
      <w:r w:rsidRPr="007D266C">
        <w:rPr>
          <w:rFonts w:ascii="Open Sans" w:hAnsi="Open Sans" w:cs="Open Sans"/>
          <w:color w:val="000000"/>
          <w:sz w:val="20"/>
        </w:rPr>
        <w:t>tomto protokolu, který vystaví zhotovitel, musí být mimo jiné uvedeno datum uplatnění reklamace, popis a rozsah reklamované vady a popis jejího odstranění, datum zahájení a ukončení odstraňování vady a vyjádření, zda vada bránila užívání díla k</w:t>
      </w:r>
      <w:r w:rsidR="00B57BE6" w:rsidRPr="007D266C">
        <w:rPr>
          <w:rFonts w:ascii="Open Sans" w:hAnsi="Open Sans" w:cs="Open Sans"/>
          <w:color w:val="000000"/>
          <w:sz w:val="20"/>
        </w:rPr>
        <w:t> </w:t>
      </w:r>
      <w:r w:rsidRPr="007D266C">
        <w:rPr>
          <w:rFonts w:ascii="Open Sans" w:hAnsi="Open Sans" w:cs="Open Sans"/>
          <w:color w:val="000000"/>
          <w:sz w:val="20"/>
        </w:rPr>
        <w:t>účelu, ke kterému bylo určeno.</w:t>
      </w:r>
    </w:p>
    <w:p w14:paraId="14641AEF" w14:textId="77777777" w:rsidR="00456870" w:rsidRPr="007D266C" w:rsidRDefault="00456870"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lastRenderedPageBreak/>
        <w:t>Další práva a povinnosti účastníků</w:t>
      </w:r>
    </w:p>
    <w:p w14:paraId="5F69F94C" w14:textId="09C028E4" w:rsidR="00456870" w:rsidRPr="007D266C" w:rsidRDefault="00456870" w:rsidP="002E02CC">
      <w:pPr>
        <w:pStyle w:val="slovanseznam"/>
        <w:numPr>
          <w:ilvl w:val="1"/>
          <w:numId w:val="48"/>
        </w:numPr>
        <w:rPr>
          <w:rFonts w:ascii="Open Sans" w:hAnsi="Open Sans" w:cs="Open Sans"/>
          <w:sz w:val="20"/>
        </w:rPr>
      </w:pPr>
      <w:r w:rsidRPr="007D266C">
        <w:rPr>
          <w:rFonts w:ascii="Open Sans" w:hAnsi="Open Sans" w:cs="Open Sans"/>
          <w:sz w:val="20"/>
        </w:rPr>
        <w:t>Zhotovitel je povinen mít před zahájením prací na díle na své náklady uzavřené pojištění odpovědnosti za škody způsobené při výkonu své odborné činnosti v</w:t>
      </w:r>
      <w:r w:rsidR="00B57BE6" w:rsidRPr="007D266C">
        <w:rPr>
          <w:rFonts w:ascii="Open Sans" w:hAnsi="Open Sans" w:cs="Open Sans"/>
          <w:sz w:val="20"/>
        </w:rPr>
        <w:t> </w:t>
      </w:r>
      <w:r w:rsidRPr="007D266C">
        <w:rPr>
          <w:rFonts w:ascii="Open Sans" w:hAnsi="Open Sans" w:cs="Open Sans"/>
          <w:sz w:val="20"/>
        </w:rPr>
        <w:t>souvislosti s</w:t>
      </w:r>
      <w:r w:rsidR="00B57BE6" w:rsidRPr="007D266C">
        <w:rPr>
          <w:rFonts w:ascii="Open Sans" w:hAnsi="Open Sans" w:cs="Open Sans"/>
          <w:sz w:val="20"/>
        </w:rPr>
        <w:t> </w:t>
      </w:r>
      <w:r w:rsidRPr="007D266C">
        <w:rPr>
          <w:rFonts w:ascii="Open Sans" w:hAnsi="Open Sans" w:cs="Open Sans"/>
          <w:sz w:val="20"/>
        </w:rPr>
        <w:t>plněním této smlouvy</w:t>
      </w:r>
      <w:r w:rsidR="00B57BE6" w:rsidRPr="007D266C">
        <w:rPr>
          <w:rFonts w:ascii="Open Sans" w:hAnsi="Open Sans" w:cs="Open Sans"/>
          <w:sz w:val="20"/>
        </w:rPr>
        <w:t xml:space="preserve">, a to minimálně ve výši </w:t>
      </w:r>
      <w:r w:rsidR="000235F3">
        <w:rPr>
          <w:rFonts w:ascii="Open Sans" w:hAnsi="Open Sans" w:cs="Open Sans"/>
          <w:sz w:val="20"/>
        </w:rPr>
        <w:t>5 mil</w:t>
      </w:r>
      <w:r w:rsidRPr="007D266C">
        <w:rPr>
          <w:rFonts w:ascii="Open Sans" w:hAnsi="Open Sans" w:cs="Open Sans"/>
          <w:sz w:val="20"/>
        </w:rPr>
        <w:t>. Toto pojištění je zhotovitel povinen udržovat v účinnosti po celou dobu provádění této smlouvy i následně poté, a to až do okamžiku uplynutí záruční doby díla dle této smlouvy</w:t>
      </w:r>
      <w:r w:rsidR="00775441" w:rsidRPr="007D266C">
        <w:rPr>
          <w:rFonts w:ascii="Open Sans" w:hAnsi="Open Sans" w:cs="Open Sans"/>
          <w:sz w:val="20"/>
        </w:rPr>
        <w:t>.</w:t>
      </w:r>
    </w:p>
    <w:p w14:paraId="7F8DB478" w14:textId="77777777" w:rsidR="00456870" w:rsidRPr="007D266C" w:rsidRDefault="00456870" w:rsidP="002E02CC">
      <w:pPr>
        <w:pStyle w:val="slovanseznam"/>
        <w:numPr>
          <w:ilvl w:val="1"/>
          <w:numId w:val="48"/>
        </w:numPr>
        <w:rPr>
          <w:rFonts w:ascii="Open Sans" w:hAnsi="Open Sans" w:cs="Open Sans"/>
          <w:sz w:val="20"/>
        </w:rPr>
      </w:pPr>
      <w:r w:rsidRPr="007D266C">
        <w:rPr>
          <w:rFonts w:ascii="Open Sans" w:hAnsi="Open Sans" w:cs="Open Sans"/>
          <w:sz w:val="20"/>
        </w:rPr>
        <w:t xml:space="preserve">Zhotovitel je povinen předložit objednateli před podpisem této smlouvy nebo </w:t>
      </w:r>
      <w:r w:rsidR="00775441" w:rsidRPr="007D266C">
        <w:rPr>
          <w:rFonts w:ascii="Open Sans" w:hAnsi="Open Sans" w:cs="Open Sans"/>
          <w:sz w:val="20"/>
        </w:rPr>
        <w:t xml:space="preserve">na vyžádání objednatele </w:t>
      </w:r>
      <w:r w:rsidRPr="007D266C">
        <w:rPr>
          <w:rFonts w:ascii="Open Sans" w:hAnsi="Open Sans" w:cs="Open Sans"/>
          <w:sz w:val="20"/>
        </w:rPr>
        <w:t xml:space="preserve">kdykoliv v době platnosti a účinnosti této smlouvy </w:t>
      </w:r>
      <w:r w:rsidR="00775441" w:rsidRPr="007D266C">
        <w:rPr>
          <w:rFonts w:ascii="Open Sans" w:hAnsi="Open Sans" w:cs="Open Sans"/>
          <w:sz w:val="20"/>
        </w:rPr>
        <w:t xml:space="preserve">neprodleně </w:t>
      </w:r>
      <w:r w:rsidRPr="007D266C">
        <w:rPr>
          <w:rFonts w:ascii="Open Sans" w:hAnsi="Open Sans" w:cs="Open Sans"/>
          <w:sz w:val="20"/>
        </w:rPr>
        <w:t>příslušné doklady o pojištění jako důkaz, že požadované pojištění je plně platné a účinné.</w:t>
      </w:r>
    </w:p>
    <w:p w14:paraId="7A5153F4" w14:textId="53B0C002" w:rsidR="00456870" w:rsidRPr="007D266C" w:rsidRDefault="00775441" w:rsidP="002E02CC">
      <w:pPr>
        <w:pStyle w:val="slovanseznam"/>
        <w:numPr>
          <w:ilvl w:val="1"/>
          <w:numId w:val="48"/>
        </w:numPr>
        <w:rPr>
          <w:rFonts w:ascii="Open Sans" w:hAnsi="Open Sans" w:cs="Open Sans"/>
          <w:sz w:val="20"/>
        </w:rPr>
      </w:pPr>
      <w:r w:rsidRPr="007D266C">
        <w:rPr>
          <w:rFonts w:ascii="Open Sans" w:hAnsi="Open Sans" w:cs="Open Sans"/>
          <w:sz w:val="20"/>
        </w:rPr>
        <w:t>Objednatel souhlasí s možností převzetí řádně dokončeného díla v době před termínem sjednaným v</w:t>
      </w:r>
      <w:r w:rsidR="00205BF2">
        <w:rPr>
          <w:rFonts w:ascii="Open Sans" w:hAnsi="Open Sans" w:cs="Open Sans"/>
          <w:sz w:val="20"/>
        </w:rPr>
        <w:t> </w:t>
      </w:r>
      <w:r w:rsidRPr="007D266C">
        <w:rPr>
          <w:rFonts w:ascii="Open Sans" w:hAnsi="Open Sans" w:cs="Open Sans"/>
          <w:sz w:val="20"/>
        </w:rPr>
        <w:t>článku</w:t>
      </w:r>
      <w:r w:rsidR="00205BF2">
        <w:rPr>
          <w:rFonts w:ascii="Open Sans" w:hAnsi="Open Sans" w:cs="Open Sans"/>
          <w:sz w:val="20"/>
        </w:rPr>
        <w:t xml:space="preserve"> 3 </w:t>
      </w:r>
      <w:r w:rsidRPr="007D266C">
        <w:rPr>
          <w:rFonts w:ascii="Open Sans" w:hAnsi="Open Sans" w:cs="Open Sans"/>
          <w:sz w:val="20"/>
        </w:rPr>
        <w:t>této smlouvy.</w:t>
      </w:r>
    </w:p>
    <w:p w14:paraId="74C32ED3" w14:textId="3299975D" w:rsidR="00B57BE6" w:rsidRPr="007D266C" w:rsidRDefault="00B57BE6" w:rsidP="002E02CC">
      <w:pPr>
        <w:pStyle w:val="slovanseznam"/>
        <w:numPr>
          <w:ilvl w:val="1"/>
          <w:numId w:val="48"/>
        </w:numPr>
        <w:rPr>
          <w:rFonts w:ascii="Open Sans" w:hAnsi="Open Sans" w:cs="Open Sans"/>
          <w:sz w:val="20"/>
        </w:rPr>
      </w:pPr>
      <w:r w:rsidRPr="007D266C">
        <w:rPr>
          <w:rFonts w:ascii="Open Sans" w:hAnsi="Open Sans" w:cs="Open Sans"/>
          <w:sz w:val="20"/>
        </w:rPr>
        <w:t>Smluvní strany se dohodly na tom, že zhotovitel není oprávněn výstupy vzniklé při realizaci díla či podklady pro jeho vytvoření poskytnuté objednatelem bez písemného souhlasu objednatele převádět, přenechávat či jinak poskytovat třetím osobám, zveřejňovat je či s nimi jinak nakládat. To stejné platí s informacemi, které mu byly pro tento účely poskytnuty.</w:t>
      </w:r>
    </w:p>
    <w:p w14:paraId="11A40246" w14:textId="4A7915AD" w:rsidR="00B57BE6" w:rsidRPr="00183C84" w:rsidRDefault="00B57BE6" w:rsidP="002E02CC">
      <w:pPr>
        <w:pStyle w:val="slovanseznam"/>
        <w:numPr>
          <w:ilvl w:val="1"/>
          <w:numId w:val="48"/>
        </w:numPr>
        <w:rPr>
          <w:rFonts w:ascii="Open Sans" w:hAnsi="Open Sans" w:cs="Open Sans"/>
          <w:sz w:val="20"/>
        </w:rPr>
      </w:pPr>
      <w:bookmarkStart w:id="8" w:name="_Ref445938522"/>
      <w:r w:rsidRPr="007D266C">
        <w:rPr>
          <w:rFonts w:ascii="Open Sans" w:hAnsi="Open Sans" w:cs="Open Sans"/>
          <w:sz w:val="20"/>
        </w:rPr>
        <w:t>Smluvní strany se dohodly, že veškeré informace, které si smluvní strany vzájemně poskytly při uzavírání této smlouvy a při jejím plnění, a dále informace v ní obsažené včetně informací, které je třeba poskytnout či jiným způsobem získat za účelem realizace této smlouvy</w:t>
      </w:r>
      <w:r w:rsidR="00E27D30" w:rsidRPr="007D266C">
        <w:rPr>
          <w:rFonts w:ascii="Open Sans" w:hAnsi="Open Sans" w:cs="Open Sans"/>
          <w:sz w:val="20"/>
        </w:rPr>
        <w:t xml:space="preserve"> (a které nejsou veřejně dostupné)</w:t>
      </w:r>
      <w:r w:rsidRPr="007D266C">
        <w:rPr>
          <w:rFonts w:ascii="Open Sans" w:hAnsi="Open Sans" w:cs="Open Sans"/>
          <w:sz w:val="20"/>
        </w:rPr>
        <w:t xml:space="preserve">, budou dle vůle </w:t>
      </w:r>
      <w:r w:rsidR="00E27D30" w:rsidRPr="007D266C">
        <w:rPr>
          <w:rFonts w:ascii="Open Sans" w:hAnsi="Open Sans" w:cs="Open Sans"/>
          <w:sz w:val="20"/>
        </w:rPr>
        <w:t>s</w:t>
      </w:r>
      <w:r w:rsidRPr="007D266C">
        <w:rPr>
          <w:rFonts w:ascii="Open Sans" w:hAnsi="Open Sans" w:cs="Open Sans"/>
          <w:sz w:val="20"/>
        </w:rPr>
        <w:t>mluvních stran považovány za důvěrné a zavazují se je nesdělit ani nezpřístupnit třetím osobám, ani je nevyužít ve svůj prospěch či ve prospěch třetích osob.</w:t>
      </w:r>
      <w:bookmarkEnd w:id="8"/>
    </w:p>
    <w:p w14:paraId="1D0EBB4B" w14:textId="77777777" w:rsidR="008121B1" w:rsidRPr="007D266C" w:rsidRDefault="008121B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Autorská práva</w:t>
      </w:r>
    </w:p>
    <w:p w14:paraId="70A5537D" w14:textId="38CEDBA5" w:rsidR="00805C8A" w:rsidRPr="007D266C" w:rsidRDefault="00805C8A" w:rsidP="002E02CC">
      <w:pPr>
        <w:pStyle w:val="slovanseznam"/>
        <w:numPr>
          <w:ilvl w:val="1"/>
          <w:numId w:val="48"/>
        </w:numPr>
        <w:rPr>
          <w:rFonts w:ascii="Open Sans" w:hAnsi="Open Sans" w:cs="Open Sans"/>
          <w:sz w:val="20"/>
        </w:rPr>
      </w:pPr>
      <w:bookmarkStart w:id="9" w:name="_Ref448936390"/>
      <w:r w:rsidRPr="007D266C">
        <w:rPr>
          <w:rFonts w:ascii="Open Sans" w:hAnsi="Open Sans" w:cs="Open Sans"/>
          <w:sz w:val="20"/>
        </w:rPr>
        <w:t>Jelikož je při plnění závazků Zhotovitele dle této Smlouvy vytvořeno autorské dílo ve smyslu § 2 zákona č. 121/2000 Sb., autorský zákon, v platném znění (dále společně jen „</w:t>
      </w:r>
      <w:r w:rsidRPr="007D266C">
        <w:rPr>
          <w:rFonts w:ascii="Open Sans" w:hAnsi="Open Sans" w:cs="Open Sans"/>
          <w:b/>
          <w:bCs/>
          <w:sz w:val="20"/>
        </w:rPr>
        <w:t>Duševní vlastnictví</w:t>
      </w:r>
      <w:r w:rsidRPr="007D266C">
        <w:rPr>
          <w:rFonts w:ascii="Open Sans" w:hAnsi="Open Sans" w:cs="Open Sans"/>
          <w:sz w:val="20"/>
        </w:rPr>
        <w:t>“), přecházejí veškerá práva k Duševnímu vlastnictví v nejvyšším zákonem dovoleném rozsahu na objednatele ke dni převzetí díla, přičemž tam, kde to není možné, poskytuje Zhotovitel Objednateli věcně, osobně, místně a časově nijak neomezenou výhradní licenci k užití Duševního vlastnictví všemi způsoby užití známými v okamžiku podpisu této smlouvy a ke zpracování a jakýmkoli zásahům do Duševního vlastnictví včetně převodu těchto práv na třetí osoby a poskytnutí podlicence. Ve vztahu k Duševnímu vlastnictví, které nebylo vytvořeno Zhotovitelem při plnění závazků dle této Smlouvy, poskytuje Zhotovitel objednateli věcně, osobně, místně a časově nijak neomezenou nevýhradní licenci k užití Duševního vlastnictví všemi způsoby užití známými v okamžiku podpisu této Smlouvy a ke zpracování a jakýmkoli zásahům do Duševního vlastnictví včetně převodu těchto práv na třetí osoby a poskytnutí podlicence</w:t>
      </w:r>
      <w:r w:rsidR="008B5EBA" w:rsidRPr="007D266C">
        <w:rPr>
          <w:rFonts w:ascii="Open Sans" w:hAnsi="Open Sans" w:cs="Open Sans"/>
          <w:sz w:val="20"/>
        </w:rPr>
        <w:t>.</w:t>
      </w:r>
    </w:p>
    <w:p w14:paraId="697DDFAC" w14:textId="4B90DAB1" w:rsidR="008B5EBA" w:rsidRPr="007D266C" w:rsidRDefault="008B5EBA" w:rsidP="002E02CC">
      <w:pPr>
        <w:pStyle w:val="slovanseznam"/>
        <w:numPr>
          <w:ilvl w:val="1"/>
          <w:numId w:val="48"/>
        </w:numPr>
        <w:rPr>
          <w:rFonts w:ascii="Open Sans" w:hAnsi="Open Sans" w:cs="Open Sans"/>
          <w:sz w:val="20"/>
        </w:rPr>
      </w:pPr>
      <w:bookmarkStart w:id="10" w:name="_Ref310590624"/>
      <w:r w:rsidRPr="007D266C">
        <w:rPr>
          <w:rFonts w:ascii="Open Sans" w:hAnsi="Open Sans" w:cs="Open Sans"/>
          <w:sz w:val="20"/>
        </w:rPr>
        <w:t>Zhotovitel výslovně prohlašuje, že</w:t>
      </w:r>
      <w:bookmarkEnd w:id="10"/>
      <w:r w:rsidRPr="007D266C">
        <w:rPr>
          <w:rFonts w:ascii="Open Sans" w:hAnsi="Open Sans" w:cs="Open Sans"/>
          <w:sz w:val="20"/>
        </w:rPr>
        <w:t xml:space="preserve"> jeho práva k Duševnímu vlastnictví, která mají podle této smlouvy náležet Objednateli, jsou platná, účinná a právně vymahatelná.</w:t>
      </w:r>
    </w:p>
    <w:bookmarkEnd w:id="9"/>
    <w:p w14:paraId="6E6675FD" w14:textId="77777777" w:rsidR="005840D0" w:rsidRPr="007D266C" w:rsidRDefault="005840D0" w:rsidP="002E02CC">
      <w:pPr>
        <w:pStyle w:val="slovanseznam"/>
        <w:numPr>
          <w:ilvl w:val="1"/>
          <w:numId w:val="48"/>
        </w:numPr>
        <w:rPr>
          <w:rFonts w:ascii="Open Sans" w:hAnsi="Open Sans" w:cs="Open Sans"/>
          <w:sz w:val="20"/>
        </w:rPr>
      </w:pPr>
      <w:r w:rsidRPr="007D266C">
        <w:rPr>
          <w:rFonts w:ascii="Open Sans" w:hAnsi="Open Sans" w:cs="Open Sans"/>
          <w:sz w:val="20"/>
        </w:rPr>
        <w:t>Objednatel je oprávněn poskytnout podlicenci třetí osobě.</w:t>
      </w:r>
    </w:p>
    <w:p w14:paraId="6BC94A4B" w14:textId="77777777" w:rsidR="005840D0" w:rsidRPr="007D266C" w:rsidRDefault="005840D0" w:rsidP="002E02CC">
      <w:pPr>
        <w:pStyle w:val="slovanseznam"/>
        <w:numPr>
          <w:ilvl w:val="1"/>
          <w:numId w:val="48"/>
        </w:numPr>
        <w:rPr>
          <w:rFonts w:ascii="Open Sans" w:hAnsi="Open Sans" w:cs="Open Sans"/>
          <w:sz w:val="20"/>
        </w:rPr>
      </w:pPr>
      <w:r w:rsidRPr="007D266C">
        <w:rPr>
          <w:rFonts w:ascii="Open Sans" w:hAnsi="Open Sans" w:cs="Open Sans"/>
          <w:sz w:val="20"/>
        </w:rPr>
        <w:t>Objednatel není povinen licenci využít.</w:t>
      </w:r>
    </w:p>
    <w:p w14:paraId="243401EE" w14:textId="77777777" w:rsidR="005840D0" w:rsidRPr="007D266C" w:rsidRDefault="005840D0" w:rsidP="002E02CC">
      <w:pPr>
        <w:pStyle w:val="slovanseznam"/>
        <w:numPr>
          <w:ilvl w:val="1"/>
          <w:numId w:val="48"/>
        </w:numPr>
        <w:rPr>
          <w:rFonts w:ascii="Open Sans" w:hAnsi="Open Sans" w:cs="Open Sans"/>
          <w:sz w:val="20"/>
        </w:rPr>
      </w:pPr>
      <w:r w:rsidRPr="007D266C">
        <w:rPr>
          <w:rFonts w:ascii="Open Sans" w:hAnsi="Open Sans" w:cs="Open Sans"/>
          <w:sz w:val="20"/>
        </w:rPr>
        <w:t xml:space="preserve">Licence podle této smlouvy není omezená místem a </w:t>
      </w:r>
      <w:r w:rsidR="00E87807" w:rsidRPr="007D266C">
        <w:rPr>
          <w:rFonts w:ascii="Open Sans" w:hAnsi="Open Sans" w:cs="Open Sans"/>
          <w:sz w:val="20"/>
        </w:rPr>
        <w:t>objedna</w:t>
      </w:r>
      <w:r w:rsidRPr="007D266C">
        <w:rPr>
          <w:rFonts w:ascii="Open Sans" w:hAnsi="Open Sans" w:cs="Open Sans"/>
          <w:sz w:val="20"/>
        </w:rPr>
        <w:t>tel je oprávněn majetková práva vyplývající z licence využívat i mimo území České republiky.</w:t>
      </w:r>
    </w:p>
    <w:p w14:paraId="7A3AC37A" w14:textId="773C7FCD" w:rsidR="005840D0" w:rsidRPr="007D266C" w:rsidRDefault="005840D0" w:rsidP="002E02CC">
      <w:pPr>
        <w:pStyle w:val="slovanseznam"/>
        <w:numPr>
          <w:ilvl w:val="1"/>
          <w:numId w:val="48"/>
        </w:numPr>
        <w:rPr>
          <w:rFonts w:ascii="Open Sans" w:hAnsi="Open Sans" w:cs="Open Sans"/>
          <w:sz w:val="20"/>
        </w:rPr>
      </w:pPr>
      <w:r w:rsidRPr="007D266C">
        <w:rPr>
          <w:rFonts w:ascii="Open Sans" w:hAnsi="Open Sans" w:cs="Open Sans"/>
          <w:sz w:val="20"/>
        </w:rPr>
        <w:t>Licence podle této smlouvy je časově omezená na dobu trvání majetkových práv zhotovitele. Licence podle této smlouvy.</w:t>
      </w:r>
    </w:p>
    <w:p w14:paraId="3B6A0C1E" w14:textId="112F275B" w:rsidR="008121B1" w:rsidRPr="007D266C" w:rsidRDefault="008B5EBA" w:rsidP="002E02CC">
      <w:pPr>
        <w:pStyle w:val="slovanseznam"/>
        <w:numPr>
          <w:ilvl w:val="1"/>
          <w:numId w:val="48"/>
        </w:numPr>
        <w:rPr>
          <w:rFonts w:ascii="Open Sans" w:hAnsi="Open Sans" w:cs="Open Sans"/>
          <w:sz w:val="20"/>
        </w:rPr>
      </w:pPr>
      <w:r w:rsidRPr="007D266C">
        <w:rPr>
          <w:rFonts w:ascii="Open Sans" w:hAnsi="Open Sans" w:cs="Open Sans"/>
          <w:sz w:val="20"/>
        </w:rPr>
        <w:t xml:space="preserve">Smluvní strany </w:t>
      </w:r>
      <w:r w:rsidR="005840D0" w:rsidRPr="007D266C">
        <w:rPr>
          <w:rFonts w:ascii="Open Sans" w:hAnsi="Open Sans" w:cs="Open Sans"/>
          <w:sz w:val="20"/>
        </w:rPr>
        <w:t xml:space="preserve">se dohodli na tom, že odměna za poskytnutí licence dle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_Ref448936390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proofErr w:type="gramStart"/>
      <w:r w:rsidR="00313D12">
        <w:rPr>
          <w:rFonts w:ascii="Open Sans" w:hAnsi="Open Sans" w:cs="Open Sans"/>
          <w:sz w:val="20"/>
        </w:rPr>
        <w:t>10.1</w:t>
      </w:r>
      <w:r w:rsidR="00775441" w:rsidRPr="007D266C">
        <w:rPr>
          <w:rFonts w:ascii="Open Sans" w:hAnsi="Open Sans" w:cs="Open Sans"/>
          <w:sz w:val="20"/>
        </w:rPr>
        <w:fldChar w:fldCharType="end"/>
      </w:r>
      <w:r w:rsidR="00775441" w:rsidRPr="007D266C">
        <w:rPr>
          <w:rFonts w:ascii="Open Sans" w:hAnsi="Open Sans" w:cs="Open Sans"/>
          <w:sz w:val="20"/>
        </w:rPr>
        <w:t xml:space="preserve"> této</w:t>
      </w:r>
      <w:proofErr w:type="gramEnd"/>
      <w:r w:rsidR="00775441" w:rsidRPr="007D266C">
        <w:rPr>
          <w:rFonts w:ascii="Open Sans" w:hAnsi="Open Sans" w:cs="Open Sans"/>
          <w:sz w:val="20"/>
        </w:rPr>
        <w:t xml:space="preserve"> smlouvy je součástí sjednané ceny díla uvedené v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_Ref439429020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r w:rsidR="00313D12">
        <w:rPr>
          <w:rFonts w:ascii="Open Sans" w:hAnsi="Open Sans" w:cs="Open Sans"/>
          <w:sz w:val="20"/>
        </w:rPr>
        <w:t>4.1</w:t>
      </w:r>
      <w:r w:rsidR="00775441" w:rsidRPr="007D266C">
        <w:rPr>
          <w:rFonts w:ascii="Open Sans" w:hAnsi="Open Sans" w:cs="Open Sans"/>
          <w:sz w:val="20"/>
        </w:rPr>
        <w:fldChar w:fldCharType="end"/>
      </w:r>
      <w:r w:rsidR="00775441" w:rsidRPr="007D266C">
        <w:rPr>
          <w:rFonts w:ascii="Open Sans" w:hAnsi="Open Sans" w:cs="Open Sans"/>
          <w:sz w:val="20"/>
        </w:rPr>
        <w:t xml:space="preserve"> této smlouvy.</w:t>
      </w:r>
    </w:p>
    <w:p w14:paraId="6E5FAAD8"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lastRenderedPageBreak/>
        <w:t>Smluvní sankce</w:t>
      </w:r>
    </w:p>
    <w:p w14:paraId="672A1967" w14:textId="236F30CE" w:rsidR="00EF0F07" w:rsidRPr="007D266C" w:rsidRDefault="002B1B01" w:rsidP="002E02CC">
      <w:pPr>
        <w:pStyle w:val="Odstavecseseznamem"/>
        <w:numPr>
          <w:ilvl w:val="1"/>
          <w:numId w:val="48"/>
        </w:numPr>
        <w:rPr>
          <w:rFonts w:ascii="Open Sans" w:hAnsi="Open Sans" w:cs="Open Sans"/>
        </w:rPr>
      </w:pPr>
      <w:r w:rsidRPr="007D266C">
        <w:rPr>
          <w:rFonts w:ascii="Open Sans" w:hAnsi="Open Sans" w:cs="Open Sans"/>
        </w:rPr>
        <w:t xml:space="preserve">Pro případ prodlení zhotovitele </w:t>
      </w:r>
      <w:r w:rsidR="00ED2C9A" w:rsidRPr="007D266C">
        <w:rPr>
          <w:rFonts w:ascii="Open Sans" w:hAnsi="Open Sans" w:cs="Open Sans"/>
        </w:rPr>
        <w:t xml:space="preserve">se splněním jakéhokoliv termínu při realizaci díla či </w:t>
      </w:r>
      <w:r w:rsidRPr="007D266C">
        <w:rPr>
          <w:rFonts w:ascii="Open Sans" w:hAnsi="Open Sans" w:cs="Open Sans"/>
        </w:rPr>
        <w:t>s dokončením a předáním díla nebo s odstraněním vady díla sjednávají účastníci smluvní pokutu ve výši 0,15% denně z celkové ceny díla za prvých 30 dnů prodlení, dále pak 0,3% denně z celkové ceny díly za každý další den prodlení.</w:t>
      </w:r>
      <w:r w:rsidR="00CD2179" w:rsidRPr="007D266C">
        <w:rPr>
          <w:rFonts w:ascii="Open Sans" w:hAnsi="Open Sans" w:cs="Open Sans"/>
        </w:rPr>
        <w:t xml:space="preserve"> Jednostranné započtení pohledávek objednatele na úhradu smluvních pokut dle této smlouvy proti pohledávkám zhotovitele se připouští.</w:t>
      </w:r>
    </w:p>
    <w:p w14:paraId="63B2D044" w14:textId="77777777"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color w:val="000000"/>
          <w:sz w:val="20"/>
        </w:rPr>
        <w:t>Pokud není v ostatních ustanoveních smlouvy</w:t>
      </w:r>
      <w:r w:rsidR="00EF0F07" w:rsidRPr="007D266C">
        <w:rPr>
          <w:rFonts w:ascii="Open Sans" w:hAnsi="Open Sans" w:cs="Open Sans"/>
          <w:color w:val="000000"/>
          <w:sz w:val="20"/>
        </w:rPr>
        <w:t xml:space="preserve"> výslovně</w:t>
      </w:r>
      <w:r w:rsidRPr="007D266C">
        <w:rPr>
          <w:rFonts w:ascii="Open Sans" w:hAnsi="Open Sans" w:cs="Open Sans"/>
          <w:color w:val="000000"/>
          <w:sz w:val="20"/>
        </w:rPr>
        <w:t xml:space="preserve"> řečeno jinak, zaplacení smluvní pokuty zhotovitelem nijak nezbavuje zhotovitele závazku splnit povinnosti dané mu touto smlouvou.</w:t>
      </w:r>
      <w:r w:rsidR="00F96ED0" w:rsidRPr="007D266C">
        <w:rPr>
          <w:rFonts w:ascii="Open Sans" w:hAnsi="Open Sans" w:cs="Open Sans"/>
          <w:color w:val="000000"/>
          <w:sz w:val="20"/>
        </w:rPr>
        <w:t xml:space="preserve"> </w:t>
      </w:r>
      <w:r w:rsidR="00F96ED0" w:rsidRPr="007D266C">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F96ED0" w:rsidRPr="007D266C">
        <w:rPr>
          <w:rFonts w:ascii="Open Sans" w:hAnsi="Open Sans" w:cs="Open Sans"/>
          <w:color w:val="000000"/>
          <w:sz w:val="20"/>
        </w:rPr>
        <w:t>vzniklé z porušení povinnosti, ke kterému se smluvní pokuta vztahuje.</w:t>
      </w:r>
    </w:p>
    <w:p w14:paraId="5DECAF12" w14:textId="77777777" w:rsidR="00B9340F" w:rsidRPr="007D266C" w:rsidRDefault="00B9340F" w:rsidP="002E02CC">
      <w:pPr>
        <w:pStyle w:val="Nadpis1"/>
        <w:numPr>
          <w:ilvl w:val="0"/>
          <w:numId w:val="48"/>
        </w:numPr>
        <w:spacing w:before="480" w:after="60"/>
        <w:rPr>
          <w:rFonts w:ascii="Open Sans" w:hAnsi="Open Sans" w:cs="Open Sans"/>
          <w:sz w:val="20"/>
        </w:rPr>
      </w:pPr>
      <w:r w:rsidRPr="007D266C">
        <w:rPr>
          <w:rFonts w:ascii="Open Sans" w:hAnsi="Open Sans" w:cs="Open Sans"/>
          <w:sz w:val="20"/>
        </w:rPr>
        <w:t>Veřejnoprávní povinnosti účastníků</w:t>
      </w:r>
    </w:p>
    <w:p w14:paraId="5C0534BB" w14:textId="46A89555" w:rsidR="00B9340F" w:rsidRPr="007D266C" w:rsidRDefault="00B9340F" w:rsidP="002E02CC">
      <w:pPr>
        <w:pStyle w:val="slovanseznam"/>
        <w:numPr>
          <w:ilvl w:val="1"/>
          <w:numId w:val="48"/>
        </w:numPr>
        <w:rPr>
          <w:rFonts w:ascii="Open Sans" w:hAnsi="Open Sans" w:cs="Open Sans"/>
          <w:sz w:val="20"/>
        </w:rPr>
      </w:pPr>
      <w:r w:rsidRPr="007D266C">
        <w:rPr>
          <w:rFonts w:ascii="Open Sans" w:hAnsi="Open Sans" w:cs="Open Sans"/>
          <w:sz w:val="20"/>
        </w:rPr>
        <w:t xml:space="preserve">Uzavření této smlouvy bylo schváleno usnesením rady města Mělník číslo </w:t>
      </w:r>
      <w:r w:rsidR="00205BF2">
        <w:rPr>
          <w:rFonts w:ascii="Open Sans" w:hAnsi="Open Sans" w:cs="Open Sans"/>
          <w:sz w:val="20"/>
        </w:rPr>
        <w:t>531/2024/R</w:t>
      </w:r>
      <w:r w:rsidRPr="007D266C">
        <w:rPr>
          <w:rFonts w:ascii="Open Sans" w:hAnsi="Open Sans" w:cs="Open Sans"/>
          <w:sz w:val="20"/>
        </w:rPr>
        <w:t xml:space="preserve"> ze dne </w:t>
      </w:r>
      <w:r w:rsidR="00205BF2">
        <w:rPr>
          <w:rFonts w:ascii="Open Sans" w:hAnsi="Open Sans" w:cs="Open Sans"/>
          <w:sz w:val="20"/>
        </w:rPr>
        <w:t>6. 8. 2024.</w:t>
      </w:r>
    </w:p>
    <w:p w14:paraId="4EC4D90D" w14:textId="2C3999C3" w:rsidR="00B9340F" w:rsidRPr="007D266C" w:rsidRDefault="00B9340F" w:rsidP="002E02CC">
      <w:pPr>
        <w:pStyle w:val="slovanseznam"/>
        <w:numPr>
          <w:ilvl w:val="1"/>
          <w:numId w:val="48"/>
        </w:numPr>
        <w:rPr>
          <w:rFonts w:ascii="Open Sans" w:hAnsi="Open Sans" w:cs="Open Sans"/>
          <w:sz w:val="20"/>
        </w:rPr>
      </w:pPr>
      <w:r w:rsidRPr="007D266C">
        <w:rPr>
          <w:rFonts w:ascii="Open Sans" w:hAnsi="Open Sans" w:cs="Open Sans"/>
          <w:sz w:val="20"/>
        </w:rPr>
        <w:t>Zhotovitel bere výslovně na vědomí, že objednatel má podle zákona č</w:t>
      </w:r>
      <w:r w:rsidR="00D202B3" w:rsidRPr="007D266C">
        <w:rPr>
          <w:rFonts w:ascii="Open Sans" w:hAnsi="Open Sans" w:cs="Open Sans"/>
          <w:sz w:val="20"/>
        </w:rPr>
        <w:t>. 340/2015 Sb., o zvláštních podmínkách účinnosti některých smluv, uveřejňování těchto smluv a o registru smluv (zákon o registru smluv)</w:t>
      </w:r>
      <w:r w:rsidRPr="007D266C">
        <w:rPr>
          <w:rFonts w:ascii="Open Sans" w:hAnsi="Open Sans" w:cs="Open Sans"/>
          <w:sz w:val="20"/>
        </w:rPr>
        <w:t xml:space="preserve">, </w:t>
      </w:r>
      <w:r w:rsidR="00D202B3" w:rsidRPr="007D266C">
        <w:rPr>
          <w:rFonts w:ascii="Open Sans" w:hAnsi="Open Sans" w:cs="Open Sans"/>
          <w:sz w:val="20"/>
        </w:rPr>
        <w:t xml:space="preserve">v platném znění (dále jen „zákon o registru smluv“), </w:t>
      </w:r>
      <w:r w:rsidRPr="007D266C">
        <w:rPr>
          <w:rFonts w:ascii="Open Sans" w:hAnsi="Open Sans" w:cs="Open Sans"/>
          <w:sz w:val="20"/>
        </w:rPr>
        <w:t>charakter subjektu, s nímž uzavřené soukromoprávní smlouvy, jakož i smlouvy o poskytnutí dotace nebo návratné finan</w:t>
      </w:r>
      <w:r w:rsidR="00D202B3" w:rsidRPr="007D266C">
        <w:rPr>
          <w:rFonts w:ascii="Open Sans" w:hAnsi="Open Sans" w:cs="Open Sans"/>
          <w:sz w:val="20"/>
        </w:rPr>
        <w:t>ční pomoci podléhají povinnému u</w:t>
      </w:r>
      <w:r w:rsidRPr="007D266C">
        <w:rPr>
          <w:rFonts w:ascii="Open Sans" w:hAnsi="Open Sans" w:cs="Open Sans"/>
          <w:sz w:val="20"/>
        </w:rPr>
        <w:t>veřejnění postupem a za podmínek podle tohoto zákona.</w:t>
      </w:r>
    </w:p>
    <w:p w14:paraId="70C7AFDF" w14:textId="20E5DA21" w:rsidR="00B9340F" w:rsidRPr="007D266C" w:rsidRDefault="00B9340F" w:rsidP="002E02CC">
      <w:pPr>
        <w:pStyle w:val="slovanseznam"/>
        <w:numPr>
          <w:ilvl w:val="1"/>
          <w:numId w:val="48"/>
        </w:numPr>
        <w:rPr>
          <w:rFonts w:ascii="Open Sans" w:hAnsi="Open Sans" w:cs="Open Sans"/>
          <w:sz w:val="20"/>
        </w:rPr>
      </w:pPr>
      <w:r w:rsidRPr="007D266C">
        <w:rPr>
          <w:rFonts w:ascii="Open Sans" w:hAnsi="Open Sans" w:cs="Open Sans"/>
          <w:sz w:val="20"/>
        </w:rPr>
        <w:t>Zhotovitel je srozuměn a výslovně a bezvýhradně souhlasí s tím, že úplné znění této sm</w:t>
      </w:r>
      <w:r w:rsidR="00D202B3" w:rsidRPr="007D266C">
        <w:rPr>
          <w:rFonts w:ascii="Open Sans" w:hAnsi="Open Sans" w:cs="Open Sans"/>
          <w:sz w:val="20"/>
        </w:rPr>
        <w:t>louvy včetně všech příloh bude u</w:t>
      </w:r>
      <w:r w:rsidRPr="007D266C">
        <w:rPr>
          <w:rFonts w:ascii="Open Sans" w:hAnsi="Open Sans" w:cs="Open Sans"/>
          <w:sz w:val="20"/>
        </w:rPr>
        <w:t>veřejněno v registru smluv, postupem a za podmíne</w:t>
      </w:r>
      <w:r w:rsidR="00D202B3" w:rsidRPr="007D266C">
        <w:rPr>
          <w:rFonts w:ascii="Open Sans" w:hAnsi="Open Sans" w:cs="Open Sans"/>
          <w:sz w:val="20"/>
        </w:rPr>
        <w:t xml:space="preserve">k podle zákona </w:t>
      </w:r>
      <w:r w:rsidRPr="007D266C">
        <w:rPr>
          <w:rFonts w:ascii="Open Sans" w:hAnsi="Open Sans" w:cs="Open Sans"/>
          <w:sz w:val="20"/>
        </w:rPr>
        <w:t xml:space="preserve">o </w:t>
      </w:r>
      <w:r w:rsidR="00D202B3" w:rsidRPr="007D266C">
        <w:rPr>
          <w:rFonts w:ascii="Open Sans" w:hAnsi="Open Sans" w:cs="Open Sans"/>
          <w:sz w:val="20"/>
        </w:rPr>
        <w:t>registru smluv.</w:t>
      </w:r>
      <w:r w:rsidRPr="007D266C">
        <w:rPr>
          <w:rFonts w:ascii="Open Sans" w:hAnsi="Open Sans" w:cs="Open Sans"/>
          <w:sz w:val="20"/>
        </w:rPr>
        <w:t xml:space="preserve"> Zhotovitel bere rovněž na vědomí, že registr smluv je veřejně přístupný informační systém veřejné správy, jehož správcem je </w:t>
      </w:r>
      <w:r w:rsidR="00C64912">
        <w:rPr>
          <w:rFonts w:ascii="Open Sans" w:hAnsi="Open Sans" w:cs="Open Sans"/>
          <w:sz w:val="20"/>
        </w:rPr>
        <w:t>Digitální a informační agentura</w:t>
      </w:r>
      <w:r w:rsidRPr="007D266C">
        <w:rPr>
          <w:rFonts w:ascii="Open Sans" w:hAnsi="Open Sans" w:cs="Open Sans"/>
          <w:sz w:val="20"/>
        </w:rPr>
        <w:t>, kter</w:t>
      </w:r>
      <w:r w:rsidR="00C64912">
        <w:rPr>
          <w:rFonts w:ascii="Open Sans" w:hAnsi="Open Sans" w:cs="Open Sans"/>
          <w:sz w:val="20"/>
        </w:rPr>
        <w:t>á</w:t>
      </w:r>
      <w:r w:rsidRPr="007D266C">
        <w:rPr>
          <w:rFonts w:ascii="Open Sans" w:hAnsi="Open Sans" w:cs="Open Sans"/>
          <w:sz w:val="20"/>
        </w:rPr>
        <w:t xml:space="preserve"> slouží k uveřejňování sml</w:t>
      </w:r>
      <w:r w:rsidR="007E1F5C" w:rsidRPr="007D266C">
        <w:rPr>
          <w:rFonts w:ascii="Open Sans" w:hAnsi="Open Sans" w:cs="Open Sans"/>
          <w:sz w:val="20"/>
        </w:rPr>
        <w:t>uv podle zákona</w:t>
      </w:r>
      <w:r w:rsidRPr="007D266C">
        <w:rPr>
          <w:rFonts w:ascii="Open Sans" w:hAnsi="Open Sans" w:cs="Open Sans"/>
          <w:sz w:val="20"/>
        </w:rPr>
        <w:t xml:space="preserve"> o registru smluv a umožňuje bezplatný dálkový přístup.</w:t>
      </w:r>
    </w:p>
    <w:p w14:paraId="37B2EA49" w14:textId="586B3FF2" w:rsidR="00B9340F" w:rsidRPr="007D266C" w:rsidRDefault="00B9340F" w:rsidP="002E02CC">
      <w:pPr>
        <w:pStyle w:val="slovanseznam"/>
        <w:numPr>
          <w:ilvl w:val="1"/>
          <w:numId w:val="48"/>
        </w:numPr>
        <w:rPr>
          <w:rFonts w:ascii="Open Sans" w:hAnsi="Open Sans" w:cs="Open Sans"/>
          <w:sz w:val="20"/>
        </w:rPr>
      </w:pPr>
      <w:r w:rsidRPr="007D266C">
        <w:rPr>
          <w:rFonts w:ascii="Open Sans" w:hAnsi="Open Sans" w:cs="Open Sans"/>
          <w:sz w:val="20"/>
        </w:rPr>
        <w:t>Účastníci výslovně prohlašují, že veškeré informace, údaje a skutečnosti obsažené v této smlouvě nepovažují samostatně ani v jejich souhrnu za informac</w:t>
      </w:r>
      <w:r w:rsidR="007E1F5C" w:rsidRPr="007D266C">
        <w:rPr>
          <w:rFonts w:ascii="Open Sans" w:hAnsi="Open Sans" w:cs="Open Sans"/>
          <w:sz w:val="20"/>
        </w:rPr>
        <w:t>e, které nelze poskytnout nebo u</w:t>
      </w:r>
      <w:r w:rsidRPr="007D266C">
        <w:rPr>
          <w:rFonts w:ascii="Open Sans" w:hAnsi="Open Sans" w:cs="Open Sans"/>
          <w:sz w:val="20"/>
        </w:rPr>
        <w:t xml:space="preserve">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w:t>
      </w:r>
      <w:r w:rsidR="007E1F5C" w:rsidRPr="007D266C">
        <w:rPr>
          <w:rFonts w:ascii="Open Sans" w:hAnsi="Open Sans" w:cs="Open Sans"/>
          <w:sz w:val="20"/>
        </w:rPr>
        <w:t>svůj výslovný souhlas k jejich u</w:t>
      </w:r>
      <w:r w:rsidRPr="007D266C">
        <w:rPr>
          <w:rFonts w:ascii="Open Sans" w:hAnsi="Open Sans" w:cs="Open Sans"/>
          <w:sz w:val="20"/>
        </w:rPr>
        <w:t>veřejnění bez stanovení jakýchkoliv dalších podmínek.</w:t>
      </w:r>
    </w:p>
    <w:p w14:paraId="65D2B820" w14:textId="243D292D" w:rsidR="00B9340F" w:rsidRPr="007D266C" w:rsidRDefault="007E1F5C" w:rsidP="002E02CC">
      <w:pPr>
        <w:pStyle w:val="slovanseznam"/>
        <w:numPr>
          <w:ilvl w:val="1"/>
          <w:numId w:val="48"/>
        </w:numPr>
        <w:rPr>
          <w:rFonts w:ascii="Open Sans" w:hAnsi="Open Sans" w:cs="Open Sans"/>
          <w:sz w:val="20"/>
        </w:rPr>
      </w:pPr>
      <w:bookmarkStart w:id="11" w:name="_Ref454440606"/>
      <w:r w:rsidRPr="007D266C">
        <w:rPr>
          <w:rFonts w:ascii="Open Sans" w:hAnsi="Open Sans" w:cs="Open Sans"/>
          <w:sz w:val="20"/>
        </w:rPr>
        <w:t>Objednatel se zavazuje uveřejnit tuto smlouvu prostřednictvím</w:t>
      </w:r>
      <w:r w:rsidR="00B9340F" w:rsidRPr="007D266C">
        <w:rPr>
          <w:rFonts w:ascii="Open Sans" w:hAnsi="Open Sans" w:cs="Open Sans"/>
          <w:sz w:val="20"/>
        </w:rPr>
        <w:t xml:space="preserve"> registru s</w:t>
      </w:r>
      <w:r w:rsidRPr="007D266C">
        <w:rPr>
          <w:rFonts w:ascii="Open Sans" w:hAnsi="Open Sans" w:cs="Open Sans"/>
          <w:sz w:val="20"/>
        </w:rPr>
        <w:t>mluv ve smyslu zákona o</w:t>
      </w:r>
      <w:r w:rsidR="00B9340F" w:rsidRPr="007D266C">
        <w:rPr>
          <w:rFonts w:ascii="Open Sans" w:hAnsi="Open Sans" w:cs="Open Sans"/>
          <w:sz w:val="20"/>
        </w:rPr>
        <w:t> registru smluv bez zbytečného odkladu</w:t>
      </w:r>
      <w:r w:rsidRPr="007D266C">
        <w:rPr>
          <w:rFonts w:ascii="Open Sans" w:hAnsi="Open Sans" w:cs="Open Sans"/>
          <w:sz w:val="20"/>
        </w:rPr>
        <w:t xml:space="preserve"> po jejím podpisu oběma účastníky, nejpozději však do 1</w:t>
      </w:r>
      <w:r w:rsidR="00F43087" w:rsidRPr="007D266C">
        <w:rPr>
          <w:rFonts w:ascii="Open Sans" w:hAnsi="Open Sans" w:cs="Open Sans"/>
          <w:sz w:val="20"/>
        </w:rPr>
        <w:t>5</w:t>
      </w:r>
      <w:r w:rsidR="00B9340F" w:rsidRPr="007D266C">
        <w:rPr>
          <w:rFonts w:ascii="Open Sans" w:hAnsi="Open Sans" w:cs="Open Sans"/>
          <w:sz w:val="20"/>
        </w:rPr>
        <w:t xml:space="preserve"> dnů od uzavření této smlouvy.</w:t>
      </w:r>
      <w:bookmarkEnd w:id="11"/>
    </w:p>
    <w:p w14:paraId="5FEE9A03" w14:textId="04A650F4" w:rsidR="00C02C5B" w:rsidRPr="007D266C" w:rsidRDefault="00B9340F" w:rsidP="002E02CC">
      <w:pPr>
        <w:pStyle w:val="slovanseznam"/>
        <w:numPr>
          <w:ilvl w:val="1"/>
          <w:numId w:val="48"/>
        </w:numPr>
        <w:rPr>
          <w:rFonts w:ascii="Open Sans" w:hAnsi="Open Sans" w:cs="Open Sans"/>
          <w:sz w:val="20"/>
        </w:rPr>
      </w:pPr>
      <w:r w:rsidRPr="007D266C">
        <w:rPr>
          <w:rFonts w:ascii="Open Sans" w:hAnsi="Open Sans" w:cs="Open Sans"/>
          <w:sz w:val="20"/>
        </w:rPr>
        <w:t xml:space="preserve">Zhotovitel se zavazuje ověřit, zda byla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313D12">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splněna. Není-li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313D12">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a včas splněna, zavazuje se zhotovitel </w:t>
      </w:r>
      <w:r w:rsidR="007E1F5C" w:rsidRPr="007D266C">
        <w:rPr>
          <w:rFonts w:ascii="Open Sans" w:hAnsi="Open Sans" w:cs="Open Sans"/>
          <w:sz w:val="20"/>
        </w:rPr>
        <w:t xml:space="preserve">uveřejnit tuto smlouvu </w:t>
      </w:r>
      <w:r w:rsidRPr="007D266C">
        <w:rPr>
          <w:rFonts w:ascii="Open Sans" w:hAnsi="Open Sans" w:cs="Open Sans"/>
          <w:sz w:val="20"/>
        </w:rPr>
        <w:t>prostřednictvím registru smluv</w:t>
      </w:r>
      <w:r w:rsidR="007E1F5C" w:rsidRPr="007D266C">
        <w:rPr>
          <w:rFonts w:ascii="Open Sans" w:hAnsi="Open Sans" w:cs="Open Sans"/>
          <w:sz w:val="20"/>
        </w:rPr>
        <w:t xml:space="preserve"> ve smyslu zákona o registru smluv</w:t>
      </w:r>
      <w:r w:rsidRPr="007D266C">
        <w:rPr>
          <w:rFonts w:ascii="Open Sans" w:hAnsi="Open Sans" w:cs="Open Sans"/>
          <w:sz w:val="20"/>
        </w:rPr>
        <w:t xml:space="preserve"> sám</w:t>
      </w:r>
      <w:r w:rsidR="007E1F5C" w:rsidRPr="007D266C">
        <w:rPr>
          <w:rFonts w:ascii="Open Sans" w:hAnsi="Open Sans" w:cs="Open Sans"/>
          <w:sz w:val="20"/>
        </w:rPr>
        <w:t>,</w:t>
      </w:r>
      <w:r w:rsidRPr="007D266C">
        <w:rPr>
          <w:rFonts w:ascii="Open Sans" w:hAnsi="Open Sans" w:cs="Open Sans"/>
          <w:sz w:val="20"/>
        </w:rPr>
        <w:t xml:space="preserve"> a to bez zbytečného odkladu poté, co se o nesplnění povinnosti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r w:rsidR="00313D12">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zhotovitel </w:t>
      </w:r>
      <w:r w:rsidR="007E1F5C" w:rsidRPr="007D266C">
        <w:rPr>
          <w:rFonts w:ascii="Open Sans" w:hAnsi="Open Sans" w:cs="Open Sans"/>
          <w:sz w:val="20"/>
        </w:rPr>
        <w:t>d</w:t>
      </w:r>
      <w:r w:rsidR="00F43087" w:rsidRPr="007D266C">
        <w:rPr>
          <w:rFonts w:ascii="Open Sans" w:hAnsi="Open Sans" w:cs="Open Sans"/>
          <w:sz w:val="20"/>
        </w:rPr>
        <w:t>ozvěděl, nejpozději však do 30 dnů</w:t>
      </w:r>
      <w:r w:rsidRPr="007D266C">
        <w:rPr>
          <w:rFonts w:ascii="Open Sans" w:hAnsi="Open Sans" w:cs="Open Sans"/>
          <w:sz w:val="20"/>
        </w:rPr>
        <w:t xml:space="preserve"> ode dne, kdy byla tato smlouva uzavřena.</w:t>
      </w:r>
    </w:p>
    <w:p w14:paraId="5F973EA1"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lastRenderedPageBreak/>
        <w:t>Závěrečná ustanovení</w:t>
      </w:r>
    </w:p>
    <w:p w14:paraId="484A82A6" w14:textId="20D34063" w:rsidR="002B1B01" w:rsidRPr="007D266C" w:rsidRDefault="007E1F5C" w:rsidP="002E02CC">
      <w:pPr>
        <w:pStyle w:val="slovanseznam"/>
        <w:numPr>
          <w:ilvl w:val="1"/>
          <w:numId w:val="48"/>
        </w:numPr>
        <w:rPr>
          <w:rFonts w:ascii="Open Sans" w:hAnsi="Open Sans" w:cs="Open Sans"/>
          <w:sz w:val="20"/>
        </w:rPr>
      </w:pPr>
      <w:r w:rsidRPr="007D266C">
        <w:rPr>
          <w:rFonts w:ascii="Open Sans" w:hAnsi="Open Sans" w:cs="Open Sans"/>
          <w:sz w:val="20"/>
        </w:rPr>
        <w:t>Tato smlouva nabývá platnosti dnem jejího podpisu oběma účastníky, účinnosti nabývá dnem jejího uveřejnění prostřednictvím registru smluv ve smyslu zákona o registru smluv.</w:t>
      </w:r>
    </w:p>
    <w:p w14:paraId="6D83042D" w14:textId="77777777"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6442570" w14:textId="77777777" w:rsidR="002B1B01" w:rsidRPr="007D266C" w:rsidRDefault="002B1B01" w:rsidP="002E02CC">
      <w:pPr>
        <w:pStyle w:val="slovanseznam"/>
        <w:numPr>
          <w:ilvl w:val="1"/>
          <w:numId w:val="48"/>
        </w:numPr>
        <w:rPr>
          <w:rFonts w:ascii="Open Sans" w:hAnsi="Open Sans" w:cs="Open Sans"/>
          <w:color w:val="000000"/>
          <w:sz w:val="20"/>
        </w:rPr>
      </w:pPr>
      <w:r w:rsidRPr="007D266C">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350B66F8" w14:textId="34A16715" w:rsidR="004564FC" w:rsidRPr="007D266C" w:rsidRDefault="004564FC" w:rsidP="002E02CC">
      <w:pPr>
        <w:pStyle w:val="slovanseznam"/>
        <w:numPr>
          <w:ilvl w:val="1"/>
          <w:numId w:val="48"/>
        </w:numPr>
        <w:rPr>
          <w:rFonts w:ascii="Open Sans" w:hAnsi="Open Sans" w:cs="Open Sans"/>
          <w:color w:val="000000"/>
          <w:sz w:val="20"/>
        </w:rPr>
      </w:pPr>
      <w:r w:rsidRPr="007D266C">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F5D1388" w14:textId="77777777"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0C2F3B8" w14:textId="77777777"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20C8CDF" w14:textId="77777777" w:rsidR="002B1B01" w:rsidRPr="007D266C" w:rsidRDefault="002B1B01" w:rsidP="002E02CC">
      <w:pPr>
        <w:pStyle w:val="slovanseznam"/>
        <w:numPr>
          <w:ilvl w:val="1"/>
          <w:numId w:val="48"/>
        </w:numPr>
        <w:rPr>
          <w:rFonts w:ascii="Open Sans" w:hAnsi="Open Sans" w:cs="Open Sans"/>
          <w:sz w:val="20"/>
        </w:rPr>
      </w:pPr>
      <w:r w:rsidRPr="007D266C">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4685153D" w14:textId="77777777" w:rsidR="002B1B01" w:rsidRPr="007D266C" w:rsidRDefault="00C02C5B" w:rsidP="002E02CC">
      <w:pPr>
        <w:pStyle w:val="slovanseznam"/>
        <w:numPr>
          <w:ilvl w:val="1"/>
          <w:numId w:val="48"/>
        </w:numPr>
        <w:spacing w:after="120"/>
        <w:jc w:val="left"/>
        <w:rPr>
          <w:rFonts w:ascii="Open Sans" w:hAnsi="Open Sans" w:cs="Open Sans"/>
          <w:sz w:val="20"/>
        </w:rPr>
      </w:pPr>
      <w:r w:rsidRPr="007D266C">
        <w:rPr>
          <w:rFonts w:ascii="Open Sans" w:hAnsi="Open Sans" w:cs="Open Sans"/>
          <w:sz w:val="20"/>
        </w:rPr>
        <w:t>Zhotovitel prohlašuje, že na sebe dle ustanovení § 1765 odst. 2 občanského zákoníku výslovně přebírá nebezpečí změny okolností.</w:t>
      </w:r>
    </w:p>
    <w:p w14:paraId="08A169FB" w14:textId="3EEE11B0" w:rsidR="00EB6ADC" w:rsidRPr="00205BF2" w:rsidRDefault="00EB6ADC" w:rsidP="002E02CC">
      <w:pPr>
        <w:pStyle w:val="Odstavecseseznamem"/>
        <w:numPr>
          <w:ilvl w:val="1"/>
          <w:numId w:val="48"/>
        </w:numPr>
        <w:rPr>
          <w:rFonts w:ascii="Open Sans" w:hAnsi="Open Sans" w:cs="Open Sans"/>
          <w:b/>
          <w:color w:val="000000"/>
        </w:rPr>
      </w:pPr>
      <w:r w:rsidRPr="00205BF2">
        <w:rPr>
          <w:rFonts w:ascii="Open Sans" w:hAnsi="Open Sans" w:cs="Open Sans"/>
          <w:color w:val="00000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r w:rsidR="00205BF2">
        <w:rPr>
          <w:rFonts w:ascii="Open Sans" w:hAnsi="Open Sans" w:cs="Open Sans"/>
          <w:color w:val="000000"/>
        </w:rPr>
        <w:t>.</w:t>
      </w:r>
    </w:p>
    <w:p w14:paraId="7F57F932" w14:textId="77777777" w:rsidR="002B1B01" w:rsidRPr="007D266C" w:rsidRDefault="002B1B01" w:rsidP="002E02CC">
      <w:pPr>
        <w:pStyle w:val="Nadpis1"/>
        <w:numPr>
          <w:ilvl w:val="0"/>
          <w:numId w:val="48"/>
        </w:numPr>
        <w:spacing w:before="360" w:after="60"/>
        <w:rPr>
          <w:rFonts w:ascii="Open Sans" w:hAnsi="Open Sans" w:cs="Open Sans"/>
          <w:sz w:val="20"/>
        </w:rPr>
      </w:pPr>
      <w:r w:rsidRPr="007D266C">
        <w:rPr>
          <w:rFonts w:ascii="Open Sans" w:hAnsi="Open Sans" w:cs="Open Sans"/>
          <w:sz w:val="20"/>
        </w:rPr>
        <w:t>Přílohy</w:t>
      </w:r>
    </w:p>
    <w:p w14:paraId="6CFFE9C6" w14:textId="5F0165E8" w:rsidR="002B1B01" w:rsidRPr="008E19F1" w:rsidRDefault="002B1B01" w:rsidP="002E02CC">
      <w:pPr>
        <w:pStyle w:val="slovanseznam"/>
        <w:numPr>
          <w:ilvl w:val="1"/>
          <w:numId w:val="48"/>
        </w:numPr>
        <w:rPr>
          <w:rFonts w:ascii="Open Sans" w:hAnsi="Open Sans" w:cs="Open Sans"/>
          <w:iCs/>
          <w:sz w:val="20"/>
        </w:rPr>
      </w:pPr>
      <w:r w:rsidRPr="008E19F1">
        <w:rPr>
          <w:rFonts w:ascii="Open Sans" w:hAnsi="Open Sans" w:cs="Open Sans"/>
          <w:iCs/>
          <w:sz w:val="20"/>
        </w:rPr>
        <w:t xml:space="preserve">Nabídka zhotovitele ze dne </w:t>
      </w:r>
      <w:r w:rsidR="00205BF2">
        <w:rPr>
          <w:rFonts w:ascii="Open Sans" w:hAnsi="Open Sans" w:cs="Open Sans"/>
          <w:iCs/>
          <w:sz w:val="20"/>
        </w:rPr>
        <w:t>24. 7. 2024</w:t>
      </w:r>
    </w:p>
    <w:p w14:paraId="4C88B3ED" w14:textId="77777777" w:rsidR="000633D0" w:rsidRDefault="000633D0" w:rsidP="000633D0">
      <w:pPr>
        <w:pStyle w:val="Datum"/>
        <w:spacing w:before="0" w:after="0"/>
        <w:ind w:left="0"/>
        <w:rPr>
          <w:rFonts w:ascii="Open Sans" w:hAnsi="Open Sans" w:cs="Open Sans"/>
          <w:sz w:val="20"/>
        </w:rPr>
      </w:pPr>
    </w:p>
    <w:p w14:paraId="11FF6168" w14:textId="0AAFBD51" w:rsidR="00EB6ADC" w:rsidRDefault="00205BF2" w:rsidP="000633D0">
      <w:pPr>
        <w:pStyle w:val="Datum"/>
        <w:spacing w:before="0" w:after="0"/>
        <w:ind w:left="0" w:firstLine="709"/>
        <w:rPr>
          <w:rFonts w:ascii="Open Sans" w:hAnsi="Open Sans" w:cs="Open Sans"/>
          <w:sz w:val="20"/>
          <w:lang w:val="cs-CZ"/>
        </w:rPr>
      </w:pPr>
      <w:r>
        <w:rPr>
          <w:rFonts w:ascii="Open Sans" w:hAnsi="Open Sans" w:cs="Open Sans"/>
          <w:sz w:val="20"/>
          <w:lang w:val="cs-CZ"/>
        </w:rPr>
        <w:t>V Mělníku viz datum digitálních podpisů</w:t>
      </w:r>
    </w:p>
    <w:p w14:paraId="12FE8AC5" w14:textId="77777777" w:rsidR="00205BF2" w:rsidRPr="00205BF2" w:rsidRDefault="00205BF2" w:rsidP="000633D0">
      <w:pPr>
        <w:pStyle w:val="Datum"/>
        <w:spacing w:before="0" w:after="0"/>
        <w:ind w:left="0" w:firstLine="709"/>
        <w:rPr>
          <w:rFonts w:ascii="Open Sans" w:hAnsi="Open Sans" w:cs="Open Sans"/>
          <w:sz w:val="20"/>
          <w:lang w:val="cs-CZ"/>
        </w:rPr>
      </w:pPr>
    </w:p>
    <w:p w14:paraId="0D488968" w14:textId="3C81BE28" w:rsidR="00EB6ADC" w:rsidRDefault="00EB6ADC" w:rsidP="007D266C">
      <w:pPr>
        <w:pStyle w:val="Datum"/>
        <w:spacing w:before="0" w:after="0"/>
        <w:rPr>
          <w:rFonts w:ascii="Open Sans" w:hAnsi="Open Sans" w:cs="Open Sans"/>
          <w:sz w:val="20"/>
        </w:rPr>
      </w:pPr>
    </w:p>
    <w:p w14:paraId="5868E929" w14:textId="77777777" w:rsidR="007D266C" w:rsidRPr="007D266C" w:rsidRDefault="007D266C" w:rsidP="007D266C">
      <w:pPr>
        <w:pStyle w:val="Datum"/>
        <w:spacing w:before="0" w:after="0"/>
        <w:rPr>
          <w:rFonts w:ascii="Open Sans" w:hAnsi="Open Sans" w:cs="Open Sans"/>
          <w:sz w:val="20"/>
        </w:rPr>
      </w:pPr>
    </w:p>
    <w:p w14:paraId="15684995" w14:textId="143B5390" w:rsidR="00B1097C" w:rsidRDefault="00B1097C" w:rsidP="007D266C">
      <w:pPr>
        <w:pStyle w:val="Datum"/>
        <w:spacing w:before="0" w:after="0"/>
        <w:rPr>
          <w:rFonts w:ascii="Open Sans" w:hAnsi="Open Sans" w:cs="Open Sans"/>
          <w:sz w:val="20"/>
          <w:highlight w:val="yellow"/>
        </w:rPr>
      </w:pPr>
    </w:p>
    <w:p w14:paraId="430166EC" w14:textId="77777777" w:rsidR="007D266C" w:rsidRPr="007D266C" w:rsidRDefault="007D266C" w:rsidP="007D266C">
      <w:pPr>
        <w:pStyle w:val="Datum"/>
        <w:spacing w:before="0" w:after="0"/>
        <w:rPr>
          <w:rFonts w:ascii="Open Sans" w:hAnsi="Open Sans" w:cs="Open Sans"/>
          <w:sz w:val="20"/>
          <w:highlight w:val="yellow"/>
        </w:rPr>
      </w:pPr>
    </w:p>
    <w:p w14:paraId="241BDB4E" w14:textId="34952F47" w:rsidR="00BF4AE3" w:rsidRDefault="00EB6ADC" w:rsidP="00E83723">
      <w:pPr>
        <w:pStyle w:val="Datum"/>
        <w:spacing w:before="0" w:after="0"/>
        <w:rPr>
          <w:rFonts w:ascii="Open Sans" w:hAnsi="Open Sans" w:cs="Open Sans"/>
          <w:sz w:val="20"/>
        </w:rPr>
      </w:pPr>
      <w:r w:rsidRPr="008E19F1">
        <w:rPr>
          <w:rFonts w:ascii="Open Sans" w:hAnsi="Open Sans" w:cs="Open Sans"/>
          <w:sz w:val="20"/>
        </w:rPr>
        <w:t>Ing. Tomáš Martinec, Ph.D.</w:t>
      </w:r>
      <w:r w:rsidRPr="008E19F1">
        <w:rPr>
          <w:rFonts w:ascii="Open Sans" w:hAnsi="Open Sans" w:cs="Open Sans"/>
          <w:sz w:val="20"/>
        </w:rPr>
        <w:tab/>
      </w:r>
      <w:r w:rsidRPr="008E19F1">
        <w:rPr>
          <w:rFonts w:ascii="Open Sans" w:hAnsi="Open Sans" w:cs="Open Sans"/>
          <w:sz w:val="20"/>
        </w:rPr>
        <w:tab/>
      </w:r>
      <w:r w:rsidRPr="008E19F1">
        <w:rPr>
          <w:rFonts w:ascii="Open Sans" w:hAnsi="Open Sans" w:cs="Open Sans"/>
          <w:sz w:val="20"/>
        </w:rPr>
        <w:tab/>
      </w:r>
      <w:r w:rsidR="000633D0">
        <w:rPr>
          <w:rFonts w:ascii="Open Sans" w:hAnsi="Open Sans" w:cs="Open Sans"/>
          <w:sz w:val="20"/>
          <w:lang w:eastAsia="en-US"/>
        </w:rPr>
        <w:t>Ing. arch</w:t>
      </w:r>
      <w:r w:rsidR="002E02CC">
        <w:rPr>
          <w:rFonts w:ascii="Open Sans" w:hAnsi="Open Sans" w:cs="Open Sans"/>
          <w:sz w:val="20"/>
          <w:lang w:eastAsia="en-US"/>
        </w:rPr>
        <w:t>.</w:t>
      </w:r>
      <w:r w:rsidR="000633D0">
        <w:rPr>
          <w:rFonts w:ascii="Open Sans" w:hAnsi="Open Sans" w:cs="Open Sans"/>
          <w:sz w:val="20"/>
          <w:lang w:eastAsia="en-US"/>
        </w:rPr>
        <w:t xml:space="preserve"> Miloslav Marek</w:t>
      </w:r>
      <w:r w:rsidRPr="007D266C">
        <w:rPr>
          <w:rFonts w:ascii="Open Sans" w:hAnsi="Open Sans" w:cs="Open Sans"/>
          <w:sz w:val="20"/>
          <w:highlight w:val="yellow"/>
        </w:rPr>
        <w:br/>
      </w:r>
      <w:r w:rsidRPr="008E19F1">
        <w:rPr>
          <w:rFonts w:ascii="Open Sans" w:hAnsi="Open Sans" w:cs="Open Sans"/>
          <w:sz w:val="20"/>
        </w:rPr>
        <w:t>starosta města Mělník</w:t>
      </w:r>
      <w:r w:rsidRPr="007D266C" w:rsidDel="006E486B">
        <w:rPr>
          <w:rFonts w:ascii="Open Sans" w:hAnsi="Open Sans" w:cs="Open Sans"/>
          <w:sz w:val="20"/>
        </w:rPr>
        <w:t xml:space="preserve"> </w:t>
      </w:r>
    </w:p>
    <w:p w14:paraId="773DFB7B" w14:textId="7F6ED424" w:rsidR="00205BF2" w:rsidRDefault="00205BF2" w:rsidP="00205BF2">
      <w:pPr>
        <w:pStyle w:val="Datum"/>
        <w:spacing w:before="0" w:after="0"/>
        <w:ind w:left="0"/>
        <w:rPr>
          <w:noProof/>
          <w:lang w:val="cs-CZ" w:eastAsia="cs-CZ"/>
        </w:rPr>
      </w:pPr>
    </w:p>
    <w:p w14:paraId="59CD58DF" w14:textId="10E0FA07" w:rsidR="00205BF2" w:rsidRDefault="00205BF2" w:rsidP="00205BF2">
      <w:pPr>
        <w:pStyle w:val="Datum"/>
        <w:spacing w:before="0" w:after="0"/>
        <w:ind w:left="0"/>
        <w:rPr>
          <w:noProof/>
          <w:lang w:val="cs-CZ" w:eastAsia="cs-CZ"/>
        </w:rPr>
      </w:pPr>
    </w:p>
    <w:p w14:paraId="57914DF1" w14:textId="77777777" w:rsidR="00205BF2" w:rsidRDefault="00205BF2">
      <w:pPr>
        <w:rPr>
          <w:rFonts w:ascii="Calibri" w:hAnsi="Calibri"/>
          <w:b w:val="0"/>
          <w:i w:val="0"/>
          <w:noProof/>
          <w:sz w:val="22"/>
        </w:rPr>
      </w:pPr>
      <w:r>
        <w:rPr>
          <w:noProof/>
        </w:rPr>
        <w:br w:type="page"/>
      </w:r>
    </w:p>
    <w:p w14:paraId="041AF42F" w14:textId="77777777" w:rsidR="00205BF2" w:rsidRDefault="00205BF2" w:rsidP="00205BF2">
      <w:pPr>
        <w:pStyle w:val="Datum"/>
        <w:spacing w:before="0" w:after="0"/>
        <w:ind w:left="0"/>
        <w:rPr>
          <w:noProof/>
          <w:lang w:val="cs-CZ" w:eastAsia="cs-CZ"/>
        </w:rPr>
      </w:pPr>
      <w:bookmarkStart w:id="12" w:name="_GoBack"/>
      <w:bookmarkEnd w:id="12"/>
    </w:p>
    <w:p w14:paraId="4F28F19F" w14:textId="4DBACCAC" w:rsidR="00205BF2" w:rsidRPr="007D266C" w:rsidRDefault="00205BF2" w:rsidP="00205BF2">
      <w:pPr>
        <w:pStyle w:val="Datum"/>
        <w:spacing w:before="0" w:after="0"/>
        <w:ind w:left="0"/>
        <w:rPr>
          <w:rFonts w:ascii="Open Sans" w:hAnsi="Open Sans" w:cs="Open Sans"/>
          <w:sz w:val="20"/>
        </w:rPr>
      </w:pPr>
    </w:p>
    <w:sectPr w:rsidR="00205BF2" w:rsidRPr="007D266C" w:rsidSect="00205BF2">
      <w:footerReference w:type="default" r:id="rId9"/>
      <w:pgSz w:w="11906" w:h="16838"/>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1A02E" w14:textId="77777777" w:rsidR="003F3265" w:rsidRDefault="003F3265">
      <w:r>
        <w:separator/>
      </w:r>
    </w:p>
  </w:endnote>
  <w:endnote w:type="continuationSeparator" w:id="0">
    <w:p w14:paraId="19CD44ED" w14:textId="77777777" w:rsidR="003F3265" w:rsidRDefault="003F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81C" w14:textId="302CEBFB" w:rsidR="00804B22" w:rsidRPr="00E87807" w:rsidRDefault="00804B22">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F75E04">
      <w:rPr>
        <w:b w:val="0"/>
        <w:i w:val="0"/>
        <w:noProof/>
      </w:rPr>
      <w:t>7</w:t>
    </w:r>
    <w:r w:rsidRPr="00E87807">
      <w:rPr>
        <w:b w:val="0"/>
        <w:i w:val="0"/>
      </w:rPr>
      <w:fldChar w:fldCharType="end"/>
    </w:r>
  </w:p>
  <w:p w14:paraId="14907A3A" w14:textId="77777777" w:rsidR="00804B22" w:rsidRDefault="00804B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41C22" w14:textId="77777777" w:rsidR="003F3265" w:rsidRDefault="003F3265">
      <w:r>
        <w:separator/>
      </w:r>
    </w:p>
  </w:footnote>
  <w:footnote w:type="continuationSeparator" w:id="0">
    <w:p w14:paraId="61124A80" w14:textId="77777777" w:rsidR="003F3265" w:rsidRDefault="003F3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A5"/>
    <w:multiLevelType w:val="hybridMultilevel"/>
    <w:tmpl w:val="1B74B350"/>
    <w:lvl w:ilvl="0" w:tplc="FFFFFFFF">
      <w:start w:val="2"/>
      <w:numFmt w:val="decimal"/>
      <w:lvlText w:val="%1"/>
      <w:lvlJc w:val="left"/>
      <w:pPr>
        <w:tabs>
          <w:tab w:val="num" w:pos="720"/>
        </w:tabs>
        <w:ind w:left="720" w:hanging="360"/>
      </w:pPr>
      <w:rPr>
        <w:rFonts w:hint="default"/>
      </w:rPr>
    </w:lvl>
    <w:lvl w:ilvl="1" w:tplc="8632C30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0A1A74"/>
    <w:multiLevelType w:val="singleLevel"/>
    <w:tmpl w:val="16842FEE"/>
    <w:lvl w:ilvl="0">
      <w:start w:val="3"/>
      <w:numFmt w:val="decimal"/>
      <w:lvlText w:val="%1"/>
      <w:lvlJc w:val="left"/>
      <w:pPr>
        <w:tabs>
          <w:tab w:val="num" w:pos="1785"/>
        </w:tabs>
        <w:ind w:left="1785" w:hanging="360"/>
      </w:pPr>
      <w:rPr>
        <w:rFonts w:hint="default"/>
      </w:rPr>
    </w:lvl>
  </w:abstractNum>
  <w:abstractNum w:abstractNumId="2" w15:restartNumberingAfterBreak="0">
    <w:nsid w:val="04D51C78"/>
    <w:multiLevelType w:val="multilevel"/>
    <w:tmpl w:val="9F1A35F6"/>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 w15:restartNumberingAfterBreak="0">
    <w:nsid w:val="0781014D"/>
    <w:multiLevelType w:val="singleLevel"/>
    <w:tmpl w:val="1F44B340"/>
    <w:lvl w:ilvl="0">
      <w:start w:val="2"/>
      <w:numFmt w:val="bullet"/>
      <w:lvlText w:val="-"/>
      <w:lvlJc w:val="left"/>
      <w:pPr>
        <w:tabs>
          <w:tab w:val="num" w:pos="1020"/>
        </w:tabs>
        <w:ind w:left="1020" w:hanging="360"/>
      </w:pPr>
      <w:rPr>
        <w:rFonts w:hint="default"/>
      </w:rPr>
    </w:lvl>
  </w:abstractNum>
  <w:abstractNum w:abstractNumId="4" w15:restartNumberingAfterBreak="0">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5" w15:restartNumberingAfterBreak="0">
    <w:nsid w:val="0A6E597B"/>
    <w:multiLevelType w:val="hybridMultilevel"/>
    <w:tmpl w:val="1CBA5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E1330AB"/>
    <w:multiLevelType w:val="singleLevel"/>
    <w:tmpl w:val="926CBFA2"/>
    <w:lvl w:ilvl="0">
      <w:start w:val="2"/>
      <w:numFmt w:val="decimal"/>
      <w:lvlText w:val="%1"/>
      <w:lvlJc w:val="left"/>
      <w:pPr>
        <w:tabs>
          <w:tab w:val="num" w:pos="1770"/>
        </w:tabs>
        <w:ind w:left="1770" w:hanging="360"/>
      </w:pPr>
      <w:rPr>
        <w:rFonts w:hint="default"/>
      </w:rPr>
    </w:lvl>
  </w:abstractNum>
  <w:abstractNum w:abstractNumId="7" w15:restartNumberingAfterBreak="0">
    <w:nsid w:val="0EAB66D0"/>
    <w:multiLevelType w:val="singleLevel"/>
    <w:tmpl w:val="E72040CE"/>
    <w:lvl w:ilvl="0">
      <w:start w:val="2"/>
      <w:numFmt w:val="decimal"/>
      <w:lvlText w:val="%1"/>
      <w:lvlJc w:val="left"/>
      <w:pPr>
        <w:tabs>
          <w:tab w:val="num" w:pos="1845"/>
        </w:tabs>
        <w:ind w:left="1845" w:hanging="420"/>
      </w:pPr>
      <w:rPr>
        <w:rFonts w:hint="default"/>
        <w:b/>
      </w:rPr>
    </w:lvl>
  </w:abstractNum>
  <w:abstractNum w:abstractNumId="8" w15:restartNumberingAfterBreak="0">
    <w:nsid w:val="0F6C4BB8"/>
    <w:multiLevelType w:val="hybridMultilevel"/>
    <w:tmpl w:val="00EA5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2A3EB0"/>
    <w:multiLevelType w:val="hybridMultilevel"/>
    <w:tmpl w:val="3DBA62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F76E9E"/>
    <w:multiLevelType w:val="singleLevel"/>
    <w:tmpl w:val="04050013"/>
    <w:lvl w:ilvl="0">
      <w:start w:val="8"/>
      <w:numFmt w:val="upperRoman"/>
      <w:lvlText w:val="%1."/>
      <w:lvlJc w:val="left"/>
      <w:pPr>
        <w:tabs>
          <w:tab w:val="num" w:pos="720"/>
        </w:tabs>
        <w:ind w:left="720" w:hanging="720"/>
      </w:pPr>
      <w:rPr>
        <w:rFonts w:hint="default"/>
      </w:rPr>
    </w:lvl>
  </w:abstractNum>
  <w:abstractNum w:abstractNumId="11" w15:restartNumberingAfterBreak="0">
    <w:nsid w:val="1B6067B0"/>
    <w:multiLevelType w:val="hybridMultilevel"/>
    <w:tmpl w:val="327E876E"/>
    <w:lvl w:ilvl="0" w:tplc="0A28E702">
      <w:start w:val="1"/>
      <w:numFmt w:val="lowerLetter"/>
      <w:lvlText w:val="%1)"/>
      <w:lvlJc w:val="left"/>
      <w:pPr>
        <w:tabs>
          <w:tab w:val="num" w:pos="1065"/>
        </w:tabs>
        <w:ind w:left="1065" w:hanging="360"/>
      </w:pPr>
      <w:rPr>
        <w:rFonts w:hint="default"/>
      </w:rPr>
    </w:lvl>
    <w:lvl w:ilvl="1" w:tplc="C9D0A870" w:tentative="1">
      <w:start w:val="1"/>
      <w:numFmt w:val="lowerLetter"/>
      <w:lvlText w:val="%2."/>
      <w:lvlJc w:val="left"/>
      <w:pPr>
        <w:tabs>
          <w:tab w:val="num" w:pos="1785"/>
        </w:tabs>
        <w:ind w:left="1785" w:hanging="360"/>
      </w:pPr>
    </w:lvl>
    <w:lvl w:ilvl="2" w:tplc="4B10FB50" w:tentative="1">
      <w:start w:val="1"/>
      <w:numFmt w:val="lowerRoman"/>
      <w:lvlText w:val="%3."/>
      <w:lvlJc w:val="right"/>
      <w:pPr>
        <w:tabs>
          <w:tab w:val="num" w:pos="2505"/>
        </w:tabs>
        <w:ind w:left="2505" w:hanging="180"/>
      </w:pPr>
    </w:lvl>
    <w:lvl w:ilvl="3" w:tplc="D7FC8878" w:tentative="1">
      <w:start w:val="1"/>
      <w:numFmt w:val="decimal"/>
      <w:lvlText w:val="%4."/>
      <w:lvlJc w:val="left"/>
      <w:pPr>
        <w:tabs>
          <w:tab w:val="num" w:pos="3225"/>
        </w:tabs>
        <w:ind w:left="3225" w:hanging="360"/>
      </w:pPr>
    </w:lvl>
    <w:lvl w:ilvl="4" w:tplc="F1AE5CD0" w:tentative="1">
      <w:start w:val="1"/>
      <w:numFmt w:val="lowerLetter"/>
      <w:lvlText w:val="%5."/>
      <w:lvlJc w:val="left"/>
      <w:pPr>
        <w:tabs>
          <w:tab w:val="num" w:pos="3945"/>
        </w:tabs>
        <w:ind w:left="3945" w:hanging="360"/>
      </w:pPr>
    </w:lvl>
    <w:lvl w:ilvl="5" w:tplc="14DA441C" w:tentative="1">
      <w:start w:val="1"/>
      <w:numFmt w:val="lowerRoman"/>
      <w:lvlText w:val="%6."/>
      <w:lvlJc w:val="right"/>
      <w:pPr>
        <w:tabs>
          <w:tab w:val="num" w:pos="4665"/>
        </w:tabs>
        <w:ind w:left="4665" w:hanging="180"/>
      </w:pPr>
    </w:lvl>
    <w:lvl w:ilvl="6" w:tplc="4E2A13F6" w:tentative="1">
      <w:start w:val="1"/>
      <w:numFmt w:val="decimal"/>
      <w:lvlText w:val="%7."/>
      <w:lvlJc w:val="left"/>
      <w:pPr>
        <w:tabs>
          <w:tab w:val="num" w:pos="5385"/>
        </w:tabs>
        <w:ind w:left="5385" w:hanging="360"/>
      </w:pPr>
    </w:lvl>
    <w:lvl w:ilvl="7" w:tplc="375666A6" w:tentative="1">
      <w:start w:val="1"/>
      <w:numFmt w:val="lowerLetter"/>
      <w:lvlText w:val="%8."/>
      <w:lvlJc w:val="left"/>
      <w:pPr>
        <w:tabs>
          <w:tab w:val="num" w:pos="6105"/>
        </w:tabs>
        <w:ind w:left="6105" w:hanging="360"/>
      </w:pPr>
    </w:lvl>
    <w:lvl w:ilvl="8" w:tplc="7390BF2C" w:tentative="1">
      <w:start w:val="1"/>
      <w:numFmt w:val="lowerRoman"/>
      <w:lvlText w:val="%9."/>
      <w:lvlJc w:val="right"/>
      <w:pPr>
        <w:tabs>
          <w:tab w:val="num" w:pos="6825"/>
        </w:tabs>
        <w:ind w:left="6825" w:hanging="180"/>
      </w:pPr>
    </w:lvl>
  </w:abstractNum>
  <w:abstractNum w:abstractNumId="12" w15:restartNumberingAfterBreak="0">
    <w:nsid w:val="205F017A"/>
    <w:multiLevelType w:val="hybridMultilevel"/>
    <w:tmpl w:val="F190E536"/>
    <w:lvl w:ilvl="0" w:tplc="E52EDB6C">
      <w:start w:val="1"/>
      <w:numFmt w:val="decimal"/>
      <w:lvlText w:val="%1."/>
      <w:lvlJc w:val="left"/>
      <w:pPr>
        <w:tabs>
          <w:tab w:val="num" w:pos="720"/>
        </w:tabs>
        <w:ind w:left="720" w:hanging="360"/>
      </w:pPr>
      <w:rPr>
        <w:rFonts w:hint="default"/>
      </w:rPr>
    </w:lvl>
    <w:lvl w:ilvl="1" w:tplc="68A88174">
      <w:start w:val="1"/>
      <w:numFmt w:val="lowerLetter"/>
      <w:lvlText w:val="%2)"/>
      <w:lvlJc w:val="left"/>
      <w:pPr>
        <w:tabs>
          <w:tab w:val="num" w:pos="1440"/>
        </w:tabs>
        <w:ind w:left="1440" w:hanging="360"/>
      </w:pPr>
      <w:rPr>
        <w:rFonts w:hint="default"/>
      </w:rPr>
    </w:lvl>
    <w:lvl w:ilvl="2" w:tplc="B4AE2CEE" w:tentative="1">
      <w:start w:val="1"/>
      <w:numFmt w:val="lowerRoman"/>
      <w:lvlText w:val="%3."/>
      <w:lvlJc w:val="right"/>
      <w:pPr>
        <w:tabs>
          <w:tab w:val="num" w:pos="2160"/>
        </w:tabs>
        <w:ind w:left="2160" w:hanging="180"/>
      </w:pPr>
    </w:lvl>
    <w:lvl w:ilvl="3" w:tplc="F26CD4A0" w:tentative="1">
      <w:start w:val="1"/>
      <w:numFmt w:val="decimal"/>
      <w:lvlText w:val="%4."/>
      <w:lvlJc w:val="left"/>
      <w:pPr>
        <w:tabs>
          <w:tab w:val="num" w:pos="2880"/>
        </w:tabs>
        <w:ind w:left="2880" w:hanging="360"/>
      </w:pPr>
    </w:lvl>
    <w:lvl w:ilvl="4" w:tplc="B3263F9A" w:tentative="1">
      <w:start w:val="1"/>
      <w:numFmt w:val="lowerLetter"/>
      <w:lvlText w:val="%5."/>
      <w:lvlJc w:val="left"/>
      <w:pPr>
        <w:tabs>
          <w:tab w:val="num" w:pos="3600"/>
        </w:tabs>
        <w:ind w:left="3600" w:hanging="360"/>
      </w:pPr>
    </w:lvl>
    <w:lvl w:ilvl="5" w:tplc="4258A92E" w:tentative="1">
      <w:start w:val="1"/>
      <w:numFmt w:val="lowerRoman"/>
      <w:lvlText w:val="%6."/>
      <w:lvlJc w:val="right"/>
      <w:pPr>
        <w:tabs>
          <w:tab w:val="num" w:pos="4320"/>
        </w:tabs>
        <w:ind w:left="4320" w:hanging="180"/>
      </w:pPr>
    </w:lvl>
    <w:lvl w:ilvl="6" w:tplc="FEC43C90" w:tentative="1">
      <w:start w:val="1"/>
      <w:numFmt w:val="decimal"/>
      <w:lvlText w:val="%7."/>
      <w:lvlJc w:val="left"/>
      <w:pPr>
        <w:tabs>
          <w:tab w:val="num" w:pos="5040"/>
        </w:tabs>
        <w:ind w:left="5040" w:hanging="360"/>
      </w:pPr>
    </w:lvl>
    <w:lvl w:ilvl="7" w:tplc="BCDA76CA" w:tentative="1">
      <w:start w:val="1"/>
      <w:numFmt w:val="lowerLetter"/>
      <w:lvlText w:val="%8."/>
      <w:lvlJc w:val="left"/>
      <w:pPr>
        <w:tabs>
          <w:tab w:val="num" w:pos="5760"/>
        </w:tabs>
        <w:ind w:left="5760" w:hanging="360"/>
      </w:pPr>
    </w:lvl>
    <w:lvl w:ilvl="8" w:tplc="AB009F38" w:tentative="1">
      <w:start w:val="1"/>
      <w:numFmt w:val="lowerRoman"/>
      <w:lvlText w:val="%9."/>
      <w:lvlJc w:val="right"/>
      <w:pPr>
        <w:tabs>
          <w:tab w:val="num" w:pos="6480"/>
        </w:tabs>
        <w:ind w:left="6480" w:hanging="180"/>
      </w:pPr>
    </w:lvl>
  </w:abstractNum>
  <w:abstractNum w:abstractNumId="13" w15:restartNumberingAfterBreak="0">
    <w:nsid w:val="240E718F"/>
    <w:multiLevelType w:val="hybridMultilevel"/>
    <w:tmpl w:val="18E0BDB4"/>
    <w:lvl w:ilvl="0" w:tplc="27FA0340">
      <w:start w:val="2"/>
      <w:numFmt w:val="bullet"/>
      <w:lvlText w:val="-"/>
      <w:lvlJc w:val="left"/>
      <w:pPr>
        <w:tabs>
          <w:tab w:val="num" w:pos="502"/>
        </w:tabs>
        <w:ind w:left="502" w:hanging="360"/>
      </w:pPr>
      <w:rPr>
        <w:rFonts w:ascii="Times New Roman" w:eastAsia="Times New Roman" w:hAnsi="Times New Roman" w:cs="Times New Roman"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7506777"/>
    <w:multiLevelType w:val="hybridMultilevel"/>
    <w:tmpl w:val="9C3A06A4"/>
    <w:lvl w:ilvl="0" w:tplc="8D72ECBC">
      <w:start w:val="5"/>
      <w:numFmt w:val="bullet"/>
      <w:lvlText w:val="-"/>
      <w:lvlJc w:val="left"/>
      <w:pPr>
        <w:tabs>
          <w:tab w:val="num" w:pos="720"/>
        </w:tabs>
        <w:ind w:left="720" w:hanging="360"/>
      </w:pPr>
      <w:rPr>
        <w:rFonts w:ascii="Times New Roman" w:eastAsia="Times New Roman" w:hAnsi="Times New Roman" w:cs="Times New Roman" w:hint="default"/>
      </w:rPr>
    </w:lvl>
    <w:lvl w:ilvl="1" w:tplc="83C8336E">
      <w:start w:val="1"/>
      <w:numFmt w:val="bullet"/>
      <w:lvlText w:val="o"/>
      <w:lvlJc w:val="left"/>
      <w:pPr>
        <w:tabs>
          <w:tab w:val="num" w:pos="1440"/>
        </w:tabs>
        <w:ind w:left="1440" w:hanging="360"/>
      </w:pPr>
      <w:rPr>
        <w:rFonts w:ascii="Courier New" w:hAnsi="Courier New" w:hint="default"/>
      </w:rPr>
    </w:lvl>
    <w:lvl w:ilvl="2" w:tplc="7E7846A6" w:tentative="1">
      <w:start w:val="1"/>
      <w:numFmt w:val="bullet"/>
      <w:lvlText w:val=""/>
      <w:lvlJc w:val="left"/>
      <w:pPr>
        <w:tabs>
          <w:tab w:val="num" w:pos="2160"/>
        </w:tabs>
        <w:ind w:left="2160" w:hanging="360"/>
      </w:pPr>
      <w:rPr>
        <w:rFonts w:ascii="Wingdings" w:hAnsi="Wingdings" w:hint="default"/>
      </w:rPr>
    </w:lvl>
    <w:lvl w:ilvl="3" w:tplc="E1F07838" w:tentative="1">
      <w:start w:val="1"/>
      <w:numFmt w:val="bullet"/>
      <w:lvlText w:val=""/>
      <w:lvlJc w:val="left"/>
      <w:pPr>
        <w:tabs>
          <w:tab w:val="num" w:pos="2880"/>
        </w:tabs>
        <w:ind w:left="2880" w:hanging="360"/>
      </w:pPr>
      <w:rPr>
        <w:rFonts w:ascii="Symbol" w:hAnsi="Symbol" w:hint="default"/>
      </w:rPr>
    </w:lvl>
    <w:lvl w:ilvl="4" w:tplc="668A54C2" w:tentative="1">
      <w:start w:val="1"/>
      <w:numFmt w:val="bullet"/>
      <w:lvlText w:val="o"/>
      <w:lvlJc w:val="left"/>
      <w:pPr>
        <w:tabs>
          <w:tab w:val="num" w:pos="3600"/>
        </w:tabs>
        <w:ind w:left="3600" w:hanging="360"/>
      </w:pPr>
      <w:rPr>
        <w:rFonts w:ascii="Courier New" w:hAnsi="Courier New" w:hint="default"/>
      </w:rPr>
    </w:lvl>
    <w:lvl w:ilvl="5" w:tplc="1634298A" w:tentative="1">
      <w:start w:val="1"/>
      <w:numFmt w:val="bullet"/>
      <w:lvlText w:val=""/>
      <w:lvlJc w:val="left"/>
      <w:pPr>
        <w:tabs>
          <w:tab w:val="num" w:pos="4320"/>
        </w:tabs>
        <w:ind w:left="4320" w:hanging="360"/>
      </w:pPr>
      <w:rPr>
        <w:rFonts w:ascii="Wingdings" w:hAnsi="Wingdings" w:hint="default"/>
      </w:rPr>
    </w:lvl>
    <w:lvl w:ilvl="6" w:tplc="1F9AC874" w:tentative="1">
      <w:start w:val="1"/>
      <w:numFmt w:val="bullet"/>
      <w:lvlText w:val=""/>
      <w:lvlJc w:val="left"/>
      <w:pPr>
        <w:tabs>
          <w:tab w:val="num" w:pos="5040"/>
        </w:tabs>
        <w:ind w:left="5040" w:hanging="360"/>
      </w:pPr>
      <w:rPr>
        <w:rFonts w:ascii="Symbol" w:hAnsi="Symbol" w:hint="default"/>
      </w:rPr>
    </w:lvl>
    <w:lvl w:ilvl="7" w:tplc="AB80EBAA" w:tentative="1">
      <w:start w:val="1"/>
      <w:numFmt w:val="bullet"/>
      <w:lvlText w:val="o"/>
      <w:lvlJc w:val="left"/>
      <w:pPr>
        <w:tabs>
          <w:tab w:val="num" w:pos="5760"/>
        </w:tabs>
        <w:ind w:left="5760" w:hanging="360"/>
      </w:pPr>
      <w:rPr>
        <w:rFonts w:ascii="Courier New" w:hAnsi="Courier New" w:hint="default"/>
      </w:rPr>
    </w:lvl>
    <w:lvl w:ilvl="8" w:tplc="9B6893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26D22"/>
    <w:multiLevelType w:val="hybridMultilevel"/>
    <w:tmpl w:val="F22AC906"/>
    <w:lvl w:ilvl="0" w:tplc="4566BE28">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7954315"/>
    <w:multiLevelType w:val="singleLevel"/>
    <w:tmpl w:val="04050013"/>
    <w:lvl w:ilvl="0">
      <w:start w:val="1"/>
      <w:numFmt w:val="upperRoman"/>
      <w:lvlText w:val="%1."/>
      <w:lvlJc w:val="left"/>
      <w:pPr>
        <w:tabs>
          <w:tab w:val="num" w:pos="720"/>
        </w:tabs>
        <w:ind w:left="720" w:hanging="720"/>
      </w:pPr>
      <w:rPr>
        <w:rFonts w:hint="default"/>
      </w:rPr>
    </w:lvl>
  </w:abstractNum>
  <w:abstractNum w:abstractNumId="17" w15:restartNumberingAfterBreak="0">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18" w15:restartNumberingAfterBreak="0">
    <w:nsid w:val="2D1D5CC7"/>
    <w:multiLevelType w:val="singleLevel"/>
    <w:tmpl w:val="D55A6CBE"/>
    <w:lvl w:ilvl="0">
      <w:start w:val="1"/>
      <w:numFmt w:val="decimal"/>
      <w:pStyle w:val="slovanseznam"/>
      <w:lvlText w:val="%1)"/>
      <w:lvlJc w:val="left"/>
      <w:pPr>
        <w:tabs>
          <w:tab w:val="num" w:pos="1440"/>
        </w:tabs>
        <w:ind w:left="1440" w:hanging="363"/>
      </w:pPr>
      <w:rPr>
        <w:rFonts w:cs="Times New Roman"/>
      </w:rPr>
    </w:lvl>
  </w:abstractNum>
  <w:abstractNum w:abstractNumId="19" w15:restartNumberingAfterBreak="0">
    <w:nsid w:val="2E244797"/>
    <w:multiLevelType w:val="singleLevel"/>
    <w:tmpl w:val="7E5C25F4"/>
    <w:lvl w:ilvl="0">
      <w:start w:val="1"/>
      <w:numFmt w:val="decimal"/>
      <w:lvlText w:val="%1"/>
      <w:lvlJc w:val="left"/>
      <w:pPr>
        <w:tabs>
          <w:tab w:val="num" w:pos="660"/>
        </w:tabs>
        <w:ind w:left="660" w:hanging="360"/>
      </w:pPr>
      <w:rPr>
        <w:rFonts w:hint="default"/>
      </w:rPr>
    </w:lvl>
  </w:abstractNum>
  <w:abstractNum w:abstractNumId="20" w15:restartNumberingAfterBreak="0">
    <w:nsid w:val="34EA38E4"/>
    <w:multiLevelType w:val="multilevel"/>
    <w:tmpl w:val="367463B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rPr>
    </w:lvl>
    <w:lvl w:ilvl="2">
      <w:start w:val="1"/>
      <w:numFmt w:val="decimal"/>
      <w:lvlText w:val="%1.%2.%3."/>
      <w:lvlJc w:val="left"/>
      <w:pPr>
        <w:tabs>
          <w:tab w:val="num" w:pos="1418"/>
        </w:tabs>
        <w:ind w:left="1418" w:hanging="709"/>
      </w:pPr>
      <w:rPr>
        <w:rFonts w:cs="Times New Roman" w:hint="default"/>
        <w:i w:val="0"/>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34FD19B5"/>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5E43187"/>
    <w:multiLevelType w:val="hybridMultilevel"/>
    <w:tmpl w:val="56C89C4C"/>
    <w:lvl w:ilvl="0" w:tplc="6BF4E87E">
      <w:start w:val="1"/>
      <w:numFmt w:val="bullet"/>
      <w:lvlText w:val="-"/>
      <w:lvlJc w:val="left"/>
      <w:pPr>
        <w:tabs>
          <w:tab w:val="num" w:pos="1065"/>
        </w:tabs>
        <w:ind w:left="1065" w:hanging="360"/>
      </w:pPr>
      <w:rPr>
        <w:rFonts w:ascii="Times New Roman" w:eastAsia="Times New Roman" w:hAnsi="Times New Roman" w:cs="Times New Roman" w:hint="default"/>
      </w:rPr>
    </w:lvl>
    <w:lvl w:ilvl="1" w:tplc="BBAE7346" w:tentative="1">
      <w:start w:val="1"/>
      <w:numFmt w:val="bullet"/>
      <w:lvlText w:val="o"/>
      <w:lvlJc w:val="left"/>
      <w:pPr>
        <w:tabs>
          <w:tab w:val="num" w:pos="1785"/>
        </w:tabs>
        <w:ind w:left="1785" w:hanging="360"/>
      </w:pPr>
      <w:rPr>
        <w:rFonts w:ascii="Courier New" w:hAnsi="Courier New" w:hint="default"/>
      </w:rPr>
    </w:lvl>
    <w:lvl w:ilvl="2" w:tplc="E34EA3F4" w:tentative="1">
      <w:start w:val="1"/>
      <w:numFmt w:val="bullet"/>
      <w:lvlText w:val=""/>
      <w:lvlJc w:val="left"/>
      <w:pPr>
        <w:tabs>
          <w:tab w:val="num" w:pos="2505"/>
        </w:tabs>
        <w:ind w:left="2505" w:hanging="360"/>
      </w:pPr>
      <w:rPr>
        <w:rFonts w:ascii="Wingdings" w:hAnsi="Wingdings" w:hint="default"/>
      </w:rPr>
    </w:lvl>
    <w:lvl w:ilvl="3" w:tplc="507861CA" w:tentative="1">
      <w:start w:val="1"/>
      <w:numFmt w:val="bullet"/>
      <w:lvlText w:val=""/>
      <w:lvlJc w:val="left"/>
      <w:pPr>
        <w:tabs>
          <w:tab w:val="num" w:pos="3225"/>
        </w:tabs>
        <w:ind w:left="3225" w:hanging="360"/>
      </w:pPr>
      <w:rPr>
        <w:rFonts w:ascii="Symbol" w:hAnsi="Symbol" w:hint="default"/>
      </w:rPr>
    </w:lvl>
    <w:lvl w:ilvl="4" w:tplc="1E3E9194" w:tentative="1">
      <w:start w:val="1"/>
      <w:numFmt w:val="bullet"/>
      <w:lvlText w:val="o"/>
      <w:lvlJc w:val="left"/>
      <w:pPr>
        <w:tabs>
          <w:tab w:val="num" w:pos="3945"/>
        </w:tabs>
        <w:ind w:left="3945" w:hanging="360"/>
      </w:pPr>
      <w:rPr>
        <w:rFonts w:ascii="Courier New" w:hAnsi="Courier New" w:hint="default"/>
      </w:rPr>
    </w:lvl>
    <w:lvl w:ilvl="5" w:tplc="752CABD8" w:tentative="1">
      <w:start w:val="1"/>
      <w:numFmt w:val="bullet"/>
      <w:lvlText w:val=""/>
      <w:lvlJc w:val="left"/>
      <w:pPr>
        <w:tabs>
          <w:tab w:val="num" w:pos="4665"/>
        </w:tabs>
        <w:ind w:left="4665" w:hanging="360"/>
      </w:pPr>
      <w:rPr>
        <w:rFonts w:ascii="Wingdings" w:hAnsi="Wingdings" w:hint="default"/>
      </w:rPr>
    </w:lvl>
    <w:lvl w:ilvl="6" w:tplc="FE28DFB4" w:tentative="1">
      <w:start w:val="1"/>
      <w:numFmt w:val="bullet"/>
      <w:lvlText w:val=""/>
      <w:lvlJc w:val="left"/>
      <w:pPr>
        <w:tabs>
          <w:tab w:val="num" w:pos="5385"/>
        </w:tabs>
        <w:ind w:left="5385" w:hanging="360"/>
      </w:pPr>
      <w:rPr>
        <w:rFonts w:ascii="Symbol" w:hAnsi="Symbol" w:hint="default"/>
      </w:rPr>
    </w:lvl>
    <w:lvl w:ilvl="7" w:tplc="A67A0062" w:tentative="1">
      <w:start w:val="1"/>
      <w:numFmt w:val="bullet"/>
      <w:lvlText w:val="o"/>
      <w:lvlJc w:val="left"/>
      <w:pPr>
        <w:tabs>
          <w:tab w:val="num" w:pos="6105"/>
        </w:tabs>
        <w:ind w:left="6105" w:hanging="360"/>
      </w:pPr>
      <w:rPr>
        <w:rFonts w:ascii="Courier New" w:hAnsi="Courier New" w:hint="default"/>
      </w:rPr>
    </w:lvl>
    <w:lvl w:ilvl="8" w:tplc="FE12C5C0"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52080F"/>
    <w:multiLevelType w:val="multilevel"/>
    <w:tmpl w:val="A150194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BA85427"/>
    <w:multiLevelType w:val="hybridMultilevel"/>
    <w:tmpl w:val="36BC35A0"/>
    <w:lvl w:ilvl="0" w:tplc="2454059A">
      <w:start w:val="1"/>
      <w:numFmt w:val="bullet"/>
      <w:lvlText w:val="-"/>
      <w:lvlJc w:val="left"/>
      <w:pPr>
        <w:tabs>
          <w:tab w:val="num" w:pos="1065"/>
        </w:tabs>
        <w:ind w:left="1065" w:hanging="360"/>
      </w:pPr>
      <w:rPr>
        <w:rFonts w:ascii="Times New Roman" w:eastAsia="Times New Roman" w:hAnsi="Times New Roman" w:cs="Times New Roman" w:hint="default"/>
      </w:rPr>
    </w:lvl>
    <w:lvl w:ilvl="1" w:tplc="58567106" w:tentative="1">
      <w:start w:val="1"/>
      <w:numFmt w:val="bullet"/>
      <w:lvlText w:val="o"/>
      <w:lvlJc w:val="left"/>
      <w:pPr>
        <w:tabs>
          <w:tab w:val="num" w:pos="1785"/>
        </w:tabs>
        <w:ind w:left="1785" w:hanging="360"/>
      </w:pPr>
      <w:rPr>
        <w:rFonts w:ascii="Courier New" w:hAnsi="Courier New" w:hint="default"/>
      </w:rPr>
    </w:lvl>
    <w:lvl w:ilvl="2" w:tplc="7814305E" w:tentative="1">
      <w:start w:val="1"/>
      <w:numFmt w:val="bullet"/>
      <w:lvlText w:val=""/>
      <w:lvlJc w:val="left"/>
      <w:pPr>
        <w:tabs>
          <w:tab w:val="num" w:pos="2505"/>
        </w:tabs>
        <w:ind w:left="2505" w:hanging="360"/>
      </w:pPr>
      <w:rPr>
        <w:rFonts w:ascii="Wingdings" w:hAnsi="Wingdings" w:hint="default"/>
      </w:rPr>
    </w:lvl>
    <w:lvl w:ilvl="3" w:tplc="D8C825FA" w:tentative="1">
      <w:start w:val="1"/>
      <w:numFmt w:val="bullet"/>
      <w:lvlText w:val=""/>
      <w:lvlJc w:val="left"/>
      <w:pPr>
        <w:tabs>
          <w:tab w:val="num" w:pos="3225"/>
        </w:tabs>
        <w:ind w:left="3225" w:hanging="360"/>
      </w:pPr>
      <w:rPr>
        <w:rFonts w:ascii="Symbol" w:hAnsi="Symbol" w:hint="default"/>
      </w:rPr>
    </w:lvl>
    <w:lvl w:ilvl="4" w:tplc="476EBC16" w:tentative="1">
      <w:start w:val="1"/>
      <w:numFmt w:val="bullet"/>
      <w:lvlText w:val="o"/>
      <w:lvlJc w:val="left"/>
      <w:pPr>
        <w:tabs>
          <w:tab w:val="num" w:pos="3945"/>
        </w:tabs>
        <w:ind w:left="3945" w:hanging="360"/>
      </w:pPr>
      <w:rPr>
        <w:rFonts w:ascii="Courier New" w:hAnsi="Courier New" w:hint="default"/>
      </w:rPr>
    </w:lvl>
    <w:lvl w:ilvl="5" w:tplc="52F6FBBE" w:tentative="1">
      <w:start w:val="1"/>
      <w:numFmt w:val="bullet"/>
      <w:lvlText w:val=""/>
      <w:lvlJc w:val="left"/>
      <w:pPr>
        <w:tabs>
          <w:tab w:val="num" w:pos="4665"/>
        </w:tabs>
        <w:ind w:left="4665" w:hanging="360"/>
      </w:pPr>
      <w:rPr>
        <w:rFonts w:ascii="Wingdings" w:hAnsi="Wingdings" w:hint="default"/>
      </w:rPr>
    </w:lvl>
    <w:lvl w:ilvl="6" w:tplc="4BC8BD7A" w:tentative="1">
      <w:start w:val="1"/>
      <w:numFmt w:val="bullet"/>
      <w:lvlText w:val=""/>
      <w:lvlJc w:val="left"/>
      <w:pPr>
        <w:tabs>
          <w:tab w:val="num" w:pos="5385"/>
        </w:tabs>
        <w:ind w:left="5385" w:hanging="360"/>
      </w:pPr>
      <w:rPr>
        <w:rFonts w:ascii="Symbol" w:hAnsi="Symbol" w:hint="default"/>
      </w:rPr>
    </w:lvl>
    <w:lvl w:ilvl="7" w:tplc="741A6C2A" w:tentative="1">
      <w:start w:val="1"/>
      <w:numFmt w:val="bullet"/>
      <w:lvlText w:val="o"/>
      <w:lvlJc w:val="left"/>
      <w:pPr>
        <w:tabs>
          <w:tab w:val="num" w:pos="6105"/>
        </w:tabs>
        <w:ind w:left="6105" w:hanging="360"/>
      </w:pPr>
      <w:rPr>
        <w:rFonts w:ascii="Courier New" w:hAnsi="Courier New" w:hint="default"/>
      </w:rPr>
    </w:lvl>
    <w:lvl w:ilvl="8" w:tplc="242AC686"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CDF7A9C"/>
    <w:multiLevelType w:val="hybridMultilevel"/>
    <w:tmpl w:val="F036E7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EDE7CCF"/>
    <w:multiLevelType w:val="singleLevel"/>
    <w:tmpl w:val="C04A5328"/>
    <w:lvl w:ilvl="0">
      <w:start w:val="1"/>
      <w:numFmt w:val="decimal"/>
      <w:lvlText w:val="%1"/>
      <w:lvlJc w:val="left"/>
      <w:pPr>
        <w:tabs>
          <w:tab w:val="num" w:pos="720"/>
        </w:tabs>
        <w:ind w:left="720" w:hanging="420"/>
      </w:pPr>
      <w:rPr>
        <w:rFonts w:hint="default"/>
      </w:rPr>
    </w:lvl>
  </w:abstractNum>
  <w:abstractNum w:abstractNumId="28" w15:restartNumberingAfterBreak="0">
    <w:nsid w:val="408614FF"/>
    <w:multiLevelType w:val="hybridMultilevel"/>
    <w:tmpl w:val="35CE8636"/>
    <w:lvl w:ilvl="0" w:tplc="749AB19E">
      <w:start w:val="1"/>
      <w:numFmt w:val="bullet"/>
      <w:lvlText w:val="-"/>
      <w:lvlJc w:val="left"/>
      <w:pPr>
        <w:tabs>
          <w:tab w:val="num" w:pos="1020"/>
        </w:tabs>
        <w:ind w:left="1020" w:hanging="360"/>
      </w:pPr>
      <w:rPr>
        <w:rFonts w:ascii="Times New Roman" w:eastAsia="Times New Roman" w:hAnsi="Times New Roman" w:cs="Times New Roman" w:hint="default"/>
      </w:rPr>
    </w:lvl>
    <w:lvl w:ilvl="1" w:tplc="79A40840" w:tentative="1">
      <w:start w:val="1"/>
      <w:numFmt w:val="bullet"/>
      <w:lvlText w:val="o"/>
      <w:lvlJc w:val="left"/>
      <w:pPr>
        <w:tabs>
          <w:tab w:val="num" w:pos="1740"/>
        </w:tabs>
        <w:ind w:left="1740" w:hanging="360"/>
      </w:pPr>
      <w:rPr>
        <w:rFonts w:ascii="Courier New" w:hAnsi="Courier New" w:hint="default"/>
      </w:rPr>
    </w:lvl>
    <w:lvl w:ilvl="2" w:tplc="D7149F7A" w:tentative="1">
      <w:start w:val="1"/>
      <w:numFmt w:val="bullet"/>
      <w:lvlText w:val=""/>
      <w:lvlJc w:val="left"/>
      <w:pPr>
        <w:tabs>
          <w:tab w:val="num" w:pos="2460"/>
        </w:tabs>
        <w:ind w:left="2460" w:hanging="360"/>
      </w:pPr>
      <w:rPr>
        <w:rFonts w:ascii="Wingdings" w:hAnsi="Wingdings" w:hint="default"/>
      </w:rPr>
    </w:lvl>
    <w:lvl w:ilvl="3" w:tplc="7800FAC0" w:tentative="1">
      <w:start w:val="1"/>
      <w:numFmt w:val="bullet"/>
      <w:lvlText w:val=""/>
      <w:lvlJc w:val="left"/>
      <w:pPr>
        <w:tabs>
          <w:tab w:val="num" w:pos="3180"/>
        </w:tabs>
        <w:ind w:left="3180" w:hanging="360"/>
      </w:pPr>
      <w:rPr>
        <w:rFonts w:ascii="Symbol" w:hAnsi="Symbol" w:hint="default"/>
      </w:rPr>
    </w:lvl>
    <w:lvl w:ilvl="4" w:tplc="31FA9A50" w:tentative="1">
      <w:start w:val="1"/>
      <w:numFmt w:val="bullet"/>
      <w:lvlText w:val="o"/>
      <w:lvlJc w:val="left"/>
      <w:pPr>
        <w:tabs>
          <w:tab w:val="num" w:pos="3900"/>
        </w:tabs>
        <w:ind w:left="3900" w:hanging="360"/>
      </w:pPr>
      <w:rPr>
        <w:rFonts w:ascii="Courier New" w:hAnsi="Courier New" w:hint="default"/>
      </w:rPr>
    </w:lvl>
    <w:lvl w:ilvl="5" w:tplc="60E24434" w:tentative="1">
      <w:start w:val="1"/>
      <w:numFmt w:val="bullet"/>
      <w:lvlText w:val=""/>
      <w:lvlJc w:val="left"/>
      <w:pPr>
        <w:tabs>
          <w:tab w:val="num" w:pos="4620"/>
        </w:tabs>
        <w:ind w:left="4620" w:hanging="360"/>
      </w:pPr>
      <w:rPr>
        <w:rFonts w:ascii="Wingdings" w:hAnsi="Wingdings" w:hint="default"/>
      </w:rPr>
    </w:lvl>
    <w:lvl w:ilvl="6" w:tplc="E92612F6" w:tentative="1">
      <w:start w:val="1"/>
      <w:numFmt w:val="bullet"/>
      <w:lvlText w:val=""/>
      <w:lvlJc w:val="left"/>
      <w:pPr>
        <w:tabs>
          <w:tab w:val="num" w:pos="5340"/>
        </w:tabs>
        <w:ind w:left="5340" w:hanging="360"/>
      </w:pPr>
      <w:rPr>
        <w:rFonts w:ascii="Symbol" w:hAnsi="Symbol" w:hint="default"/>
      </w:rPr>
    </w:lvl>
    <w:lvl w:ilvl="7" w:tplc="E8721F5A" w:tentative="1">
      <w:start w:val="1"/>
      <w:numFmt w:val="bullet"/>
      <w:lvlText w:val="o"/>
      <w:lvlJc w:val="left"/>
      <w:pPr>
        <w:tabs>
          <w:tab w:val="num" w:pos="6060"/>
        </w:tabs>
        <w:ind w:left="6060" w:hanging="360"/>
      </w:pPr>
      <w:rPr>
        <w:rFonts w:ascii="Courier New" w:hAnsi="Courier New" w:hint="default"/>
      </w:rPr>
    </w:lvl>
    <w:lvl w:ilvl="8" w:tplc="363E6758"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4D139F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46FF73CD"/>
    <w:multiLevelType w:val="singleLevel"/>
    <w:tmpl w:val="81C875DC"/>
    <w:lvl w:ilvl="0">
      <w:start w:val="6"/>
      <w:numFmt w:val="decimal"/>
      <w:lvlText w:val="%1"/>
      <w:lvlJc w:val="left"/>
      <w:pPr>
        <w:tabs>
          <w:tab w:val="num" w:pos="1695"/>
        </w:tabs>
        <w:ind w:left="1695" w:hanging="360"/>
      </w:pPr>
      <w:rPr>
        <w:rFonts w:hint="default"/>
        <w:b/>
      </w:rPr>
    </w:lvl>
  </w:abstractNum>
  <w:abstractNum w:abstractNumId="31" w15:restartNumberingAfterBreak="0">
    <w:nsid w:val="489B2C6E"/>
    <w:multiLevelType w:val="hybridMultilevel"/>
    <w:tmpl w:val="843C7BDC"/>
    <w:lvl w:ilvl="0" w:tplc="DE8090E2">
      <w:start w:val="1"/>
      <w:numFmt w:val="bullet"/>
      <w:lvlText w:val="-"/>
      <w:lvlJc w:val="left"/>
      <w:pPr>
        <w:tabs>
          <w:tab w:val="num" w:pos="1065"/>
        </w:tabs>
        <w:ind w:left="1065" w:hanging="360"/>
      </w:pPr>
      <w:rPr>
        <w:rFonts w:ascii="Times New Roman" w:eastAsia="Times New Roman" w:hAnsi="Times New Roman" w:cs="Times New Roman" w:hint="default"/>
      </w:rPr>
    </w:lvl>
    <w:lvl w:ilvl="1" w:tplc="B96ABA16" w:tentative="1">
      <w:start w:val="1"/>
      <w:numFmt w:val="bullet"/>
      <w:lvlText w:val="o"/>
      <w:lvlJc w:val="left"/>
      <w:pPr>
        <w:tabs>
          <w:tab w:val="num" w:pos="1785"/>
        </w:tabs>
        <w:ind w:left="1785" w:hanging="360"/>
      </w:pPr>
      <w:rPr>
        <w:rFonts w:ascii="Courier New" w:hAnsi="Courier New" w:hint="default"/>
      </w:rPr>
    </w:lvl>
    <w:lvl w:ilvl="2" w:tplc="4CFE09BA" w:tentative="1">
      <w:start w:val="1"/>
      <w:numFmt w:val="bullet"/>
      <w:lvlText w:val=""/>
      <w:lvlJc w:val="left"/>
      <w:pPr>
        <w:tabs>
          <w:tab w:val="num" w:pos="2505"/>
        </w:tabs>
        <w:ind w:left="2505" w:hanging="360"/>
      </w:pPr>
      <w:rPr>
        <w:rFonts w:ascii="Wingdings" w:hAnsi="Wingdings" w:hint="default"/>
      </w:rPr>
    </w:lvl>
    <w:lvl w:ilvl="3" w:tplc="5ECAF28C" w:tentative="1">
      <w:start w:val="1"/>
      <w:numFmt w:val="bullet"/>
      <w:lvlText w:val=""/>
      <w:lvlJc w:val="left"/>
      <w:pPr>
        <w:tabs>
          <w:tab w:val="num" w:pos="3225"/>
        </w:tabs>
        <w:ind w:left="3225" w:hanging="360"/>
      </w:pPr>
      <w:rPr>
        <w:rFonts w:ascii="Symbol" w:hAnsi="Symbol" w:hint="default"/>
      </w:rPr>
    </w:lvl>
    <w:lvl w:ilvl="4" w:tplc="9C96A134" w:tentative="1">
      <w:start w:val="1"/>
      <w:numFmt w:val="bullet"/>
      <w:lvlText w:val="o"/>
      <w:lvlJc w:val="left"/>
      <w:pPr>
        <w:tabs>
          <w:tab w:val="num" w:pos="3945"/>
        </w:tabs>
        <w:ind w:left="3945" w:hanging="360"/>
      </w:pPr>
      <w:rPr>
        <w:rFonts w:ascii="Courier New" w:hAnsi="Courier New" w:hint="default"/>
      </w:rPr>
    </w:lvl>
    <w:lvl w:ilvl="5" w:tplc="F924A210" w:tentative="1">
      <w:start w:val="1"/>
      <w:numFmt w:val="bullet"/>
      <w:lvlText w:val=""/>
      <w:lvlJc w:val="left"/>
      <w:pPr>
        <w:tabs>
          <w:tab w:val="num" w:pos="4665"/>
        </w:tabs>
        <w:ind w:left="4665" w:hanging="360"/>
      </w:pPr>
      <w:rPr>
        <w:rFonts w:ascii="Wingdings" w:hAnsi="Wingdings" w:hint="default"/>
      </w:rPr>
    </w:lvl>
    <w:lvl w:ilvl="6" w:tplc="B680DACA" w:tentative="1">
      <w:start w:val="1"/>
      <w:numFmt w:val="bullet"/>
      <w:lvlText w:val=""/>
      <w:lvlJc w:val="left"/>
      <w:pPr>
        <w:tabs>
          <w:tab w:val="num" w:pos="5385"/>
        </w:tabs>
        <w:ind w:left="5385" w:hanging="360"/>
      </w:pPr>
      <w:rPr>
        <w:rFonts w:ascii="Symbol" w:hAnsi="Symbol" w:hint="default"/>
      </w:rPr>
    </w:lvl>
    <w:lvl w:ilvl="7" w:tplc="398AE9F0" w:tentative="1">
      <w:start w:val="1"/>
      <w:numFmt w:val="bullet"/>
      <w:lvlText w:val="o"/>
      <w:lvlJc w:val="left"/>
      <w:pPr>
        <w:tabs>
          <w:tab w:val="num" w:pos="6105"/>
        </w:tabs>
        <w:ind w:left="6105" w:hanging="360"/>
      </w:pPr>
      <w:rPr>
        <w:rFonts w:ascii="Courier New" w:hAnsi="Courier New" w:hint="default"/>
      </w:rPr>
    </w:lvl>
    <w:lvl w:ilvl="8" w:tplc="4F4EC13E"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8E37F05"/>
    <w:multiLevelType w:val="multilevel"/>
    <w:tmpl w:val="807A519A"/>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3" w15:restartNumberingAfterBreak="0">
    <w:nsid w:val="4AA67DC7"/>
    <w:multiLevelType w:val="hybridMultilevel"/>
    <w:tmpl w:val="E29E547C"/>
    <w:lvl w:ilvl="0" w:tplc="8D58EEF4">
      <w:start w:val="1"/>
      <w:numFmt w:val="bullet"/>
      <w:lvlText w:val="-"/>
      <w:lvlJc w:val="left"/>
      <w:pPr>
        <w:tabs>
          <w:tab w:val="num" w:pos="1065"/>
        </w:tabs>
        <w:ind w:left="1065" w:hanging="360"/>
      </w:pPr>
      <w:rPr>
        <w:rFonts w:ascii="Times New Roman" w:eastAsia="Times New Roman" w:hAnsi="Times New Roman" w:cs="Times New Roman" w:hint="default"/>
      </w:rPr>
    </w:lvl>
    <w:lvl w:ilvl="1" w:tplc="85629A8E" w:tentative="1">
      <w:start w:val="1"/>
      <w:numFmt w:val="bullet"/>
      <w:lvlText w:val="o"/>
      <w:lvlJc w:val="left"/>
      <w:pPr>
        <w:tabs>
          <w:tab w:val="num" w:pos="1785"/>
        </w:tabs>
        <w:ind w:left="1785" w:hanging="360"/>
      </w:pPr>
      <w:rPr>
        <w:rFonts w:ascii="Courier New" w:hAnsi="Courier New" w:hint="default"/>
      </w:rPr>
    </w:lvl>
    <w:lvl w:ilvl="2" w:tplc="AE022D08" w:tentative="1">
      <w:start w:val="1"/>
      <w:numFmt w:val="bullet"/>
      <w:lvlText w:val=""/>
      <w:lvlJc w:val="left"/>
      <w:pPr>
        <w:tabs>
          <w:tab w:val="num" w:pos="2505"/>
        </w:tabs>
        <w:ind w:left="2505" w:hanging="360"/>
      </w:pPr>
      <w:rPr>
        <w:rFonts w:ascii="Wingdings" w:hAnsi="Wingdings" w:hint="default"/>
      </w:rPr>
    </w:lvl>
    <w:lvl w:ilvl="3" w:tplc="F0BCE758" w:tentative="1">
      <w:start w:val="1"/>
      <w:numFmt w:val="bullet"/>
      <w:lvlText w:val=""/>
      <w:lvlJc w:val="left"/>
      <w:pPr>
        <w:tabs>
          <w:tab w:val="num" w:pos="3225"/>
        </w:tabs>
        <w:ind w:left="3225" w:hanging="360"/>
      </w:pPr>
      <w:rPr>
        <w:rFonts w:ascii="Symbol" w:hAnsi="Symbol" w:hint="default"/>
      </w:rPr>
    </w:lvl>
    <w:lvl w:ilvl="4" w:tplc="A934E34C" w:tentative="1">
      <w:start w:val="1"/>
      <w:numFmt w:val="bullet"/>
      <w:lvlText w:val="o"/>
      <w:lvlJc w:val="left"/>
      <w:pPr>
        <w:tabs>
          <w:tab w:val="num" w:pos="3945"/>
        </w:tabs>
        <w:ind w:left="3945" w:hanging="360"/>
      </w:pPr>
      <w:rPr>
        <w:rFonts w:ascii="Courier New" w:hAnsi="Courier New" w:hint="default"/>
      </w:rPr>
    </w:lvl>
    <w:lvl w:ilvl="5" w:tplc="646ACBCE" w:tentative="1">
      <w:start w:val="1"/>
      <w:numFmt w:val="bullet"/>
      <w:lvlText w:val=""/>
      <w:lvlJc w:val="left"/>
      <w:pPr>
        <w:tabs>
          <w:tab w:val="num" w:pos="4665"/>
        </w:tabs>
        <w:ind w:left="4665" w:hanging="360"/>
      </w:pPr>
      <w:rPr>
        <w:rFonts w:ascii="Wingdings" w:hAnsi="Wingdings" w:hint="default"/>
      </w:rPr>
    </w:lvl>
    <w:lvl w:ilvl="6" w:tplc="498046D4" w:tentative="1">
      <w:start w:val="1"/>
      <w:numFmt w:val="bullet"/>
      <w:lvlText w:val=""/>
      <w:lvlJc w:val="left"/>
      <w:pPr>
        <w:tabs>
          <w:tab w:val="num" w:pos="5385"/>
        </w:tabs>
        <w:ind w:left="5385" w:hanging="360"/>
      </w:pPr>
      <w:rPr>
        <w:rFonts w:ascii="Symbol" w:hAnsi="Symbol" w:hint="default"/>
      </w:rPr>
    </w:lvl>
    <w:lvl w:ilvl="7" w:tplc="AB543DCC" w:tentative="1">
      <w:start w:val="1"/>
      <w:numFmt w:val="bullet"/>
      <w:lvlText w:val="o"/>
      <w:lvlJc w:val="left"/>
      <w:pPr>
        <w:tabs>
          <w:tab w:val="num" w:pos="6105"/>
        </w:tabs>
        <w:ind w:left="6105" w:hanging="360"/>
      </w:pPr>
      <w:rPr>
        <w:rFonts w:ascii="Courier New" w:hAnsi="Courier New" w:hint="default"/>
      </w:rPr>
    </w:lvl>
    <w:lvl w:ilvl="8" w:tplc="30CC59CA"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4ED1653D"/>
    <w:multiLevelType w:val="hybridMultilevel"/>
    <w:tmpl w:val="6728EC7E"/>
    <w:lvl w:ilvl="0" w:tplc="0405000F">
      <w:start w:val="1"/>
      <w:numFmt w:val="decimal"/>
      <w:lvlText w:val="%1."/>
      <w:lvlJc w:val="left"/>
      <w:pPr>
        <w:ind w:left="2640" w:hanging="360"/>
      </w:pPr>
    </w:lvl>
    <w:lvl w:ilvl="1" w:tplc="04050019" w:tentative="1">
      <w:start w:val="1"/>
      <w:numFmt w:val="lowerLetter"/>
      <w:lvlText w:val="%2."/>
      <w:lvlJc w:val="left"/>
      <w:pPr>
        <w:ind w:left="3360" w:hanging="360"/>
      </w:pPr>
    </w:lvl>
    <w:lvl w:ilvl="2" w:tplc="0405001B" w:tentative="1">
      <w:start w:val="1"/>
      <w:numFmt w:val="lowerRoman"/>
      <w:lvlText w:val="%3."/>
      <w:lvlJc w:val="right"/>
      <w:pPr>
        <w:ind w:left="4080" w:hanging="180"/>
      </w:pPr>
    </w:lvl>
    <w:lvl w:ilvl="3" w:tplc="0405000F" w:tentative="1">
      <w:start w:val="1"/>
      <w:numFmt w:val="decimal"/>
      <w:lvlText w:val="%4."/>
      <w:lvlJc w:val="left"/>
      <w:pPr>
        <w:ind w:left="4800" w:hanging="360"/>
      </w:pPr>
    </w:lvl>
    <w:lvl w:ilvl="4" w:tplc="04050019" w:tentative="1">
      <w:start w:val="1"/>
      <w:numFmt w:val="lowerLetter"/>
      <w:lvlText w:val="%5."/>
      <w:lvlJc w:val="left"/>
      <w:pPr>
        <w:ind w:left="5520" w:hanging="360"/>
      </w:pPr>
    </w:lvl>
    <w:lvl w:ilvl="5" w:tplc="0405001B" w:tentative="1">
      <w:start w:val="1"/>
      <w:numFmt w:val="lowerRoman"/>
      <w:lvlText w:val="%6."/>
      <w:lvlJc w:val="right"/>
      <w:pPr>
        <w:ind w:left="6240" w:hanging="180"/>
      </w:pPr>
    </w:lvl>
    <w:lvl w:ilvl="6" w:tplc="0405000F" w:tentative="1">
      <w:start w:val="1"/>
      <w:numFmt w:val="decimal"/>
      <w:lvlText w:val="%7."/>
      <w:lvlJc w:val="left"/>
      <w:pPr>
        <w:ind w:left="6960" w:hanging="360"/>
      </w:pPr>
    </w:lvl>
    <w:lvl w:ilvl="7" w:tplc="04050019" w:tentative="1">
      <w:start w:val="1"/>
      <w:numFmt w:val="lowerLetter"/>
      <w:lvlText w:val="%8."/>
      <w:lvlJc w:val="left"/>
      <w:pPr>
        <w:ind w:left="7680" w:hanging="360"/>
      </w:pPr>
    </w:lvl>
    <w:lvl w:ilvl="8" w:tplc="0405001B" w:tentative="1">
      <w:start w:val="1"/>
      <w:numFmt w:val="lowerRoman"/>
      <w:lvlText w:val="%9."/>
      <w:lvlJc w:val="right"/>
      <w:pPr>
        <w:ind w:left="8400" w:hanging="180"/>
      </w:pPr>
    </w:lvl>
  </w:abstractNum>
  <w:abstractNum w:abstractNumId="35" w15:restartNumberingAfterBreak="0">
    <w:nsid w:val="502D10C1"/>
    <w:multiLevelType w:val="singleLevel"/>
    <w:tmpl w:val="9538082C"/>
    <w:lvl w:ilvl="0">
      <w:start w:val="1"/>
      <w:numFmt w:val="lowerRoman"/>
      <w:lvlText w:val="%1)"/>
      <w:lvlJc w:val="left"/>
      <w:pPr>
        <w:tabs>
          <w:tab w:val="num" w:pos="1440"/>
        </w:tabs>
        <w:ind w:left="1077" w:hanging="357"/>
      </w:pPr>
      <w:rPr>
        <w:rFonts w:cs="Times New Roman"/>
      </w:rPr>
    </w:lvl>
  </w:abstractNum>
  <w:abstractNum w:abstractNumId="36" w15:restartNumberingAfterBreak="0">
    <w:nsid w:val="520D7A13"/>
    <w:multiLevelType w:val="hybridMultilevel"/>
    <w:tmpl w:val="0764002E"/>
    <w:lvl w:ilvl="0" w:tplc="12FA47AE">
      <w:start w:val="1"/>
      <w:numFmt w:val="bullet"/>
      <w:lvlText w:val=""/>
      <w:lvlJc w:val="left"/>
      <w:pPr>
        <w:tabs>
          <w:tab w:val="num" w:pos="417"/>
        </w:tabs>
        <w:ind w:left="340" w:hanging="283"/>
      </w:pPr>
      <w:rPr>
        <w:rFonts w:ascii="Symbol" w:hAnsi="Symbol" w:hint="default"/>
      </w:rPr>
    </w:lvl>
    <w:lvl w:ilvl="1" w:tplc="5476C1F0" w:tentative="1">
      <w:start w:val="1"/>
      <w:numFmt w:val="bullet"/>
      <w:lvlText w:val="o"/>
      <w:lvlJc w:val="left"/>
      <w:pPr>
        <w:tabs>
          <w:tab w:val="num" w:pos="1440"/>
        </w:tabs>
        <w:ind w:left="1440" w:hanging="360"/>
      </w:pPr>
      <w:rPr>
        <w:rFonts w:ascii="Courier New" w:hAnsi="Courier New" w:hint="default"/>
      </w:rPr>
    </w:lvl>
    <w:lvl w:ilvl="2" w:tplc="B0FEB650" w:tentative="1">
      <w:start w:val="1"/>
      <w:numFmt w:val="bullet"/>
      <w:lvlText w:val=""/>
      <w:lvlJc w:val="left"/>
      <w:pPr>
        <w:tabs>
          <w:tab w:val="num" w:pos="2160"/>
        </w:tabs>
        <w:ind w:left="2160" w:hanging="360"/>
      </w:pPr>
      <w:rPr>
        <w:rFonts w:ascii="Wingdings" w:hAnsi="Wingdings" w:hint="default"/>
      </w:rPr>
    </w:lvl>
    <w:lvl w:ilvl="3" w:tplc="BE820456" w:tentative="1">
      <w:start w:val="1"/>
      <w:numFmt w:val="bullet"/>
      <w:lvlText w:val=""/>
      <w:lvlJc w:val="left"/>
      <w:pPr>
        <w:tabs>
          <w:tab w:val="num" w:pos="2880"/>
        </w:tabs>
        <w:ind w:left="2880" w:hanging="360"/>
      </w:pPr>
      <w:rPr>
        <w:rFonts w:ascii="Symbol" w:hAnsi="Symbol" w:hint="default"/>
      </w:rPr>
    </w:lvl>
    <w:lvl w:ilvl="4" w:tplc="9E9A29EE" w:tentative="1">
      <w:start w:val="1"/>
      <w:numFmt w:val="bullet"/>
      <w:lvlText w:val="o"/>
      <w:lvlJc w:val="left"/>
      <w:pPr>
        <w:tabs>
          <w:tab w:val="num" w:pos="3600"/>
        </w:tabs>
        <w:ind w:left="3600" w:hanging="360"/>
      </w:pPr>
      <w:rPr>
        <w:rFonts w:ascii="Courier New" w:hAnsi="Courier New" w:hint="default"/>
      </w:rPr>
    </w:lvl>
    <w:lvl w:ilvl="5" w:tplc="DA742896" w:tentative="1">
      <w:start w:val="1"/>
      <w:numFmt w:val="bullet"/>
      <w:lvlText w:val=""/>
      <w:lvlJc w:val="left"/>
      <w:pPr>
        <w:tabs>
          <w:tab w:val="num" w:pos="4320"/>
        </w:tabs>
        <w:ind w:left="4320" w:hanging="360"/>
      </w:pPr>
      <w:rPr>
        <w:rFonts w:ascii="Wingdings" w:hAnsi="Wingdings" w:hint="default"/>
      </w:rPr>
    </w:lvl>
    <w:lvl w:ilvl="6" w:tplc="6CB0F454" w:tentative="1">
      <w:start w:val="1"/>
      <w:numFmt w:val="bullet"/>
      <w:lvlText w:val=""/>
      <w:lvlJc w:val="left"/>
      <w:pPr>
        <w:tabs>
          <w:tab w:val="num" w:pos="5040"/>
        </w:tabs>
        <w:ind w:left="5040" w:hanging="360"/>
      </w:pPr>
      <w:rPr>
        <w:rFonts w:ascii="Symbol" w:hAnsi="Symbol" w:hint="default"/>
      </w:rPr>
    </w:lvl>
    <w:lvl w:ilvl="7" w:tplc="02BC4728" w:tentative="1">
      <w:start w:val="1"/>
      <w:numFmt w:val="bullet"/>
      <w:lvlText w:val="o"/>
      <w:lvlJc w:val="left"/>
      <w:pPr>
        <w:tabs>
          <w:tab w:val="num" w:pos="5760"/>
        </w:tabs>
        <w:ind w:left="5760" w:hanging="360"/>
      </w:pPr>
      <w:rPr>
        <w:rFonts w:ascii="Courier New" w:hAnsi="Courier New" w:hint="default"/>
      </w:rPr>
    </w:lvl>
    <w:lvl w:ilvl="8" w:tplc="54DA914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81A0F"/>
    <w:multiLevelType w:val="singleLevel"/>
    <w:tmpl w:val="F3D869B6"/>
    <w:lvl w:ilvl="0">
      <w:start w:val="1"/>
      <w:numFmt w:val="bullet"/>
      <w:lvlText w:val="-"/>
      <w:lvlJc w:val="left"/>
      <w:pPr>
        <w:tabs>
          <w:tab w:val="num" w:pos="1065"/>
        </w:tabs>
        <w:ind w:left="1065" w:hanging="360"/>
      </w:pPr>
      <w:rPr>
        <w:rFonts w:hint="default"/>
      </w:rPr>
    </w:lvl>
  </w:abstractNum>
  <w:abstractNum w:abstractNumId="38" w15:restartNumberingAfterBreak="0">
    <w:nsid w:val="5C283FB0"/>
    <w:multiLevelType w:val="singleLevel"/>
    <w:tmpl w:val="0936D1A0"/>
    <w:lvl w:ilvl="0">
      <w:start w:val="5"/>
      <w:numFmt w:val="bullet"/>
      <w:lvlText w:val="-"/>
      <w:lvlJc w:val="left"/>
      <w:pPr>
        <w:tabs>
          <w:tab w:val="num" w:pos="600"/>
        </w:tabs>
        <w:ind w:left="600" w:hanging="360"/>
      </w:pPr>
      <w:rPr>
        <w:rFonts w:hint="default"/>
      </w:rPr>
    </w:lvl>
  </w:abstractNum>
  <w:abstractNum w:abstractNumId="39" w15:restartNumberingAfterBreak="0">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40" w15:restartNumberingAfterBreak="0">
    <w:nsid w:val="65AB195A"/>
    <w:multiLevelType w:val="hybridMultilevel"/>
    <w:tmpl w:val="156E9406"/>
    <w:lvl w:ilvl="0" w:tplc="782EE006">
      <w:start w:val="3"/>
      <w:numFmt w:val="decimal"/>
      <w:lvlText w:val="%1"/>
      <w:lvlJc w:val="left"/>
      <w:pPr>
        <w:tabs>
          <w:tab w:val="num" w:pos="1770"/>
        </w:tabs>
        <w:ind w:left="1770" w:hanging="360"/>
      </w:pPr>
      <w:rPr>
        <w:rFonts w:hint="default"/>
      </w:rPr>
    </w:lvl>
    <w:lvl w:ilvl="1" w:tplc="C1124744" w:tentative="1">
      <w:start w:val="1"/>
      <w:numFmt w:val="lowerLetter"/>
      <w:lvlText w:val="%2."/>
      <w:lvlJc w:val="left"/>
      <w:pPr>
        <w:tabs>
          <w:tab w:val="num" w:pos="2490"/>
        </w:tabs>
        <w:ind w:left="2490" w:hanging="360"/>
      </w:pPr>
    </w:lvl>
    <w:lvl w:ilvl="2" w:tplc="7E5E746E" w:tentative="1">
      <w:start w:val="1"/>
      <w:numFmt w:val="lowerRoman"/>
      <w:lvlText w:val="%3."/>
      <w:lvlJc w:val="right"/>
      <w:pPr>
        <w:tabs>
          <w:tab w:val="num" w:pos="3210"/>
        </w:tabs>
        <w:ind w:left="3210" w:hanging="180"/>
      </w:pPr>
    </w:lvl>
    <w:lvl w:ilvl="3" w:tplc="24B47DD8" w:tentative="1">
      <w:start w:val="1"/>
      <w:numFmt w:val="decimal"/>
      <w:lvlText w:val="%4."/>
      <w:lvlJc w:val="left"/>
      <w:pPr>
        <w:tabs>
          <w:tab w:val="num" w:pos="3930"/>
        </w:tabs>
        <w:ind w:left="3930" w:hanging="360"/>
      </w:pPr>
    </w:lvl>
    <w:lvl w:ilvl="4" w:tplc="28407764" w:tentative="1">
      <w:start w:val="1"/>
      <w:numFmt w:val="lowerLetter"/>
      <w:lvlText w:val="%5."/>
      <w:lvlJc w:val="left"/>
      <w:pPr>
        <w:tabs>
          <w:tab w:val="num" w:pos="4650"/>
        </w:tabs>
        <w:ind w:left="4650" w:hanging="360"/>
      </w:pPr>
    </w:lvl>
    <w:lvl w:ilvl="5" w:tplc="9C32CB9A" w:tentative="1">
      <w:start w:val="1"/>
      <w:numFmt w:val="lowerRoman"/>
      <w:lvlText w:val="%6."/>
      <w:lvlJc w:val="right"/>
      <w:pPr>
        <w:tabs>
          <w:tab w:val="num" w:pos="5370"/>
        </w:tabs>
        <w:ind w:left="5370" w:hanging="180"/>
      </w:pPr>
    </w:lvl>
    <w:lvl w:ilvl="6" w:tplc="56EE77A4" w:tentative="1">
      <w:start w:val="1"/>
      <w:numFmt w:val="decimal"/>
      <w:lvlText w:val="%7."/>
      <w:lvlJc w:val="left"/>
      <w:pPr>
        <w:tabs>
          <w:tab w:val="num" w:pos="6090"/>
        </w:tabs>
        <w:ind w:left="6090" w:hanging="360"/>
      </w:pPr>
    </w:lvl>
    <w:lvl w:ilvl="7" w:tplc="2DDA5810" w:tentative="1">
      <w:start w:val="1"/>
      <w:numFmt w:val="lowerLetter"/>
      <w:lvlText w:val="%8."/>
      <w:lvlJc w:val="left"/>
      <w:pPr>
        <w:tabs>
          <w:tab w:val="num" w:pos="6810"/>
        </w:tabs>
        <w:ind w:left="6810" w:hanging="360"/>
      </w:pPr>
    </w:lvl>
    <w:lvl w:ilvl="8" w:tplc="E63872CC" w:tentative="1">
      <w:start w:val="1"/>
      <w:numFmt w:val="lowerRoman"/>
      <w:lvlText w:val="%9."/>
      <w:lvlJc w:val="right"/>
      <w:pPr>
        <w:tabs>
          <w:tab w:val="num" w:pos="7530"/>
        </w:tabs>
        <w:ind w:left="7530" w:hanging="180"/>
      </w:pPr>
    </w:lvl>
  </w:abstractNum>
  <w:abstractNum w:abstractNumId="41" w15:restartNumberingAfterBreak="0">
    <w:nsid w:val="673651BC"/>
    <w:multiLevelType w:val="multilevel"/>
    <w:tmpl w:val="367463B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rPr>
    </w:lvl>
    <w:lvl w:ilvl="2">
      <w:start w:val="1"/>
      <w:numFmt w:val="decimal"/>
      <w:lvlText w:val="%1.%2.%3."/>
      <w:lvlJc w:val="left"/>
      <w:pPr>
        <w:tabs>
          <w:tab w:val="num" w:pos="1418"/>
        </w:tabs>
        <w:ind w:left="1418" w:hanging="709"/>
      </w:pPr>
      <w:rPr>
        <w:rFonts w:cs="Times New Roman" w:hint="default"/>
        <w:i w:val="0"/>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2BF6391"/>
    <w:multiLevelType w:val="multilevel"/>
    <w:tmpl w:val="EE40AE62"/>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43"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44" w15:restartNumberingAfterBreak="0">
    <w:nsid w:val="77F128C8"/>
    <w:multiLevelType w:val="hybridMultilevel"/>
    <w:tmpl w:val="05609BA6"/>
    <w:lvl w:ilvl="0" w:tplc="104CA450">
      <w:start w:val="1"/>
      <w:numFmt w:val="decimal"/>
      <w:lvlText w:val="%1"/>
      <w:lvlJc w:val="left"/>
      <w:pPr>
        <w:tabs>
          <w:tab w:val="num" w:pos="1065"/>
        </w:tabs>
        <w:ind w:left="1065" w:hanging="705"/>
      </w:pPr>
      <w:rPr>
        <w:rFonts w:hint="default"/>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4B600E"/>
    <w:multiLevelType w:val="multilevel"/>
    <w:tmpl w:val="CCA6828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1"/>
  </w:num>
  <w:num w:numId="2">
    <w:abstractNumId w:val="6"/>
  </w:num>
  <w:num w:numId="3">
    <w:abstractNumId w:val="38"/>
  </w:num>
  <w:num w:numId="4">
    <w:abstractNumId w:val="27"/>
  </w:num>
  <w:num w:numId="5">
    <w:abstractNumId w:val="30"/>
  </w:num>
  <w:num w:numId="6">
    <w:abstractNumId w:val="19"/>
  </w:num>
  <w:num w:numId="7">
    <w:abstractNumId w:val="25"/>
  </w:num>
  <w:num w:numId="8">
    <w:abstractNumId w:val="33"/>
  </w:num>
  <w:num w:numId="9">
    <w:abstractNumId w:val="22"/>
  </w:num>
  <w:num w:numId="10">
    <w:abstractNumId w:val="28"/>
  </w:num>
  <w:num w:numId="11">
    <w:abstractNumId w:val="14"/>
  </w:num>
  <w:num w:numId="12">
    <w:abstractNumId w:val="12"/>
  </w:num>
  <w:num w:numId="13">
    <w:abstractNumId w:val="31"/>
  </w:num>
  <w:num w:numId="14">
    <w:abstractNumId w:val="0"/>
  </w:num>
  <w:num w:numId="15">
    <w:abstractNumId w:val="16"/>
  </w:num>
  <w:num w:numId="16">
    <w:abstractNumId w:val="37"/>
  </w:num>
  <w:num w:numId="17">
    <w:abstractNumId w:val="10"/>
  </w:num>
  <w:num w:numId="18">
    <w:abstractNumId w:val="11"/>
  </w:num>
  <w:num w:numId="19">
    <w:abstractNumId w:val="3"/>
  </w:num>
  <w:num w:numId="20">
    <w:abstractNumId w:val="40"/>
  </w:num>
  <w:num w:numId="21">
    <w:abstractNumId w:val="36"/>
  </w:num>
  <w:num w:numId="22">
    <w:abstractNumId w:val="29"/>
  </w:num>
  <w:num w:numId="23">
    <w:abstractNumId w:val="1"/>
  </w:num>
  <w:num w:numId="24">
    <w:abstractNumId w:val="7"/>
  </w:num>
  <w:num w:numId="25">
    <w:abstractNumId w:val="17"/>
  </w:num>
  <w:num w:numId="26">
    <w:abstractNumId w:val="4"/>
  </w:num>
  <w:num w:numId="27">
    <w:abstractNumId w:val="39"/>
  </w:num>
  <w:num w:numId="28">
    <w:abstractNumId w:val="8"/>
  </w:num>
  <w:num w:numId="29">
    <w:abstractNumId w:val="44"/>
  </w:num>
  <w:num w:numId="30">
    <w:abstractNumId w:val="2"/>
  </w:num>
  <w:num w:numId="31">
    <w:abstractNumId w:val="32"/>
  </w:num>
  <w:num w:numId="32">
    <w:abstractNumId w:val="42"/>
  </w:num>
  <w:num w:numId="33">
    <w:abstractNumId w:val="35"/>
  </w:num>
  <w:num w:numId="34">
    <w:abstractNumId w:val="18"/>
  </w:num>
  <w:num w:numId="35">
    <w:abstractNumId w:val="41"/>
  </w:num>
  <w:num w:numId="36">
    <w:abstractNumId w:val="34"/>
  </w:num>
  <w:num w:numId="37">
    <w:abstractNumId w:val="15"/>
  </w:num>
  <w:num w:numId="38">
    <w:abstractNumId w:val="24"/>
  </w:num>
  <w:num w:numId="39">
    <w:abstractNumId w:val="5"/>
  </w:num>
  <w:num w:numId="40">
    <w:abstractNumId w:val="26"/>
  </w:num>
  <w:num w:numId="41">
    <w:abstractNumId w:val="43"/>
  </w:num>
  <w:num w:numId="42">
    <w:abstractNumId w:val="23"/>
  </w:num>
  <w:num w:numId="43">
    <w:abstractNumId w:val="45"/>
  </w:num>
  <w:num w:numId="44">
    <w:abstractNumId w:val="18"/>
  </w:num>
  <w:num w:numId="45">
    <w:abstractNumId w:val="13"/>
  </w:num>
  <w:num w:numId="46">
    <w:abstractNumId w:val="9"/>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124A5"/>
    <w:rsid w:val="0002033B"/>
    <w:rsid w:val="0002248C"/>
    <w:rsid w:val="0002250F"/>
    <w:rsid w:val="000235F3"/>
    <w:rsid w:val="00045946"/>
    <w:rsid w:val="000475AD"/>
    <w:rsid w:val="000514C9"/>
    <w:rsid w:val="00055FA4"/>
    <w:rsid w:val="00060E4D"/>
    <w:rsid w:val="00061B5E"/>
    <w:rsid w:val="000633D0"/>
    <w:rsid w:val="000907D6"/>
    <w:rsid w:val="00091C57"/>
    <w:rsid w:val="000A0B70"/>
    <w:rsid w:val="000B4554"/>
    <w:rsid w:val="000B7C00"/>
    <w:rsid w:val="000C1397"/>
    <w:rsid w:val="000D2C76"/>
    <w:rsid w:val="000D3692"/>
    <w:rsid w:val="000D4721"/>
    <w:rsid w:val="000D6C06"/>
    <w:rsid w:val="000D79C2"/>
    <w:rsid w:val="000E0C0A"/>
    <w:rsid w:val="0011656A"/>
    <w:rsid w:val="00116F8A"/>
    <w:rsid w:val="00124384"/>
    <w:rsid w:val="00126808"/>
    <w:rsid w:val="00141E19"/>
    <w:rsid w:val="001427B3"/>
    <w:rsid w:val="00147ADF"/>
    <w:rsid w:val="00154E00"/>
    <w:rsid w:val="00172046"/>
    <w:rsid w:val="00172AE8"/>
    <w:rsid w:val="00176727"/>
    <w:rsid w:val="00183C84"/>
    <w:rsid w:val="00192B8B"/>
    <w:rsid w:val="00194D9C"/>
    <w:rsid w:val="001A16F0"/>
    <w:rsid w:val="001D196E"/>
    <w:rsid w:val="001E1C4A"/>
    <w:rsid w:val="001E4123"/>
    <w:rsid w:val="001E6AA1"/>
    <w:rsid w:val="00201F9A"/>
    <w:rsid w:val="00202A99"/>
    <w:rsid w:val="002036E2"/>
    <w:rsid w:val="00205BF2"/>
    <w:rsid w:val="00207105"/>
    <w:rsid w:val="00207455"/>
    <w:rsid w:val="00217694"/>
    <w:rsid w:val="00217AB1"/>
    <w:rsid w:val="002327E5"/>
    <w:rsid w:val="0023362A"/>
    <w:rsid w:val="00240195"/>
    <w:rsid w:val="00245EFA"/>
    <w:rsid w:val="00247FE5"/>
    <w:rsid w:val="00251F0F"/>
    <w:rsid w:val="00252EEE"/>
    <w:rsid w:val="002578AA"/>
    <w:rsid w:val="002621F7"/>
    <w:rsid w:val="00263937"/>
    <w:rsid w:val="002658D6"/>
    <w:rsid w:val="00265C58"/>
    <w:rsid w:val="00270013"/>
    <w:rsid w:val="002876AE"/>
    <w:rsid w:val="002935F0"/>
    <w:rsid w:val="00296AB0"/>
    <w:rsid w:val="002A092D"/>
    <w:rsid w:val="002A0E47"/>
    <w:rsid w:val="002A4143"/>
    <w:rsid w:val="002B1B01"/>
    <w:rsid w:val="002B57D9"/>
    <w:rsid w:val="002C02C4"/>
    <w:rsid w:val="002C075B"/>
    <w:rsid w:val="002C5493"/>
    <w:rsid w:val="002C563A"/>
    <w:rsid w:val="002E02CC"/>
    <w:rsid w:val="00313D12"/>
    <w:rsid w:val="00314350"/>
    <w:rsid w:val="0031776C"/>
    <w:rsid w:val="00317EC8"/>
    <w:rsid w:val="003246F3"/>
    <w:rsid w:val="00330FCA"/>
    <w:rsid w:val="0033152A"/>
    <w:rsid w:val="0033398C"/>
    <w:rsid w:val="003351FF"/>
    <w:rsid w:val="003421DB"/>
    <w:rsid w:val="003443FD"/>
    <w:rsid w:val="00347E3E"/>
    <w:rsid w:val="00352AD8"/>
    <w:rsid w:val="003543B7"/>
    <w:rsid w:val="00360F54"/>
    <w:rsid w:val="0036642B"/>
    <w:rsid w:val="003762A7"/>
    <w:rsid w:val="00377C71"/>
    <w:rsid w:val="00377F28"/>
    <w:rsid w:val="00390EBF"/>
    <w:rsid w:val="00391954"/>
    <w:rsid w:val="0039547D"/>
    <w:rsid w:val="0039671D"/>
    <w:rsid w:val="00396B79"/>
    <w:rsid w:val="003A6A99"/>
    <w:rsid w:val="003A6CEA"/>
    <w:rsid w:val="003B1246"/>
    <w:rsid w:val="003B4676"/>
    <w:rsid w:val="003D1519"/>
    <w:rsid w:val="003D4BEF"/>
    <w:rsid w:val="003D5B22"/>
    <w:rsid w:val="003D62D6"/>
    <w:rsid w:val="003E48D6"/>
    <w:rsid w:val="003F1EC1"/>
    <w:rsid w:val="003F3265"/>
    <w:rsid w:val="003F5E8D"/>
    <w:rsid w:val="0040657A"/>
    <w:rsid w:val="004148CB"/>
    <w:rsid w:val="00414E83"/>
    <w:rsid w:val="00422741"/>
    <w:rsid w:val="004234AB"/>
    <w:rsid w:val="0042374D"/>
    <w:rsid w:val="0043041E"/>
    <w:rsid w:val="00432DC9"/>
    <w:rsid w:val="00434800"/>
    <w:rsid w:val="004379CB"/>
    <w:rsid w:val="00441328"/>
    <w:rsid w:val="00446DA3"/>
    <w:rsid w:val="004564FC"/>
    <w:rsid w:val="00456870"/>
    <w:rsid w:val="004569F5"/>
    <w:rsid w:val="004576DF"/>
    <w:rsid w:val="00457BDE"/>
    <w:rsid w:val="004729E6"/>
    <w:rsid w:val="0047531F"/>
    <w:rsid w:val="0048048A"/>
    <w:rsid w:val="004808B7"/>
    <w:rsid w:val="00482E02"/>
    <w:rsid w:val="00486C8E"/>
    <w:rsid w:val="004A0575"/>
    <w:rsid w:val="004A0634"/>
    <w:rsid w:val="004A607D"/>
    <w:rsid w:val="004A735D"/>
    <w:rsid w:val="004A78DE"/>
    <w:rsid w:val="004B0C61"/>
    <w:rsid w:val="004C07B0"/>
    <w:rsid w:val="004C4F3F"/>
    <w:rsid w:val="004C68D5"/>
    <w:rsid w:val="0050659C"/>
    <w:rsid w:val="00514676"/>
    <w:rsid w:val="00514CBE"/>
    <w:rsid w:val="00516DA9"/>
    <w:rsid w:val="005227C0"/>
    <w:rsid w:val="005304C2"/>
    <w:rsid w:val="00533616"/>
    <w:rsid w:val="00533F50"/>
    <w:rsid w:val="0053661C"/>
    <w:rsid w:val="0054341F"/>
    <w:rsid w:val="00544653"/>
    <w:rsid w:val="005469BF"/>
    <w:rsid w:val="00550440"/>
    <w:rsid w:val="00551493"/>
    <w:rsid w:val="00555405"/>
    <w:rsid w:val="00565B33"/>
    <w:rsid w:val="005669DB"/>
    <w:rsid w:val="00573B7C"/>
    <w:rsid w:val="00583AF1"/>
    <w:rsid w:val="005840D0"/>
    <w:rsid w:val="005868E6"/>
    <w:rsid w:val="00590394"/>
    <w:rsid w:val="005A5806"/>
    <w:rsid w:val="005B4936"/>
    <w:rsid w:val="005B6ACD"/>
    <w:rsid w:val="005E56DB"/>
    <w:rsid w:val="005E6C22"/>
    <w:rsid w:val="005E7717"/>
    <w:rsid w:val="005F6F89"/>
    <w:rsid w:val="00600C6F"/>
    <w:rsid w:val="006033F9"/>
    <w:rsid w:val="006042F4"/>
    <w:rsid w:val="006108D2"/>
    <w:rsid w:val="00611DBF"/>
    <w:rsid w:val="006165D7"/>
    <w:rsid w:val="00620091"/>
    <w:rsid w:val="006206A2"/>
    <w:rsid w:val="00623B1F"/>
    <w:rsid w:val="00632F1C"/>
    <w:rsid w:val="00641239"/>
    <w:rsid w:val="00643B09"/>
    <w:rsid w:val="00647EB8"/>
    <w:rsid w:val="00655960"/>
    <w:rsid w:val="00666C15"/>
    <w:rsid w:val="00680D77"/>
    <w:rsid w:val="00683779"/>
    <w:rsid w:val="006908CC"/>
    <w:rsid w:val="00690B38"/>
    <w:rsid w:val="00695CE2"/>
    <w:rsid w:val="00695FD4"/>
    <w:rsid w:val="006A1A41"/>
    <w:rsid w:val="006A28C9"/>
    <w:rsid w:val="006B176A"/>
    <w:rsid w:val="006C16DC"/>
    <w:rsid w:val="006C3724"/>
    <w:rsid w:val="006D4BF3"/>
    <w:rsid w:val="006E2B77"/>
    <w:rsid w:val="006E5441"/>
    <w:rsid w:val="006E754D"/>
    <w:rsid w:val="006F7F43"/>
    <w:rsid w:val="0070394A"/>
    <w:rsid w:val="00714A15"/>
    <w:rsid w:val="00732E70"/>
    <w:rsid w:val="007343FE"/>
    <w:rsid w:val="00743EFB"/>
    <w:rsid w:val="007468CE"/>
    <w:rsid w:val="00761554"/>
    <w:rsid w:val="007743E2"/>
    <w:rsid w:val="00775441"/>
    <w:rsid w:val="00776443"/>
    <w:rsid w:val="007767ED"/>
    <w:rsid w:val="00777A58"/>
    <w:rsid w:val="00777E5D"/>
    <w:rsid w:val="007B02F4"/>
    <w:rsid w:val="007B2B3C"/>
    <w:rsid w:val="007C084A"/>
    <w:rsid w:val="007D266C"/>
    <w:rsid w:val="007D6009"/>
    <w:rsid w:val="007E0A6E"/>
    <w:rsid w:val="007E1F5C"/>
    <w:rsid w:val="007F0459"/>
    <w:rsid w:val="00804B22"/>
    <w:rsid w:val="00805C8A"/>
    <w:rsid w:val="008121B1"/>
    <w:rsid w:val="0081613A"/>
    <w:rsid w:val="00820E6C"/>
    <w:rsid w:val="00841D78"/>
    <w:rsid w:val="00847ED7"/>
    <w:rsid w:val="00850D60"/>
    <w:rsid w:val="008542AA"/>
    <w:rsid w:val="00857446"/>
    <w:rsid w:val="00863141"/>
    <w:rsid w:val="00867F5C"/>
    <w:rsid w:val="00870FF3"/>
    <w:rsid w:val="0088357C"/>
    <w:rsid w:val="00884EF7"/>
    <w:rsid w:val="00885829"/>
    <w:rsid w:val="00890776"/>
    <w:rsid w:val="00892BDE"/>
    <w:rsid w:val="00896514"/>
    <w:rsid w:val="008A0C8B"/>
    <w:rsid w:val="008A1C10"/>
    <w:rsid w:val="008B0166"/>
    <w:rsid w:val="008B5B0C"/>
    <w:rsid w:val="008B5EB8"/>
    <w:rsid w:val="008B5EBA"/>
    <w:rsid w:val="008C3FC1"/>
    <w:rsid w:val="008D026D"/>
    <w:rsid w:val="008D1F90"/>
    <w:rsid w:val="008E19F1"/>
    <w:rsid w:val="008E2F2D"/>
    <w:rsid w:val="008E6C85"/>
    <w:rsid w:val="008F2A48"/>
    <w:rsid w:val="008F764E"/>
    <w:rsid w:val="009032D9"/>
    <w:rsid w:val="00910275"/>
    <w:rsid w:val="00913FA6"/>
    <w:rsid w:val="00924989"/>
    <w:rsid w:val="00927056"/>
    <w:rsid w:val="00930AAA"/>
    <w:rsid w:val="00930E46"/>
    <w:rsid w:val="00940BEE"/>
    <w:rsid w:val="009418FA"/>
    <w:rsid w:val="00942C1F"/>
    <w:rsid w:val="00943962"/>
    <w:rsid w:val="00947243"/>
    <w:rsid w:val="009555E1"/>
    <w:rsid w:val="00966514"/>
    <w:rsid w:val="00967872"/>
    <w:rsid w:val="009727AE"/>
    <w:rsid w:val="00973158"/>
    <w:rsid w:val="00987FD3"/>
    <w:rsid w:val="00993DBC"/>
    <w:rsid w:val="009A3DAC"/>
    <w:rsid w:val="009B45FD"/>
    <w:rsid w:val="009C0C05"/>
    <w:rsid w:val="009C1297"/>
    <w:rsid w:val="009E0089"/>
    <w:rsid w:val="009E1785"/>
    <w:rsid w:val="009F3A7F"/>
    <w:rsid w:val="009F46A3"/>
    <w:rsid w:val="009F7A44"/>
    <w:rsid w:val="00A01ABF"/>
    <w:rsid w:val="00A167AF"/>
    <w:rsid w:val="00A27CE8"/>
    <w:rsid w:val="00A42485"/>
    <w:rsid w:val="00A4349A"/>
    <w:rsid w:val="00A447A7"/>
    <w:rsid w:val="00A578E0"/>
    <w:rsid w:val="00A61036"/>
    <w:rsid w:val="00A616DA"/>
    <w:rsid w:val="00A65EF9"/>
    <w:rsid w:val="00A67140"/>
    <w:rsid w:val="00A77711"/>
    <w:rsid w:val="00A86802"/>
    <w:rsid w:val="00A87696"/>
    <w:rsid w:val="00A943E7"/>
    <w:rsid w:val="00A96A65"/>
    <w:rsid w:val="00A96E5F"/>
    <w:rsid w:val="00AA3A0D"/>
    <w:rsid w:val="00AA4100"/>
    <w:rsid w:val="00AB0BC6"/>
    <w:rsid w:val="00AD06A6"/>
    <w:rsid w:val="00AD2E02"/>
    <w:rsid w:val="00AD7E19"/>
    <w:rsid w:val="00AE23A4"/>
    <w:rsid w:val="00AE2964"/>
    <w:rsid w:val="00AE42C8"/>
    <w:rsid w:val="00AE4DB6"/>
    <w:rsid w:val="00AE5E38"/>
    <w:rsid w:val="00AF783E"/>
    <w:rsid w:val="00B0176D"/>
    <w:rsid w:val="00B01B33"/>
    <w:rsid w:val="00B04973"/>
    <w:rsid w:val="00B1097C"/>
    <w:rsid w:val="00B117CF"/>
    <w:rsid w:val="00B12F03"/>
    <w:rsid w:val="00B2150C"/>
    <w:rsid w:val="00B34145"/>
    <w:rsid w:val="00B37DE2"/>
    <w:rsid w:val="00B407D6"/>
    <w:rsid w:val="00B41A76"/>
    <w:rsid w:val="00B57BE6"/>
    <w:rsid w:val="00B57C8F"/>
    <w:rsid w:val="00B57F4E"/>
    <w:rsid w:val="00B70982"/>
    <w:rsid w:val="00B71442"/>
    <w:rsid w:val="00B730F1"/>
    <w:rsid w:val="00B750CA"/>
    <w:rsid w:val="00B80912"/>
    <w:rsid w:val="00B81536"/>
    <w:rsid w:val="00B81A66"/>
    <w:rsid w:val="00B8737F"/>
    <w:rsid w:val="00B9340F"/>
    <w:rsid w:val="00B936FA"/>
    <w:rsid w:val="00B969D1"/>
    <w:rsid w:val="00BA4174"/>
    <w:rsid w:val="00BA4690"/>
    <w:rsid w:val="00BB15C3"/>
    <w:rsid w:val="00BB4050"/>
    <w:rsid w:val="00BB7DB5"/>
    <w:rsid w:val="00BD620E"/>
    <w:rsid w:val="00BE7294"/>
    <w:rsid w:val="00BF4AE3"/>
    <w:rsid w:val="00C02C5B"/>
    <w:rsid w:val="00C05433"/>
    <w:rsid w:val="00C06648"/>
    <w:rsid w:val="00C1371A"/>
    <w:rsid w:val="00C15D5E"/>
    <w:rsid w:val="00C172A3"/>
    <w:rsid w:val="00C1758D"/>
    <w:rsid w:val="00C17C2C"/>
    <w:rsid w:val="00C32597"/>
    <w:rsid w:val="00C40709"/>
    <w:rsid w:val="00C45835"/>
    <w:rsid w:val="00C54CD4"/>
    <w:rsid w:val="00C54D6F"/>
    <w:rsid w:val="00C64912"/>
    <w:rsid w:val="00C66EDA"/>
    <w:rsid w:val="00C71072"/>
    <w:rsid w:val="00C735A5"/>
    <w:rsid w:val="00C74975"/>
    <w:rsid w:val="00C765B0"/>
    <w:rsid w:val="00C815CD"/>
    <w:rsid w:val="00C871A1"/>
    <w:rsid w:val="00CB29E4"/>
    <w:rsid w:val="00CD2179"/>
    <w:rsid w:val="00CE4242"/>
    <w:rsid w:val="00CE7D48"/>
    <w:rsid w:val="00CF6C38"/>
    <w:rsid w:val="00D0397E"/>
    <w:rsid w:val="00D06154"/>
    <w:rsid w:val="00D1655D"/>
    <w:rsid w:val="00D202B3"/>
    <w:rsid w:val="00D21A98"/>
    <w:rsid w:val="00D247EF"/>
    <w:rsid w:val="00D304F6"/>
    <w:rsid w:val="00D35970"/>
    <w:rsid w:val="00D36671"/>
    <w:rsid w:val="00D370F1"/>
    <w:rsid w:val="00D435CB"/>
    <w:rsid w:val="00D70988"/>
    <w:rsid w:val="00D7663F"/>
    <w:rsid w:val="00DA2AD0"/>
    <w:rsid w:val="00DA686F"/>
    <w:rsid w:val="00DD4F1C"/>
    <w:rsid w:val="00DE0BE8"/>
    <w:rsid w:val="00DE593A"/>
    <w:rsid w:val="00DF5333"/>
    <w:rsid w:val="00DF7564"/>
    <w:rsid w:val="00E150DE"/>
    <w:rsid w:val="00E232A3"/>
    <w:rsid w:val="00E27D30"/>
    <w:rsid w:val="00E31B59"/>
    <w:rsid w:val="00E33D40"/>
    <w:rsid w:val="00E35231"/>
    <w:rsid w:val="00E418B1"/>
    <w:rsid w:val="00E41D17"/>
    <w:rsid w:val="00E43133"/>
    <w:rsid w:val="00E44F6C"/>
    <w:rsid w:val="00E50ACA"/>
    <w:rsid w:val="00E659F8"/>
    <w:rsid w:val="00E72F03"/>
    <w:rsid w:val="00E83395"/>
    <w:rsid w:val="00E835B9"/>
    <w:rsid w:val="00E83723"/>
    <w:rsid w:val="00E87807"/>
    <w:rsid w:val="00E952DB"/>
    <w:rsid w:val="00EA4275"/>
    <w:rsid w:val="00EA7860"/>
    <w:rsid w:val="00EB09B9"/>
    <w:rsid w:val="00EB61FF"/>
    <w:rsid w:val="00EB6ADC"/>
    <w:rsid w:val="00EC00D1"/>
    <w:rsid w:val="00EC60AD"/>
    <w:rsid w:val="00ED2C9A"/>
    <w:rsid w:val="00ED3184"/>
    <w:rsid w:val="00ED386B"/>
    <w:rsid w:val="00EE618C"/>
    <w:rsid w:val="00EF0F07"/>
    <w:rsid w:val="00EF320C"/>
    <w:rsid w:val="00EF38E5"/>
    <w:rsid w:val="00EF7CC5"/>
    <w:rsid w:val="00F03B2E"/>
    <w:rsid w:val="00F108B7"/>
    <w:rsid w:val="00F12B90"/>
    <w:rsid w:val="00F171AD"/>
    <w:rsid w:val="00F17661"/>
    <w:rsid w:val="00F23B56"/>
    <w:rsid w:val="00F25591"/>
    <w:rsid w:val="00F26A87"/>
    <w:rsid w:val="00F3101C"/>
    <w:rsid w:val="00F31C8E"/>
    <w:rsid w:val="00F348B8"/>
    <w:rsid w:val="00F43087"/>
    <w:rsid w:val="00F4792A"/>
    <w:rsid w:val="00F526E1"/>
    <w:rsid w:val="00F75E04"/>
    <w:rsid w:val="00F81C5A"/>
    <w:rsid w:val="00F861AC"/>
    <w:rsid w:val="00F9582E"/>
    <w:rsid w:val="00F960B2"/>
    <w:rsid w:val="00F96ED0"/>
    <w:rsid w:val="00FA7538"/>
    <w:rsid w:val="00FA7C77"/>
    <w:rsid w:val="00FB01F5"/>
    <w:rsid w:val="00FC145D"/>
    <w:rsid w:val="00FE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F789C"/>
  <w15:chartTrackingRefBased/>
  <w15:docId w15:val="{AAEC5928-720B-41C3-9030-BAC8E14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link w:val="ZhlavChar"/>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nadpisChar">
    <w:name w:val="Podnadpis Char"/>
    <w:link w:val="Podnadpis"/>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uiPriority w:val="99"/>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34"/>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 w:type="paragraph" w:styleId="Revize">
    <w:name w:val="Revision"/>
    <w:hidden/>
    <w:uiPriority w:val="99"/>
    <w:semiHidden/>
    <w:rsid w:val="00E35231"/>
    <w:rPr>
      <w:rFonts w:ascii="Lucida Console" w:hAnsi="Lucida Console"/>
      <w:b/>
      <w:i/>
    </w:rPr>
  </w:style>
  <w:style w:type="character" w:customStyle="1" w:styleId="ZhlavChar">
    <w:name w:val="Záhlaví Char"/>
    <w:basedOn w:val="Standardnpsmoodstavce"/>
    <w:link w:val="Zhlav"/>
    <w:locked/>
    <w:rsid w:val="00EB6ADC"/>
  </w:style>
  <w:style w:type="paragraph" w:customStyle="1" w:styleId="rove1-slovannadpis">
    <w:name w:val="Úroveň 1 - číslovaný nadpis"/>
    <w:basedOn w:val="Normln"/>
    <w:next w:val="Normln"/>
    <w:qFormat/>
    <w:rsid w:val="00B57BE6"/>
    <w:pPr>
      <w:keepNext/>
      <w:numPr>
        <w:numId w:val="43"/>
      </w:numPr>
      <w:spacing w:after="210" w:line="300" w:lineRule="auto"/>
      <w:jc w:val="both"/>
    </w:pPr>
    <w:rPr>
      <w:rFonts w:ascii="Arial" w:hAnsi="Arial"/>
      <w:i w:val="0"/>
      <w:caps/>
      <w:sz w:val="21"/>
      <w:szCs w:val="24"/>
    </w:rPr>
  </w:style>
  <w:style w:type="paragraph" w:customStyle="1" w:styleId="rove2-slovantext">
    <w:name w:val="Úroveň 2 - číslovaný text"/>
    <w:basedOn w:val="Normln"/>
    <w:link w:val="rove2-slovantextChar"/>
    <w:qFormat/>
    <w:rsid w:val="00B57BE6"/>
    <w:pPr>
      <w:numPr>
        <w:ilvl w:val="1"/>
        <w:numId w:val="43"/>
      </w:numPr>
      <w:spacing w:after="210" w:line="300" w:lineRule="auto"/>
      <w:jc w:val="both"/>
    </w:pPr>
    <w:rPr>
      <w:rFonts w:ascii="Arial" w:hAnsi="Arial"/>
      <w:b w:val="0"/>
      <w:i w:val="0"/>
      <w:sz w:val="21"/>
      <w:szCs w:val="24"/>
    </w:rPr>
  </w:style>
  <w:style w:type="character" w:customStyle="1" w:styleId="rove2-slovantextChar">
    <w:name w:val="Úroveň 2 - číslovaný text Char"/>
    <w:link w:val="rove2-slovantext"/>
    <w:rsid w:val="00B57BE6"/>
    <w:rPr>
      <w:rFonts w:ascii="Arial" w:hAnsi="Arial"/>
      <w:sz w:val="21"/>
      <w:szCs w:val="24"/>
    </w:rPr>
  </w:style>
  <w:style w:type="paragraph" w:customStyle="1" w:styleId="rove3-slovantext">
    <w:name w:val="Úroveň 3 - číslovaný text"/>
    <w:basedOn w:val="Normln"/>
    <w:qFormat/>
    <w:rsid w:val="00B57BE6"/>
    <w:pPr>
      <w:numPr>
        <w:ilvl w:val="2"/>
        <w:numId w:val="43"/>
      </w:numPr>
      <w:spacing w:after="210" w:line="300" w:lineRule="auto"/>
      <w:ind w:left="1276" w:hanging="709"/>
      <w:jc w:val="both"/>
    </w:pPr>
    <w:rPr>
      <w:rFonts w:ascii="Arial" w:hAnsi="Arial"/>
      <w:b w:val="0"/>
      <w:i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3231">
      <w:bodyDiv w:val="1"/>
      <w:marLeft w:val="0"/>
      <w:marRight w:val="0"/>
      <w:marTop w:val="0"/>
      <w:marBottom w:val="0"/>
      <w:divBdr>
        <w:top w:val="none" w:sz="0" w:space="0" w:color="auto"/>
        <w:left w:val="none" w:sz="0" w:space="0" w:color="auto"/>
        <w:bottom w:val="none" w:sz="0" w:space="0" w:color="auto"/>
        <w:right w:val="none" w:sz="0" w:space="0" w:color="auto"/>
      </w:divBdr>
    </w:div>
    <w:div w:id="249656266">
      <w:bodyDiv w:val="1"/>
      <w:marLeft w:val="0"/>
      <w:marRight w:val="0"/>
      <w:marTop w:val="0"/>
      <w:marBottom w:val="0"/>
      <w:divBdr>
        <w:top w:val="none" w:sz="0" w:space="0" w:color="auto"/>
        <w:left w:val="none" w:sz="0" w:space="0" w:color="auto"/>
        <w:bottom w:val="none" w:sz="0" w:space="0" w:color="auto"/>
        <w:right w:val="none" w:sz="0" w:space="0" w:color="auto"/>
      </w:divBdr>
    </w:div>
    <w:div w:id="259219889">
      <w:bodyDiv w:val="1"/>
      <w:marLeft w:val="0"/>
      <w:marRight w:val="0"/>
      <w:marTop w:val="0"/>
      <w:marBottom w:val="0"/>
      <w:divBdr>
        <w:top w:val="none" w:sz="0" w:space="0" w:color="auto"/>
        <w:left w:val="none" w:sz="0" w:space="0" w:color="auto"/>
        <w:bottom w:val="none" w:sz="0" w:space="0" w:color="auto"/>
        <w:right w:val="none" w:sz="0" w:space="0" w:color="auto"/>
      </w:divBdr>
    </w:div>
    <w:div w:id="565797621">
      <w:bodyDiv w:val="1"/>
      <w:marLeft w:val="0"/>
      <w:marRight w:val="0"/>
      <w:marTop w:val="0"/>
      <w:marBottom w:val="0"/>
      <w:divBdr>
        <w:top w:val="none" w:sz="0" w:space="0" w:color="auto"/>
        <w:left w:val="none" w:sz="0" w:space="0" w:color="auto"/>
        <w:bottom w:val="none" w:sz="0" w:space="0" w:color="auto"/>
        <w:right w:val="none" w:sz="0" w:space="0" w:color="auto"/>
      </w:divBdr>
    </w:div>
    <w:div w:id="1497575244">
      <w:bodyDiv w:val="1"/>
      <w:marLeft w:val="0"/>
      <w:marRight w:val="0"/>
      <w:marTop w:val="0"/>
      <w:marBottom w:val="0"/>
      <w:divBdr>
        <w:top w:val="none" w:sz="0" w:space="0" w:color="auto"/>
        <w:left w:val="none" w:sz="0" w:space="0" w:color="auto"/>
        <w:bottom w:val="none" w:sz="0" w:space="0" w:color="auto"/>
        <w:right w:val="none" w:sz="0" w:space="0" w:color="auto"/>
      </w:divBdr>
    </w:div>
    <w:div w:id="19581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7145-D114-4A54-AEE7-C6164513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3592</Words>
  <Characters>20917</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MÚ Mělník</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cp:lastModifiedBy>Kostolányiová Jana</cp:lastModifiedBy>
  <cp:revision>3</cp:revision>
  <cp:lastPrinted>2016-03-08T05:49:00Z</cp:lastPrinted>
  <dcterms:created xsi:type="dcterms:W3CDTF">2024-08-23T06:10:00Z</dcterms:created>
  <dcterms:modified xsi:type="dcterms:W3CDTF">2024-08-23T06:12:00Z</dcterms:modified>
</cp:coreProperties>
</file>