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EC58B" w14:textId="77777777" w:rsidR="00AC3A9F" w:rsidRDefault="00AC3A9F">
      <w:pPr>
        <w:pStyle w:val="Zkladntext1"/>
        <w:shd w:val="clear" w:color="auto" w:fill="auto"/>
        <w:spacing w:after="260" w:line="312" w:lineRule="auto"/>
        <w:jc w:val="right"/>
      </w:pPr>
    </w:p>
    <w:p w14:paraId="20ED27BC" w14:textId="77777777" w:rsidR="00305483" w:rsidRDefault="00305483">
      <w:pPr>
        <w:pStyle w:val="Zkladntext1"/>
        <w:shd w:val="clear" w:color="auto" w:fill="auto"/>
        <w:spacing w:after="260" w:line="312" w:lineRule="auto"/>
        <w:jc w:val="right"/>
      </w:pPr>
    </w:p>
    <w:p w14:paraId="451A20A7" w14:textId="77777777" w:rsidR="00305483" w:rsidRDefault="00305483" w:rsidP="00305483">
      <w:pPr>
        <w:pStyle w:val="Zkladntext1"/>
        <w:shd w:val="clear" w:color="auto" w:fill="auto"/>
        <w:spacing w:after="0" w:line="312" w:lineRule="auto"/>
        <w:contextualSpacing/>
        <w:jc w:val="right"/>
      </w:pPr>
      <w:r>
        <w:t>Číslo akce: 763/16/24</w:t>
      </w:r>
    </w:p>
    <w:p w14:paraId="166379D7" w14:textId="4C0F9908" w:rsidR="0068657A" w:rsidRDefault="00D25D01" w:rsidP="00305483">
      <w:pPr>
        <w:pStyle w:val="Zkladntext1"/>
        <w:shd w:val="clear" w:color="auto" w:fill="auto"/>
        <w:spacing w:after="0" w:line="312" w:lineRule="auto"/>
        <w:contextualSpacing/>
        <w:jc w:val="right"/>
      </w:pPr>
      <w:r>
        <w:t xml:space="preserve">Číslo jednací: </w:t>
      </w:r>
      <w:r w:rsidR="002D6300">
        <w:t>18426</w:t>
      </w:r>
      <w:bookmarkStart w:id="0" w:name="_GoBack"/>
      <w:bookmarkEnd w:id="0"/>
      <w:r w:rsidR="00573A74">
        <w:t>/SOPK/24</w:t>
      </w:r>
    </w:p>
    <w:p w14:paraId="0145F86A" w14:textId="0269EBD8" w:rsidR="00305483" w:rsidRDefault="004D4058" w:rsidP="00305483">
      <w:pPr>
        <w:pStyle w:val="Zkladntext1"/>
        <w:shd w:val="clear" w:color="auto" w:fill="auto"/>
        <w:spacing w:after="0" w:line="312" w:lineRule="auto"/>
        <w:contextualSpacing/>
        <w:jc w:val="right"/>
      </w:pPr>
      <w:r>
        <w:t>ISPROFIN: 11</w:t>
      </w:r>
      <w:r w:rsidR="00305483">
        <w:t>5V342003667</w:t>
      </w:r>
    </w:p>
    <w:p w14:paraId="74579CAC" w14:textId="77777777" w:rsidR="00305483" w:rsidRDefault="00305483" w:rsidP="00305483">
      <w:pPr>
        <w:pStyle w:val="Zkladntext1"/>
        <w:shd w:val="clear" w:color="auto" w:fill="auto"/>
        <w:spacing w:after="0" w:line="312" w:lineRule="auto"/>
        <w:contextualSpacing/>
        <w:jc w:val="right"/>
      </w:pPr>
    </w:p>
    <w:p w14:paraId="60226C18" w14:textId="77777777" w:rsidR="00305483" w:rsidRDefault="00305483" w:rsidP="00305483">
      <w:pPr>
        <w:pStyle w:val="Zkladntext1"/>
        <w:shd w:val="clear" w:color="auto" w:fill="auto"/>
        <w:spacing w:after="0" w:line="312" w:lineRule="auto"/>
        <w:contextualSpacing/>
        <w:jc w:val="right"/>
      </w:pPr>
    </w:p>
    <w:p w14:paraId="2399B29B" w14:textId="77777777" w:rsidR="00305483" w:rsidRDefault="00305483" w:rsidP="00305483">
      <w:pPr>
        <w:pStyle w:val="Zkladntext1"/>
        <w:shd w:val="clear" w:color="auto" w:fill="auto"/>
        <w:spacing w:after="0" w:line="312" w:lineRule="auto"/>
        <w:contextualSpacing/>
        <w:jc w:val="right"/>
      </w:pPr>
    </w:p>
    <w:p w14:paraId="5A65AEA3" w14:textId="122AA87F" w:rsidR="0068657A" w:rsidRDefault="00D25D01">
      <w:pPr>
        <w:pStyle w:val="Zkladntext1"/>
        <w:shd w:val="clear" w:color="auto" w:fill="auto"/>
        <w:spacing w:after="300" w:line="322" w:lineRule="auto"/>
        <w:jc w:val="center"/>
      </w:pPr>
      <w:r>
        <w:rPr>
          <w:b/>
          <w:bCs/>
        </w:rPr>
        <w:t>DODATEK Č. 1</w:t>
      </w:r>
      <w:r w:rsidR="00710A1F">
        <w:rPr>
          <w:b/>
          <w:bCs/>
        </w:rPr>
        <w:t xml:space="preserve"> </w:t>
      </w:r>
      <w:r w:rsidR="00986B4B">
        <w:rPr>
          <w:b/>
          <w:bCs/>
        </w:rPr>
        <w:t>K SMLOUVĚ O DÍLO</w:t>
      </w:r>
      <w:r>
        <w:rPr>
          <w:b/>
          <w:bCs/>
        </w:rPr>
        <w:t xml:space="preserve"> </w:t>
      </w:r>
      <w:r w:rsidR="00710A1F">
        <w:rPr>
          <w:b/>
          <w:bCs/>
        </w:rPr>
        <w:t xml:space="preserve">NA </w:t>
      </w:r>
      <w:r w:rsidR="00F31A17">
        <w:rPr>
          <w:b/>
          <w:bCs/>
        </w:rPr>
        <w:t>REALIZACI OPATŘENÍ ZÁCHRANNÉHO PROGRAMU PRO SÝČKA OBECNÉHO VE ČTYŘECH KRAJÍCH ČR</w:t>
      </w:r>
    </w:p>
    <w:p w14:paraId="09E98440" w14:textId="1DD89F46" w:rsidR="0068657A" w:rsidRDefault="00710A1F">
      <w:pPr>
        <w:pStyle w:val="Zkladntext1"/>
        <w:shd w:val="clear" w:color="auto" w:fill="auto"/>
        <w:spacing w:after="260" w:line="262" w:lineRule="auto"/>
        <w:jc w:val="both"/>
      </w:pPr>
      <w:r>
        <w:t xml:space="preserve">uzavřené </w:t>
      </w:r>
      <w:r w:rsidRPr="00552D43">
        <w:t xml:space="preserve">dne </w:t>
      </w:r>
      <w:r w:rsidR="007C584D" w:rsidRPr="00552D43">
        <w:t xml:space="preserve">25. 7. 2024 </w:t>
      </w:r>
      <w:r w:rsidRPr="00552D43">
        <w:t>pod č</w:t>
      </w:r>
      <w:r>
        <w:t xml:space="preserve">. j. </w:t>
      </w:r>
      <w:r w:rsidR="00F31A17">
        <w:t>05976/SOPK/24</w:t>
      </w:r>
      <w:r w:rsidR="00305483">
        <w:t xml:space="preserve"> dle § 258</w:t>
      </w:r>
      <w:r>
        <w:t xml:space="preserve">6 </w:t>
      </w:r>
      <w:r w:rsidR="00305483">
        <w:t xml:space="preserve">a násl. </w:t>
      </w:r>
      <w:r>
        <w:t xml:space="preserve">zákona </w:t>
      </w:r>
      <w:r w:rsidRPr="00305483">
        <w:rPr>
          <w:iCs/>
        </w:rPr>
        <w:t>č.</w:t>
      </w:r>
      <w:r w:rsidRPr="00305483">
        <w:t xml:space="preserve"> </w:t>
      </w:r>
      <w:r>
        <w:t xml:space="preserve">89/2012 Sb., občanského zákoníku, ve znění </w:t>
      </w:r>
      <w:r w:rsidR="007C584D">
        <w:t>pozdějších předpisů (dále jen “S</w:t>
      </w:r>
      <w:r>
        <w:t>mlouva“).</w:t>
      </w:r>
    </w:p>
    <w:p w14:paraId="1E54CC8E" w14:textId="77777777" w:rsidR="0068657A" w:rsidRPr="007C584D" w:rsidRDefault="00710A1F">
      <w:pPr>
        <w:pStyle w:val="Zkladntext1"/>
        <w:numPr>
          <w:ilvl w:val="0"/>
          <w:numId w:val="1"/>
        </w:numPr>
        <w:shd w:val="clear" w:color="auto" w:fill="auto"/>
        <w:tabs>
          <w:tab w:val="left" w:pos="650"/>
        </w:tabs>
        <w:spacing w:after="0" w:line="312" w:lineRule="auto"/>
      </w:pPr>
      <w:r w:rsidRPr="007C584D">
        <w:t>Objednatel:</w:t>
      </w:r>
    </w:p>
    <w:p w14:paraId="363819FC" w14:textId="77777777" w:rsidR="0068657A" w:rsidRPr="007C584D" w:rsidRDefault="00710A1F">
      <w:pPr>
        <w:pStyle w:val="Zkladntext1"/>
        <w:shd w:val="clear" w:color="auto" w:fill="auto"/>
        <w:spacing w:after="0" w:line="312" w:lineRule="auto"/>
        <w:ind w:firstLine="660"/>
        <w:rPr>
          <w:b/>
        </w:rPr>
      </w:pPr>
      <w:r w:rsidRPr="007C584D">
        <w:rPr>
          <w:b/>
        </w:rPr>
        <w:t>Česká republika - Agentura ochrany přírody a krajiny České republiky</w:t>
      </w:r>
    </w:p>
    <w:p w14:paraId="2149AD71" w14:textId="77777777"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sídlo: Kaplanova 1931/1, 148 00 Praha 11 - Chodov</w:t>
      </w:r>
    </w:p>
    <w:p w14:paraId="228F9A2D" w14:textId="77777777"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IČO: 62933591</w:t>
      </w:r>
    </w:p>
    <w:p w14:paraId="7A1A66D1" w14:textId="77777777" w:rsidR="0068657A" w:rsidRDefault="00305483">
      <w:pPr>
        <w:pStyle w:val="Zkladntext1"/>
        <w:shd w:val="clear" w:color="auto" w:fill="auto"/>
        <w:spacing w:after="0" w:line="312" w:lineRule="auto"/>
        <w:ind w:firstLine="660"/>
      </w:pPr>
      <w:r>
        <w:t>DIČ: neplátce DPH</w:t>
      </w:r>
    </w:p>
    <w:p w14:paraId="61E76226" w14:textId="77777777"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>zas</w:t>
      </w:r>
      <w:r w:rsidR="00305483">
        <w:t>toupená: RNDr. František Pelc, ředitel</w:t>
      </w:r>
    </w:p>
    <w:p w14:paraId="04AD4052" w14:textId="77777777" w:rsidR="0068657A" w:rsidRDefault="00710A1F">
      <w:pPr>
        <w:pStyle w:val="Zkladntext1"/>
        <w:shd w:val="clear" w:color="auto" w:fill="auto"/>
        <w:spacing w:after="300" w:line="312" w:lineRule="auto"/>
        <w:ind w:firstLine="660"/>
      </w:pPr>
      <w:r>
        <w:t>(dále jen jako „objednatel“)</w:t>
      </w:r>
    </w:p>
    <w:p w14:paraId="65195013" w14:textId="77777777" w:rsidR="007C584D" w:rsidRPr="007C584D" w:rsidRDefault="00305483">
      <w:pPr>
        <w:pStyle w:val="Zkladntext1"/>
        <w:numPr>
          <w:ilvl w:val="0"/>
          <w:numId w:val="1"/>
        </w:numPr>
        <w:shd w:val="clear" w:color="auto" w:fill="auto"/>
        <w:tabs>
          <w:tab w:val="left" w:pos="650"/>
        </w:tabs>
        <w:spacing w:after="0" w:line="312" w:lineRule="auto"/>
      </w:pPr>
      <w:r w:rsidRPr="007C584D">
        <w:rPr>
          <w:bCs/>
        </w:rPr>
        <w:t xml:space="preserve">Zhotovitel: </w:t>
      </w:r>
    </w:p>
    <w:p w14:paraId="05894E94" w14:textId="323B1DB6" w:rsidR="0068657A" w:rsidRDefault="007C584D" w:rsidP="007C584D">
      <w:pPr>
        <w:pStyle w:val="Zkladntext1"/>
        <w:shd w:val="clear" w:color="auto" w:fill="auto"/>
        <w:tabs>
          <w:tab w:val="left" w:pos="650"/>
        </w:tabs>
        <w:spacing w:after="0" w:line="312" w:lineRule="auto"/>
      </w:pPr>
      <w:r>
        <w:rPr>
          <w:b/>
          <w:bCs/>
        </w:rPr>
        <w:t xml:space="preserve">            </w:t>
      </w:r>
      <w:r w:rsidR="00305483">
        <w:rPr>
          <w:b/>
          <w:bCs/>
        </w:rPr>
        <w:t>Česká společnost ornitologická</w:t>
      </w:r>
    </w:p>
    <w:p w14:paraId="7F982D7F" w14:textId="77777777" w:rsidR="0068657A" w:rsidRDefault="00305483">
      <w:pPr>
        <w:pStyle w:val="Zkladntext1"/>
        <w:shd w:val="clear" w:color="auto" w:fill="auto"/>
        <w:spacing w:after="0" w:line="312" w:lineRule="auto"/>
        <w:ind w:firstLine="660"/>
      </w:pPr>
      <w:r>
        <w:t>sídlo: Na bělidle 252/34, 150 00 Praha - Smíchov</w:t>
      </w:r>
    </w:p>
    <w:p w14:paraId="0C166803" w14:textId="5E09D3AD" w:rsidR="0068657A" w:rsidRDefault="00305483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>IČ</w:t>
      </w:r>
      <w:r w:rsidR="00986B4B">
        <w:t>O</w:t>
      </w:r>
      <w:r>
        <w:t>: 49629549</w:t>
      </w:r>
    </w:p>
    <w:p w14:paraId="52A0ECC4" w14:textId="77777777" w:rsidR="0068657A" w:rsidRDefault="00305483">
      <w:pPr>
        <w:pStyle w:val="Zkladntext1"/>
        <w:shd w:val="clear" w:color="auto" w:fill="auto"/>
        <w:spacing w:after="0" w:line="312" w:lineRule="auto"/>
        <w:ind w:firstLine="660"/>
        <w:jc w:val="both"/>
      </w:pPr>
      <w:r>
        <w:t>DIČ: CZ49629549</w:t>
      </w:r>
    </w:p>
    <w:p w14:paraId="02A80575" w14:textId="77777777" w:rsidR="0068657A" w:rsidRDefault="00710A1F">
      <w:pPr>
        <w:pStyle w:val="Zkladntext1"/>
        <w:shd w:val="clear" w:color="auto" w:fill="auto"/>
        <w:spacing w:after="0" w:line="312" w:lineRule="auto"/>
        <w:ind w:firstLine="660"/>
      </w:pPr>
      <w:r>
        <w:t xml:space="preserve">bankovní spojení: </w:t>
      </w:r>
      <w:r w:rsidR="00305483">
        <w:t>Česká spořitelna, a. s., č. účtu 1922224339/0800</w:t>
      </w:r>
    </w:p>
    <w:p w14:paraId="02E5FC5A" w14:textId="77777777" w:rsidR="001E1412" w:rsidRDefault="00305483" w:rsidP="001E1412">
      <w:pPr>
        <w:pStyle w:val="Zkladntext1"/>
        <w:shd w:val="clear" w:color="auto" w:fill="auto"/>
        <w:spacing w:after="0" w:line="312" w:lineRule="auto"/>
        <w:ind w:left="658" w:firstLine="23"/>
      </w:pPr>
      <w:r>
        <w:t>zastoupená: Zdeněk Vermouzek, ředitel</w:t>
      </w:r>
    </w:p>
    <w:p w14:paraId="4C0EA791" w14:textId="77777777" w:rsidR="0068657A" w:rsidRDefault="00305483">
      <w:pPr>
        <w:pStyle w:val="Zkladntext1"/>
        <w:shd w:val="clear" w:color="auto" w:fill="auto"/>
        <w:spacing w:after="260" w:line="240" w:lineRule="auto"/>
        <w:ind w:firstLine="660"/>
      </w:pPr>
      <w:r>
        <w:t xml:space="preserve"> </w:t>
      </w:r>
      <w:r w:rsidR="006D4363">
        <w:t>(dále jen</w:t>
      </w:r>
      <w:r>
        <w:t xml:space="preserve"> jako „zhotovitel“</w:t>
      </w:r>
      <w:r w:rsidR="00710A1F">
        <w:t>)</w:t>
      </w:r>
    </w:p>
    <w:p w14:paraId="693F5038" w14:textId="77777777" w:rsidR="00305483" w:rsidRDefault="00305483">
      <w:pPr>
        <w:pStyle w:val="Zkladntext1"/>
        <w:shd w:val="clear" w:color="auto" w:fill="auto"/>
        <w:spacing w:after="260" w:line="240" w:lineRule="auto"/>
        <w:ind w:firstLine="660"/>
      </w:pPr>
    </w:p>
    <w:p w14:paraId="3CF551C8" w14:textId="77777777" w:rsidR="00305483" w:rsidRDefault="00305483">
      <w:pPr>
        <w:pStyle w:val="Zkladntext1"/>
        <w:shd w:val="clear" w:color="auto" w:fill="auto"/>
        <w:spacing w:after="260" w:line="240" w:lineRule="auto"/>
        <w:ind w:firstLine="660"/>
      </w:pPr>
    </w:p>
    <w:p w14:paraId="2A4F2C8A" w14:textId="77777777" w:rsidR="00305483" w:rsidRDefault="00305483">
      <w:pPr>
        <w:pStyle w:val="Zkladntext1"/>
        <w:shd w:val="clear" w:color="auto" w:fill="auto"/>
        <w:spacing w:after="260" w:line="240" w:lineRule="auto"/>
        <w:ind w:firstLine="660"/>
      </w:pPr>
    </w:p>
    <w:p w14:paraId="3A6C7D87" w14:textId="77777777" w:rsidR="00305483" w:rsidRDefault="00305483">
      <w:pPr>
        <w:pStyle w:val="Zkladntext1"/>
        <w:shd w:val="clear" w:color="auto" w:fill="auto"/>
        <w:spacing w:after="260" w:line="240" w:lineRule="auto"/>
        <w:ind w:firstLine="660"/>
      </w:pPr>
    </w:p>
    <w:p w14:paraId="6F188440" w14:textId="21A2D655" w:rsidR="00305483" w:rsidRDefault="00305483">
      <w:pPr>
        <w:pStyle w:val="Zkladntext1"/>
        <w:shd w:val="clear" w:color="auto" w:fill="auto"/>
        <w:spacing w:after="260" w:line="240" w:lineRule="auto"/>
        <w:ind w:firstLine="660"/>
      </w:pPr>
    </w:p>
    <w:p w14:paraId="7F055251" w14:textId="77777777" w:rsidR="007C584D" w:rsidRDefault="007C584D">
      <w:pPr>
        <w:pStyle w:val="Zkladntext1"/>
        <w:shd w:val="clear" w:color="auto" w:fill="auto"/>
        <w:spacing w:after="260" w:line="240" w:lineRule="auto"/>
        <w:ind w:firstLine="660"/>
      </w:pPr>
    </w:p>
    <w:p w14:paraId="1A966DC9" w14:textId="0A33ECA8" w:rsidR="00305483" w:rsidRDefault="00305483">
      <w:pPr>
        <w:pStyle w:val="Zkladntext1"/>
        <w:shd w:val="clear" w:color="auto" w:fill="auto"/>
        <w:spacing w:after="260" w:line="240" w:lineRule="auto"/>
        <w:ind w:firstLine="660"/>
      </w:pPr>
    </w:p>
    <w:p w14:paraId="050AACFF" w14:textId="77777777" w:rsidR="007C584D" w:rsidRDefault="007C584D">
      <w:pPr>
        <w:pStyle w:val="Zkladntext1"/>
        <w:shd w:val="clear" w:color="auto" w:fill="auto"/>
        <w:spacing w:after="260" w:line="240" w:lineRule="auto"/>
        <w:ind w:firstLine="660"/>
      </w:pPr>
    </w:p>
    <w:p w14:paraId="17FE661A" w14:textId="77777777" w:rsidR="00573A74" w:rsidRDefault="00573A74">
      <w:pPr>
        <w:pStyle w:val="Zkladntext1"/>
        <w:shd w:val="clear" w:color="auto" w:fill="auto"/>
        <w:jc w:val="center"/>
      </w:pPr>
    </w:p>
    <w:p w14:paraId="159FC21F" w14:textId="77777777" w:rsidR="00573A74" w:rsidRDefault="00573A74">
      <w:pPr>
        <w:pStyle w:val="Zkladntext1"/>
        <w:shd w:val="clear" w:color="auto" w:fill="auto"/>
        <w:jc w:val="center"/>
      </w:pPr>
    </w:p>
    <w:p w14:paraId="2CE6EE76" w14:textId="77777777" w:rsidR="0068657A" w:rsidRDefault="00710A1F">
      <w:pPr>
        <w:pStyle w:val="Zkladntext1"/>
        <w:shd w:val="clear" w:color="auto" w:fill="auto"/>
        <w:jc w:val="center"/>
      </w:pPr>
      <w:r>
        <w:t>II.</w:t>
      </w:r>
    </w:p>
    <w:p w14:paraId="3256FE7C" w14:textId="509FD94A" w:rsidR="0068657A" w:rsidRDefault="008E4480">
      <w:pPr>
        <w:pStyle w:val="Zkladntext1"/>
        <w:numPr>
          <w:ilvl w:val="1"/>
          <w:numId w:val="1"/>
        </w:numPr>
        <w:shd w:val="clear" w:color="auto" w:fill="auto"/>
        <w:tabs>
          <w:tab w:val="left" w:pos="445"/>
        </w:tabs>
        <w:spacing w:line="288" w:lineRule="auto"/>
        <w:ind w:left="440" w:hanging="440"/>
        <w:jc w:val="both"/>
        <w:rPr>
          <w:sz w:val="19"/>
          <w:szCs w:val="19"/>
        </w:rPr>
      </w:pPr>
      <w:r>
        <w:rPr>
          <w:sz w:val="19"/>
          <w:szCs w:val="19"/>
        </w:rPr>
        <w:t>Z důvodu administrativního pochybení</w:t>
      </w:r>
      <w:r w:rsidR="003E34E3">
        <w:rPr>
          <w:sz w:val="19"/>
          <w:szCs w:val="19"/>
        </w:rPr>
        <w:t xml:space="preserve"> není na S</w:t>
      </w:r>
      <w:r>
        <w:rPr>
          <w:sz w:val="19"/>
          <w:szCs w:val="19"/>
        </w:rPr>
        <w:t xml:space="preserve">mlouvě uvedeno číslo, které slouží pro </w:t>
      </w:r>
      <w:r w:rsidR="007C584D">
        <w:rPr>
          <w:sz w:val="19"/>
          <w:szCs w:val="19"/>
        </w:rPr>
        <w:t>identifikaci</w:t>
      </w:r>
      <w:r w:rsidR="003E34E3">
        <w:rPr>
          <w:sz w:val="19"/>
          <w:szCs w:val="19"/>
        </w:rPr>
        <w:t xml:space="preserve"> S</w:t>
      </w:r>
      <w:r>
        <w:rPr>
          <w:sz w:val="19"/>
          <w:szCs w:val="19"/>
        </w:rPr>
        <w:t xml:space="preserve">mlouvy v Informačním systému programového financování. </w:t>
      </w:r>
    </w:p>
    <w:p w14:paraId="4E6D97D0" w14:textId="4202F8DF" w:rsidR="0068657A" w:rsidRDefault="008E4480">
      <w:pPr>
        <w:pStyle w:val="Zkladntext1"/>
        <w:shd w:val="clear" w:color="auto" w:fill="auto"/>
        <w:spacing w:line="286" w:lineRule="auto"/>
        <w:ind w:left="340"/>
        <w:jc w:val="both"/>
      </w:pPr>
      <w:r>
        <w:t xml:space="preserve">   Proto</w:t>
      </w:r>
      <w:r w:rsidR="00710A1F">
        <w:t xml:space="preserve"> se smluvní strany dohodly</w:t>
      </w:r>
      <w:r>
        <w:t xml:space="preserve"> na uzavření tohoto dodatku č. 1</w:t>
      </w:r>
      <w:r w:rsidR="003E34E3">
        <w:t xml:space="preserve"> ke S</w:t>
      </w:r>
      <w:r w:rsidR="00710A1F">
        <w:t>mlouvě (dále jen „Dodatek“).</w:t>
      </w:r>
    </w:p>
    <w:p w14:paraId="5D65EC50" w14:textId="77777777" w:rsidR="0068657A" w:rsidRDefault="00710A1F">
      <w:pPr>
        <w:pStyle w:val="Zkladntext1"/>
        <w:shd w:val="clear" w:color="auto" w:fill="auto"/>
        <w:spacing w:after="0"/>
        <w:jc w:val="center"/>
      </w:pPr>
      <w:r>
        <w:t>III.</w:t>
      </w:r>
    </w:p>
    <w:p w14:paraId="2A27AC87" w14:textId="77777777" w:rsidR="0068657A" w:rsidRDefault="00710A1F">
      <w:pPr>
        <w:pStyle w:val="Zkladntext1"/>
        <w:numPr>
          <w:ilvl w:val="0"/>
          <w:numId w:val="2"/>
        </w:numPr>
        <w:shd w:val="clear" w:color="auto" w:fill="auto"/>
        <w:tabs>
          <w:tab w:val="left" w:pos="459"/>
        </w:tabs>
        <w:jc w:val="both"/>
      </w:pPr>
      <w:r>
        <w:t xml:space="preserve">Do záhlaví Dodatku bylo přidáno </w:t>
      </w:r>
      <w:r w:rsidR="00305483">
        <w:t>identifikační číslo ISPROFIN 115V342003667</w:t>
      </w:r>
      <w:r w:rsidR="006D4363">
        <w:t>.</w:t>
      </w:r>
    </w:p>
    <w:p w14:paraId="4F128D5C" w14:textId="77777777" w:rsidR="0068657A" w:rsidRDefault="00710A1F">
      <w:pPr>
        <w:pStyle w:val="Zkladntext1"/>
        <w:shd w:val="clear" w:color="auto" w:fill="auto"/>
        <w:jc w:val="center"/>
      </w:pPr>
      <w:r>
        <w:t>IV.</w:t>
      </w:r>
    </w:p>
    <w:p w14:paraId="15C5E5DB" w14:textId="07E14B3E" w:rsidR="0068657A" w:rsidRDefault="003E34E3">
      <w:pPr>
        <w:pStyle w:val="Zkladntext1"/>
        <w:numPr>
          <w:ilvl w:val="0"/>
          <w:numId w:val="3"/>
        </w:numPr>
        <w:shd w:val="clear" w:color="auto" w:fill="auto"/>
        <w:tabs>
          <w:tab w:val="left" w:pos="464"/>
        </w:tabs>
        <w:jc w:val="both"/>
      </w:pPr>
      <w:r>
        <w:t>Ostatní ustanovení S</w:t>
      </w:r>
      <w:r w:rsidR="00710A1F">
        <w:t>mlouvy zůstávají beze změny.</w:t>
      </w:r>
    </w:p>
    <w:p w14:paraId="640FB775" w14:textId="77777777" w:rsidR="0068657A" w:rsidRDefault="00710A1F" w:rsidP="001E1412">
      <w:pPr>
        <w:pStyle w:val="Zkladntext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271" w:lineRule="auto"/>
        <w:ind w:left="440" w:hanging="440"/>
        <w:jc w:val="both"/>
      </w:pPr>
      <w:r>
        <w:t>Zhotovitel bere na vědomí, že tento Dodatek může podléhat povinnosti jeho uveřejnění podle zákona č. 340/2015 Sb., o zvláštních podmínkách účinnosti některých smluv, uveřejňování těchto smluv a o registru smluv (dále jen „zákon o registru smluv“), zákona</w:t>
      </w:r>
      <w:r w:rsidR="001E1412">
        <w:t xml:space="preserve"> č. 134/2016 Sb., o zadávání veřejných zakázek, ve znění pozdějších předpisů a/nebo je</w:t>
      </w:r>
      <w:r>
        <w:t>ho</w:t>
      </w:r>
      <w:r w:rsidR="001E1412">
        <w:t xml:space="preserve"> </w:t>
      </w:r>
      <w:r>
        <w:t>zpřístupnění podle zákona č. 106/1999 Sb., o svo</w:t>
      </w:r>
      <w:r w:rsidR="001E1412">
        <w:t xml:space="preserve">bodném přístupu k informacím, ve </w:t>
      </w:r>
      <w:r>
        <w:t>znění pozdějších předpisů a tímto s uveřejněním či zpřístupněním podle výše uvedených právních předpisů souhlasí.</w:t>
      </w:r>
    </w:p>
    <w:p w14:paraId="49FDE67C" w14:textId="77777777"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spacing w:line="266" w:lineRule="auto"/>
        <w:ind w:left="440" w:hanging="440"/>
        <w:jc w:val="both"/>
      </w:pPr>
      <w:r>
        <w:t>Tento Dodatek nabývá platnosti dnem podpisu oprávněným zástupcem poslední smluvní strany.</w:t>
      </w:r>
    </w:p>
    <w:p w14:paraId="2C7FFADD" w14:textId="77777777"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ind w:left="440" w:hanging="440"/>
        <w:jc w:val="both"/>
      </w:pPr>
      <w:r>
        <w:t>Tento Dodatek nabývá účinnosti dnem podpisu oprávněným zástupcem poslední smluvní strany. Podléhá-li však tento Dodatek povinnosti uveřejnění prostřednictvím registru smluv podle zákona o registru smluv, nenabude účinnosti dříve, než dnem jeho uveřejnění. Smluvní strany se budou vzájemně o nabytí účinnosti Dodatku neprodleně informovat.</w:t>
      </w:r>
    </w:p>
    <w:p w14:paraId="44C7C5A1" w14:textId="77777777" w:rsidR="0068657A" w:rsidRDefault="00710A1F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jc w:val="both"/>
        <w:sectPr w:rsidR="0068657A">
          <w:headerReference w:type="default" r:id="rId8"/>
          <w:pgSz w:w="11900" w:h="16840"/>
          <w:pgMar w:top="1680" w:right="1359" w:bottom="1433" w:left="1316" w:header="0" w:footer="1005" w:gutter="0"/>
          <w:pgNumType w:start="1"/>
          <w:cols w:space="720"/>
          <w:noEndnote/>
          <w:docGrid w:linePitch="360"/>
        </w:sectPr>
      </w:pPr>
      <w:r>
        <w:t>Dodatek Smlouvy je uzavírán elektronicky.</w:t>
      </w:r>
    </w:p>
    <w:p w14:paraId="3EF5870F" w14:textId="77777777" w:rsidR="0068657A" w:rsidRDefault="0068657A">
      <w:pPr>
        <w:spacing w:before="39" w:after="39" w:line="240" w:lineRule="exact"/>
        <w:rPr>
          <w:sz w:val="19"/>
          <w:szCs w:val="19"/>
        </w:rPr>
      </w:pPr>
    </w:p>
    <w:p w14:paraId="6C4B0E8F" w14:textId="77777777" w:rsidR="0068657A" w:rsidRDefault="0068657A">
      <w:pPr>
        <w:spacing w:line="1" w:lineRule="exact"/>
        <w:sectPr w:rsidR="0068657A">
          <w:type w:val="continuous"/>
          <w:pgSz w:w="11900" w:h="16840"/>
          <w:pgMar w:top="1228" w:right="0" w:bottom="7416" w:left="0" w:header="0" w:footer="3" w:gutter="0"/>
          <w:cols w:space="720"/>
          <w:noEndnote/>
          <w:docGrid w:linePitch="360"/>
        </w:sectPr>
      </w:pPr>
    </w:p>
    <w:p w14:paraId="167A6210" w14:textId="77777777" w:rsidR="0068657A" w:rsidRDefault="0068657A">
      <w:pPr>
        <w:spacing w:line="1" w:lineRule="exact"/>
      </w:pPr>
    </w:p>
    <w:p w14:paraId="7010B8AE" w14:textId="77777777" w:rsidR="0068657A" w:rsidRDefault="0068657A">
      <w:pPr>
        <w:pStyle w:val="Zkladntext1"/>
        <w:shd w:val="clear" w:color="auto" w:fill="auto"/>
        <w:spacing w:after="0" w:line="240" w:lineRule="auto"/>
      </w:pPr>
    </w:p>
    <w:p w14:paraId="4C89E63E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6152BC40" w14:textId="77777777" w:rsidR="006D4363" w:rsidRDefault="006D4363">
      <w:pPr>
        <w:pStyle w:val="Zkladntext1"/>
        <w:shd w:val="clear" w:color="auto" w:fill="auto"/>
        <w:spacing w:after="0" w:line="240" w:lineRule="auto"/>
      </w:pPr>
      <w:r>
        <w:t>V ________________ dne _____________</w:t>
      </w:r>
      <w:r>
        <w:tab/>
        <w:t xml:space="preserve">       V _________________ dne _____________</w:t>
      </w:r>
    </w:p>
    <w:p w14:paraId="3E0CDA63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0E22DA77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6A23BA2E" w14:textId="77777777" w:rsidR="006D4363" w:rsidRDefault="006D4363">
      <w:pPr>
        <w:pStyle w:val="Zkladntext1"/>
        <w:shd w:val="clear" w:color="auto" w:fill="auto"/>
        <w:spacing w:after="0" w:line="240" w:lineRule="auto"/>
      </w:pPr>
      <w:r>
        <w:tab/>
      </w:r>
      <w:r>
        <w:tab/>
        <w:t xml:space="preserve">  Objednatel</w:t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Zhotovitel</w:t>
      </w:r>
    </w:p>
    <w:p w14:paraId="77AA6454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5ED7E0C0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1AD617DE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225E6BA1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1B53BA03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7613B33E" w14:textId="77777777" w:rsidR="006D4363" w:rsidRDefault="006D4363">
      <w:pPr>
        <w:pStyle w:val="Zkladntext1"/>
        <w:shd w:val="clear" w:color="auto" w:fill="auto"/>
        <w:spacing w:after="0" w:line="240" w:lineRule="auto"/>
      </w:pPr>
    </w:p>
    <w:p w14:paraId="6CD04D87" w14:textId="77777777" w:rsidR="006D4363" w:rsidRDefault="006D4363">
      <w:pPr>
        <w:pStyle w:val="Zkladntext1"/>
        <w:shd w:val="clear" w:color="auto" w:fill="auto"/>
        <w:spacing w:after="0" w:line="240" w:lineRule="auto"/>
      </w:pPr>
      <w:r>
        <w:t>___________________________________</w:t>
      </w:r>
      <w:r>
        <w:tab/>
        <w:t xml:space="preserve">        ___________________________________</w:t>
      </w:r>
      <w:r>
        <w:tab/>
      </w:r>
    </w:p>
    <w:p w14:paraId="0E3B2590" w14:textId="77777777" w:rsidR="006D4363" w:rsidRDefault="006D4363" w:rsidP="006D4363">
      <w:pPr>
        <w:pStyle w:val="Zkladntext1"/>
        <w:shd w:val="clear" w:color="auto" w:fill="auto"/>
        <w:spacing w:after="0" w:line="360" w:lineRule="auto"/>
        <w:ind w:left="708"/>
      </w:pPr>
      <w:r>
        <w:t xml:space="preserve">         RNDr. František Pelc</w:t>
      </w:r>
      <w:r>
        <w:tab/>
      </w:r>
      <w:r>
        <w:tab/>
      </w:r>
      <w:r>
        <w:tab/>
      </w:r>
      <w:r>
        <w:tab/>
        <w:t xml:space="preserve">    Zdeněk Vermouzek</w:t>
      </w:r>
    </w:p>
    <w:p w14:paraId="0E1CBFFC" w14:textId="77777777" w:rsidR="006D4363" w:rsidRDefault="006D4363" w:rsidP="006D4363">
      <w:pPr>
        <w:pStyle w:val="Zkladntext1"/>
        <w:shd w:val="clear" w:color="auto" w:fill="auto"/>
        <w:spacing w:after="0" w:line="360" w:lineRule="auto"/>
      </w:pPr>
      <w:r>
        <w:t xml:space="preserve">                         ředitel AOPK ČR</w:t>
      </w:r>
      <w:r>
        <w:tab/>
      </w:r>
      <w:r>
        <w:tab/>
      </w:r>
      <w:r>
        <w:tab/>
        <w:t>ředitel České společnosti ornitologické</w:t>
      </w:r>
    </w:p>
    <w:sectPr w:rsidR="006D4363">
      <w:type w:val="continuous"/>
      <w:pgSz w:w="11900" w:h="16840"/>
      <w:pgMar w:top="1228" w:right="1728" w:bottom="754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A9C09" w14:textId="77777777" w:rsidR="00DB0E76" w:rsidRDefault="00DB0E76">
      <w:r>
        <w:separator/>
      </w:r>
    </w:p>
  </w:endnote>
  <w:endnote w:type="continuationSeparator" w:id="0">
    <w:p w14:paraId="5A91D0FD" w14:textId="77777777" w:rsidR="00DB0E76" w:rsidRDefault="00DB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6CBA" w14:textId="77777777" w:rsidR="00DB0E76" w:rsidRDefault="00DB0E76"/>
  </w:footnote>
  <w:footnote w:type="continuationSeparator" w:id="0">
    <w:p w14:paraId="4F100005" w14:textId="77777777" w:rsidR="00DB0E76" w:rsidRDefault="00DB0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D8695" w14:textId="77777777" w:rsidR="0068657A" w:rsidRDefault="00AC3A9F">
    <w:pPr>
      <w:spacing w:line="1" w:lineRule="exac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0A02A872" wp14:editId="2304CF29">
          <wp:simplePos x="0" y="0"/>
          <wp:positionH relativeFrom="margin">
            <wp:align>left</wp:align>
          </wp:positionH>
          <wp:positionV relativeFrom="paragraph">
            <wp:posOffset>347345</wp:posOffset>
          </wp:positionV>
          <wp:extent cx="5760720" cy="722630"/>
          <wp:effectExtent l="0" t="0" r="0" b="1270"/>
          <wp:wrapSquare wrapText="bothSides"/>
          <wp:docPr id="3" name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0A8C137F" wp14:editId="3AD4932E">
          <wp:extent cx="5760720" cy="723078"/>
          <wp:effectExtent l="0" t="0" r="0" b="0"/>
          <wp:docPr id="4" name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3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0A1F"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1F0D5A" wp14:editId="2A4FEDAB">
              <wp:simplePos x="0" y="0"/>
              <wp:positionH relativeFrom="page">
                <wp:posOffset>5090795</wp:posOffset>
              </wp:positionH>
              <wp:positionV relativeFrom="page">
                <wp:posOffset>222885</wp:posOffset>
              </wp:positionV>
              <wp:extent cx="838200" cy="6889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688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D96CF" w14:textId="77777777" w:rsidR="0068657A" w:rsidRDefault="006865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00.85pt;margin-top:17.55pt;width:66pt;height:54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" filled="f" stroked="f">
              <v:textbox inset="0,0,0,0">
                <w:txbxContent>
                  <w:p w:rsidR="0068657A" w:rsidRDefault="0068657A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10A1F"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75D86E5" wp14:editId="3A0CEDDC">
              <wp:simplePos x="0" y="0"/>
              <wp:positionH relativeFrom="page">
                <wp:posOffset>2310765</wp:posOffset>
              </wp:positionH>
              <wp:positionV relativeFrom="page">
                <wp:posOffset>304800</wp:posOffset>
              </wp:positionV>
              <wp:extent cx="1024255" cy="6978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697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B64F8" w14:textId="77777777" w:rsidR="0068657A" w:rsidRDefault="006865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" o:spid="_x0000_s1029" type="#_x0000_t202" style="position:absolute;margin-left:181.95pt;margin-top:24pt;width:80.65pt;height:54.9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hAgwEAAAMDAAAOAAAAZHJzL2Uyb0RvYy54bWysUlFLwzAQfhf8DyHvrt1wc5Z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" filled="f" stroked="f">
              <v:textbox inset="0,0,0,0">
                <w:txbxContent>
                  <w:p w:rsidR="0068657A" w:rsidRDefault="0068657A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3CC"/>
    <w:multiLevelType w:val="multilevel"/>
    <w:tmpl w:val="246470A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E2CB2"/>
    <w:multiLevelType w:val="multilevel"/>
    <w:tmpl w:val="B704869E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E9202E"/>
    <w:multiLevelType w:val="multilevel"/>
    <w:tmpl w:val="5D5E4630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7A"/>
    <w:rsid w:val="001E1412"/>
    <w:rsid w:val="002D6300"/>
    <w:rsid w:val="00305483"/>
    <w:rsid w:val="003E34E3"/>
    <w:rsid w:val="00437DB2"/>
    <w:rsid w:val="004D4058"/>
    <w:rsid w:val="00552D43"/>
    <w:rsid w:val="00573A74"/>
    <w:rsid w:val="0068657A"/>
    <w:rsid w:val="006D4363"/>
    <w:rsid w:val="00710A1F"/>
    <w:rsid w:val="00723440"/>
    <w:rsid w:val="00796BAD"/>
    <w:rsid w:val="007C584D"/>
    <w:rsid w:val="007F1E37"/>
    <w:rsid w:val="008E4480"/>
    <w:rsid w:val="00986B4B"/>
    <w:rsid w:val="009F708A"/>
    <w:rsid w:val="00A20727"/>
    <w:rsid w:val="00AC3A9F"/>
    <w:rsid w:val="00C049B8"/>
    <w:rsid w:val="00D25D01"/>
    <w:rsid w:val="00DB0E76"/>
    <w:rsid w:val="00E03F28"/>
    <w:rsid w:val="00E84DE8"/>
    <w:rsid w:val="00F31A17"/>
    <w:rsid w:val="00F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C338"/>
  <w15:docId w15:val="{F789066E-2A0B-40FF-8446-7A001EEB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C5082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7C7C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left="1990"/>
      <w:outlineLvl w:val="1"/>
    </w:pPr>
    <w:rPr>
      <w:rFonts w:ascii="Arial" w:eastAsia="Arial" w:hAnsi="Arial" w:cs="Arial"/>
      <w:color w:val="2C5082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4020" w:firstLine="10"/>
    </w:pPr>
    <w:rPr>
      <w:rFonts w:ascii="Arial" w:eastAsia="Arial" w:hAnsi="Arial" w:cs="Arial"/>
      <w:color w:val="7C7C7C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sz w:val="38"/>
      <w:szCs w:val="38"/>
    </w:rPr>
  </w:style>
  <w:style w:type="paragraph" w:styleId="Zhlav">
    <w:name w:val="header"/>
    <w:basedOn w:val="Normln"/>
    <w:link w:val="ZhlavChar"/>
    <w:uiPriority w:val="99"/>
    <w:unhideWhenUsed/>
    <w:rsid w:val="00AC3A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A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3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A9F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73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A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A7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A74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A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A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4552-C967-42FC-9D6F-2EC2865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230915_dodatek_c_2_k_RD_podepsano.pdf</vt:lpstr>
    </vt:vector>
  </TitlesOfParts>
  <Company>Agentura ochrany přírody a krajiny ČR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230915_dodatek_c_2_k_RD_podepsano.pdf</dc:title>
  <dc:subject/>
  <dc:creator>Barbora Plachká</dc:creator>
  <cp:keywords/>
  <cp:lastModifiedBy>Jitka Uhlíková</cp:lastModifiedBy>
  <cp:revision>9</cp:revision>
  <dcterms:created xsi:type="dcterms:W3CDTF">2024-07-30T13:05:00Z</dcterms:created>
  <dcterms:modified xsi:type="dcterms:W3CDTF">2024-08-20T14:35:00Z</dcterms:modified>
</cp:coreProperties>
</file>