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A608" w14:textId="46751235" w:rsidR="00937822" w:rsidRPr="008033A9" w:rsidRDefault="005C2318" w:rsidP="00B63ABA">
      <w:pPr>
        <w:pStyle w:val="Nadpis1"/>
        <w:ind w:left="0" w:right="0"/>
        <w:jc w:val="center"/>
        <w:rPr>
          <w:rFonts w:asciiTheme="minorHAnsi" w:hAnsiTheme="minorHAnsi"/>
          <w:sz w:val="36"/>
          <w:szCs w:val="36"/>
        </w:rPr>
      </w:pPr>
      <w:r>
        <w:rPr>
          <w:rFonts w:asciiTheme="minorHAnsi" w:hAnsiTheme="minorHAnsi"/>
          <w:sz w:val="36"/>
          <w:szCs w:val="36"/>
        </w:rPr>
        <w:t>Rámcová s</w:t>
      </w:r>
      <w:r w:rsidR="00937822" w:rsidRPr="008033A9">
        <w:rPr>
          <w:rFonts w:asciiTheme="minorHAnsi" w:hAnsiTheme="minorHAnsi"/>
          <w:sz w:val="36"/>
          <w:szCs w:val="36"/>
        </w:rPr>
        <w:t>mlouva o</w:t>
      </w:r>
      <w:r w:rsidR="002B26C3">
        <w:rPr>
          <w:rFonts w:asciiTheme="minorHAnsi" w:hAnsiTheme="minorHAnsi"/>
          <w:sz w:val="36"/>
          <w:szCs w:val="36"/>
        </w:rPr>
        <w:t xml:space="preserve"> poskytování služeb</w:t>
      </w:r>
      <w:r w:rsidR="00601980">
        <w:rPr>
          <w:rFonts w:asciiTheme="minorHAnsi" w:hAnsiTheme="minorHAnsi"/>
          <w:sz w:val="36"/>
          <w:szCs w:val="36"/>
        </w:rPr>
        <w:t xml:space="preserve"> </w:t>
      </w:r>
    </w:p>
    <w:p w14:paraId="4616A60B" w14:textId="324845BD" w:rsidR="00937822" w:rsidRPr="00676BEC" w:rsidRDefault="00937822" w:rsidP="00B63ABA">
      <w:pPr>
        <w:spacing w:after="0" w:line="240" w:lineRule="auto"/>
        <w:contextualSpacing/>
        <w:jc w:val="center"/>
        <w:rPr>
          <w:rFonts w:asciiTheme="minorHAnsi" w:hAnsiTheme="minorHAnsi" w:cs="Calibri"/>
          <w:b/>
          <w:sz w:val="20"/>
          <w:szCs w:val="20"/>
        </w:rPr>
      </w:pPr>
      <w:r w:rsidRPr="00676BEC">
        <w:rPr>
          <w:rFonts w:asciiTheme="minorHAnsi" w:hAnsiTheme="minorHAnsi"/>
          <w:sz w:val="20"/>
          <w:szCs w:val="20"/>
        </w:rPr>
        <w:t>uzavřená v souladu s</w:t>
      </w:r>
      <w:r w:rsidR="005D77A7" w:rsidRPr="00676BEC">
        <w:rPr>
          <w:rFonts w:asciiTheme="minorHAnsi" w:hAnsiTheme="minorHAnsi"/>
          <w:sz w:val="20"/>
          <w:szCs w:val="20"/>
        </w:rPr>
        <w:t> ust.</w:t>
      </w:r>
      <w:r w:rsidR="00DC7E8E" w:rsidRPr="00676BEC">
        <w:rPr>
          <w:rFonts w:asciiTheme="minorHAnsi" w:hAnsiTheme="minorHAnsi"/>
          <w:sz w:val="20"/>
          <w:szCs w:val="20"/>
        </w:rPr>
        <w:t xml:space="preserve"> § </w:t>
      </w:r>
      <w:r w:rsidR="00544DBA">
        <w:rPr>
          <w:rFonts w:asciiTheme="minorHAnsi" w:hAnsiTheme="minorHAnsi"/>
          <w:sz w:val="20"/>
          <w:szCs w:val="20"/>
        </w:rPr>
        <w:t>1746 odst. 2</w:t>
      </w:r>
      <w:r w:rsidRPr="00676BEC">
        <w:rPr>
          <w:rFonts w:asciiTheme="minorHAnsi" w:hAnsiTheme="minorHAnsi"/>
          <w:sz w:val="20"/>
          <w:szCs w:val="20"/>
        </w:rPr>
        <w:t xml:space="preserve"> </w:t>
      </w:r>
      <w:r w:rsidR="00DC7E8E" w:rsidRPr="00676BEC">
        <w:rPr>
          <w:rFonts w:asciiTheme="minorHAnsi" w:hAnsiTheme="minorHAnsi"/>
          <w:sz w:val="20"/>
          <w:szCs w:val="20"/>
        </w:rPr>
        <w:t xml:space="preserve">a násl. </w:t>
      </w:r>
      <w:r w:rsidRPr="00676BEC">
        <w:rPr>
          <w:rFonts w:asciiTheme="minorHAnsi" w:hAnsiTheme="minorHAnsi"/>
          <w:sz w:val="20"/>
          <w:szCs w:val="20"/>
        </w:rPr>
        <w:t>zákon</w:t>
      </w:r>
      <w:r w:rsidR="00DC7E8E" w:rsidRPr="00676BEC">
        <w:rPr>
          <w:rFonts w:asciiTheme="minorHAnsi" w:hAnsiTheme="minorHAnsi"/>
          <w:sz w:val="20"/>
          <w:szCs w:val="20"/>
        </w:rPr>
        <w:t>a</w:t>
      </w:r>
      <w:r w:rsidRPr="00676BEC">
        <w:rPr>
          <w:rFonts w:asciiTheme="minorHAnsi" w:hAnsiTheme="minorHAnsi"/>
          <w:sz w:val="20"/>
          <w:szCs w:val="20"/>
        </w:rPr>
        <w:t xml:space="preserve"> č. 89/2012 Sb., občanský zákoník</w:t>
      </w:r>
      <w:r w:rsidR="00676BEC">
        <w:rPr>
          <w:rFonts w:asciiTheme="minorHAnsi" w:hAnsiTheme="minorHAnsi"/>
          <w:sz w:val="20"/>
          <w:szCs w:val="20"/>
        </w:rPr>
        <w:t>, ve znění pozdějších předpisů</w:t>
      </w:r>
      <w:r w:rsidR="00544DBA">
        <w:rPr>
          <w:rFonts w:asciiTheme="minorHAnsi" w:hAnsiTheme="minorHAnsi"/>
          <w:sz w:val="20"/>
          <w:szCs w:val="20"/>
        </w:rPr>
        <w:t xml:space="preserve"> </w:t>
      </w:r>
      <w:r w:rsidR="00DC7E8E" w:rsidRPr="00676BEC">
        <w:rPr>
          <w:rFonts w:asciiTheme="minorHAnsi" w:hAnsiTheme="minorHAnsi"/>
          <w:sz w:val="20"/>
          <w:szCs w:val="20"/>
        </w:rPr>
        <w:t>(dále jen „občanský zákoník“)</w:t>
      </w:r>
    </w:p>
    <w:p w14:paraId="5EC57200" w14:textId="57B345F0" w:rsidR="006354D4" w:rsidRDefault="006354D4" w:rsidP="00B63ABA">
      <w:pPr>
        <w:spacing w:after="0" w:line="240" w:lineRule="auto"/>
        <w:contextualSpacing/>
        <w:jc w:val="both"/>
        <w:rPr>
          <w:rFonts w:asciiTheme="minorHAnsi" w:hAnsiTheme="minorHAnsi" w:cs="Calibri"/>
        </w:rPr>
      </w:pPr>
    </w:p>
    <w:p w14:paraId="138EDD29" w14:textId="562E6EF7" w:rsidR="006354D4" w:rsidRDefault="006354D4" w:rsidP="00B63ABA">
      <w:pPr>
        <w:spacing w:after="0" w:line="240" w:lineRule="auto"/>
        <w:contextualSpacing/>
        <w:jc w:val="both"/>
        <w:rPr>
          <w:rFonts w:asciiTheme="minorHAnsi" w:hAnsiTheme="minorHAnsi" w:cs="Calibri"/>
        </w:rPr>
      </w:pPr>
    </w:p>
    <w:p w14:paraId="4E63CC87" w14:textId="65AA25DE" w:rsidR="00260854" w:rsidRDefault="00260854" w:rsidP="00B63ABA">
      <w:pPr>
        <w:spacing w:after="0" w:line="240" w:lineRule="auto"/>
        <w:contextualSpacing/>
        <w:jc w:val="both"/>
        <w:rPr>
          <w:rFonts w:asciiTheme="minorHAnsi" w:hAnsiTheme="minorHAnsi" w:cs="Calibri"/>
        </w:rPr>
      </w:pPr>
    </w:p>
    <w:p w14:paraId="4B7B92C9" w14:textId="77777777" w:rsidR="00260854" w:rsidRPr="00836E91" w:rsidRDefault="00260854" w:rsidP="00B63ABA">
      <w:pPr>
        <w:spacing w:after="0" w:line="240" w:lineRule="auto"/>
        <w:contextualSpacing/>
        <w:jc w:val="both"/>
        <w:rPr>
          <w:rFonts w:asciiTheme="minorHAnsi" w:hAnsiTheme="minorHAnsi" w:cstheme="minorHAnsi"/>
        </w:rPr>
      </w:pPr>
    </w:p>
    <w:p w14:paraId="4616A60E" w14:textId="77777777" w:rsidR="00A30E1A" w:rsidRPr="00836E91" w:rsidRDefault="00A30E1A" w:rsidP="00B63ABA">
      <w:pPr>
        <w:autoSpaceDE w:val="0"/>
        <w:autoSpaceDN w:val="0"/>
        <w:adjustRightInd w:val="0"/>
        <w:spacing w:after="0" w:line="240" w:lineRule="auto"/>
        <w:rPr>
          <w:rFonts w:asciiTheme="minorHAnsi" w:eastAsia="Times New Roman" w:hAnsiTheme="minorHAnsi" w:cstheme="minorHAnsi"/>
          <w:b/>
          <w:bCs/>
          <w:lang w:eastAsia="cs-CZ"/>
        </w:rPr>
      </w:pPr>
      <w:r w:rsidRPr="00836E91">
        <w:rPr>
          <w:rFonts w:asciiTheme="minorHAnsi" w:eastAsia="Times New Roman" w:hAnsiTheme="minorHAnsi" w:cstheme="minorHAnsi"/>
          <w:b/>
          <w:bCs/>
          <w:lang w:eastAsia="cs-CZ"/>
        </w:rPr>
        <w:t>Statutární město Pardubice</w:t>
      </w:r>
    </w:p>
    <w:p w14:paraId="4616A60F" w14:textId="7BBCC524" w:rsidR="00A30E1A" w:rsidRPr="00836E91" w:rsidRDefault="00A30E1A" w:rsidP="00B63ABA">
      <w:pPr>
        <w:autoSpaceDE w:val="0"/>
        <w:autoSpaceDN w:val="0"/>
        <w:adjustRightInd w:val="0"/>
        <w:spacing w:after="0" w:line="240" w:lineRule="auto"/>
        <w:rPr>
          <w:rFonts w:asciiTheme="minorHAnsi" w:eastAsia="Times New Roman" w:hAnsiTheme="minorHAnsi" w:cstheme="minorHAnsi"/>
          <w:lang w:eastAsia="cs-CZ"/>
        </w:rPr>
      </w:pPr>
      <w:r w:rsidRPr="00836E91">
        <w:rPr>
          <w:rFonts w:asciiTheme="minorHAnsi" w:eastAsia="Times New Roman" w:hAnsiTheme="minorHAnsi" w:cstheme="minorHAnsi"/>
          <w:lang w:eastAsia="cs-CZ"/>
        </w:rPr>
        <w:t xml:space="preserve">se sídlem: </w:t>
      </w:r>
      <w:r w:rsidR="00676BEC" w:rsidRPr="00836E91">
        <w:rPr>
          <w:rFonts w:asciiTheme="minorHAnsi" w:eastAsia="Times New Roman" w:hAnsiTheme="minorHAnsi" w:cstheme="minorHAnsi"/>
          <w:lang w:eastAsia="cs-CZ"/>
        </w:rPr>
        <w:tab/>
        <w:t xml:space="preserve">       </w:t>
      </w:r>
      <w:r w:rsidR="00F91E7C" w:rsidRPr="00836E91">
        <w:rPr>
          <w:rFonts w:asciiTheme="minorHAnsi" w:eastAsia="Times New Roman" w:hAnsiTheme="minorHAnsi" w:cstheme="minorHAnsi"/>
          <w:lang w:eastAsia="cs-CZ"/>
        </w:rPr>
        <w:tab/>
      </w:r>
      <w:r w:rsidR="00F91E7C" w:rsidRPr="00836E91">
        <w:rPr>
          <w:rFonts w:asciiTheme="minorHAnsi" w:eastAsia="Times New Roman" w:hAnsiTheme="minorHAnsi" w:cstheme="minorHAnsi"/>
          <w:lang w:eastAsia="cs-CZ"/>
        </w:rPr>
        <w:tab/>
      </w:r>
      <w:r w:rsidR="00676BEC" w:rsidRPr="00836E91">
        <w:rPr>
          <w:rFonts w:asciiTheme="minorHAnsi" w:eastAsia="Times New Roman" w:hAnsiTheme="minorHAnsi" w:cstheme="minorHAnsi"/>
          <w:lang w:eastAsia="cs-CZ"/>
        </w:rPr>
        <w:t xml:space="preserve"> </w:t>
      </w:r>
      <w:r w:rsidRPr="00836E91">
        <w:rPr>
          <w:rFonts w:asciiTheme="minorHAnsi" w:eastAsia="Times New Roman" w:hAnsiTheme="minorHAnsi" w:cstheme="minorHAnsi"/>
          <w:lang w:eastAsia="cs-CZ"/>
        </w:rPr>
        <w:t xml:space="preserve">Pernštýnské náměstí 1, </w:t>
      </w:r>
      <w:r w:rsidR="00676BEC" w:rsidRPr="00836E91">
        <w:rPr>
          <w:rFonts w:asciiTheme="minorHAnsi" w:eastAsia="Times New Roman" w:hAnsiTheme="minorHAnsi" w:cstheme="minorHAnsi"/>
          <w:lang w:eastAsia="cs-CZ"/>
        </w:rPr>
        <w:t xml:space="preserve">Pardubice-Staré Město, </w:t>
      </w:r>
      <w:r w:rsidRPr="00836E91">
        <w:rPr>
          <w:rFonts w:asciiTheme="minorHAnsi" w:eastAsia="Times New Roman" w:hAnsiTheme="minorHAnsi" w:cstheme="minorHAnsi"/>
          <w:lang w:eastAsia="cs-CZ"/>
        </w:rPr>
        <w:t>530 21 Pardubice</w:t>
      </w:r>
    </w:p>
    <w:p w14:paraId="4616A610" w14:textId="696C50F1" w:rsidR="00A30E1A" w:rsidRPr="00836E91" w:rsidRDefault="00A30E1A" w:rsidP="00B63ABA">
      <w:pPr>
        <w:autoSpaceDE w:val="0"/>
        <w:autoSpaceDN w:val="0"/>
        <w:adjustRightInd w:val="0"/>
        <w:spacing w:after="0" w:line="240" w:lineRule="auto"/>
        <w:rPr>
          <w:rFonts w:asciiTheme="minorHAnsi" w:eastAsia="Times New Roman" w:hAnsiTheme="minorHAnsi" w:cstheme="minorHAnsi"/>
          <w:lang w:eastAsia="cs-CZ"/>
        </w:rPr>
      </w:pPr>
      <w:r w:rsidRPr="00836E91">
        <w:rPr>
          <w:rFonts w:asciiTheme="minorHAnsi" w:eastAsia="Times New Roman" w:hAnsiTheme="minorHAnsi" w:cstheme="minorHAnsi"/>
          <w:lang w:eastAsia="cs-CZ"/>
        </w:rPr>
        <w:t>IČ</w:t>
      </w:r>
      <w:r w:rsidR="00676BEC" w:rsidRPr="00836E91">
        <w:rPr>
          <w:rFonts w:asciiTheme="minorHAnsi" w:eastAsia="Times New Roman" w:hAnsiTheme="minorHAnsi" w:cstheme="minorHAnsi"/>
          <w:lang w:eastAsia="cs-CZ"/>
        </w:rPr>
        <w:t>O</w:t>
      </w:r>
      <w:r w:rsidRPr="00836E91">
        <w:rPr>
          <w:rFonts w:asciiTheme="minorHAnsi" w:eastAsia="Times New Roman" w:hAnsiTheme="minorHAnsi" w:cstheme="minorHAnsi"/>
          <w:lang w:eastAsia="cs-CZ"/>
        </w:rPr>
        <w:t xml:space="preserve">: </w:t>
      </w:r>
      <w:r w:rsidR="00676BEC" w:rsidRPr="00836E91">
        <w:rPr>
          <w:rFonts w:asciiTheme="minorHAnsi" w:eastAsia="Times New Roman" w:hAnsiTheme="minorHAnsi" w:cstheme="minorHAnsi"/>
          <w:lang w:eastAsia="cs-CZ"/>
        </w:rPr>
        <w:tab/>
      </w:r>
      <w:r w:rsidR="00676BEC" w:rsidRPr="00836E91">
        <w:rPr>
          <w:rFonts w:asciiTheme="minorHAnsi" w:eastAsia="Times New Roman" w:hAnsiTheme="minorHAnsi" w:cstheme="minorHAnsi"/>
          <w:lang w:eastAsia="cs-CZ"/>
        </w:rPr>
        <w:tab/>
        <w:t xml:space="preserve">       </w:t>
      </w:r>
      <w:r w:rsidR="00F91E7C" w:rsidRPr="00836E91">
        <w:rPr>
          <w:rFonts w:asciiTheme="minorHAnsi" w:eastAsia="Times New Roman" w:hAnsiTheme="minorHAnsi" w:cstheme="minorHAnsi"/>
          <w:lang w:eastAsia="cs-CZ"/>
        </w:rPr>
        <w:tab/>
      </w:r>
      <w:r w:rsidR="00F91E7C" w:rsidRPr="00836E91">
        <w:rPr>
          <w:rFonts w:asciiTheme="minorHAnsi" w:eastAsia="Times New Roman" w:hAnsiTheme="minorHAnsi" w:cstheme="minorHAnsi"/>
          <w:lang w:eastAsia="cs-CZ"/>
        </w:rPr>
        <w:tab/>
      </w:r>
      <w:r w:rsidR="00676BEC" w:rsidRPr="00836E91">
        <w:rPr>
          <w:rFonts w:asciiTheme="minorHAnsi" w:eastAsia="Times New Roman" w:hAnsiTheme="minorHAnsi" w:cstheme="minorHAnsi"/>
          <w:lang w:eastAsia="cs-CZ"/>
        </w:rPr>
        <w:t xml:space="preserve"> </w:t>
      </w:r>
      <w:r w:rsidRPr="00836E91">
        <w:rPr>
          <w:rFonts w:asciiTheme="minorHAnsi" w:eastAsia="Times New Roman" w:hAnsiTheme="minorHAnsi" w:cstheme="minorHAnsi"/>
          <w:lang w:eastAsia="cs-CZ"/>
        </w:rPr>
        <w:t>00274046</w:t>
      </w:r>
    </w:p>
    <w:p w14:paraId="4616A611" w14:textId="25151D54" w:rsidR="00A30E1A" w:rsidRPr="00836E91" w:rsidRDefault="00A30E1A" w:rsidP="00B63ABA">
      <w:pPr>
        <w:autoSpaceDE w:val="0"/>
        <w:autoSpaceDN w:val="0"/>
        <w:adjustRightInd w:val="0"/>
        <w:spacing w:after="0" w:line="240" w:lineRule="auto"/>
        <w:rPr>
          <w:rFonts w:asciiTheme="minorHAnsi" w:eastAsia="Times New Roman" w:hAnsiTheme="minorHAnsi" w:cstheme="minorHAnsi"/>
          <w:lang w:eastAsia="cs-CZ"/>
        </w:rPr>
      </w:pPr>
      <w:r w:rsidRPr="00836E91">
        <w:rPr>
          <w:rFonts w:asciiTheme="minorHAnsi" w:eastAsia="Times New Roman" w:hAnsiTheme="minorHAnsi" w:cstheme="minorHAnsi"/>
          <w:lang w:eastAsia="cs-CZ"/>
        </w:rPr>
        <w:t xml:space="preserve">DIČ: </w:t>
      </w:r>
      <w:r w:rsidR="00676BEC" w:rsidRPr="00836E91">
        <w:rPr>
          <w:rFonts w:asciiTheme="minorHAnsi" w:eastAsia="Times New Roman" w:hAnsiTheme="minorHAnsi" w:cstheme="minorHAnsi"/>
          <w:lang w:eastAsia="cs-CZ"/>
        </w:rPr>
        <w:tab/>
      </w:r>
      <w:r w:rsidR="00676BEC" w:rsidRPr="00836E91">
        <w:rPr>
          <w:rFonts w:asciiTheme="minorHAnsi" w:eastAsia="Times New Roman" w:hAnsiTheme="minorHAnsi" w:cstheme="minorHAnsi"/>
          <w:lang w:eastAsia="cs-CZ"/>
        </w:rPr>
        <w:tab/>
        <w:t xml:space="preserve">     </w:t>
      </w:r>
      <w:r w:rsidR="00F91E7C" w:rsidRPr="00836E91">
        <w:rPr>
          <w:rFonts w:asciiTheme="minorHAnsi" w:eastAsia="Times New Roman" w:hAnsiTheme="minorHAnsi" w:cstheme="minorHAnsi"/>
          <w:lang w:eastAsia="cs-CZ"/>
        </w:rPr>
        <w:tab/>
      </w:r>
      <w:r w:rsidR="00F91E7C" w:rsidRPr="00836E91">
        <w:rPr>
          <w:rFonts w:asciiTheme="minorHAnsi" w:eastAsia="Times New Roman" w:hAnsiTheme="minorHAnsi" w:cstheme="minorHAnsi"/>
          <w:lang w:eastAsia="cs-CZ"/>
        </w:rPr>
        <w:tab/>
      </w:r>
      <w:r w:rsidR="00676BEC" w:rsidRPr="00836E91">
        <w:rPr>
          <w:rFonts w:asciiTheme="minorHAnsi" w:eastAsia="Times New Roman" w:hAnsiTheme="minorHAnsi" w:cstheme="minorHAnsi"/>
          <w:lang w:eastAsia="cs-CZ"/>
        </w:rPr>
        <w:t xml:space="preserve"> C</w:t>
      </w:r>
      <w:r w:rsidRPr="00836E91">
        <w:rPr>
          <w:rFonts w:asciiTheme="minorHAnsi" w:eastAsia="Times New Roman" w:hAnsiTheme="minorHAnsi" w:cstheme="minorHAnsi"/>
          <w:lang w:eastAsia="cs-CZ"/>
        </w:rPr>
        <w:t>Z00274046</w:t>
      </w:r>
    </w:p>
    <w:p w14:paraId="4616A613" w14:textId="3612D910" w:rsidR="00A30E1A" w:rsidRPr="00836E91" w:rsidRDefault="00676BEC" w:rsidP="00B63ABA">
      <w:pPr>
        <w:autoSpaceDE w:val="0"/>
        <w:autoSpaceDN w:val="0"/>
        <w:adjustRightInd w:val="0"/>
        <w:spacing w:after="0" w:line="240" w:lineRule="auto"/>
        <w:rPr>
          <w:rFonts w:asciiTheme="minorHAnsi" w:eastAsia="Times New Roman" w:hAnsiTheme="minorHAnsi" w:cstheme="minorHAnsi"/>
          <w:lang w:eastAsia="cs-CZ"/>
        </w:rPr>
      </w:pPr>
      <w:r w:rsidRPr="00836E91">
        <w:rPr>
          <w:rFonts w:asciiTheme="minorHAnsi" w:eastAsia="Times New Roman" w:hAnsiTheme="minorHAnsi" w:cstheme="minorHAnsi"/>
          <w:lang w:eastAsia="cs-CZ"/>
        </w:rPr>
        <w:t>z</w:t>
      </w:r>
      <w:r w:rsidR="00A30E1A" w:rsidRPr="00836E91">
        <w:rPr>
          <w:rFonts w:asciiTheme="minorHAnsi" w:eastAsia="Times New Roman" w:hAnsiTheme="minorHAnsi" w:cstheme="minorHAnsi"/>
          <w:lang w:eastAsia="cs-CZ"/>
        </w:rPr>
        <w:t>astoupen</w:t>
      </w:r>
      <w:r w:rsidR="006354D4" w:rsidRPr="00836E91">
        <w:rPr>
          <w:rFonts w:asciiTheme="minorHAnsi" w:eastAsia="Times New Roman" w:hAnsiTheme="minorHAnsi" w:cstheme="minorHAnsi"/>
          <w:lang w:eastAsia="cs-CZ"/>
        </w:rPr>
        <w:t>é</w:t>
      </w:r>
      <w:r w:rsidR="00A30E1A" w:rsidRPr="00836E91">
        <w:rPr>
          <w:rFonts w:asciiTheme="minorHAnsi" w:eastAsia="Times New Roman" w:hAnsiTheme="minorHAnsi" w:cstheme="minorHAnsi"/>
          <w:lang w:eastAsia="cs-CZ"/>
        </w:rPr>
        <w:t xml:space="preserve">: </w:t>
      </w:r>
      <w:r w:rsidRPr="00836E91">
        <w:rPr>
          <w:rFonts w:asciiTheme="minorHAnsi" w:eastAsia="Times New Roman" w:hAnsiTheme="minorHAnsi" w:cstheme="minorHAnsi"/>
          <w:lang w:eastAsia="cs-CZ"/>
        </w:rPr>
        <w:tab/>
        <w:t xml:space="preserve">      </w:t>
      </w:r>
      <w:r w:rsidR="00F91E7C" w:rsidRPr="00836E91">
        <w:rPr>
          <w:rFonts w:asciiTheme="minorHAnsi" w:eastAsia="Times New Roman" w:hAnsiTheme="minorHAnsi" w:cstheme="minorHAnsi"/>
          <w:lang w:eastAsia="cs-CZ"/>
        </w:rPr>
        <w:tab/>
      </w:r>
      <w:r w:rsidR="00F91E7C" w:rsidRPr="00836E91">
        <w:rPr>
          <w:rFonts w:asciiTheme="minorHAnsi" w:eastAsia="Times New Roman" w:hAnsiTheme="minorHAnsi" w:cstheme="minorHAnsi"/>
          <w:lang w:eastAsia="cs-CZ"/>
        </w:rPr>
        <w:tab/>
      </w:r>
      <w:r w:rsidRPr="00836E91">
        <w:rPr>
          <w:rFonts w:asciiTheme="minorHAnsi" w:eastAsia="Times New Roman" w:hAnsiTheme="minorHAnsi" w:cstheme="minorHAnsi"/>
          <w:lang w:eastAsia="cs-CZ"/>
        </w:rPr>
        <w:t xml:space="preserve"> </w:t>
      </w:r>
      <w:r w:rsidR="004F4E78" w:rsidRPr="00836E91">
        <w:rPr>
          <w:rFonts w:asciiTheme="minorHAnsi" w:eastAsia="Times New Roman" w:hAnsiTheme="minorHAnsi" w:cstheme="minorHAnsi"/>
          <w:lang w:eastAsia="cs-CZ"/>
        </w:rPr>
        <w:t>Bc. Janem Nadrchalem</w:t>
      </w:r>
      <w:r w:rsidR="009054D4" w:rsidRPr="00836E91">
        <w:rPr>
          <w:rFonts w:asciiTheme="minorHAnsi" w:eastAsia="Times New Roman" w:hAnsiTheme="minorHAnsi" w:cstheme="minorHAnsi"/>
          <w:bCs/>
          <w:lang w:eastAsia="cs-CZ"/>
        </w:rPr>
        <w:t>, primátorem</w:t>
      </w:r>
    </w:p>
    <w:p w14:paraId="385F6C88" w14:textId="77777777" w:rsidR="00F91E7C" w:rsidRPr="00836E91" w:rsidRDefault="00676BEC" w:rsidP="00B63ABA">
      <w:pPr>
        <w:autoSpaceDE w:val="0"/>
        <w:autoSpaceDN w:val="0"/>
        <w:adjustRightInd w:val="0"/>
        <w:spacing w:after="0" w:line="240" w:lineRule="auto"/>
        <w:ind w:left="1843" w:hanging="1843"/>
        <w:rPr>
          <w:rFonts w:asciiTheme="minorHAnsi" w:eastAsia="Times New Roman" w:hAnsiTheme="minorHAnsi" w:cstheme="minorHAnsi"/>
        </w:rPr>
      </w:pPr>
      <w:r w:rsidRPr="00836E91">
        <w:rPr>
          <w:rFonts w:asciiTheme="minorHAnsi" w:eastAsia="Times New Roman" w:hAnsiTheme="minorHAnsi" w:cstheme="minorHAnsi"/>
        </w:rPr>
        <w:t>k</w:t>
      </w:r>
      <w:r w:rsidR="00A30E1A" w:rsidRPr="00836E91">
        <w:rPr>
          <w:rFonts w:asciiTheme="minorHAnsi" w:eastAsia="Times New Roman" w:hAnsiTheme="minorHAnsi" w:cstheme="minorHAnsi"/>
        </w:rPr>
        <w:t>ontaktní osoba</w:t>
      </w:r>
      <w:r w:rsidR="00F91E7C" w:rsidRPr="00836E91">
        <w:rPr>
          <w:rFonts w:asciiTheme="minorHAnsi" w:eastAsia="Times New Roman" w:hAnsiTheme="minorHAnsi" w:cstheme="minorHAnsi"/>
        </w:rPr>
        <w:t xml:space="preserve"> ve </w:t>
      </w:r>
    </w:p>
    <w:p w14:paraId="4616A616" w14:textId="1E263B5C" w:rsidR="00A30E1A" w:rsidRPr="00836E91" w:rsidRDefault="00F91E7C" w:rsidP="00F91E7C">
      <w:pPr>
        <w:autoSpaceDE w:val="0"/>
        <w:autoSpaceDN w:val="0"/>
        <w:adjustRightInd w:val="0"/>
        <w:spacing w:after="0" w:line="240" w:lineRule="auto"/>
        <w:ind w:left="2835" w:hanging="2835"/>
        <w:rPr>
          <w:rFonts w:asciiTheme="minorHAnsi" w:eastAsia="Times New Roman" w:hAnsiTheme="minorHAnsi" w:cstheme="minorHAnsi"/>
          <w:lang w:eastAsia="cs-CZ"/>
        </w:rPr>
      </w:pPr>
      <w:r w:rsidRPr="00836E91">
        <w:rPr>
          <w:rFonts w:asciiTheme="minorHAnsi" w:eastAsia="Times New Roman" w:hAnsiTheme="minorHAnsi" w:cstheme="minorHAnsi"/>
        </w:rPr>
        <w:t>smluvních záležitostech</w:t>
      </w:r>
      <w:r w:rsidR="00A30E1A" w:rsidRPr="00836E91">
        <w:rPr>
          <w:rFonts w:asciiTheme="minorHAnsi" w:eastAsia="Times New Roman" w:hAnsiTheme="minorHAnsi" w:cstheme="minorHAnsi"/>
        </w:rPr>
        <w:t xml:space="preserve">: </w:t>
      </w:r>
      <w:r w:rsidR="00676BEC" w:rsidRPr="00836E91">
        <w:rPr>
          <w:rFonts w:asciiTheme="minorHAnsi" w:eastAsia="Times New Roman" w:hAnsiTheme="minorHAnsi" w:cstheme="minorHAnsi"/>
        </w:rPr>
        <w:t xml:space="preserve">  </w:t>
      </w:r>
      <w:r w:rsidRPr="00836E91">
        <w:rPr>
          <w:rFonts w:asciiTheme="minorHAnsi" w:eastAsia="Times New Roman" w:hAnsiTheme="minorHAnsi" w:cstheme="minorHAnsi"/>
        </w:rPr>
        <w:t xml:space="preserve">        </w:t>
      </w:r>
      <w:r w:rsidR="00676BEC" w:rsidRPr="00836E91">
        <w:rPr>
          <w:rFonts w:asciiTheme="minorHAnsi" w:eastAsia="Times New Roman" w:hAnsiTheme="minorHAnsi" w:cstheme="minorHAnsi"/>
        </w:rPr>
        <w:t xml:space="preserve">  </w:t>
      </w:r>
      <w:r w:rsidR="00180935" w:rsidRPr="00836E91">
        <w:rPr>
          <w:rFonts w:asciiTheme="minorHAnsi" w:eastAsia="Times New Roman" w:hAnsiTheme="minorHAnsi" w:cstheme="minorHAnsi"/>
        </w:rPr>
        <w:t>Ing.</w:t>
      </w:r>
      <w:r w:rsidR="00676BEC" w:rsidRPr="00836E91">
        <w:rPr>
          <w:rFonts w:asciiTheme="minorHAnsi" w:eastAsia="Times New Roman" w:hAnsiTheme="minorHAnsi" w:cstheme="minorHAnsi"/>
        </w:rPr>
        <w:t xml:space="preserve"> </w:t>
      </w:r>
      <w:r w:rsidRPr="00836E91">
        <w:rPr>
          <w:rFonts w:asciiTheme="minorHAnsi" w:eastAsia="Times New Roman" w:hAnsiTheme="minorHAnsi" w:cstheme="minorHAnsi"/>
        </w:rPr>
        <w:t>Monika Hájková, referent oddělení hospodářské správy kanceláře  ta</w:t>
      </w:r>
      <w:r w:rsidR="004F4E78" w:rsidRPr="00836E91">
        <w:rPr>
          <w:rFonts w:asciiTheme="minorHAnsi" w:eastAsia="Times New Roman" w:hAnsiTheme="minorHAnsi" w:cstheme="minorHAnsi"/>
        </w:rPr>
        <w:t>jemníka</w:t>
      </w:r>
      <w:r w:rsidR="00676BEC" w:rsidRPr="00836E91">
        <w:rPr>
          <w:rFonts w:asciiTheme="minorHAnsi" w:eastAsia="Times New Roman" w:hAnsiTheme="minorHAnsi" w:cstheme="minorHAnsi"/>
          <w:lang w:eastAsia="cs-CZ"/>
        </w:rPr>
        <w:t xml:space="preserve"> Magistrátu města Pardubic, e</w:t>
      </w:r>
      <w:r w:rsidR="00A30E1A" w:rsidRPr="00836E91">
        <w:rPr>
          <w:rFonts w:asciiTheme="minorHAnsi" w:eastAsia="Times New Roman" w:hAnsiTheme="minorHAnsi" w:cstheme="minorHAnsi"/>
        </w:rPr>
        <w:t>-mail:</w:t>
      </w:r>
      <w:r w:rsidRPr="00836E91">
        <w:rPr>
          <w:rStyle w:val="Hypertextovodkaz"/>
          <w:rFonts w:asciiTheme="minorHAnsi" w:eastAsia="Times New Roman" w:hAnsiTheme="minorHAnsi" w:cstheme="minorHAnsi"/>
        </w:rPr>
        <w:t xml:space="preserve"> </w:t>
      </w:r>
      <w:r w:rsidR="00FC7ACC">
        <w:rPr>
          <w:rStyle w:val="Hypertextovodkaz"/>
          <w:rFonts w:asciiTheme="minorHAnsi" w:eastAsia="Times New Roman" w:hAnsiTheme="minorHAnsi" w:cstheme="minorHAnsi"/>
        </w:rPr>
        <w:t>xxx xxx xxx</w:t>
      </w:r>
      <w:r w:rsidR="00676BEC" w:rsidRPr="00836E91">
        <w:rPr>
          <w:rFonts w:asciiTheme="minorHAnsi" w:eastAsia="Times New Roman" w:hAnsiTheme="minorHAnsi" w:cstheme="minorHAnsi"/>
        </w:rPr>
        <w:t>, t</w:t>
      </w:r>
      <w:r w:rsidR="00A30E1A" w:rsidRPr="00836E91">
        <w:rPr>
          <w:rFonts w:asciiTheme="minorHAnsi" w:eastAsia="Times New Roman" w:hAnsiTheme="minorHAnsi" w:cstheme="minorHAnsi"/>
        </w:rPr>
        <w:t xml:space="preserve">elefon: </w:t>
      </w:r>
      <w:r w:rsidR="00A30E1A" w:rsidRPr="00836E91">
        <w:rPr>
          <w:rFonts w:asciiTheme="minorHAnsi" w:eastAsia="Times New Roman" w:hAnsiTheme="minorHAnsi" w:cstheme="minorHAnsi"/>
          <w:lang w:eastAsia="cs-CZ"/>
        </w:rPr>
        <w:t>+420 466 859</w:t>
      </w:r>
      <w:r w:rsidR="009D0BAF" w:rsidRPr="00836E91">
        <w:rPr>
          <w:rFonts w:asciiTheme="minorHAnsi" w:eastAsia="Times New Roman" w:hAnsiTheme="minorHAnsi" w:cstheme="minorHAnsi"/>
          <w:lang w:eastAsia="cs-CZ"/>
        </w:rPr>
        <w:t> </w:t>
      </w:r>
      <w:r w:rsidRPr="00836E91">
        <w:rPr>
          <w:rFonts w:asciiTheme="minorHAnsi" w:eastAsia="Times New Roman" w:hAnsiTheme="minorHAnsi" w:cstheme="minorHAnsi"/>
          <w:lang w:eastAsia="cs-CZ"/>
        </w:rPr>
        <w:t>406</w:t>
      </w:r>
      <w:r w:rsidR="009D0BAF" w:rsidRPr="00836E91">
        <w:rPr>
          <w:rFonts w:asciiTheme="minorHAnsi" w:eastAsia="Times New Roman" w:hAnsiTheme="minorHAnsi" w:cstheme="minorHAnsi"/>
          <w:lang w:eastAsia="cs-CZ"/>
        </w:rPr>
        <w:t>, +420</w:t>
      </w:r>
      <w:r w:rsidRPr="00836E91">
        <w:rPr>
          <w:rFonts w:asciiTheme="minorHAnsi" w:eastAsia="Times New Roman" w:hAnsiTheme="minorHAnsi" w:cstheme="minorHAnsi"/>
          <w:lang w:eastAsia="cs-CZ"/>
        </w:rPr>
        <w:t> </w:t>
      </w:r>
      <w:r w:rsidR="00B20B29">
        <w:rPr>
          <w:rFonts w:asciiTheme="minorHAnsi" w:eastAsia="Times New Roman" w:hAnsiTheme="minorHAnsi" w:cstheme="minorHAnsi"/>
          <w:lang w:eastAsia="cs-CZ"/>
        </w:rPr>
        <w:t>xxx xxx xxx</w:t>
      </w:r>
    </w:p>
    <w:p w14:paraId="190DD19B" w14:textId="4CF234C9" w:rsidR="00F91E7C" w:rsidRPr="00836E91" w:rsidRDefault="00F91E7C" w:rsidP="00F91E7C">
      <w:pPr>
        <w:autoSpaceDE w:val="0"/>
        <w:autoSpaceDN w:val="0"/>
        <w:adjustRightInd w:val="0"/>
        <w:spacing w:after="0" w:line="240" w:lineRule="auto"/>
        <w:ind w:left="2835" w:hanging="2835"/>
        <w:rPr>
          <w:rFonts w:asciiTheme="minorHAnsi" w:eastAsia="Times New Roman" w:hAnsiTheme="minorHAnsi" w:cstheme="minorHAnsi"/>
          <w:lang w:eastAsia="cs-CZ"/>
        </w:rPr>
      </w:pPr>
      <w:r w:rsidRPr="00836E91">
        <w:rPr>
          <w:rFonts w:asciiTheme="minorHAnsi" w:eastAsia="Times New Roman" w:hAnsiTheme="minorHAnsi" w:cstheme="minorHAnsi"/>
          <w:lang w:eastAsia="cs-CZ"/>
        </w:rPr>
        <w:t>kontaktní osoba v</w:t>
      </w:r>
    </w:p>
    <w:p w14:paraId="1BBAB31D" w14:textId="71355C2B" w:rsidR="00F91E7C" w:rsidRPr="00836E91" w:rsidRDefault="00F91E7C" w:rsidP="00F91E7C">
      <w:pPr>
        <w:autoSpaceDE w:val="0"/>
        <w:autoSpaceDN w:val="0"/>
        <w:adjustRightInd w:val="0"/>
        <w:spacing w:after="0" w:line="240" w:lineRule="auto"/>
        <w:ind w:left="2835" w:hanging="2835"/>
        <w:rPr>
          <w:rFonts w:asciiTheme="minorHAnsi" w:eastAsia="Times New Roman" w:hAnsiTheme="minorHAnsi" w:cstheme="minorHAnsi"/>
          <w:lang w:eastAsia="cs-CZ"/>
        </w:rPr>
      </w:pPr>
      <w:r w:rsidRPr="00836E91">
        <w:rPr>
          <w:rFonts w:asciiTheme="minorHAnsi" w:eastAsia="Times New Roman" w:hAnsiTheme="minorHAnsi" w:cstheme="minorHAnsi"/>
          <w:lang w:eastAsia="cs-CZ"/>
        </w:rPr>
        <w:t>technických záležitostech</w:t>
      </w:r>
    </w:p>
    <w:p w14:paraId="58992DAA" w14:textId="77777777" w:rsidR="009E3CF8" w:rsidRPr="00836E91" w:rsidRDefault="00F91E7C">
      <w:pPr>
        <w:autoSpaceDE w:val="0"/>
        <w:autoSpaceDN w:val="0"/>
        <w:adjustRightInd w:val="0"/>
        <w:spacing w:after="0" w:line="240" w:lineRule="auto"/>
        <w:ind w:left="2835" w:hanging="2835"/>
        <w:rPr>
          <w:rFonts w:asciiTheme="minorHAnsi" w:eastAsia="Times New Roman" w:hAnsiTheme="minorHAnsi" w:cstheme="minorHAnsi"/>
          <w:lang w:eastAsia="cs-CZ"/>
        </w:rPr>
      </w:pPr>
      <w:r w:rsidRPr="00836E91">
        <w:rPr>
          <w:rFonts w:asciiTheme="minorHAnsi" w:eastAsia="Times New Roman" w:hAnsiTheme="minorHAnsi" w:cstheme="minorHAnsi"/>
          <w:lang w:eastAsia="cs-CZ"/>
        </w:rPr>
        <w:t xml:space="preserve">vč. </w:t>
      </w:r>
      <w:r w:rsidR="00180935" w:rsidRPr="00836E91">
        <w:rPr>
          <w:rFonts w:asciiTheme="minorHAnsi" w:eastAsia="Times New Roman" w:hAnsiTheme="minorHAnsi" w:cstheme="minorHAnsi"/>
          <w:lang w:eastAsia="cs-CZ"/>
        </w:rPr>
        <w:t xml:space="preserve">zasílání </w:t>
      </w:r>
      <w:r w:rsidRPr="00836E91">
        <w:rPr>
          <w:rFonts w:asciiTheme="minorHAnsi" w:eastAsia="Times New Roman" w:hAnsiTheme="minorHAnsi" w:cstheme="minorHAnsi"/>
          <w:lang w:eastAsia="cs-CZ"/>
        </w:rPr>
        <w:t>objednávek</w:t>
      </w:r>
      <w:r w:rsidR="009E3CF8" w:rsidRPr="00836E91">
        <w:rPr>
          <w:rFonts w:asciiTheme="minorHAnsi" w:eastAsia="Times New Roman" w:hAnsiTheme="minorHAnsi" w:cstheme="minorHAnsi"/>
          <w:lang w:eastAsia="cs-CZ"/>
        </w:rPr>
        <w:t xml:space="preserve"> </w:t>
      </w:r>
    </w:p>
    <w:p w14:paraId="2BB368D3" w14:textId="6DAA5DB1" w:rsidR="00180935" w:rsidRPr="00836E91" w:rsidRDefault="009E3CF8">
      <w:pPr>
        <w:autoSpaceDE w:val="0"/>
        <w:autoSpaceDN w:val="0"/>
        <w:adjustRightInd w:val="0"/>
        <w:spacing w:after="0" w:line="240" w:lineRule="auto"/>
        <w:ind w:left="2835" w:hanging="2835"/>
        <w:rPr>
          <w:rFonts w:asciiTheme="minorHAnsi" w:eastAsia="Times New Roman" w:hAnsiTheme="minorHAnsi" w:cstheme="minorHAnsi"/>
          <w:lang w:eastAsia="cs-CZ"/>
        </w:rPr>
      </w:pPr>
      <w:r w:rsidRPr="00836E91">
        <w:rPr>
          <w:rFonts w:asciiTheme="minorHAnsi" w:eastAsia="Times New Roman" w:hAnsiTheme="minorHAnsi" w:cstheme="minorHAnsi"/>
          <w:lang w:eastAsia="cs-CZ"/>
        </w:rPr>
        <w:t>a obdržení přístupových údajů</w:t>
      </w:r>
      <w:r w:rsidR="00F91E7C" w:rsidRPr="00836E91">
        <w:rPr>
          <w:rFonts w:asciiTheme="minorHAnsi" w:eastAsia="Times New Roman" w:hAnsiTheme="minorHAnsi" w:cstheme="minorHAnsi"/>
          <w:lang w:eastAsia="cs-CZ"/>
        </w:rPr>
        <w:t xml:space="preserve">: </w:t>
      </w:r>
      <w:r w:rsidR="00F91E7C" w:rsidRPr="00836E91">
        <w:rPr>
          <w:rFonts w:asciiTheme="minorHAnsi" w:eastAsia="Times New Roman" w:hAnsiTheme="minorHAnsi" w:cstheme="minorHAnsi"/>
          <w:lang w:eastAsia="cs-CZ"/>
        </w:rPr>
        <w:tab/>
        <w:t xml:space="preserve">Mgr. </w:t>
      </w:r>
      <w:r w:rsidR="00330065" w:rsidRPr="00836E91">
        <w:rPr>
          <w:rFonts w:asciiTheme="minorHAnsi" w:eastAsia="Times New Roman" w:hAnsiTheme="minorHAnsi" w:cstheme="minorHAnsi"/>
          <w:lang w:eastAsia="cs-CZ"/>
        </w:rPr>
        <w:t xml:space="preserve">Daniela Staňková, e-mail: </w:t>
      </w:r>
      <w:r w:rsidR="00FC7ACC">
        <w:rPr>
          <w:rFonts w:asciiTheme="minorHAnsi" w:eastAsia="Times New Roman" w:hAnsiTheme="minorHAnsi" w:cstheme="minorHAnsi"/>
          <w:lang w:eastAsia="cs-CZ"/>
        </w:rPr>
        <w:t>xxx xxx xxx</w:t>
      </w:r>
      <w:r w:rsidR="00180935" w:rsidRPr="00836E91">
        <w:rPr>
          <w:rFonts w:asciiTheme="minorHAnsi" w:eastAsia="Times New Roman" w:hAnsiTheme="minorHAnsi" w:cstheme="minorHAnsi"/>
          <w:lang w:eastAsia="cs-CZ"/>
        </w:rPr>
        <w:t>,</w:t>
      </w:r>
      <w:r w:rsidR="00330065" w:rsidRPr="00836E91">
        <w:rPr>
          <w:rFonts w:asciiTheme="minorHAnsi" w:eastAsia="Times New Roman" w:hAnsiTheme="minorHAnsi" w:cstheme="minorHAnsi"/>
          <w:lang w:eastAsia="cs-CZ"/>
        </w:rPr>
        <w:t xml:space="preserve"> telefon: </w:t>
      </w:r>
      <w:r w:rsidR="00180935" w:rsidRPr="00836E91">
        <w:rPr>
          <w:rFonts w:asciiTheme="minorHAnsi" w:eastAsia="Times New Roman" w:hAnsiTheme="minorHAnsi" w:cstheme="minorHAnsi"/>
          <w:lang w:eastAsia="cs-CZ"/>
        </w:rPr>
        <w:t>+420 </w:t>
      </w:r>
      <w:r w:rsidR="00B20B29">
        <w:rPr>
          <w:rFonts w:asciiTheme="minorHAnsi" w:eastAsia="Times New Roman" w:hAnsiTheme="minorHAnsi" w:cstheme="minorHAnsi"/>
          <w:lang w:eastAsia="cs-CZ"/>
        </w:rPr>
        <w:t>xxx xxx xxx</w:t>
      </w:r>
    </w:p>
    <w:p w14:paraId="5BAC7A86" w14:textId="77777777" w:rsidR="00180935" w:rsidRPr="00836E91" w:rsidRDefault="00180935" w:rsidP="00180935">
      <w:pPr>
        <w:autoSpaceDE w:val="0"/>
        <w:autoSpaceDN w:val="0"/>
        <w:adjustRightInd w:val="0"/>
        <w:spacing w:after="0" w:line="240" w:lineRule="auto"/>
        <w:rPr>
          <w:rFonts w:asciiTheme="minorHAnsi" w:eastAsia="Times New Roman" w:hAnsiTheme="minorHAnsi" w:cstheme="minorHAnsi"/>
          <w:lang w:eastAsia="cs-CZ"/>
        </w:rPr>
      </w:pPr>
      <w:r w:rsidRPr="00836E91">
        <w:rPr>
          <w:rFonts w:asciiTheme="minorHAnsi" w:eastAsia="Times New Roman" w:hAnsiTheme="minorHAnsi" w:cstheme="minorHAnsi"/>
          <w:lang w:eastAsia="cs-CZ"/>
        </w:rPr>
        <w:t xml:space="preserve">bankovní spojení:    </w:t>
      </w:r>
      <w:r w:rsidRPr="00836E91">
        <w:rPr>
          <w:rFonts w:asciiTheme="minorHAnsi" w:eastAsia="Times New Roman" w:hAnsiTheme="minorHAnsi" w:cstheme="minorHAnsi"/>
          <w:lang w:eastAsia="cs-CZ"/>
        </w:rPr>
        <w:tab/>
      </w:r>
      <w:r w:rsidRPr="00836E91">
        <w:rPr>
          <w:rFonts w:asciiTheme="minorHAnsi" w:eastAsia="Times New Roman" w:hAnsiTheme="minorHAnsi" w:cstheme="minorHAnsi"/>
          <w:lang w:eastAsia="cs-CZ"/>
        </w:rPr>
        <w:tab/>
        <w:t xml:space="preserve"> Komerční banka a.s., pobočka Pardubice</w:t>
      </w:r>
    </w:p>
    <w:p w14:paraId="02E53C67" w14:textId="6C32DB50" w:rsidR="00180935" w:rsidRPr="00836E91" w:rsidRDefault="00180935" w:rsidP="00180935">
      <w:pPr>
        <w:autoSpaceDE w:val="0"/>
        <w:autoSpaceDN w:val="0"/>
        <w:adjustRightInd w:val="0"/>
        <w:spacing w:after="0" w:line="240" w:lineRule="auto"/>
        <w:rPr>
          <w:rFonts w:asciiTheme="minorHAnsi" w:eastAsia="Times New Roman" w:hAnsiTheme="minorHAnsi" w:cstheme="minorHAnsi"/>
          <w:lang w:eastAsia="cs-CZ"/>
        </w:rPr>
      </w:pPr>
      <w:r w:rsidRPr="00836E91">
        <w:rPr>
          <w:rFonts w:asciiTheme="minorHAnsi" w:eastAsia="Times New Roman" w:hAnsiTheme="minorHAnsi" w:cstheme="minorHAnsi"/>
          <w:lang w:eastAsia="cs-CZ"/>
        </w:rPr>
        <w:t xml:space="preserve">číslo účtu:                </w:t>
      </w:r>
      <w:r w:rsidRPr="00836E91">
        <w:rPr>
          <w:rFonts w:asciiTheme="minorHAnsi" w:eastAsia="Times New Roman" w:hAnsiTheme="minorHAnsi" w:cstheme="minorHAnsi"/>
          <w:lang w:eastAsia="cs-CZ"/>
        </w:rPr>
        <w:tab/>
      </w:r>
      <w:r w:rsidRPr="00836E91">
        <w:rPr>
          <w:rFonts w:asciiTheme="minorHAnsi" w:eastAsia="Times New Roman" w:hAnsiTheme="minorHAnsi" w:cstheme="minorHAnsi"/>
          <w:lang w:eastAsia="cs-CZ"/>
        </w:rPr>
        <w:tab/>
        <w:t xml:space="preserve"> 326561/0100</w:t>
      </w:r>
    </w:p>
    <w:p w14:paraId="4616A617" w14:textId="5C272E33" w:rsidR="00A30E1A" w:rsidRPr="00836E91" w:rsidRDefault="00A30E1A" w:rsidP="00B63ABA">
      <w:pPr>
        <w:autoSpaceDE w:val="0"/>
        <w:autoSpaceDN w:val="0"/>
        <w:adjustRightInd w:val="0"/>
        <w:spacing w:after="0" w:line="240" w:lineRule="auto"/>
        <w:rPr>
          <w:rFonts w:asciiTheme="minorHAnsi" w:eastAsia="Times New Roman" w:hAnsiTheme="minorHAnsi" w:cstheme="minorHAnsi"/>
        </w:rPr>
      </w:pPr>
      <w:r w:rsidRPr="00836E91">
        <w:rPr>
          <w:rFonts w:asciiTheme="minorHAnsi" w:eastAsia="Times New Roman" w:hAnsiTheme="minorHAnsi" w:cstheme="minorHAnsi"/>
        </w:rPr>
        <w:t xml:space="preserve">(dále </w:t>
      </w:r>
      <w:r w:rsidR="00A7398C" w:rsidRPr="00836E91">
        <w:rPr>
          <w:rFonts w:asciiTheme="minorHAnsi" w:eastAsia="Times New Roman" w:hAnsiTheme="minorHAnsi" w:cstheme="minorHAnsi"/>
        </w:rPr>
        <w:t>také</w:t>
      </w:r>
      <w:r w:rsidRPr="00836E91">
        <w:rPr>
          <w:rFonts w:asciiTheme="minorHAnsi" w:eastAsia="Times New Roman" w:hAnsiTheme="minorHAnsi" w:cstheme="minorHAnsi"/>
        </w:rPr>
        <w:t xml:space="preserve"> „objednatel“)</w:t>
      </w:r>
    </w:p>
    <w:p w14:paraId="4616A619" w14:textId="77777777" w:rsidR="00937822" w:rsidRPr="00836E91" w:rsidRDefault="00937822" w:rsidP="00B63ABA">
      <w:pPr>
        <w:spacing w:after="0" w:line="240" w:lineRule="auto"/>
        <w:contextualSpacing/>
        <w:jc w:val="both"/>
        <w:rPr>
          <w:rFonts w:asciiTheme="minorHAnsi" w:hAnsiTheme="minorHAnsi" w:cstheme="minorHAnsi"/>
        </w:rPr>
      </w:pPr>
      <w:r w:rsidRPr="00836E91">
        <w:rPr>
          <w:rFonts w:asciiTheme="minorHAnsi" w:hAnsiTheme="minorHAnsi" w:cstheme="minorHAnsi"/>
        </w:rPr>
        <w:t xml:space="preserve"> </w:t>
      </w:r>
    </w:p>
    <w:p w14:paraId="4616A61A" w14:textId="77777777" w:rsidR="00937822" w:rsidRPr="00836E91" w:rsidRDefault="00937822" w:rsidP="004F4E78">
      <w:pPr>
        <w:spacing w:after="0" w:line="240" w:lineRule="auto"/>
        <w:contextualSpacing/>
        <w:jc w:val="both"/>
        <w:rPr>
          <w:rFonts w:asciiTheme="minorHAnsi" w:hAnsiTheme="minorHAnsi" w:cstheme="minorHAnsi"/>
        </w:rPr>
      </w:pPr>
      <w:r w:rsidRPr="00836E91">
        <w:rPr>
          <w:rFonts w:asciiTheme="minorHAnsi" w:hAnsiTheme="minorHAnsi" w:cstheme="minorHAnsi"/>
        </w:rPr>
        <w:t>a</w:t>
      </w:r>
    </w:p>
    <w:p w14:paraId="4616A61B" w14:textId="77777777" w:rsidR="00937822" w:rsidRPr="00836E91" w:rsidRDefault="00937822" w:rsidP="00B63ABA">
      <w:pPr>
        <w:spacing w:after="0" w:line="240" w:lineRule="auto"/>
        <w:contextualSpacing/>
        <w:jc w:val="both"/>
        <w:rPr>
          <w:rFonts w:asciiTheme="minorHAnsi" w:hAnsiTheme="minorHAnsi" w:cstheme="minorHAnsi"/>
        </w:rPr>
      </w:pPr>
    </w:p>
    <w:p w14:paraId="4616A61C" w14:textId="6548DB68" w:rsidR="00610736" w:rsidRPr="00836E91" w:rsidRDefault="002B6A52" w:rsidP="00B63ABA">
      <w:pPr>
        <w:autoSpaceDE w:val="0"/>
        <w:autoSpaceDN w:val="0"/>
        <w:adjustRightInd w:val="0"/>
        <w:spacing w:after="0" w:line="240" w:lineRule="auto"/>
        <w:rPr>
          <w:rFonts w:asciiTheme="minorHAnsi" w:eastAsia="Times New Roman" w:hAnsiTheme="minorHAnsi" w:cstheme="minorHAnsi"/>
          <w:b/>
        </w:rPr>
      </w:pPr>
      <w:r w:rsidRPr="00836E91">
        <w:rPr>
          <w:rFonts w:asciiTheme="minorHAnsi" w:hAnsiTheme="minorHAnsi" w:cstheme="minorHAnsi"/>
          <w:b/>
          <w:bCs/>
        </w:rPr>
        <w:t>Assessment Systems s.r.o.</w:t>
      </w:r>
      <w:r w:rsidR="006354D4" w:rsidRPr="00836E91">
        <w:rPr>
          <w:rFonts w:asciiTheme="minorHAnsi" w:eastAsia="Times New Roman" w:hAnsiTheme="minorHAnsi" w:cstheme="minorHAnsi"/>
          <w:b/>
        </w:rPr>
        <w:t xml:space="preserve">       </w:t>
      </w:r>
      <w:r w:rsidR="00E05CC1" w:rsidRPr="00836E91">
        <w:rPr>
          <w:rFonts w:asciiTheme="minorHAnsi" w:eastAsia="Times New Roman" w:hAnsiTheme="minorHAnsi" w:cstheme="minorHAnsi"/>
          <w:b/>
        </w:rPr>
        <w:t xml:space="preserve"> </w:t>
      </w:r>
    </w:p>
    <w:p w14:paraId="4616A61D" w14:textId="18617626" w:rsidR="00610736" w:rsidRPr="00836E91" w:rsidRDefault="006354D4" w:rsidP="00B63ABA">
      <w:pPr>
        <w:autoSpaceDE w:val="0"/>
        <w:autoSpaceDN w:val="0"/>
        <w:adjustRightInd w:val="0"/>
        <w:spacing w:after="0" w:line="240" w:lineRule="auto"/>
        <w:rPr>
          <w:rFonts w:asciiTheme="minorHAnsi" w:eastAsia="Times New Roman" w:hAnsiTheme="minorHAnsi" w:cstheme="minorHAnsi"/>
        </w:rPr>
      </w:pPr>
      <w:r w:rsidRPr="00836E91">
        <w:rPr>
          <w:rFonts w:asciiTheme="minorHAnsi" w:eastAsia="Times New Roman" w:hAnsiTheme="minorHAnsi" w:cstheme="minorHAnsi"/>
        </w:rPr>
        <w:t>s</w:t>
      </w:r>
      <w:r w:rsidR="00676BEC" w:rsidRPr="00836E91">
        <w:rPr>
          <w:rFonts w:asciiTheme="minorHAnsi" w:eastAsia="Times New Roman" w:hAnsiTheme="minorHAnsi" w:cstheme="minorHAnsi"/>
        </w:rPr>
        <w:t>e sídlem:</w:t>
      </w:r>
      <w:r w:rsidR="00544DBA" w:rsidRPr="00836E91">
        <w:rPr>
          <w:rFonts w:asciiTheme="minorHAnsi" w:eastAsia="Times New Roman" w:hAnsiTheme="minorHAnsi" w:cstheme="minorHAnsi"/>
        </w:rPr>
        <w:tab/>
      </w:r>
      <w:r w:rsidR="00BB47CF" w:rsidRPr="00836E91">
        <w:rPr>
          <w:rFonts w:asciiTheme="minorHAnsi" w:eastAsia="Times New Roman" w:hAnsiTheme="minorHAnsi" w:cstheme="minorHAnsi"/>
        </w:rPr>
        <w:tab/>
      </w:r>
      <w:r w:rsidR="00BB47CF" w:rsidRPr="00836E91">
        <w:rPr>
          <w:rFonts w:asciiTheme="minorHAnsi" w:eastAsia="Times New Roman" w:hAnsiTheme="minorHAnsi" w:cstheme="minorHAnsi"/>
        </w:rPr>
        <w:tab/>
        <w:t>S</w:t>
      </w:r>
      <w:r w:rsidR="008508ED" w:rsidRPr="00836E91">
        <w:rPr>
          <w:rFonts w:asciiTheme="minorHAnsi" w:eastAsia="Times New Roman" w:hAnsiTheme="minorHAnsi" w:cstheme="minorHAnsi"/>
        </w:rPr>
        <w:t>okolovská 131/86, Karlín, 186 00 Praha 8</w:t>
      </w:r>
      <w:r w:rsidR="00676BEC" w:rsidRPr="00836E91">
        <w:rPr>
          <w:rFonts w:asciiTheme="minorHAnsi" w:eastAsia="Times New Roman" w:hAnsiTheme="minorHAnsi" w:cstheme="minorHAnsi"/>
        </w:rPr>
        <w:t xml:space="preserve"> </w:t>
      </w:r>
    </w:p>
    <w:p w14:paraId="4616A61F" w14:textId="3056B943" w:rsidR="00610736" w:rsidRPr="00836E91" w:rsidRDefault="003E5DDE" w:rsidP="00B63ABA">
      <w:pPr>
        <w:autoSpaceDE w:val="0"/>
        <w:autoSpaceDN w:val="0"/>
        <w:adjustRightInd w:val="0"/>
        <w:spacing w:after="0" w:line="240" w:lineRule="auto"/>
        <w:rPr>
          <w:rFonts w:asciiTheme="minorHAnsi" w:eastAsia="Times New Roman" w:hAnsiTheme="minorHAnsi" w:cstheme="minorHAnsi"/>
        </w:rPr>
      </w:pPr>
      <w:r w:rsidRPr="00836E91">
        <w:rPr>
          <w:rFonts w:asciiTheme="minorHAnsi" w:eastAsia="Times New Roman" w:hAnsiTheme="minorHAnsi" w:cstheme="minorHAnsi"/>
        </w:rPr>
        <w:t xml:space="preserve">IČO: </w:t>
      </w:r>
      <w:r w:rsidR="00544DBA" w:rsidRPr="00836E91">
        <w:rPr>
          <w:rFonts w:asciiTheme="minorHAnsi" w:eastAsia="Times New Roman" w:hAnsiTheme="minorHAnsi" w:cstheme="minorHAnsi"/>
        </w:rPr>
        <w:tab/>
        <w:t xml:space="preserve"> </w:t>
      </w:r>
      <w:r w:rsidR="006354D4" w:rsidRPr="00836E91">
        <w:rPr>
          <w:rFonts w:asciiTheme="minorHAnsi" w:eastAsia="Times New Roman" w:hAnsiTheme="minorHAnsi" w:cstheme="minorHAnsi"/>
        </w:rPr>
        <w:tab/>
      </w:r>
      <w:r w:rsidR="00544DBA" w:rsidRPr="00836E91">
        <w:rPr>
          <w:rFonts w:asciiTheme="minorHAnsi" w:eastAsia="Times New Roman" w:hAnsiTheme="minorHAnsi" w:cstheme="minorHAnsi"/>
        </w:rPr>
        <w:t xml:space="preserve">       </w:t>
      </w:r>
      <w:r w:rsidR="00BB47CF" w:rsidRPr="00836E91">
        <w:rPr>
          <w:rFonts w:asciiTheme="minorHAnsi" w:eastAsia="Times New Roman" w:hAnsiTheme="minorHAnsi" w:cstheme="minorHAnsi"/>
        </w:rPr>
        <w:tab/>
      </w:r>
      <w:r w:rsidR="00BB47CF" w:rsidRPr="00836E91">
        <w:rPr>
          <w:rFonts w:asciiTheme="minorHAnsi" w:eastAsia="Times New Roman" w:hAnsiTheme="minorHAnsi" w:cstheme="minorHAnsi"/>
        </w:rPr>
        <w:tab/>
      </w:r>
      <w:r w:rsidR="002B6A52" w:rsidRPr="00836E91">
        <w:rPr>
          <w:rFonts w:asciiTheme="minorHAnsi" w:hAnsiTheme="minorHAnsi" w:cstheme="minorHAnsi"/>
        </w:rPr>
        <w:t>26702690</w:t>
      </w:r>
      <w:r w:rsidR="006354D4" w:rsidRPr="00836E91">
        <w:rPr>
          <w:rFonts w:asciiTheme="minorHAnsi" w:eastAsia="Times New Roman" w:hAnsiTheme="minorHAnsi" w:cstheme="minorHAnsi"/>
        </w:rPr>
        <w:tab/>
        <w:t xml:space="preserve">          </w:t>
      </w:r>
    </w:p>
    <w:p w14:paraId="4616A620" w14:textId="653B002B" w:rsidR="00610736" w:rsidRPr="00836E91" w:rsidRDefault="003E5DDE" w:rsidP="00B63ABA">
      <w:pPr>
        <w:autoSpaceDE w:val="0"/>
        <w:autoSpaceDN w:val="0"/>
        <w:adjustRightInd w:val="0"/>
        <w:spacing w:after="0" w:line="240" w:lineRule="auto"/>
        <w:rPr>
          <w:rFonts w:asciiTheme="minorHAnsi" w:eastAsia="Times New Roman" w:hAnsiTheme="minorHAnsi" w:cstheme="minorHAnsi"/>
        </w:rPr>
      </w:pPr>
      <w:r w:rsidRPr="00836E91">
        <w:rPr>
          <w:rFonts w:asciiTheme="minorHAnsi" w:eastAsia="Times New Roman" w:hAnsiTheme="minorHAnsi" w:cstheme="minorHAnsi"/>
        </w:rPr>
        <w:t xml:space="preserve">DIČ: </w:t>
      </w:r>
      <w:r w:rsidR="00544DBA" w:rsidRPr="00836E91">
        <w:rPr>
          <w:rFonts w:asciiTheme="minorHAnsi" w:eastAsia="Times New Roman" w:hAnsiTheme="minorHAnsi" w:cstheme="minorHAnsi"/>
        </w:rPr>
        <w:tab/>
      </w:r>
      <w:r w:rsidR="00544DBA" w:rsidRPr="00836E91">
        <w:rPr>
          <w:rFonts w:asciiTheme="minorHAnsi" w:eastAsia="Times New Roman" w:hAnsiTheme="minorHAnsi" w:cstheme="minorHAnsi"/>
        </w:rPr>
        <w:tab/>
        <w:t xml:space="preserve">       </w:t>
      </w:r>
      <w:r w:rsidR="00BB47CF" w:rsidRPr="00836E91">
        <w:rPr>
          <w:rFonts w:asciiTheme="minorHAnsi" w:eastAsia="Times New Roman" w:hAnsiTheme="minorHAnsi" w:cstheme="minorHAnsi"/>
        </w:rPr>
        <w:tab/>
      </w:r>
      <w:r w:rsidR="00BB47CF" w:rsidRPr="00836E91">
        <w:rPr>
          <w:rFonts w:asciiTheme="minorHAnsi" w:eastAsia="Times New Roman" w:hAnsiTheme="minorHAnsi" w:cstheme="minorHAnsi"/>
        </w:rPr>
        <w:tab/>
      </w:r>
      <w:r w:rsidR="008508ED" w:rsidRPr="00836E91">
        <w:rPr>
          <w:rFonts w:asciiTheme="minorHAnsi" w:eastAsia="Times New Roman" w:hAnsiTheme="minorHAnsi" w:cstheme="minorHAnsi"/>
        </w:rPr>
        <w:t>CZ</w:t>
      </w:r>
      <w:r w:rsidR="008508ED" w:rsidRPr="00836E91">
        <w:rPr>
          <w:rFonts w:asciiTheme="minorHAnsi" w:hAnsiTheme="minorHAnsi" w:cstheme="minorHAnsi"/>
        </w:rPr>
        <w:t>26702690</w:t>
      </w:r>
      <w:r w:rsidR="008508ED" w:rsidRPr="00836E91">
        <w:rPr>
          <w:rFonts w:asciiTheme="minorHAnsi" w:eastAsia="Times New Roman" w:hAnsiTheme="minorHAnsi" w:cstheme="minorHAnsi"/>
        </w:rPr>
        <w:tab/>
        <w:t xml:space="preserve">        </w:t>
      </w:r>
      <w:r w:rsidR="006354D4" w:rsidRPr="00836E91">
        <w:rPr>
          <w:rFonts w:asciiTheme="minorHAnsi" w:eastAsia="Times New Roman" w:hAnsiTheme="minorHAnsi" w:cstheme="minorHAnsi"/>
        </w:rPr>
        <w:tab/>
      </w:r>
    </w:p>
    <w:p w14:paraId="4616A621" w14:textId="19F8A50E" w:rsidR="00610736" w:rsidRPr="00836E91" w:rsidRDefault="006354D4" w:rsidP="003F7234">
      <w:pPr>
        <w:autoSpaceDE w:val="0"/>
        <w:autoSpaceDN w:val="0"/>
        <w:adjustRightInd w:val="0"/>
        <w:spacing w:after="0" w:line="240" w:lineRule="auto"/>
        <w:rPr>
          <w:rFonts w:asciiTheme="minorHAnsi" w:eastAsia="Times New Roman" w:hAnsiTheme="minorHAnsi" w:cstheme="minorHAnsi"/>
        </w:rPr>
      </w:pPr>
      <w:r w:rsidRPr="00836E91">
        <w:rPr>
          <w:rFonts w:asciiTheme="minorHAnsi" w:eastAsia="Times New Roman" w:hAnsiTheme="minorHAnsi" w:cstheme="minorHAnsi"/>
        </w:rPr>
        <w:t>zastoupená</w:t>
      </w:r>
      <w:r w:rsidR="003E5DDE" w:rsidRPr="00836E91">
        <w:rPr>
          <w:rFonts w:asciiTheme="minorHAnsi" w:eastAsia="Times New Roman" w:hAnsiTheme="minorHAnsi" w:cstheme="minorHAnsi"/>
        </w:rPr>
        <w:t>:</w:t>
      </w:r>
      <w:r w:rsidR="00681A00" w:rsidRPr="00836E91">
        <w:rPr>
          <w:rFonts w:asciiTheme="minorHAnsi" w:eastAsia="Times New Roman" w:hAnsiTheme="minorHAnsi" w:cstheme="minorHAnsi"/>
        </w:rPr>
        <w:t xml:space="preserve"> </w:t>
      </w:r>
      <w:r w:rsidR="00544DBA" w:rsidRPr="00836E91">
        <w:rPr>
          <w:rFonts w:asciiTheme="minorHAnsi" w:eastAsia="Times New Roman" w:hAnsiTheme="minorHAnsi" w:cstheme="minorHAnsi"/>
        </w:rPr>
        <w:tab/>
        <w:t xml:space="preserve">        </w:t>
      </w:r>
      <w:r w:rsidR="00BB47CF" w:rsidRPr="00836E91">
        <w:rPr>
          <w:rFonts w:asciiTheme="minorHAnsi" w:eastAsia="Times New Roman" w:hAnsiTheme="minorHAnsi" w:cstheme="minorHAnsi"/>
        </w:rPr>
        <w:tab/>
      </w:r>
      <w:r w:rsidR="00BB47CF" w:rsidRPr="00836E91">
        <w:rPr>
          <w:rFonts w:asciiTheme="minorHAnsi" w:eastAsia="Times New Roman" w:hAnsiTheme="minorHAnsi" w:cstheme="minorHAnsi"/>
        </w:rPr>
        <w:tab/>
      </w:r>
      <w:r w:rsidR="000D14FE" w:rsidRPr="00836E91">
        <w:rPr>
          <w:rFonts w:asciiTheme="minorHAnsi" w:eastAsia="Times New Roman" w:hAnsiTheme="minorHAnsi" w:cstheme="minorHAnsi"/>
        </w:rPr>
        <w:t>Ing. Rostislavem Benákem, jednatelem</w:t>
      </w:r>
      <w:r w:rsidR="000D14FE" w:rsidRPr="00836E91">
        <w:rPr>
          <w:rFonts w:asciiTheme="minorHAnsi" w:eastAsia="Times New Roman" w:hAnsiTheme="minorHAnsi" w:cstheme="minorHAnsi"/>
        </w:rPr>
        <w:tab/>
        <w:t xml:space="preserve">       </w:t>
      </w:r>
      <w:r w:rsidRPr="00836E91">
        <w:rPr>
          <w:rFonts w:asciiTheme="minorHAnsi" w:eastAsia="Times New Roman" w:hAnsiTheme="minorHAnsi" w:cstheme="minorHAnsi"/>
        </w:rPr>
        <w:t xml:space="preserve">       </w:t>
      </w:r>
    </w:p>
    <w:p w14:paraId="4616A622" w14:textId="5E85AB4A" w:rsidR="00610736" w:rsidRPr="00836E91" w:rsidRDefault="006354D4" w:rsidP="00B63ABA">
      <w:pPr>
        <w:autoSpaceDE w:val="0"/>
        <w:autoSpaceDN w:val="0"/>
        <w:adjustRightInd w:val="0"/>
        <w:spacing w:after="0" w:line="240" w:lineRule="auto"/>
        <w:rPr>
          <w:rFonts w:asciiTheme="minorHAnsi" w:eastAsia="Times New Roman" w:hAnsiTheme="minorHAnsi" w:cstheme="minorHAnsi"/>
        </w:rPr>
      </w:pPr>
      <w:r w:rsidRPr="00836E91">
        <w:rPr>
          <w:rFonts w:asciiTheme="minorHAnsi" w:eastAsia="Times New Roman" w:hAnsiTheme="minorHAnsi" w:cstheme="minorHAnsi"/>
        </w:rPr>
        <w:t>b</w:t>
      </w:r>
      <w:r w:rsidR="003E5DDE" w:rsidRPr="00836E91">
        <w:rPr>
          <w:rFonts w:asciiTheme="minorHAnsi" w:eastAsia="Times New Roman" w:hAnsiTheme="minorHAnsi" w:cstheme="minorHAnsi"/>
        </w:rPr>
        <w:t>ankovní spojení:</w:t>
      </w:r>
      <w:r w:rsidRPr="00836E91">
        <w:rPr>
          <w:rFonts w:asciiTheme="minorHAnsi" w:eastAsia="Times New Roman" w:hAnsiTheme="minorHAnsi" w:cstheme="minorHAnsi"/>
        </w:rPr>
        <w:t xml:space="preserve">       </w:t>
      </w:r>
      <w:r w:rsidR="000D14FE" w:rsidRPr="00836E91">
        <w:rPr>
          <w:rFonts w:asciiTheme="minorHAnsi" w:eastAsia="Times New Roman" w:hAnsiTheme="minorHAnsi" w:cstheme="minorHAnsi"/>
        </w:rPr>
        <w:tab/>
      </w:r>
      <w:r w:rsidR="000D14FE" w:rsidRPr="00836E91">
        <w:rPr>
          <w:rFonts w:asciiTheme="minorHAnsi" w:eastAsia="Times New Roman" w:hAnsiTheme="minorHAnsi" w:cstheme="minorHAnsi"/>
        </w:rPr>
        <w:tab/>
      </w:r>
      <w:r w:rsidR="000D14FE" w:rsidRPr="00836E91">
        <w:rPr>
          <w:rFonts w:asciiTheme="minorHAnsi" w:hAnsiTheme="minorHAnsi" w:cstheme="minorHAnsi"/>
          <w:color w:val="000000"/>
        </w:rPr>
        <w:t>Komerční banka</w:t>
      </w:r>
    </w:p>
    <w:p w14:paraId="4616A623" w14:textId="12DCACEF" w:rsidR="00610736" w:rsidRPr="00836E91" w:rsidRDefault="006354D4" w:rsidP="00B63ABA">
      <w:pPr>
        <w:autoSpaceDE w:val="0"/>
        <w:autoSpaceDN w:val="0"/>
        <w:adjustRightInd w:val="0"/>
        <w:spacing w:after="0" w:line="240" w:lineRule="auto"/>
        <w:rPr>
          <w:rFonts w:asciiTheme="minorHAnsi" w:eastAsia="Times New Roman" w:hAnsiTheme="minorHAnsi" w:cstheme="minorHAnsi"/>
        </w:rPr>
      </w:pPr>
      <w:r w:rsidRPr="00836E91">
        <w:rPr>
          <w:rFonts w:asciiTheme="minorHAnsi" w:eastAsia="Times New Roman" w:hAnsiTheme="minorHAnsi" w:cstheme="minorHAnsi"/>
        </w:rPr>
        <w:t>č</w:t>
      </w:r>
      <w:r w:rsidR="003E5DDE" w:rsidRPr="00836E91">
        <w:rPr>
          <w:rFonts w:asciiTheme="minorHAnsi" w:eastAsia="Times New Roman" w:hAnsiTheme="minorHAnsi" w:cstheme="minorHAnsi"/>
        </w:rPr>
        <w:t xml:space="preserve">íslo účtu: </w:t>
      </w:r>
      <w:r w:rsidRPr="00836E91">
        <w:rPr>
          <w:rFonts w:asciiTheme="minorHAnsi" w:eastAsia="Times New Roman" w:hAnsiTheme="minorHAnsi" w:cstheme="minorHAnsi"/>
        </w:rPr>
        <w:tab/>
        <w:t xml:space="preserve">          </w:t>
      </w:r>
      <w:r w:rsidR="000D14FE" w:rsidRPr="00836E91">
        <w:rPr>
          <w:rFonts w:asciiTheme="minorHAnsi" w:eastAsia="Times New Roman" w:hAnsiTheme="minorHAnsi" w:cstheme="minorHAnsi"/>
        </w:rPr>
        <w:tab/>
      </w:r>
      <w:r w:rsidR="000D14FE" w:rsidRPr="00836E91">
        <w:rPr>
          <w:rFonts w:asciiTheme="minorHAnsi" w:eastAsia="Times New Roman" w:hAnsiTheme="minorHAnsi" w:cstheme="minorHAnsi"/>
        </w:rPr>
        <w:tab/>
      </w:r>
      <w:r w:rsidR="000D14FE" w:rsidRPr="00836E91">
        <w:rPr>
          <w:rStyle w:val="ui-provider"/>
          <w:rFonts w:asciiTheme="minorHAnsi" w:hAnsiTheme="minorHAnsi" w:cstheme="minorHAnsi"/>
          <w:color w:val="000000"/>
        </w:rPr>
        <w:t>3067090227/0100</w:t>
      </w:r>
    </w:p>
    <w:p w14:paraId="1C316741" w14:textId="77777777" w:rsidR="00180935" w:rsidRPr="00836E91" w:rsidRDefault="006354D4" w:rsidP="00A7398C">
      <w:pPr>
        <w:tabs>
          <w:tab w:val="left" w:pos="1843"/>
        </w:tabs>
        <w:autoSpaceDE w:val="0"/>
        <w:autoSpaceDN w:val="0"/>
        <w:adjustRightInd w:val="0"/>
        <w:spacing w:after="0" w:line="240" w:lineRule="auto"/>
        <w:ind w:left="1843" w:hanging="1843"/>
        <w:jc w:val="both"/>
        <w:rPr>
          <w:rFonts w:asciiTheme="minorHAnsi" w:eastAsia="Times New Roman" w:hAnsiTheme="minorHAnsi" w:cstheme="minorHAnsi"/>
        </w:rPr>
      </w:pPr>
      <w:r w:rsidRPr="00836E91">
        <w:rPr>
          <w:rFonts w:asciiTheme="minorHAnsi" w:eastAsia="Times New Roman" w:hAnsiTheme="minorHAnsi" w:cstheme="minorHAnsi"/>
        </w:rPr>
        <w:t>k</w:t>
      </w:r>
      <w:r w:rsidR="003E5DDE" w:rsidRPr="00836E91">
        <w:rPr>
          <w:rFonts w:asciiTheme="minorHAnsi" w:eastAsia="Times New Roman" w:hAnsiTheme="minorHAnsi" w:cstheme="minorHAnsi"/>
        </w:rPr>
        <w:t>ontaktní osoba</w:t>
      </w:r>
      <w:r w:rsidR="00180935" w:rsidRPr="00836E91">
        <w:rPr>
          <w:rFonts w:asciiTheme="minorHAnsi" w:eastAsia="Times New Roman" w:hAnsiTheme="minorHAnsi" w:cstheme="minorHAnsi"/>
        </w:rPr>
        <w:t xml:space="preserve"> vč. </w:t>
      </w:r>
    </w:p>
    <w:p w14:paraId="4616A626" w14:textId="3698E77C" w:rsidR="00610736" w:rsidRPr="00836E91" w:rsidRDefault="00180935" w:rsidP="00BB47CF">
      <w:pPr>
        <w:autoSpaceDE w:val="0"/>
        <w:autoSpaceDN w:val="0"/>
        <w:adjustRightInd w:val="0"/>
        <w:spacing w:after="0" w:line="240" w:lineRule="auto"/>
        <w:ind w:left="2835" w:hanging="2835"/>
        <w:jc w:val="both"/>
        <w:rPr>
          <w:rFonts w:asciiTheme="minorHAnsi" w:eastAsia="Times New Roman" w:hAnsiTheme="minorHAnsi" w:cstheme="minorHAnsi"/>
        </w:rPr>
      </w:pPr>
      <w:r w:rsidRPr="00836E91">
        <w:rPr>
          <w:rFonts w:asciiTheme="minorHAnsi" w:eastAsia="Times New Roman" w:hAnsiTheme="minorHAnsi" w:cstheme="minorHAnsi"/>
        </w:rPr>
        <w:t>přijímání objednávek</w:t>
      </w:r>
      <w:r w:rsidR="003E5DDE" w:rsidRPr="00836E91">
        <w:rPr>
          <w:rFonts w:asciiTheme="minorHAnsi" w:eastAsia="Times New Roman" w:hAnsiTheme="minorHAnsi" w:cstheme="minorHAnsi"/>
        </w:rPr>
        <w:t>:</w:t>
      </w:r>
      <w:r w:rsidR="00A7398C" w:rsidRPr="00836E91">
        <w:rPr>
          <w:rFonts w:asciiTheme="minorHAnsi" w:eastAsia="Times New Roman" w:hAnsiTheme="minorHAnsi" w:cstheme="minorHAnsi"/>
        </w:rPr>
        <w:t xml:space="preserve"> </w:t>
      </w:r>
      <w:r w:rsidR="00BB47CF" w:rsidRPr="00836E91">
        <w:rPr>
          <w:rFonts w:asciiTheme="minorHAnsi" w:eastAsia="Times New Roman" w:hAnsiTheme="minorHAnsi" w:cstheme="minorHAnsi"/>
        </w:rPr>
        <w:t xml:space="preserve">   L</w:t>
      </w:r>
      <w:r w:rsidR="009D0BAF" w:rsidRPr="00836E91">
        <w:rPr>
          <w:rFonts w:asciiTheme="minorHAnsi" w:eastAsia="Times New Roman" w:hAnsiTheme="minorHAnsi" w:cstheme="minorHAnsi"/>
        </w:rPr>
        <w:t>ucie Sodomková</w:t>
      </w:r>
      <w:r w:rsidR="00544DBA" w:rsidRPr="00836E91">
        <w:rPr>
          <w:rFonts w:asciiTheme="minorHAnsi" w:eastAsia="Times New Roman" w:hAnsiTheme="minorHAnsi" w:cstheme="minorHAnsi"/>
        </w:rPr>
        <w:t xml:space="preserve">, </w:t>
      </w:r>
      <w:r w:rsidR="00A7398C" w:rsidRPr="00836E91">
        <w:rPr>
          <w:rFonts w:asciiTheme="minorHAnsi" w:eastAsia="Times New Roman" w:hAnsiTheme="minorHAnsi" w:cstheme="minorHAnsi"/>
        </w:rPr>
        <w:t xml:space="preserve">konzultant a projektový manažer, </w:t>
      </w:r>
      <w:r w:rsidR="00544DBA" w:rsidRPr="00836E91">
        <w:rPr>
          <w:rFonts w:asciiTheme="minorHAnsi" w:eastAsia="Times New Roman" w:hAnsiTheme="minorHAnsi" w:cstheme="minorHAnsi"/>
        </w:rPr>
        <w:t>e-mail:</w:t>
      </w:r>
      <w:r w:rsidR="009D0BAF" w:rsidRPr="00836E91">
        <w:rPr>
          <w:rFonts w:asciiTheme="minorHAnsi" w:eastAsia="Times New Roman" w:hAnsiTheme="minorHAnsi" w:cstheme="minorHAnsi"/>
        </w:rPr>
        <w:t xml:space="preserve"> </w:t>
      </w:r>
      <w:r w:rsidR="00BB47CF" w:rsidRPr="00836E91">
        <w:rPr>
          <w:rFonts w:asciiTheme="minorHAnsi" w:eastAsia="Times New Roman" w:hAnsiTheme="minorHAnsi" w:cstheme="minorHAnsi"/>
        </w:rPr>
        <w:t xml:space="preserve">  </w:t>
      </w:r>
      <w:r w:rsidR="00FC7ACC">
        <w:rPr>
          <w:rFonts w:asciiTheme="minorHAnsi" w:eastAsia="Times New Roman" w:hAnsiTheme="minorHAnsi" w:cstheme="minorHAnsi"/>
        </w:rPr>
        <w:t>xxx xxx xxx</w:t>
      </w:r>
      <w:r w:rsidR="00544DBA" w:rsidRPr="00836E91">
        <w:rPr>
          <w:rFonts w:asciiTheme="minorHAnsi" w:eastAsia="Times New Roman" w:hAnsiTheme="minorHAnsi" w:cstheme="minorHAnsi"/>
        </w:rPr>
        <w:t>, telefon:</w:t>
      </w:r>
      <w:r w:rsidR="009D0BAF" w:rsidRPr="00836E91">
        <w:rPr>
          <w:rFonts w:asciiTheme="minorHAnsi" w:eastAsia="Times New Roman" w:hAnsiTheme="minorHAnsi" w:cstheme="minorHAnsi"/>
        </w:rPr>
        <w:t xml:space="preserve"> </w:t>
      </w:r>
      <w:r w:rsidR="00437FB4" w:rsidRPr="00836E91">
        <w:rPr>
          <w:rFonts w:asciiTheme="minorHAnsi" w:eastAsia="Times New Roman" w:hAnsiTheme="minorHAnsi" w:cstheme="minorHAnsi"/>
        </w:rPr>
        <w:t>+420 </w:t>
      </w:r>
      <w:r w:rsidR="00B20B29">
        <w:rPr>
          <w:rFonts w:asciiTheme="minorHAnsi" w:eastAsia="Times New Roman" w:hAnsiTheme="minorHAnsi" w:cstheme="minorHAnsi"/>
        </w:rPr>
        <w:t>xxx xxx xxx</w:t>
      </w:r>
    </w:p>
    <w:p w14:paraId="4616A627" w14:textId="4452B053" w:rsidR="00610736" w:rsidRPr="00836E91" w:rsidRDefault="003E5DDE" w:rsidP="00B63ABA">
      <w:pPr>
        <w:autoSpaceDE w:val="0"/>
        <w:autoSpaceDN w:val="0"/>
        <w:adjustRightInd w:val="0"/>
        <w:spacing w:after="0" w:line="240" w:lineRule="auto"/>
        <w:rPr>
          <w:rFonts w:asciiTheme="minorHAnsi" w:eastAsia="Times New Roman" w:hAnsiTheme="minorHAnsi" w:cstheme="minorHAnsi"/>
        </w:rPr>
      </w:pPr>
      <w:r w:rsidRPr="00836E91">
        <w:rPr>
          <w:rFonts w:asciiTheme="minorHAnsi" w:eastAsia="Times New Roman" w:hAnsiTheme="minorHAnsi" w:cstheme="minorHAnsi"/>
        </w:rPr>
        <w:t>zapsaná v obchodním rejstříku vedeném</w:t>
      </w:r>
      <w:r w:rsidR="00681A00" w:rsidRPr="00836E91">
        <w:rPr>
          <w:rFonts w:asciiTheme="minorHAnsi" w:eastAsia="Times New Roman" w:hAnsiTheme="minorHAnsi" w:cstheme="minorHAnsi"/>
        </w:rPr>
        <w:t xml:space="preserve"> Městským soudem v Praze pod sp. zn. </w:t>
      </w:r>
      <w:r w:rsidR="00681A00" w:rsidRPr="00836E91">
        <w:rPr>
          <w:rFonts w:asciiTheme="minorHAnsi" w:hAnsiTheme="minorHAnsi" w:cstheme="minorHAnsi"/>
          <w:color w:val="333333"/>
          <w:shd w:val="clear" w:color="auto" w:fill="FFFFFF"/>
        </w:rPr>
        <w:t>C 88404</w:t>
      </w:r>
    </w:p>
    <w:p w14:paraId="4616A628" w14:textId="2EFACFA9" w:rsidR="00610736" w:rsidRPr="00836E91" w:rsidRDefault="00610736" w:rsidP="00B63ABA">
      <w:pPr>
        <w:autoSpaceDE w:val="0"/>
        <w:autoSpaceDN w:val="0"/>
        <w:adjustRightInd w:val="0"/>
        <w:spacing w:after="0" w:line="240" w:lineRule="auto"/>
        <w:jc w:val="both"/>
        <w:rPr>
          <w:rFonts w:asciiTheme="minorHAnsi" w:eastAsia="Times New Roman" w:hAnsiTheme="minorHAnsi" w:cstheme="minorHAnsi"/>
          <w:b/>
          <w:bCs/>
          <w:color w:val="000000"/>
          <w:lang w:eastAsia="cs-CZ"/>
        </w:rPr>
      </w:pPr>
      <w:r w:rsidRPr="00836E91">
        <w:rPr>
          <w:rFonts w:asciiTheme="minorHAnsi" w:eastAsia="Times New Roman" w:hAnsiTheme="minorHAnsi" w:cstheme="minorHAnsi"/>
          <w:color w:val="000000"/>
        </w:rPr>
        <w:t>(dále jen „</w:t>
      </w:r>
      <w:r w:rsidR="002B26C3" w:rsidRPr="00836E91">
        <w:rPr>
          <w:rFonts w:asciiTheme="minorHAnsi" w:eastAsia="Times New Roman" w:hAnsiTheme="minorHAnsi" w:cstheme="minorHAnsi"/>
          <w:color w:val="000000"/>
        </w:rPr>
        <w:t>poskyto</w:t>
      </w:r>
      <w:r w:rsidRPr="00836E91">
        <w:rPr>
          <w:rFonts w:asciiTheme="minorHAnsi" w:eastAsia="Times New Roman" w:hAnsiTheme="minorHAnsi" w:cstheme="minorHAnsi"/>
          <w:color w:val="000000"/>
        </w:rPr>
        <w:t>v</w:t>
      </w:r>
      <w:r w:rsidR="002B26C3" w:rsidRPr="00836E91">
        <w:rPr>
          <w:rFonts w:asciiTheme="minorHAnsi" w:eastAsia="Times New Roman" w:hAnsiTheme="minorHAnsi" w:cstheme="minorHAnsi"/>
          <w:color w:val="000000"/>
        </w:rPr>
        <w:t>a</w:t>
      </w:r>
      <w:r w:rsidRPr="00836E91">
        <w:rPr>
          <w:rFonts w:asciiTheme="minorHAnsi" w:eastAsia="Times New Roman" w:hAnsiTheme="minorHAnsi" w:cstheme="minorHAnsi"/>
          <w:color w:val="000000"/>
        </w:rPr>
        <w:t>tel“)</w:t>
      </w:r>
    </w:p>
    <w:p w14:paraId="4616A62B" w14:textId="77777777" w:rsidR="00610736" w:rsidRPr="00836E91" w:rsidRDefault="00610736" w:rsidP="00B63ABA">
      <w:pPr>
        <w:spacing w:after="0" w:line="240" w:lineRule="auto"/>
        <w:contextualSpacing/>
        <w:jc w:val="both"/>
        <w:rPr>
          <w:rFonts w:asciiTheme="minorHAnsi" w:hAnsiTheme="minorHAnsi" w:cstheme="minorHAnsi"/>
        </w:rPr>
      </w:pPr>
    </w:p>
    <w:p w14:paraId="4616A62C" w14:textId="77777777" w:rsidR="00937822" w:rsidRPr="00836E91" w:rsidRDefault="00937822" w:rsidP="00B63ABA">
      <w:pPr>
        <w:spacing w:after="0" w:line="240" w:lineRule="auto"/>
        <w:contextualSpacing/>
        <w:jc w:val="both"/>
        <w:rPr>
          <w:rFonts w:asciiTheme="minorHAnsi" w:hAnsiTheme="minorHAnsi" w:cstheme="minorHAnsi"/>
        </w:rPr>
      </w:pPr>
      <w:r w:rsidRPr="00836E91">
        <w:rPr>
          <w:rFonts w:asciiTheme="minorHAnsi" w:hAnsiTheme="minorHAnsi" w:cstheme="minorHAnsi"/>
        </w:rPr>
        <w:t xml:space="preserve">uzavírají níže uvedeného dne, měsíce a roku tuto </w:t>
      </w:r>
    </w:p>
    <w:p w14:paraId="4616A62D" w14:textId="77777777" w:rsidR="00610736" w:rsidRPr="00836E91" w:rsidRDefault="00610736" w:rsidP="00B63ABA">
      <w:pPr>
        <w:spacing w:after="0" w:line="240" w:lineRule="auto"/>
        <w:contextualSpacing/>
        <w:jc w:val="both"/>
        <w:rPr>
          <w:rFonts w:asciiTheme="minorHAnsi" w:hAnsiTheme="minorHAnsi" w:cstheme="minorHAnsi"/>
        </w:rPr>
      </w:pPr>
    </w:p>
    <w:p w14:paraId="4616A62E" w14:textId="77777777" w:rsidR="00937822" w:rsidRPr="00544DBA" w:rsidRDefault="00937822" w:rsidP="00B63ABA">
      <w:pPr>
        <w:spacing w:after="0" w:line="240" w:lineRule="auto"/>
        <w:contextualSpacing/>
        <w:jc w:val="both"/>
        <w:rPr>
          <w:rFonts w:asciiTheme="minorHAnsi" w:hAnsiTheme="minorHAnsi" w:cstheme="minorHAnsi"/>
        </w:rPr>
      </w:pPr>
    </w:p>
    <w:p w14:paraId="5B22FECC" w14:textId="77777777" w:rsidR="002B26C3" w:rsidRPr="00544DBA" w:rsidRDefault="001524BD" w:rsidP="00B63ABA">
      <w:pPr>
        <w:spacing w:after="0" w:line="240" w:lineRule="auto"/>
        <w:contextualSpacing/>
        <w:jc w:val="center"/>
        <w:rPr>
          <w:rFonts w:asciiTheme="minorHAnsi" w:hAnsiTheme="minorHAnsi" w:cstheme="minorHAnsi"/>
          <w:b/>
          <w:sz w:val="32"/>
          <w:szCs w:val="32"/>
        </w:rPr>
      </w:pPr>
      <w:r w:rsidRPr="00544DBA">
        <w:rPr>
          <w:rFonts w:asciiTheme="minorHAnsi" w:hAnsiTheme="minorHAnsi" w:cstheme="minorHAnsi"/>
          <w:b/>
          <w:sz w:val="32"/>
          <w:szCs w:val="32"/>
        </w:rPr>
        <w:t xml:space="preserve">rámcovou </w:t>
      </w:r>
      <w:r w:rsidR="00DC7E8E" w:rsidRPr="00544DBA">
        <w:rPr>
          <w:rFonts w:asciiTheme="minorHAnsi" w:hAnsiTheme="minorHAnsi" w:cstheme="minorHAnsi"/>
          <w:b/>
          <w:sz w:val="32"/>
          <w:szCs w:val="32"/>
        </w:rPr>
        <w:t xml:space="preserve">smlouvu o </w:t>
      </w:r>
      <w:r w:rsidR="002B26C3" w:rsidRPr="00544DBA">
        <w:rPr>
          <w:rFonts w:asciiTheme="minorHAnsi" w:hAnsiTheme="minorHAnsi" w:cstheme="minorHAnsi"/>
          <w:b/>
          <w:sz w:val="32"/>
          <w:szCs w:val="32"/>
        </w:rPr>
        <w:t xml:space="preserve">poskytování služeb </w:t>
      </w:r>
    </w:p>
    <w:p w14:paraId="4616A62F" w14:textId="185DA22B" w:rsidR="00DC7E8E" w:rsidRPr="00544DBA" w:rsidRDefault="002B26C3" w:rsidP="00B63ABA">
      <w:pPr>
        <w:spacing w:after="0" w:line="240" w:lineRule="auto"/>
        <w:contextualSpacing/>
        <w:jc w:val="center"/>
        <w:rPr>
          <w:rFonts w:asciiTheme="minorHAnsi" w:hAnsiTheme="minorHAnsi" w:cstheme="minorHAnsi"/>
          <w:b/>
          <w:sz w:val="32"/>
          <w:szCs w:val="32"/>
        </w:rPr>
      </w:pPr>
      <w:r w:rsidRPr="00544DBA">
        <w:rPr>
          <w:rFonts w:asciiTheme="minorHAnsi" w:hAnsiTheme="minorHAnsi" w:cstheme="minorHAnsi"/>
          <w:b/>
          <w:sz w:val="32"/>
          <w:szCs w:val="32"/>
        </w:rPr>
        <w:t>v oblasti psychologického poradenství</w:t>
      </w:r>
    </w:p>
    <w:p w14:paraId="4616A630" w14:textId="77777777" w:rsidR="00DC7E8E" w:rsidRPr="00544DBA" w:rsidRDefault="00DC7E8E" w:rsidP="00B63ABA">
      <w:pPr>
        <w:spacing w:after="0" w:line="240" w:lineRule="auto"/>
        <w:contextualSpacing/>
        <w:jc w:val="both"/>
        <w:rPr>
          <w:rFonts w:asciiTheme="minorHAnsi" w:hAnsiTheme="minorHAnsi" w:cstheme="minorHAnsi"/>
          <w:b/>
        </w:rPr>
      </w:pPr>
    </w:p>
    <w:p w14:paraId="4616A631" w14:textId="77777777" w:rsidR="00937822" w:rsidRPr="00544DBA" w:rsidRDefault="00937822" w:rsidP="00B63ABA">
      <w:pPr>
        <w:spacing w:after="0" w:line="240" w:lineRule="auto"/>
        <w:jc w:val="center"/>
        <w:rPr>
          <w:rFonts w:asciiTheme="minorHAnsi" w:hAnsiTheme="minorHAnsi" w:cstheme="minorHAnsi"/>
          <w:b/>
          <w:bCs/>
          <w:snapToGrid w:val="0"/>
          <w:sz w:val="24"/>
          <w:szCs w:val="24"/>
        </w:rPr>
      </w:pPr>
      <w:r w:rsidRPr="00544DBA">
        <w:rPr>
          <w:rFonts w:asciiTheme="minorHAnsi" w:hAnsiTheme="minorHAnsi" w:cstheme="minorHAnsi"/>
          <w:b/>
          <w:bCs/>
          <w:snapToGrid w:val="0"/>
          <w:sz w:val="24"/>
          <w:szCs w:val="24"/>
        </w:rPr>
        <w:t>I.</w:t>
      </w:r>
    </w:p>
    <w:p w14:paraId="4616A632" w14:textId="77777777" w:rsidR="00937822" w:rsidRPr="00544DBA" w:rsidRDefault="00EA108B" w:rsidP="00B63ABA">
      <w:pPr>
        <w:spacing w:after="0" w:line="240" w:lineRule="auto"/>
        <w:jc w:val="center"/>
        <w:rPr>
          <w:rFonts w:asciiTheme="minorHAnsi" w:hAnsiTheme="minorHAnsi" w:cstheme="minorHAnsi"/>
          <w:b/>
          <w:bCs/>
          <w:snapToGrid w:val="0"/>
          <w:sz w:val="24"/>
          <w:szCs w:val="24"/>
        </w:rPr>
      </w:pPr>
      <w:r w:rsidRPr="00544DBA">
        <w:rPr>
          <w:rFonts w:asciiTheme="minorHAnsi" w:hAnsiTheme="minorHAnsi" w:cstheme="minorHAnsi"/>
          <w:b/>
          <w:bCs/>
          <w:snapToGrid w:val="0"/>
          <w:sz w:val="24"/>
          <w:szCs w:val="24"/>
        </w:rPr>
        <w:t>Úvodní ustanovení</w:t>
      </w:r>
    </w:p>
    <w:p w14:paraId="4616A633" w14:textId="77777777" w:rsidR="00937822" w:rsidRPr="00544DBA" w:rsidRDefault="00937822" w:rsidP="00B63ABA">
      <w:pPr>
        <w:spacing w:after="0" w:line="240" w:lineRule="auto"/>
        <w:jc w:val="both"/>
        <w:rPr>
          <w:rFonts w:asciiTheme="minorHAnsi" w:hAnsiTheme="minorHAnsi" w:cstheme="minorHAnsi"/>
          <w:snapToGrid w:val="0"/>
        </w:rPr>
      </w:pPr>
    </w:p>
    <w:p w14:paraId="4616A634" w14:textId="6F70B62B" w:rsidR="00EA108B" w:rsidRPr="00544DBA" w:rsidRDefault="00937822" w:rsidP="00A6256A">
      <w:pPr>
        <w:pStyle w:val="Odstavecseseznamem"/>
        <w:numPr>
          <w:ilvl w:val="0"/>
          <w:numId w:val="1"/>
        </w:numPr>
        <w:tabs>
          <w:tab w:val="num" w:pos="284"/>
        </w:tabs>
        <w:ind w:left="284" w:hanging="284"/>
        <w:jc w:val="both"/>
        <w:rPr>
          <w:rFonts w:asciiTheme="minorHAnsi" w:hAnsiTheme="minorHAnsi" w:cstheme="minorHAnsi"/>
          <w:snapToGrid w:val="0"/>
          <w:sz w:val="22"/>
          <w:szCs w:val="22"/>
        </w:rPr>
      </w:pPr>
      <w:r w:rsidRPr="00544DBA">
        <w:rPr>
          <w:rFonts w:asciiTheme="minorHAnsi" w:hAnsiTheme="minorHAnsi" w:cstheme="minorHAnsi"/>
          <w:snapToGrid w:val="0"/>
          <w:sz w:val="22"/>
          <w:szCs w:val="22"/>
        </w:rPr>
        <w:t>S</w:t>
      </w:r>
      <w:r w:rsidR="00EA108B" w:rsidRPr="00544DBA">
        <w:rPr>
          <w:rFonts w:asciiTheme="minorHAnsi" w:hAnsiTheme="minorHAnsi" w:cstheme="minorHAnsi"/>
          <w:snapToGrid w:val="0"/>
          <w:sz w:val="22"/>
          <w:szCs w:val="22"/>
        </w:rPr>
        <w:t>mluvní strany prohlašují, že tuto smlouvu uzavírají po řádném uvážení a jsou plně způsobilé k</w:t>
      </w:r>
      <w:r w:rsidR="00544DBA">
        <w:rPr>
          <w:rFonts w:asciiTheme="minorHAnsi" w:hAnsiTheme="minorHAnsi" w:cstheme="minorHAnsi"/>
          <w:snapToGrid w:val="0"/>
          <w:sz w:val="22"/>
          <w:szCs w:val="22"/>
        </w:rPr>
        <w:t> řádnému a včasné</w:t>
      </w:r>
      <w:r w:rsidR="00E63164">
        <w:rPr>
          <w:rFonts w:asciiTheme="minorHAnsi" w:hAnsiTheme="minorHAnsi" w:cstheme="minorHAnsi"/>
          <w:snapToGrid w:val="0"/>
          <w:sz w:val="22"/>
          <w:szCs w:val="22"/>
        </w:rPr>
        <w:t>mu</w:t>
      </w:r>
      <w:r w:rsidR="00544DBA">
        <w:rPr>
          <w:rFonts w:asciiTheme="minorHAnsi" w:hAnsiTheme="minorHAnsi" w:cstheme="minorHAnsi"/>
          <w:snapToGrid w:val="0"/>
          <w:sz w:val="22"/>
          <w:szCs w:val="22"/>
        </w:rPr>
        <w:t xml:space="preserve"> splnění</w:t>
      </w:r>
      <w:r w:rsidR="00EA108B" w:rsidRPr="00544DBA">
        <w:rPr>
          <w:rFonts w:asciiTheme="minorHAnsi" w:hAnsiTheme="minorHAnsi" w:cstheme="minorHAnsi"/>
          <w:snapToGrid w:val="0"/>
          <w:sz w:val="22"/>
          <w:szCs w:val="22"/>
        </w:rPr>
        <w:t xml:space="preserve"> závazků, které na sebe touto smlouvou pře</w:t>
      </w:r>
      <w:r w:rsidR="006F0259">
        <w:rPr>
          <w:rFonts w:asciiTheme="minorHAnsi" w:hAnsiTheme="minorHAnsi" w:cstheme="minorHAnsi"/>
          <w:snapToGrid w:val="0"/>
          <w:sz w:val="22"/>
          <w:szCs w:val="22"/>
        </w:rPr>
        <w:t>bírají</w:t>
      </w:r>
      <w:r w:rsidR="00EA108B" w:rsidRPr="00544DBA">
        <w:rPr>
          <w:rFonts w:asciiTheme="minorHAnsi" w:hAnsiTheme="minorHAnsi" w:cstheme="minorHAnsi"/>
          <w:snapToGrid w:val="0"/>
          <w:sz w:val="22"/>
          <w:szCs w:val="22"/>
        </w:rPr>
        <w:t xml:space="preserve">. </w:t>
      </w:r>
    </w:p>
    <w:p w14:paraId="4616A635" w14:textId="21D1B6B1" w:rsidR="00EA108B" w:rsidRPr="00544DBA" w:rsidRDefault="002B26C3" w:rsidP="00A6256A">
      <w:pPr>
        <w:pStyle w:val="Odstavecseseznamem"/>
        <w:numPr>
          <w:ilvl w:val="0"/>
          <w:numId w:val="1"/>
        </w:numPr>
        <w:tabs>
          <w:tab w:val="num" w:pos="284"/>
        </w:tabs>
        <w:ind w:left="284" w:hanging="284"/>
        <w:jc w:val="both"/>
        <w:rPr>
          <w:rFonts w:asciiTheme="minorHAnsi" w:hAnsiTheme="minorHAnsi" w:cstheme="minorHAnsi"/>
          <w:snapToGrid w:val="0"/>
          <w:sz w:val="22"/>
          <w:szCs w:val="22"/>
        </w:rPr>
      </w:pPr>
      <w:r w:rsidRPr="00544DBA">
        <w:rPr>
          <w:rFonts w:asciiTheme="minorHAnsi" w:hAnsiTheme="minorHAnsi" w:cstheme="minorHAnsi"/>
          <w:snapToGrid w:val="0"/>
          <w:sz w:val="22"/>
          <w:szCs w:val="22"/>
        </w:rPr>
        <w:lastRenderedPageBreak/>
        <w:t xml:space="preserve">Poskytovatel </w:t>
      </w:r>
      <w:r w:rsidR="00EA108B" w:rsidRPr="00544DBA">
        <w:rPr>
          <w:rFonts w:asciiTheme="minorHAnsi" w:hAnsiTheme="minorHAnsi" w:cstheme="minorHAnsi"/>
          <w:snapToGrid w:val="0"/>
          <w:sz w:val="22"/>
          <w:szCs w:val="22"/>
        </w:rPr>
        <w:t xml:space="preserve">dále </w:t>
      </w:r>
      <w:r w:rsidR="00937822" w:rsidRPr="00544DBA">
        <w:rPr>
          <w:rFonts w:asciiTheme="minorHAnsi" w:hAnsiTheme="minorHAnsi" w:cstheme="minorHAnsi"/>
          <w:snapToGrid w:val="0"/>
          <w:sz w:val="22"/>
          <w:szCs w:val="22"/>
        </w:rPr>
        <w:t xml:space="preserve">prohlašuje, že </w:t>
      </w:r>
      <w:r w:rsidR="00EA108B" w:rsidRPr="00544DBA">
        <w:rPr>
          <w:rFonts w:asciiTheme="minorHAnsi" w:hAnsiTheme="minorHAnsi" w:cstheme="minorHAnsi"/>
          <w:snapToGrid w:val="0"/>
          <w:sz w:val="22"/>
          <w:szCs w:val="22"/>
        </w:rPr>
        <w:t>k</w:t>
      </w:r>
      <w:r w:rsidRPr="00544DBA">
        <w:rPr>
          <w:rFonts w:asciiTheme="minorHAnsi" w:hAnsiTheme="minorHAnsi" w:cstheme="minorHAnsi"/>
          <w:snapToGrid w:val="0"/>
          <w:sz w:val="22"/>
          <w:szCs w:val="22"/>
        </w:rPr>
        <w:t> </w:t>
      </w:r>
      <w:r w:rsidR="00EA108B" w:rsidRPr="00544DBA">
        <w:rPr>
          <w:rFonts w:asciiTheme="minorHAnsi" w:hAnsiTheme="minorHAnsi" w:cstheme="minorHAnsi"/>
          <w:snapToGrid w:val="0"/>
          <w:sz w:val="22"/>
          <w:szCs w:val="22"/>
        </w:rPr>
        <w:t>p</w:t>
      </w:r>
      <w:r w:rsidRPr="00544DBA">
        <w:rPr>
          <w:rFonts w:asciiTheme="minorHAnsi" w:hAnsiTheme="minorHAnsi" w:cstheme="minorHAnsi"/>
          <w:snapToGrid w:val="0"/>
          <w:sz w:val="22"/>
          <w:szCs w:val="22"/>
        </w:rPr>
        <w:t>oskytování dohodnutých služeb</w:t>
      </w:r>
      <w:r w:rsidR="00EA108B" w:rsidRPr="00544DBA">
        <w:rPr>
          <w:rFonts w:asciiTheme="minorHAnsi" w:hAnsiTheme="minorHAnsi" w:cstheme="minorHAnsi"/>
          <w:snapToGrid w:val="0"/>
          <w:sz w:val="22"/>
          <w:szCs w:val="22"/>
        </w:rPr>
        <w:t xml:space="preserve"> dle této smlouvy </w:t>
      </w:r>
      <w:r w:rsidR="00937822" w:rsidRPr="00544DBA">
        <w:rPr>
          <w:rFonts w:asciiTheme="minorHAnsi" w:hAnsiTheme="minorHAnsi" w:cstheme="minorHAnsi"/>
          <w:snapToGrid w:val="0"/>
          <w:sz w:val="22"/>
          <w:szCs w:val="22"/>
        </w:rPr>
        <w:t>má v</w:t>
      </w:r>
      <w:r w:rsidR="00EA108B" w:rsidRPr="00544DBA">
        <w:rPr>
          <w:rFonts w:asciiTheme="minorHAnsi" w:hAnsiTheme="minorHAnsi" w:cstheme="minorHAnsi"/>
          <w:snapToGrid w:val="0"/>
          <w:sz w:val="22"/>
          <w:szCs w:val="22"/>
        </w:rPr>
        <w:t xml:space="preserve">eškerá potřebná </w:t>
      </w:r>
      <w:r w:rsidR="00937822" w:rsidRPr="00544DBA">
        <w:rPr>
          <w:rFonts w:asciiTheme="minorHAnsi" w:hAnsiTheme="minorHAnsi" w:cstheme="minorHAnsi"/>
          <w:snapToGrid w:val="0"/>
          <w:sz w:val="22"/>
          <w:szCs w:val="22"/>
        </w:rPr>
        <w:t>podnikatelská oprávnění</w:t>
      </w:r>
      <w:r w:rsidR="00544DBA">
        <w:rPr>
          <w:rFonts w:asciiTheme="minorHAnsi" w:hAnsiTheme="minorHAnsi" w:cstheme="minorHAnsi"/>
          <w:snapToGrid w:val="0"/>
          <w:sz w:val="22"/>
          <w:szCs w:val="22"/>
        </w:rPr>
        <w:t xml:space="preserve"> a disponuje </w:t>
      </w:r>
      <w:r w:rsidR="005D3DE6">
        <w:rPr>
          <w:rFonts w:asciiTheme="minorHAnsi" w:hAnsiTheme="minorHAnsi" w:cstheme="minorHAnsi"/>
          <w:snapToGrid w:val="0"/>
          <w:sz w:val="22"/>
          <w:szCs w:val="22"/>
        </w:rPr>
        <w:t xml:space="preserve">dostatečnými </w:t>
      </w:r>
      <w:r w:rsidR="00544DBA">
        <w:rPr>
          <w:rFonts w:asciiTheme="minorHAnsi" w:hAnsiTheme="minorHAnsi" w:cstheme="minorHAnsi"/>
          <w:snapToGrid w:val="0"/>
          <w:sz w:val="22"/>
          <w:szCs w:val="22"/>
        </w:rPr>
        <w:t xml:space="preserve">kapacitami a odbornými znalostmi, které jsou k řádnému poskytování sjednaných služeb </w:t>
      </w:r>
      <w:r w:rsidR="00E63164">
        <w:rPr>
          <w:rFonts w:asciiTheme="minorHAnsi" w:hAnsiTheme="minorHAnsi" w:cstheme="minorHAnsi"/>
          <w:snapToGrid w:val="0"/>
          <w:sz w:val="22"/>
          <w:szCs w:val="22"/>
        </w:rPr>
        <w:t>nezbytné</w:t>
      </w:r>
      <w:r w:rsidR="00544DBA">
        <w:rPr>
          <w:rFonts w:asciiTheme="minorHAnsi" w:hAnsiTheme="minorHAnsi" w:cstheme="minorHAnsi"/>
          <w:snapToGrid w:val="0"/>
          <w:sz w:val="22"/>
          <w:szCs w:val="22"/>
        </w:rPr>
        <w:t xml:space="preserve">. </w:t>
      </w:r>
    </w:p>
    <w:p w14:paraId="4616A636" w14:textId="1F9B0292" w:rsidR="00A634E2" w:rsidRPr="00544DBA" w:rsidRDefault="00A634E2" w:rsidP="00B63ABA">
      <w:pPr>
        <w:spacing w:after="0" w:line="240" w:lineRule="auto"/>
        <w:jc w:val="center"/>
        <w:rPr>
          <w:rFonts w:asciiTheme="minorHAnsi" w:hAnsiTheme="minorHAnsi" w:cstheme="minorHAnsi"/>
          <w:b/>
          <w:bCs/>
          <w:snapToGrid w:val="0"/>
          <w:sz w:val="24"/>
          <w:szCs w:val="24"/>
        </w:rPr>
      </w:pPr>
    </w:p>
    <w:p w14:paraId="18BE6D03" w14:textId="5EBAFA64" w:rsidR="006354D4" w:rsidRDefault="006354D4" w:rsidP="00B63ABA">
      <w:pPr>
        <w:spacing w:after="0" w:line="240" w:lineRule="auto"/>
        <w:jc w:val="center"/>
        <w:rPr>
          <w:rFonts w:asciiTheme="minorHAnsi" w:hAnsiTheme="minorHAnsi" w:cs="Arial"/>
          <w:b/>
          <w:bCs/>
          <w:snapToGrid w:val="0"/>
          <w:sz w:val="24"/>
          <w:szCs w:val="24"/>
        </w:rPr>
      </w:pPr>
    </w:p>
    <w:p w14:paraId="4624B235" w14:textId="77777777" w:rsidR="00260854" w:rsidRDefault="00260854" w:rsidP="00B63ABA">
      <w:pPr>
        <w:spacing w:after="0" w:line="240" w:lineRule="auto"/>
        <w:jc w:val="center"/>
        <w:rPr>
          <w:rFonts w:asciiTheme="minorHAnsi" w:hAnsiTheme="minorHAnsi" w:cs="Arial"/>
          <w:b/>
          <w:bCs/>
          <w:snapToGrid w:val="0"/>
          <w:sz w:val="24"/>
          <w:szCs w:val="24"/>
        </w:rPr>
      </w:pPr>
    </w:p>
    <w:p w14:paraId="4616A638" w14:textId="77777777" w:rsidR="00937822" w:rsidRPr="008033A9" w:rsidRDefault="00937822" w:rsidP="00B63ABA">
      <w:pPr>
        <w:spacing w:after="0" w:line="240"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II.</w:t>
      </w:r>
    </w:p>
    <w:p w14:paraId="4616A639" w14:textId="77777777" w:rsidR="00EA108B" w:rsidRDefault="00EA108B" w:rsidP="00B63ABA">
      <w:pPr>
        <w:spacing w:after="0" w:line="240" w:lineRule="auto"/>
        <w:jc w:val="center"/>
        <w:rPr>
          <w:rFonts w:asciiTheme="minorHAnsi" w:hAnsiTheme="minorHAnsi" w:cs="Arial"/>
          <w:b/>
          <w:bCs/>
          <w:snapToGrid w:val="0"/>
          <w:sz w:val="24"/>
          <w:szCs w:val="24"/>
        </w:rPr>
      </w:pPr>
      <w:r w:rsidRPr="008033A9">
        <w:rPr>
          <w:rFonts w:asciiTheme="minorHAnsi" w:hAnsiTheme="minorHAnsi" w:cs="Arial"/>
          <w:b/>
          <w:bCs/>
          <w:snapToGrid w:val="0"/>
          <w:sz w:val="24"/>
          <w:szCs w:val="24"/>
        </w:rPr>
        <w:t>Předmět smlouvy, předmět plnění</w:t>
      </w:r>
    </w:p>
    <w:p w14:paraId="4616A63A" w14:textId="77777777" w:rsidR="00DB4065" w:rsidRPr="008033A9" w:rsidRDefault="00DB4065" w:rsidP="00B63ABA">
      <w:pPr>
        <w:spacing w:after="0" w:line="240" w:lineRule="auto"/>
        <w:jc w:val="center"/>
        <w:rPr>
          <w:rFonts w:asciiTheme="minorHAnsi" w:hAnsiTheme="minorHAnsi" w:cs="Arial"/>
          <w:b/>
          <w:bCs/>
          <w:snapToGrid w:val="0"/>
          <w:sz w:val="24"/>
          <w:szCs w:val="24"/>
        </w:rPr>
      </w:pPr>
    </w:p>
    <w:p w14:paraId="212F1761" w14:textId="7920BB52" w:rsidR="005D3DE6" w:rsidRPr="00BB47CF" w:rsidRDefault="00F004C2" w:rsidP="00DC219C">
      <w:pPr>
        <w:numPr>
          <w:ilvl w:val="0"/>
          <w:numId w:val="15"/>
        </w:numPr>
        <w:spacing w:after="0" w:line="240" w:lineRule="auto"/>
        <w:ind w:left="284" w:hanging="284"/>
        <w:contextualSpacing/>
        <w:jc w:val="both"/>
        <w:rPr>
          <w:rFonts w:asciiTheme="minorHAnsi" w:eastAsiaTheme="minorHAnsi" w:hAnsiTheme="minorHAnsi" w:cstheme="minorBidi"/>
        </w:rPr>
      </w:pPr>
      <w:r w:rsidRPr="00BB47CF">
        <w:rPr>
          <w:rFonts w:asciiTheme="minorHAnsi" w:eastAsiaTheme="minorHAnsi" w:hAnsiTheme="minorHAnsi" w:cstheme="minorBidi"/>
        </w:rPr>
        <w:t>Předmětem této smlouvy je</w:t>
      </w:r>
      <w:r w:rsidR="005D3DE6" w:rsidRPr="00BB47CF">
        <w:rPr>
          <w:rFonts w:asciiTheme="minorHAnsi" w:eastAsiaTheme="minorHAnsi" w:hAnsiTheme="minorHAnsi" w:cstheme="minorBidi"/>
        </w:rPr>
        <w:t xml:space="preserve"> sjednání podmínek, za kterých se poskytovatel zavazuje poskyt</w:t>
      </w:r>
      <w:r w:rsidR="00E63164" w:rsidRPr="00BB47CF">
        <w:rPr>
          <w:rFonts w:asciiTheme="minorHAnsi" w:eastAsiaTheme="minorHAnsi" w:hAnsiTheme="minorHAnsi" w:cstheme="minorBidi"/>
        </w:rPr>
        <w:t>ovat</w:t>
      </w:r>
      <w:r w:rsidR="005D3DE6" w:rsidRPr="00BB47CF">
        <w:rPr>
          <w:rFonts w:asciiTheme="minorHAnsi" w:eastAsiaTheme="minorHAnsi" w:hAnsiTheme="minorHAnsi" w:cstheme="minorBidi"/>
        </w:rPr>
        <w:t xml:space="preserve"> objednateli psychodiagnostické služby blíže specifikované v odst. 2 této smlouvy, a to </w:t>
      </w:r>
      <w:r w:rsidRPr="00BB47CF">
        <w:rPr>
          <w:rFonts w:asciiTheme="minorHAnsi" w:eastAsiaTheme="minorHAnsi" w:hAnsiTheme="minorHAnsi" w:cstheme="minorBidi"/>
        </w:rPr>
        <w:t>v rozsahu, kvalitě a za podmínek stanovených</w:t>
      </w:r>
      <w:r w:rsidR="005D3DE6" w:rsidRPr="00BB47CF">
        <w:rPr>
          <w:rFonts w:asciiTheme="minorHAnsi" w:eastAsiaTheme="minorHAnsi" w:hAnsiTheme="minorHAnsi" w:cstheme="minorBidi"/>
        </w:rPr>
        <w:t xml:space="preserve"> dále</w:t>
      </w:r>
      <w:r w:rsidRPr="00BB47CF">
        <w:rPr>
          <w:rFonts w:asciiTheme="minorHAnsi" w:eastAsiaTheme="minorHAnsi" w:hAnsiTheme="minorHAnsi" w:cstheme="minorBidi"/>
        </w:rPr>
        <w:t xml:space="preserve"> touto smlouvou, a</w:t>
      </w:r>
      <w:r w:rsidR="005D3DE6" w:rsidRPr="00BB47CF">
        <w:rPr>
          <w:rFonts w:asciiTheme="minorHAnsi" w:eastAsiaTheme="minorHAnsi" w:hAnsiTheme="minorHAnsi" w:cstheme="minorBidi"/>
        </w:rPr>
        <w:t xml:space="preserve"> za kterých se</w:t>
      </w:r>
      <w:r w:rsidRPr="00BB47CF">
        <w:rPr>
          <w:rFonts w:asciiTheme="minorHAnsi" w:eastAsiaTheme="minorHAnsi" w:hAnsiTheme="minorHAnsi" w:cstheme="minorBidi"/>
        </w:rPr>
        <w:t xml:space="preserve"> objednatel</w:t>
      </w:r>
      <w:r w:rsidR="005D3DE6" w:rsidRPr="00BB47CF">
        <w:rPr>
          <w:rFonts w:asciiTheme="minorHAnsi" w:eastAsiaTheme="minorHAnsi" w:hAnsiTheme="minorHAnsi" w:cstheme="minorBidi"/>
        </w:rPr>
        <w:t xml:space="preserve"> zavazuje</w:t>
      </w:r>
      <w:r w:rsidRPr="00BB47CF">
        <w:rPr>
          <w:rFonts w:asciiTheme="minorHAnsi" w:eastAsiaTheme="minorHAnsi" w:hAnsiTheme="minorHAnsi" w:cstheme="minorBidi"/>
        </w:rPr>
        <w:t xml:space="preserve"> od </w:t>
      </w:r>
      <w:r w:rsidR="005D3DE6" w:rsidRPr="00BB47CF">
        <w:rPr>
          <w:rFonts w:asciiTheme="minorHAnsi" w:eastAsiaTheme="minorHAnsi" w:hAnsiTheme="minorHAnsi" w:cstheme="minorBidi"/>
        </w:rPr>
        <w:t>poskytovatele dohodnuté služby přijímat</w:t>
      </w:r>
      <w:r w:rsidRPr="00BB47CF">
        <w:rPr>
          <w:rFonts w:asciiTheme="minorHAnsi" w:eastAsiaTheme="minorHAnsi" w:hAnsiTheme="minorHAnsi" w:cstheme="minorBidi"/>
        </w:rPr>
        <w:t xml:space="preserve"> a hradit za ně cenu způsobem, za podmínek a ve výši stanovené v čl.</w:t>
      </w:r>
      <w:r w:rsidR="005D3DE6" w:rsidRPr="00BB47CF">
        <w:rPr>
          <w:rFonts w:asciiTheme="minorHAnsi" w:eastAsiaTheme="minorHAnsi" w:hAnsiTheme="minorHAnsi" w:cstheme="minorBidi"/>
        </w:rPr>
        <w:t xml:space="preserve"> </w:t>
      </w:r>
      <w:r w:rsidR="00A7398C" w:rsidRPr="00BB47CF">
        <w:rPr>
          <w:rFonts w:asciiTheme="minorHAnsi" w:eastAsiaTheme="minorHAnsi" w:hAnsiTheme="minorHAnsi" w:cstheme="minorBidi"/>
        </w:rPr>
        <w:t>IV a V.</w:t>
      </w:r>
      <w:r w:rsidRPr="00BB47CF">
        <w:rPr>
          <w:rFonts w:asciiTheme="minorHAnsi" w:eastAsiaTheme="minorHAnsi" w:hAnsiTheme="minorHAnsi" w:cstheme="minorBidi"/>
        </w:rPr>
        <w:t xml:space="preserve"> této smlouvy. </w:t>
      </w:r>
    </w:p>
    <w:p w14:paraId="35CEA6B6" w14:textId="5169DFA5" w:rsidR="005D3DE6" w:rsidRPr="00BB47CF" w:rsidRDefault="005D3DE6" w:rsidP="00DC219C">
      <w:pPr>
        <w:numPr>
          <w:ilvl w:val="0"/>
          <w:numId w:val="15"/>
        </w:numPr>
        <w:spacing w:after="0" w:line="240" w:lineRule="auto"/>
        <w:ind w:left="284" w:hanging="284"/>
        <w:contextualSpacing/>
        <w:jc w:val="both"/>
        <w:rPr>
          <w:rFonts w:asciiTheme="minorHAnsi" w:eastAsiaTheme="minorHAnsi" w:hAnsiTheme="minorHAnsi" w:cstheme="minorBidi"/>
        </w:rPr>
      </w:pPr>
      <w:r w:rsidRPr="00BB47CF">
        <w:rPr>
          <w:rFonts w:asciiTheme="minorHAnsi" w:eastAsiaTheme="minorHAnsi" w:hAnsiTheme="minorHAnsi" w:cstheme="minorBidi"/>
        </w:rPr>
        <w:t>Předmětem plnění dle této smlouvy j</w:t>
      </w:r>
      <w:r w:rsidR="00416EE6" w:rsidRPr="00BB47CF">
        <w:rPr>
          <w:rFonts w:asciiTheme="minorHAnsi" w:eastAsiaTheme="minorHAnsi" w:hAnsiTheme="minorHAnsi" w:cstheme="minorBidi"/>
        </w:rPr>
        <w:t>sou</w:t>
      </w:r>
      <w:r w:rsidR="00416EE6" w:rsidRPr="00BB47CF">
        <w:rPr>
          <w:rFonts w:asciiTheme="minorHAnsi" w:eastAsiaTheme="minorHAnsi" w:hAnsiTheme="minorHAnsi" w:cstheme="minorBidi"/>
          <w:b/>
          <w:bCs/>
        </w:rPr>
        <w:t xml:space="preserve"> </w:t>
      </w:r>
      <w:r w:rsidR="00416EE6" w:rsidRPr="00BB47CF">
        <w:rPr>
          <w:rFonts w:asciiTheme="minorHAnsi" w:eastAsiaTheme="minorHAnsi" w:hAnsiTheme="minorHAnsi" w:cstheme="minorBidi"/>
        </w:rPr>
        <w:t xml:space="preserve">poskytovatelem nabízené služby a metodické nástroje týkající se </w:t>
      </w:r>
      <w:r w:rsidRPr="00BB47CF">
        <w:rPr>
          <w:rFonts w:eastAsiaTheme="minorHAnsi"/>
        </w:rPr>
        <w:t>Hoganový</w:t>
      </w:r>
      <w:r w:rsidR="00416EE6" w:rsidRPr="00BB47CF">
        <w:rPr>
          <w:rFonts w:eastAsiaTheme="minorHAnsi"/>
        </w:rPr>
        <w:t>ch</w:t>
      </w:r>
      <w:r w:rsidRPr="00BB47CF">
        <w:rPr>
          <w:rFonts w:eastAsiaTheme="minorHAnsi"/>
        </w:rPr>
        <w:t xml:space="preserve"> testů (test</w:t>
      </w:r>
      <w:r w:rsidR="00416EE6" w:rsidRPr="00BB47CF">
        <w:rPr>
          <w:rFonts w:eastAsiaTheme="minorHAnsi"/>
        </w:rPr>
        <w:t>ů</w:t>
      </w:r>
      <w:r w:rsidRPr="00BB47CF">
        <w:rPr>
          <w:rFonts w:eastAsiaTheme="minorHAnsi"/>
        </w:rPr>
        <w:t xml:space="preserve"> zpracovan</w:t>
      </w:r>
      <w:r w:rsidR="00416EE6" w:rsidRPr="00BB47CF">
        <w:rPr>
          <w:rFonts w:eastAsiaTheme="minorHAnsi"/>
        </w:rPr>
        <w:t>ých</w:t>
      </w:r>
      <w:r w:rsidRPr="00BB47CF">
        <w:rPr>
          <w:rFonts w:eastAsiaTheme="minorHAnsi"/>
        </w:rPr>
        <w:t xml:space="preserve"> na základě zvláštního psychodiagnostické metody vyvinuté speciálně pro pracovní oblast, zjišťující</w:t>
      </w:r>
      <w:r w:rsidR="00477287" w:rsidRPr="00BB47CF">
        <w:rPr>
          <w:rFonts w:eastAsiaTheme="minorHAnsi"/>
        </w:rPr>
        <w:t xml:space="preserve"> a měřící základní vlastnosti člověka důležité v zaměstnání a mezilidských vztazích</w:t>
      </w:r>
      <w:r w:rsidR="00416EE6" w:rsidRPr="00BB47CF">
        <w:rPr>
          <w:rFonts w:eastAsiaTheme="minorHAnsi"/>
        </w:rPr>
        <w:t>,</w:t>
      </w:r>
      <w:r w:rsidR="004403AD" w:rsidRPr="00BB47CF">
        <w:rPr>
          <w:rFonts w:eastAsiaTheme="minorHAnsi"/>
        </w:rPr>
        <w:t xml:space="preserve"> zahrnující Hoganův osobnostní dotazník (HPI), Hoganův rozvojový test (HDS) a Inventář hodnot, motivů a preferencí (MVPI)</w:t>
      </w:r>
      <w:r w:rsidR="009812C9">
        <w:rPr>
          <w:rFonts w:eastAsiaTheme="minorHAnsi"/>
        </w:rPr>
        <w:t>)</w:t>
      </w:r>
      <w:r w:rsidR="00F63575" w:rsidRPr="00BB47CF">
        <w:rPr>
          <w:rFonts w:eastAsiaTheme="minorHAnsi"/>
        </w:rPr>
        <w:t xml:space="preserve"> a dále též kognitivní test DRT</w:t>
      </w:r>
      <w:r w:rsidR="000E0050" w:rsidRPr="00BB47CF">
        <w:rPr>
          <w:rFonts w:eastAsiaTheme="minorHAnsi" w:cs="Calibri"/>
        </w:rPr>
        <w:t xml:space="preserve">, a to za účelem psychodiagnostického testování uchazečů o </w:t>
      </w:r>
      <w:r w:rsidR="009D0BAF" w:rsidRPr="00BB47CF">
        <w:rPr>
          <w:rFonts w:eastAsiaTheme="minorHAnsi" w:cs="Calibri"/>
        </w:rPr>
        <w:t xml:space="preserve">pracovní pozice na Magistrátu města Pardubic, </w:t>
      </w:r>
      <w:r w:rsidR="00A7398C" w:rsidRPr="00BB47CF">
        <w:rPr>
          <w:rFonts w:eastAsiaTheme="minorHAnsi" w:cs="Calibri"/>
        </w:rPr>
        <w:t xml:space="preserve">vedoucí pozice </w:t>
      </w:r>
      <w:r w:rsidR="009D0BAF" w:rsidRPr="00BB47CF">
        <w:rPr>
          <w:rFonts w:eastAsiaTheme="minorHAnsi" w:cs="Calibri"/>
        </w:rPr>
        <w:t>u Městské policie Pardubice a vedoucí pozice organizací založených či zřízených statutárním městem Pardubice (příspěvkov</w:t>
      </w:r>
      <w:r w:rsidR="00F620BA" w:rsidRPr="00BB47CF">
        <w:rPr>
          <w:rFonts w:eastAsiaTheme="minorHAnsi" w:cs="Calibri"/>
        </w:rPr>
        <w:t>ých</w:t>
      </w:r>
      <w:r w:rsidR="009D0BAF" w:rsidRPr="00BB47CF">
        <w:rPr>
          <w:rFonts w:eastAsiaTheme="minorHAnsi" w:cs="Calibri"/>
        </w:rPr>
        <w:t xml:space="preserve"> organizac</w:t>
      </w:r>
      <w:r w:rsidR="00F620BA" w:rsidRPr="00BB47CF">
        <w:rPr>
          <w:rFonts w:eastAsiaTheme="minorHAnsi" w:cs="Calibri"/>
        </w:rPr>
        <w:t>í</w:t>
      </w:r>
      <w:r w:rsidR="00A7398C" w:rsidRPr="00BB47CF">
        <w:rPr>
          <w:rFonts w:eastAsiaTheme="minorHAnsi" w:cs="Calibri"/>
        </w:rPr>
        <w:t xml:space="preserve"> zřizovan</w:t>
      </w:r>
      <w:r w:rsidR="00F620BA" w:rsidRPr="00BB47CF">
        <w:rPr>
          <w:rFonts w:eastAsiaTheme="minorHAnsi" w:cs="Calibri"/>
        </w:rPr>
        <w:t>ých</w:t>
      </w:r>
      <w:r w:rsidR="00A7398C" w:rsidRPr="00BB47CF">
        <w:rPr>
          <w:rFonts w:eastAsiaTheme="minorHAnsi" w:cs="Calibri"/>
        </w:rPr>
        <w:t xml:space="preserve"> statutárním</w:t>
      </w:r>
      <w:r w:rsidR="009D0BAF" w:rsidRPr="00BB47CF">
        <w:rPr>
          <w:rFonts w:eastAsiaTheme="minorHAnsi" w:cs="Calibri"/>
        </w:rPr>
        <w:t xml:space="preserve"> měst</w:t>
      </w:r>
      <w:r w:rsidR="00A7398C" w:rsidRPr="00BB47CF">
        <w:rPr>
          <w:rFonts w:eastAsiaTheme="minorHAnsi" w:cs="Calibri"/>
        </w:rPr>
        <w:t>em Pardubice</w:t>
      </w:r>
      <w:r w:rsidR="009D0BAF" w:rsidRPr="00BB47CF">
        <w:rPr>
          <w:rFonts w:eastAsiaTheme="minorHAnsi" w:cs="Calibri"/>
        </w:rPr>
        <w:t>, obchodní</w:t>
      </w:r>
      <w:r w:rsidR="00F620BA" w:rsidRPr="00BB47CF">
        <w:rPr>
          <w:rFonts w:eastAsiaTheme="minorHAnsi" w:cs="Calibri"/>
        </w:rPr>
        <w:t>ch</w:t>
      </w:r>
      <w:r w:rsidR="009D0BAF" w:rsidRPr="00BB47CF">
        <w:rPr>
          <w:rFonts w:eastAsiaTheme="minorHAnsi" w:cs="Calibri"/>
        </w:rPr>
        <w:t xml:space="preserve"> společnost</w:t>
      </w:r>
      <w:r w:rsidR="00F620BA" w:rsidRPr="00BB47CF">
        <w:rPr>
          <w:rFonts w:eastAsiaTheme="minorHAnsi" w:cs="Calibri"/>
        </w:rPr>
        <w:t>í</w:t>
      </w:r>
      <w:r w:rsidR="009D0BAF" w:rsidRPr="00BB47CF">
        <w:rPr>
          <w:rFonts w:eastAsiaTheme="minorHAnsi" w:cs="Calibri"/>
        </w:rPr>
        <w:t xml:space="preserve"> založen</w:t>
      </w:r>
      <w:r w:rsidR="00F620BA" w:rsidRPr="00BB47CF">
        <w:rPr>
          <w:rFonts w:eastAsiaTheme="minorHAnsi" w:cs="Calibri"/>
        </w:rPr>
        <w:t>ých</w:t>
      </w:r>
      <w:r w:rsidR="00A7398C" w:rsidRPr="00BB47CF">
        <w:rPr>
          <w:rFonts w:eastAsiaTheme="minorHAnsi" w:cs="Calibri"/>
        </w:rPr>
        <w:t xml:space="preserve"> statutárním</w:t>
      </w:r>
      <w:r w:rsidR="009D0BAF" w:rsidRPr="00BB47CF">
        <w:rPr>
          <w:rFonts w:eastAsiaTheme="minorHAnsi" w:cs="Calibri"/>
        </w:rPr>
        <w:t xml:space="preserve"> městem</w:t>
      </w:r>
      <w:r w:rsidR="00A7398C" w:rsidRPr="00BB47CF">
        <w:rPr>
          <w:rFonts w:eastAsiaTheme="minorHAnsi" w:cs="Calibri"/>
        </w:rPr>
        <w:t xml:space="preserve"> Pardubice</w:t>
      </w:r>
      <w:r w:rsidR="009D0BAF" w:rsidRPr="00BB47CF">
        <w:rPr>
          <w:rFonts w:eastAsiaTheme="minorHAnsi" w:cs="Calibri"/>
        </w:rPr>
        <w:t>)</w:t>
      </w:r>
      <w:r w:rsidR="00862320">
        <w:rPr>
          <w:rFonts w:eastAsiaTheme="minorHAnsi" w:cs="Calibri"/>
        </w:rPr>
        <w:t xml:space="preserve"> (dále jen „uchazečů o pracovní pozice“)</w:t>
      </w:r>
      <w:r w:rsidRPr="00BB47CF">
        <w:rPr>
          <w:rFonts w:eastAsiaTheme="minorHAnsi"/>
        </w:rPr>
        <w:t xml:space="preserve">. </w:t>
      </w:r>
      <w:r w:rsidR="00416EE6" w:rsidRPr="00BB47CF">
        <w:rPr>
          <w:rFonts w:eastAsiaTheme="minorHAnsi"/>
        </w:rPr>
        <w:t xml:space="preserve">Konkrétní </w:t>
      </w:r>
      <w:r w:rsidR="007F5332" w:rsidRPr="00BB47CF">
        <w:rPr>
          <w:rFonts w:eastAsiaTheme="minorHAnsi"/>
        </w:rPr>
        <w:t>portfolio</w:t>
      </w:r>
      <w:r w:rsidR="0070063B" w:rsidRPr="00BB47CF">
        <w:rPr>
          <w:rFonts w:eastAsiaTheme="minorHAnsi"/>
        </w:rPr>
        <w:t xml:space="preserve"> těchto služeb je uvedeno v příloze č. 1 této smlouvy.</w:t>
      </w:r>
    </w:p>
    <w:p w14:paraId="27C64C1A" w14:textId="7A2B5536" w:rsidR="00F620BA" w:rsidRPr="00BB47CF" w:rsidRDefault="00E63164" w:rsidP="007E4105">
      <w:pPr>
        <w:numPr>
          <w:ilvl w:val="0"/>
          <w:numId w:val="15"/>
        </w:numPr>
        <w:spacing w:after="0" w:line="240" w:lineRule="auto"/>
        <w:ind w:left="284" w:hanging="284"/>
        <w:contextualSpacing/>
        <w:jc w:val="both"/>
        <w:rPr>
          <w:rFonts w:asciiTheme="minorHAnsi" w:eastAsiaTheme="minorHAnsi" w:hAnsiTheme="minorHAnsi" w:cstheme="minorHAnsi"/>
        </w:rPr>
      </w:pPr>
      <w:r w:rsidRPr="00BB47CF">
        <w:rPr>
          <w:rFonts w:asciiTheme="minorHAnsi" w:hAnsiTheme="minorHAnsi" w:cs="Arial"/>
        </w:rPr>
        <w:t>S</w:t>
      </w:r>
      <w:r w:rsidR="009E11E9" w:rsidRPr="00BB47CF">
        <w:rPr>
          <w:rFonts w:asciiTheme="minorHAnsi" w:hAnsiTheme="minorHAnsi" w:cs="Arial"/>
        </w:rPr>
        <w:t>lužby budou poskytovány</w:t>
      </w:r>
      <w:r w:rsidRPr="00BB47CF">
        <w:rPr>
          <w:rFonts w:asciiTheme="minorHAnsi" w:hAnsiTheme="minorHAnsi" w:cs="Arial"/>
        </w:rPr>
        <w:t xml:space="preserve"> nepravidelně, v závislosti na aktuálních potřebách objednatele, a to</w:t>
      </w:r>
      <w:r w:rsidR="009E11E9" w:rsidRPr="00BB47CF">
        <w:rPr>
          <w:rFonts w:asciiTheme="minorHAnsi" w:hAnsiTheme="minorHAnsi" w:cs="Arial"/>
        </w:rPr>
        <w:t xml:space="preserve"> </w:t>
      </w:r>
      <w:r w:rsidR="00A27C0D" w:rsidRPr="00BB47CF">
        <w:rPr>
          <w:rFonts w:asciiTheme="minorHAnsi" w:hAnsiTheme="minorHAnsi" w:cs="Arial"/>
        </w:rPr>
        <w:t>na základě j</w:t>
      </w:r>
      <w:r w:rsidR="00CC693E" w:rsidRPr="00BB47CF">
        <w:rPr>
          <w:rFonts w:asciiTheme="minorHAnsi" w:hAnsiTheme="minorHAnsi" w:cs="Arial"/>
        </w:rPr>
        <w:t>ednotliv</w:t>
      </w:r>
      <w:r w:rsidR="00A27C0D" w:rsidRPr="00BB47CF">
        <w:rPr>
          <w:rFonts w:asciiTheme="minorHAnsi" w:hAnsiTheme="minorHAnsi" w:cs="Arial"/>
        </w:rPr>
        <w:t>ých</w:t>
      </w:r>
      <w:r w:rsidR="00CC693E" w:rsidRPr="00BB47CF">
        <w:rPr>
          <w:rFonts w:asciiTheme="minorHAnsi" w:hAnsiTheme="minorHAnsi" w:cs="Arial"/>
        </w:rPr>
        <w:t xml:space="preserve"> </w:t>
      </w:r>
      <w:r w:rsidRPr="00BB47CF">
        <w:rPr>
          <w:rFonts w:asciiTheme="minorHAnsi" w:hAnsiTheme="minorHAnsi" w:cs="Arial"/>
        </w:rPr>
        <w:t xml:space="preserve">písemných </w:t>
      </w:r>
      <w:r w:rsidR="00CC693E" w:rsidRPr="00BB47CF">
        <w:rPr>
          <w:rFonts w:asciiTheme="minorHAnsi" w:hAnsiTheme="minorHAnsi" w:cs="Arial"/>
        </w:rPr>
        <w:t>objednáv</w:t>
      </w:r>
      <w:r w:rsidR="00A27C0D" w:rsidRPr="00BB47CF">
        <w:rPr>
          <w:rFonts w:asciiTheme="minorHAnsi" w:hAnsiTheme="minorHAnsi" w:cs="Arial"/>
        </w:rPr>
        <w:t>e</w:t>
      </w:r>
      <w:r w:rsidR="00CC693E" w:rsidRPr="00BB47CF">
        <w:rPr>
          <w:rFonts w:asciiTheme="minorHAnsi" w:hAnsiTheme="minorHAnsi" w:cs="Arial"/>
        </w:rPr>
        <w:t>k</w:t>
      </w:r>
      <w:r w:rsidR="00A27C0D" w:rsidRPr="00BB47CF">
        <w:rPr>
          <w:rFonts w:asciiTheme="minorHAnsi" w:hAnsiTheme="minorHAnsi" w:cs="Arial"/>
        </w:rPr>
        <w:t>, které</w:t>
      </w:r>
      <w:r w:rsidR="00CC693E" w:rsidRPr="00BB47CF">
        <w:rPr>
          <w:rFonts w:asciiTheme="minorHAnsi" w:hAnsiTheme="minorHAnsi" w:cs="Arial"/>
        </w:rPr>
        <w:t xml:space="preserve"> budou doruč</w:t>
      </w:r>
      <w:r w:rsidR="0070196F" w:rsidRPr="00BB47CF">
        <w:rPr>
          <w:rFonts w:asciiTheme="minorHAnsi" w:hAnsiTheme="minorHAnsi" w:cs="Arial"/>
        </w:rPr>
        <w:t xml:space="preserve">eny objednatelem </w:t>
      </w:r>
      <w:r w:rsidR="009E11E9" w:rsidRPr="00BB47CF">
        <w:rPr>
          <w:rFonts w:asciiTheme="minorHAnsi" w:hAnsiTheme="minorHAnsi" w:cs="Arial"/>
        </w:rPr>
        <w:t>poskytovateli</w:t>
      </w:r>
      <w:r w:rsidR="0070196F" w:rsidRPr="00BB47CF">
        <w:rPr>
          <w:rFonts w:asciiTheme="minorHAnsi" w:hAnsiTheme="minorHAnsi" w:cs="Arial"/>
        </w:rPr>
        <w:t xml:space="preserve"> v </w:t>
      </w:r>
      <w:r w:rsidR="00CC693E" w:rsidRPr="00BB47CF">
        <w:rPr>
          <w:rFonts w:asciiTheme="minorHAnsi" w:hAnsiTheme="minorHAnsi" w:cs="Arial"/>
        </w:rPr>
        <w:t>elektronické podobě</w:t>
      </w:r>
      <w:r w:rsidR="00627730" w:rsidRPr="00BB47CF">
        <w:rPr>
          <w:rFonts w:asciiTheme="minorHAnsi" w:hAnsiTheme="minorHAnsi" w:cs="Arial"/>
        </w:rPr>
        <w:t>.</w:t>
      </w:r>
      <w:r w:rsidRPr="00BB47CF">
        <w:rPr>
          <w:rFonts w:asciiTheme="minorHAnsi" w:hAnsiTheme="minorHAnsi" w:cs="Arial"/>
        </w:rPr>
        <w:t xml:space="preserve"> Objednávka musí obsahovat </w:t>
      </w:r>
      <w:r w:rsidR="007E4105" w:rsidRPr="00BB47CF">
        <w:rPr>
          <w:rFonts w:asciiTheme="minorHAnsi" w:hAnsiTheme="minorHAnsi" w:cs="Arial"/>
        </w:rPr>
        <w:t>následující údaje:</w:t>
      </w:r>
    </w:p>
    <w:p w14:paraId="4EA39DA0" w14:textId="5B937425" w:rsidR="007E4105" w:rsidRPr="00BB47CF" w:rsidRDefault="005B0D0C" w:rsidP="007E4105">
      <w:pPr>
        <w:pStyle w:val="Odstavecseseznamem"/>
        <w:numPr>
          <w:ilvl w:val="0"/>
          <w:numId w:val="22"/>
        </w:numPr>
        <w:contextualSpacing/>
        <w:jc w:val="both"/>
        <w:rPr>
          <w:rFonts w:asciiTheme="minorHAnsi" w:eastAsiaTheme="minorHAnsi" w:hAnsiTheme="minorHAnsi" w:cstheme="minorHAnsi"/>
          <w:sz w:val="22"/>
          <w:szCs w:val="22"/>
        </w:rPr>
      </w:pPr>
      <w:r w:rsidRPr="00BB47CF">
        <w:rPr>
          <w:rFonts w:asciiTheme="minorHAnsi" w:eastAsiaTheme="minorHAnsi" w:hAnsiTheme="minorHAnsi" w:cstheme="minorHAnsi"/>
          <w:sz w:val="22"/>
          <w:szCs w:val="22"/>
        </w:rPr>
        <w:t>n</w:t>
      </w:r>
      <w:r w:rsidR="007E4105" w:rsidRPr="00BB47CF">
        <w:rPr>
          <w:rFonts w:asciiTheme="minorHAnsi" w:eastAsiaTheme="minorHAnsi" w:hAnsiTheme="minorHAnsi" w:cstheme="minorHAnsi"/>
          <w:sz w:val="22"/>
          <w:szCs w:val="22"/>
        </w:rPr>
        <w:t>ázev služby (zprávy či balíčku),</w:t>
      </w:r>
    </w:p>
    <w:p w14:paraId="3BA0018E" w14:textId="33F23A57" w:rsidR="007E4105" w:rsidRPr="00BB47CF" w:rsidRDefault="005B0D0C" w:rsidP="007E4105">
      <w:pPr>
        <w:pStyle w:val="Odstavecseseznamem"/>
        <w:numPr>
          <w:ilvl w:val="0"/>
          <w:numId w:val="22"/>
        </w:numPr>
        <w:contextualSpacing/>
        <w:jc w:val="both"/>
        <w:rPr>
          <w:rFonts w:asciiTheme="minorHAnsi" w:eastAsiaTheme="minorHAnsi" w:hAnsiTheme="minorHAnsi" w:cstheme="minorHAnsi"/>
          <w:sz w:val="22"/>
          <w:szCs w:val="22"/>
        </w:rPr>
      </w:pPr>
      <w:r w:rsidRPr="00BB47CF">
        <w:rPr>
          <w:rFonts w:asciiTheme="minorHAnsi" w:eastAsiaTheme="minorHAnsi" w:hAnsiTheme="minorHAnsi" w:cstheme="minorHAnsi"/>
          <w:sz w:val="22"/>
          <w:szCs w:val="22"/>
        </w:rPr>
        <w:t>j</w:t>
      </w:r>
      <w:r w:rsidR="007E4105" w:rsidRPr="00BB47CF">
        <w:rPr>
          <w:rFonts w:asciiTheme="minorHAnsi" w:eastAsiaTheme="minorHAnsi" w:hAnsiTheme="minorHAnsi" w:cstheme="minorHAnsi"/>
          <w:sz w:val="22"/>
          <w:szCs w:val="22"/>
        </w:rPr>
        <w:t xml:space="preserve">azyk výsledné zprávy, </w:t>
      </w:r>
    </w:p>
    <w:p w14:paraId="4D1DDFB0" w14:textId="576AF14D" w:rsidR="007E4105" w:rsidRPr="00BB47CF" w:rsidRDefault="005B0D0C" w:rsidP="007E4105">
      <w:pPr>
        <w:pStyle w:val="Odstavecseseznamem"/>
        <w:numPr>
          <w:ilvl w:val="0"/>
          <w:numId w:val="22"/>
        </w:numPr>
        <w:contextualSpacing/>
        <w:jc w:val="both"/>
        <w:rPr>
          <w:rFonts w:asciiTheme="minorHAnsi" w:eastAsiaTheme="minorHAnsi" w:hAnsiTheme="minorHAnsi" w:cstheme="minorHAnsi"/>
          <w:sz w:val="22"/>
          <w:szCs w:val="22"/>
        </w:rPr>
      </w:pPr>
      <w:r w:rsidRPr="00BB47CF">
        <w:rPr>
          <w:rFonts w:asciiTheme="minorHAnsi" w:eastAsiaTheme="minorHAnsi" w:hAnsiTheme="minorHAnsi" w:cstheme="minorHAnsi"/>
          <w:sz w:val="22"/>
          <w:szCs w:val="22"/>
        </w:rPr>
        <w:t>n</w:t>
      </w:r>
      <w:r w:rsidR="007E4105" w:rsidRPr="00BB47CF">
        <w:rPr>
          <w:rFonts w:asciiTheme="minorHAnsi" w:eastAsiaTheme="minorHAnsi" w:hAnsiTheme="minorHAnsi" w:cstheme="minorHAnsi"/>
          <w:sz w:val="22"/>
          <w:szCs w:val="22"/>
        </w:rPr>
        <w:t>ormy testování</w:t>
      </w:r>
      <w:r w:rsidRPr="00BB47CF">
        <w:rPr>
          <w:rFonts w:asciiTheme="minorHAnsi" w:eastAsiaTheme="minorHAnsi" w:hAnsiTheme="minorHAnsi" w:cstheme="minorHAnsi"/>
          <w:sz w:val="22"/>
          <w:szCs w:val="22"/>
        </w:rPr>
        <w:t>,</w:t>
      </w:r>
    </w:p>
    <w:p w14:paraId="1A3E8EBE" w14:textId="0EB591EA" w:rsidR="007E4105" w:rsidRPr="00BB47CF" w:rsidRDefault="005B0D0C" w:rsidP="007E4105">
      <w:pPr>
        <w:pStyle w:val="Odstavecseseznamem"/>
        <w:numPr>
          <w:ilvl w:val="0"/>
          <w:numId w:val="22"/>
        </w:numPr>
        <w:contextualSpacing/>
        <w:jc w:val="both"/>
        <w:rPr>
          <w:rFonts w:asciiTheme="minorHAnsi" w:eastAsiaTheme="minorHAnsi" w:hAnsiTheme="minorHAnsi" w:cstheme="minorHAnsi"/>
          <w:sz w:val="22"/>
          <w:szCs w:val="22"/>
        </w:rPr>
      </w:pPr>
      <w:r w:rsidRPr="00BB47CF">
        <w:rPr>
          <w:rFonts w:asciiTheme="minorHAnsi" w:eastAsiaTheme="minorHAnsi" w:hAnsiTheme="minorHAnsi" w:cstheme="minorHAnsi"/>
          <w:sz w:val="22"/>
          <w:szCs w:val="22"/>
        </w:rPr>
        <w:t>kontakt</w:t>
      </w:r>
      <w:r w:rsidR="00180935" w:rsidRPr="00BB47CF">
        <w:rPr>
          <w:rFonts w:asciiTheme="minorHAnsi" w:eastAsiaTheme="minorHAnsi" w:hAnsiTheme="minorHAnsi" w:cstheme="minorHAnsi"/>
          <w:sz w:val="22"/>
          <w:szCs w:val="22"/>
        </w:rPr>
        <w:t xml:space="preserve"> objednatele </w:t>
      </w:r>
      <w:r w:rsidRPr="00BB47CF">
        <w:rPr>
          <w:rFonts w:asciiTheme="minorHAnsi" w:eastAsiaTheme="minorHAnsi" w:hAnsiTheme="minorHAnsi" w:cstheme="minorHAnsi"/>
          <w:sz w:val="22"/>
          <w:szCs w:val="22"/>
        </w:rPr>
        <w:t>pro zaslání přístupu k testování,</w:t>
      </w:r>
    </w:p>
    <w:p w14:paraId="215E5CF1" w14:textId="4A7260B6" w:rsidR="005B0D0C" w:rsidRDefault="005B0D0C" w:rsidP="00BB47CF">
      <w:pPr>
        <w:pStyle w:val="Odstavecseseznamem"/>
        <w:numPr>
          <w:ilvl w:val="0"/>
          <w:numId w:val="22"/>
        </w:numPr>
        <w:contextualSpacing/>
        <w:jc w:val="both"/>
        <w:rPr>
          <w:rFonts w:asciiTheme="minorHAnsi" w:eastAsiaTheme="minorHAnsi" w:hAnsiTheme="minorHAnsi" w:cstheme="minorHAnsi"/>
          <w:sz w:val="22"/>
          <w:szCs w:val="22"/>
        </w:rPr>
      </w:pPr>
      <w:r w:rsidRPr="00BB47CF">
        <w:rPr>
          <w:rFonts w:asciiTheme="minorHAnsi" w:eastAsiaTheme="minorHAnsi" w:hAnsiTheme="minorHAnsi" w:cstheme="minorHAnsi"/>
          <w:sz w:val="22"/>
          <w:szCs w:val="22"/>
        </w:rPr>
        <w:t xml:space="preserve">kontakt </w:t>
      </w:r>
      <w:r w:rsidR="00180935" w:rsidRPr="00BB47CF">
        <w:rPr>
          <w:rFonts w:asciiTheme="minorHAnsi" w:eastAsiaTheme="minorHAnsi" w:hAnsiTheme="minorHAnsi" w:cstheme="minorHAnsi"/>
          <w:sz w:val="22"/>
          <w:szCs w:val="22"/>
        </w:rPr>
        <w:t xml:space="preserve">objednatel </w:t>
      </w:r>
      <w:r w:rsidRPr="00BB47CF">
        <w:rPr>
          <w:rFonts w:asciiTheme="minorHAnsi" w:eastAsiaTheme="minorHAnsi" w:hAnsiTheme="minorHAnsi" w:cstheme="minorHAnsi"/>
          <w:sz w:val="22"/>
          <w:szCs w:val="22"/>
        </w:rPr>
        <w:t>pro zaslání výsledné zprávy.</w:t>
      </w:r>
    </w:p>
    <w:p w14:paraId="431585D3" w14:textId="45FBF4C6" w:rsidR="0036752D" w:rsidRPr="00BB47CF" w:rsidRDefault="0036752D" w:rsidP="00836E91">
      <w:pPr>
        <w:pStyle w:val="Odstavecseseznamem"/>
        <w:ind w:left="644"/>
        <w:contextualSpacing/>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Objednávka je pro poskytovatele závazná okamžikem, kdy je objednateli doručeno její potvrzení poskytovatelem v elektronické podobě.</w:t>
      </w:r>
    </w:p>
    <w:p w14:paraId="7E3E704C" w14:textId="30F46A5B" w:rsidR="00793414" w:rsidRPr="00BB47CF" w:rsidRDefault="00FA24E7" w:rsidP="00A6256A">
      <w:pPr>
        <w:pStyle w:val="Zkladntext"/>
        <w:numPr>
          <w:ilvl w:val="0"/>
          <w:numId w:val="15"/>
        </w:numPr>
        <w:tabs>
          <w:tab w:val="left" w:pos="0"/>
        </w:tabs>
        <w:snapToGrid w:val="0"/>
        <w:ind w:left="284" w:hanging="284"/>
        <w:jc w:val="both"/>
        <w:rPr>
          <w:rFonts w:asciiTheme="minorHAnsi" w:hAnsiTheme="minorHAnsi" w:cs="Arial"/>
          <w:sz w:val="22"/>
          <w:szCs w:val="22"/>
        </w:rPr>
      </w:pPr>
      <w:r w:rsidRPr="00BB47CF">
        <w:rPr>
          <w:rFonts w:asciiTheme="minorHAnsi" w:hAnsiTheme="minorHAnsi" w:cs="Arial"/>
          <w:sz w:val="22"/>
          <w:szCs w:val="22"/>
        </w:rPr>
        <w:t>Pro vyloučení</w:t>
      </w:r>
      <w:r w:rsidR="00F620BA" w:rsidRPr="00BB47CF">
        <w:rPr>
          <w:rFonts w:asciiTheme="minorHAnsi" w:hAnsiTheme="minorHAnsi" w:cs="Arial"/>
          <w:sz w:val="22"/>
          <w:szCs w:val="22"/>
        </w:rPr>
        <w:t xml:space="preserve"> veškerých</w:t>
      </w:r>
      <w:r w:rsidRPr="00BB47CF">
        <w:rPr>
          <w:rFonts w:asciiTheme="minorHAnsi" w:hAnsiTheme="minorHAnsi" w:cs="Arial"/>
          <w:sz w:val="22"/>
          <w:szCs w:val="22"/>
        </w:rPr>
        <w:t xml:space="preserve"> pochybností smluvní strany berou na vědomí, že objednatel není povinen učinit na základě této smlouvy </w:t>
      </w:r>
      <w:r w:rsidR="009E11E9" w:rsidRPr="00BB47CF">
        <w:rPr>
          <w:rFonts w:asciiTheme="minorHAnsi" w:hAnsiTheme="minorHAnsi" w:cs="Arial"/>
          <w:sz w:val="22"/>
          <w:szCs w:val="22"/>
        </w:rPr>
        <w:t xml:space="preserve">závazně </w:t>
      </w:r>
      <w:r w:rsidRPr="00BB47CF">
        <w:rPr>
          <w:rFonts w:asciiTheme="minorHAnsi" w:hAnsiTheme="minorHAnsi" w:cs="Arial"/>
          <w:sz w:val="22"/>
          <w:szCs w:val="22"/>
        </w:rPr>
        <w:t>objednávk</w:t>
      </w:r>
      <w:r w:rsidR="009E11E9" w:rsidRPr="00BB47CF">
        <w:rPr>
          <w:rFonts w:asciiTheme="minorHAnsi" w:hAnsiTheme="minorHAnsi" w:cs="Arial"/>
          <w:sz w:val="22"/>
          <w:szCs w:val="22"/>
        </w:rPr>
        <w:t>y v přesně stanoveném rozsahu</w:t>
      </w:r>
      <w:r w:rsidR="000D0226" w:rsidRPr="00BB47CF">
        <w:rPr>
          <w:rFonts w:asciiTheme="minorHAnsi" w:hAnsiTheme="minorHAnsi" w:cs="Arial"/>
          <w:sz w:val="22"/>
          <w:szCs w:val="22"/>
        </w:rPr>
        <w:t xml:space="preserve"> </w:t>
      </w:r>
      <w:r w:rsidRPr="00BB47CF">
        <w:rPr>
          <w:rFonts w:asciiTheme="minorHAnsi" w:hAnsiTheme="minorHAnsi" w:cs="Arial"/>
          <w:sz w:val="22"/>
          <w:szCs w:val="22"/>
        </w:rPr>
        <w:t xml:space="preserve">a </w:t>
      </w:r>
      <w:r w:rsidR="009E11E9" w:rsidRPr="00BB47CF">
        <w:rPr>
          <w:rFonts w:asciiTheme="minorHAnsi" w:hAnsiTheme="minorHAnsi" w:cs="Arial"/>
          <w:sz w:val="22"/>
          <w:szCs w:val="22"/>
        </w:rPr>
        <w:t>poskytovateli</w:t>
      </w:r>
      <w:r w:rsidRPr="00BB47CF">
        <w:rPr>
          <w:rFonts w:asciiTheme="minorHAnsi" w:hAnsiTheme="minorHAnsi" w:cs="Arial"/>
          <w:sz w:val="22"/>
          <w:szCs w:val="22"/>
        </w:rPr>
        <w:t xml:space="preserve"> nevzniká právo na jakékoliv plnění z důvodu, že objednatel učinil méně objednávek, než smluvní strany při uzavření této smlouvy </w:t>
      </w:r>
      <w:r w:rsidR="00F620BA" w:rsidRPr="00BB47CF">
        <w:rPr>
          <w:rFonts w:asciiTheme="minorHAnsi" w:hAnsiTheme="minorHAnsi" w:cs="Arial"/>
          <w:sz w:val="22"/>
          <w:szCs w:val="22"/>
        </w:rPr>
        <w:t>byť je</w:t>
      </w:r>
      <w:r w:rsidR="009E11E9" w:rsidRPr="00BB47CF">
        <w:rPr>
          <w:rFonts w:asciiTheme="minorHAnsi" w:hAnsiTheme="minorHAnsi" w:cs="Arial"/>
          <w:sz w:val="22"/>
          <w:szCs w:val="22"/>
        </w:rPr>
        <w:t xml:space="preserve">n </w:t>
      </w:r>
      <w:r w:rsidRPr="00BB47CF">
        <w:rPr>
          <w:rFonts w:asciiTheme="minorHAnsi" w:hAnsiTheme="minorHAnsi" w:cs="Arial"/>
          <w:sz w:val="22"/>
          <w:szCs w:val="22"/>
        </w:rPr>
        <w:t>předpokládaly.</w:t>
      </w:r>
    </w:p>
    <w:p w14:paraId="4616A66B" w14:textId="77777777" w:rsidR="00937822" w:rsidRPr="00C34EA7" w:rsidRDefault="00937822" w:rsidP="00B63ABA">
      <w:pPr>
        <w:spacing w:after="0" w:line="240" w:lineRule="auto"/>
        <w:jc w:val="both"/>
        <w:rPr>
          <w:rFonts w:asciiTheme="minorHAnsi" w:hAnsiTheme="minorHAnsi" w:cs="Arial"/>
          <w:b/>
          <w:snapToGrid w:val="0"/>
        </w:rPr>
      </w:pPr>
    </w:p>
    <w:p w14:paraId="4616A66E" w14:textId="77777777" w:rsidR="00937822" w:rsidRPr="000E0050" w:rsidRDefault="00937822" w:rsidP="00B63ABA">
      <w:pPr>
        <w:pStyle w:val="Zkladntext2"/>
        <w:spacing w:after="0" w:line="240" w:lineRule="auto"/>
        <w:jc w:val="center"/>
        <w:rPr>
          <w:rFonts w:asciiTheme="minorHAnsi" w:hAnsiTheme="minorHAnsi" w:cs="Arial"/>
          <w:b/>
          <w:sz w:val="24"/>
          <w:szCs w:val="24"/>
        </w:rPr>
      </w:pPr>
      <w:r w:rsidRPr="000E0050">
        <w:rPr>
          <w:rFonts w:asciiTheme="minorHAnsi" w:hAnsiTheme="minorHAnsi" w:cs="Arial"/>
          <w:b/>
          <w:sz w:val="24"/>
          <w:szCs w:val="24"/>
        </w:rPr>
        <w:t>I</w:t>
      </w:r>
      <w:r w:rsidR="00627730" w:rsidRPr="000E0050">
        <w:rPr>
          <w:rFonts w:asciiTheme="minorHAnsi" w:hAnsiTheme="minorHAnsi" w:cs="Arial"/>
          <w:b/>
          <w:sz w:val="24"/>
          <w:szCs w:val="24"/>
        </w:rPr>
        <w:t>II</w:t>
      </w:r>
      <w:r w:rsidRPr="000E0050">
        <w:rPr>
          <w:rFonts w:asciiTheme="minorHAnsi" w:hAnsiTheme="minorHAnsi" w:cs="Arial"/>
          <w:b/>
          <w:sz w:val="24"/>
          <w:szCs w:val="24"/>
        </w:rPr>
        <w:t>.</w:t>
      </w:r>
    </w:p>
    <w:p w14:paraId="4616A66F" w14:textId="63695326" w:rsidR="00627730" w:rsidRPr="000E0050" w:rsidRDefault="00937822" w:rsidP="00B63ABA">
      <w:pPr>
        <w:spacing w:after="0" w:line="240" w:lineRule="auto"/>
        <w:jc w:val="center"/>
        <w:rPr>
          <w:rFonts w:asciiTheme="minorHAnsi" w:hAnsiTheme="minorHAnsi" w:cs="Arial"/>
          <w:b/>
          <w:snapToGrid w:val="0"/>
          <w:sz w:val="24"/>
          <w:szCs w:val="24"/>
        </w:rPr>
      </w:pPr>
      <w:r w:rsidRPr="000E0050">
        <w:rPr>
          <w:rFonts w:asciiTheme="minorHAnsi" w:hAnsiTheme="minorHAnsi" w:cs="Arial"/>
          <w:b/>
          <w:snapToGrid w:val="0"/>
          <w:sz w:val="24"/>
          <w:szCs w:val="24"/>
        </w:rPr>
        <w:t xml:space="preserve">Doba </w:t>
      </w:r>
      <w:r w:rsidR="00303AD7" w:rsidRPr="000E0050">
        <w:rPr>
          <w:rFonts w:asciiTheme="minorHAnsi" w:hAnsiTheme="minorHAnsi" w:cs="Arial"/>
          <w:b/>
          <w:snapToGrid w:val="0"/>
          <w:sz w:val="24"/>
          <w:szCs w:val="24"/>
        </w:rPr>
        <w:t>plnění</w:t>
      </w:r>
    </w:p>
    <w:p w14:paraId="4616A670" w14:textId="77777777" w:rsidR="008033A9" w:rsidRPr="008033A9" w:rsidRDefault="008033A9" w:rsidP="00B63ABA">
      <w:pPr>
        <w:spacing w:after="0" w:line="240" w:lineRule="auto"/>
        <w:jc w:val="center"/>
        <w:rPr>
          <w:rFonts w:asciiTheme="minorHAnsi" w:hAnsiTheme="minorHAnsi" w:cs="Arial"/>
          <w:b/>
          <w:snapToGrid w:val="0"/>
        </w:rPr>
      </w:pPr>
    </w:p>
    <w:p w14:paraId="4616A671" w14:textId="1B29BCBD" w:rsidR="00FC71C4" w:rsidRPr="00C34EA7" w:rsidRDefault="000E0050" w:rsidP="00A6256A">
      <w:pPr>
        <w:pStyle w:val="Odstavecseseznamem"/>
        <w:numPr>
          <w:ilvl w:val="0"/>
          <w:numId w:val="2"/>
        </w:numPr>
        <w:tabs>
          <w:tab w:val="left" w:pos="4395"/>
        </w:tabs>
        <w:ind w:left="284" w:hanging="284"/>
        <w:jc w:val="both"/>
        <w:rPr>
          <w:rFonts w:asciiTheme="minorHAnsi" w:hAnsiTheme="minorHAnsi" w:cs="Calibri"/>
          <w:sz w:val="22"/>
          <w:szCs w:val="22"/>
        </w:rPr>
      </w:pPr>
      <w:r>
        <w:rPr>
          <w:rFonts w:asciiTheme="minorHAnsi" w:hAnsiTheme="minorHAnsi" w:cs="Calibri"/>
          <w:sz w:val="22"/>
          <w:szCs w:val="22"/>
        </w:rPr>
        <w:t>Poskytovatel</w:t>
      </w:r>
      <w:r w:rsidR="00FC71C4" w:rsidRPr="00C34EA7">
        <w:rPr>
          <w:rFonts w:asciiTheme="minorHAnsi" w:hAnsiTheme="minorHAnsi" w:cs="Calibri"/>
          <w:sz w:val="22"/>
          <w:szCs w:val="22"/>
        </w:rPr>
        <w:t xml:space="preserve"> se zavazuj</w:t>
      </w:r>
      <w:r w:rsidR="0052498D" w:rsidRPr="00C34EA7">
        <w:rPr>
          <w:rFonts w:asciiTheme="minorHAnsi" w:hAnsiTheme="minorHAnsi" w:cs="Calibri"/>
          <w:sz w:val="22"/>
          <w:szCs w:val="22"/>
        </w:rPr>
        <w:t>e předat objednateli</w:t>
      </w:r>
      <w:r>
        <w:rPr>
          <w:rFonts w:asciiTheme="minorHAnsi" w:hAnsiTheme="minorHAnsi" w:cs="Calibri"/>
          <w:sz w:val="22"/>
          <w:szCs w:val="22"/>
        </w:rPr>
        <w:t xml:space="preserve"> dohodnuté služby dle objednávky </w:t>
      </w:r>
      <w:r w:rsidR="003E4CEF">
        <w:rPr>
          <w:rFonts w:asciiTheme="minorHAnsi" w:hAnsiTheme="minorHAnsi" w:cs="Calibri"/>
          <w:sz w:val="22"/>
          <w:szCs w:val="22"/>
        </w:rPr>
        <w:t xml:space="preserve">nejpozději </w:t>
      </w:r>
      <w:r w:rsidR="003E4CEF" w:rsidRPr="00180935">
        <w:rPr>
          <w:rFonts w:asciiTheme="minorHAnsi" w:hAnsiTheme="minorHAnsi" w:cs="Calibri"/>
          <w:sz w:val="22"/>
          <w:szCs w:val="22"/>
        </w:rPr>
        <w:t xml:space="preserve">do </w:t>
      </w:r>
      <w:r w:rsidR="00E63164" w:rsidRPr="00BB47CF">
        <w:rPr>
          <w:rFonts w:asciiTheme="minorHAnsi" w:hAnsiTheme="minorHAnsi" w:cs="Calibri"/>
          <w:sz w:val="22"/>
          <w:szCs w:val="22"/>
        </w:rPr>
        <w:t>dvou (</w:t>
      </w:r>
      <w:r w:rsidRPr="00BB47CF">
        <w:rPr>
          <w:rFonts w:asciiTheme="minorHAnsi" w:hAnsiTheme="minorHAnsi" w:cs="Calibri"/>
          <w:sz w:val="22"/>
          <w:szCs w:val="22"/>
        </w:rPr>
        <w:t>2</w:t>
      </w:r>
      <w:r w:rsidR="00E63164" w:rsidRPr="00BB47CF">
        <w:rPr>
          <w:rFonts w:asciiTheme="minorHAnsi" w:hAnsiTheme="minorHAnsi" w:cs="Calibri"/>
          <w:sz w:val="22"/>
          <w:szCs w:val="22"/>
        </w:rPr>
        <w:t>)</w:t>
      </w:r>
      <w:r w:rsidR="003E4CEF" w:rsidRPr="00180935">
        <w:rPr>
          <w:rFonts w:asciiTheme="minorHAnsi" w:hAnsiTheme="minorHAnsi" w:cs="Calibri"/>
          <w:sz w:val="22"/>
          <w:szCs w:val="22"/>
        </w:rPr>
        <w:t xml:space="preserve"> pracovních dnů </w:t>
      </w:r>
      <w:r w:rsidR="00093103" w:rsidRPr="00180935">
        <w:rPr>
          <w:rFonts w:asciiTheme="minorHAnsi" w:hAnsiTheme="minorHAnsi" w:cs="Calibri"/>
          <w:sz w:val="22"/>
          <w:szCs w:val="22"/>
        </w:rPr>
        <w:t xml:space="preserve">ode dne </w:t>
      </w:r>
      <w:r w:rsidR="005B0D0C" w:rsidRPr="00180935">
        <w:rPr>
          <w:rFonts w:asciiTheme="minorHAnsi" w:hAnsiTheme="minorHAnsi" w:cs="Calibri"/>
          <w:sz w:val="22"/>
          <w:szCs w:val="22"/>
        </w:rPr>
        <w:t xml:space="preserve">doručení </w:t>
      </w:r>
      <w:r w:rsidR="00093103" w:rsidRPr="00180935">
        <w:rPr>
          <w:rFonts w:asciiTheme="minorHAnsi" w:hAnsiTheme="minorHAnsi" w:cs="Calibri"/>
          <w:sz w:val="22"/>
          <w:szCs w:val="22"/>
        </w:rPr>
        <w:t>objednávky</w:t>
      </w:r>
      <w:r w:rsidR="00BB47CF">
        <w:rPr>
          <w:rFonts w:asciiTheme="minorHAnsi" w:hAnsiTheme="minorHAnsi" w:cs="Calibri"/>
          <w:sz w:val="22"/>
          <w:szCs w:val="22"/>
        </w:rPr>
        <w:t xml:space="preserve"> objednatelem</w:t>
      </w:r>
      <w:r w:rsidR="00093103" w:rsidRPr="00180935">
        <w:rPr>
          <w:rFonts w:asciiTheme="minorHAnsi" w:hAnsiTheme="minorHAnsi" w:cs="Calibri"/>
          <w:sz w:val="22"/>
          <w:szCs w:val="22"/>
        </w:rPr>
        <w:t xml:space="preserve"> </w:t>
      </w:r>
      <w:r w:rsidRPr="00180935">
        <w:rPr>
          <w:rFonts w:asciiTheme="minorHAnsi" w:hAnsiTheme="minorHAnsi" w:cs="Calibri"/>
          <w:sz w:val="22"/>
          <w:szCs w:val="22"/>
        </w:rPr>
        <w:t>poskytovatel</w:t>
      </w:r>
      <w:r w:rsidR="00BB47CF">
        <w:rPr>
          <w:rFonts w:asciiTheme="minorHAnsi" w:hAnsiTheme="minorHAnsi" w:cs="Calibri"/>
          <w:sz w:val="22"/>
          <w:szCs w:val="22"/>
        </w:rPr>
        <w:t>i</w:t>
      </w:r>
      <w:r w:rsidRPr="00180935">
        <w:rPr>
          <w:rFonts w:asciiTheme="minorHAnsi" w:hAnsiTheme="minorHAnsi" w:cs="Calibri"/>
          <w:sz w:val="22"/>
          <w:szCs w:val="22"/>
        </w:rPr>
        <w:t xml:space="preserve"> d</w:t>
      </w:r>
      <w:r w:rsidR="00093103" w:rsidRPr="00180935">
        <w:rPr>
          <w:rFonts w:asciiTheme="minorHAnsi" w:hAnsiTheme="minorHAnsi" w:cs="Calibri"/>
          <w:sz w:val="22"/>
          <w:szCs w:val="22"/>
        </w:rPr>
        <w:t xml:space="preserve">le ust. čl. II. odst. </w:t>
      </w:r>
      <w:r w:rsidR="005B0D0C" w:rsidRPr="00180935">
        <w:rPr>
          <w:rFonts w:asciiTheme="minorHAnsi" w:hAnsiTheme="minorHAnsi" w:cs="Calibri"/>
          <w:sz w:val="22"/>
          <w:szCs w:val="22"/>
        </w:rPr>
        <w:t>3</w:t>
      </w:r>
      <w:r w:rsidR="00093103">
        <w:rPr>
          <w:rFonts w:asciiTheme="minorHAnsi" w:hAnsiTheme="minorHAnsi" w:cs="Calibri"/>
          <w:sz w:val="22"/>
          <w:szCs w:val="22"/>
        </w:rPr>
        <w:t xml:space="preserve"> této smlouvy</w:t>
      </w:r>
      <w:r w:rsidR="003E4CEF">
        <w:rPr>
          <w:rFonts w:asciiTheme="minorHAnsi" w:hAnsiTheme="minorHAnsi" w:cs="Calibri"/>
          <w:sz w:val="22"/>
          <w:szCs w:val="22"/>
        </w:rPr>
        <w:t xml:space="preserve">, nedohodnou-li se smluvní strany v konkrétním případě dle </w:t>
      </w:r>
      <w:r>
        <w:rPr>
          <w:rFonts w:asciiTheme="minorHAnsi" w:hAnsiTheme="minorHAnsi" w:cs="Calibri"/>
          <w:sz w:val="22"/>
          <w:szCs w:val="22"/>
        </w:rPr>
        <w:t>r</w:t>
      </w:r>
      <w:r w:rsidR="003E4CEF">
        <w:rPr>
          <w:rFonts w:asciiTheme="minorHAnsi" w:hAnsiTheme="minorHAnsi" w:cs="Calibri"/>
          <w:sz w:val="22"/>
          <w:szCs w:val="22"/>
        </w:rPr>
        <w:t xml:space="preserve">ozsahu objednávky </w:t>
      </w:r>
      <w:r w:rsidR="00BA7210">
        <w:rPr>
          <w:rFonts w:asciiTheme="minorHAnsi" w:hAnsiTheme="minorHAnsi" w:cs="Calibri"/>
          <w:sz w:val="22"/>
          <w:szCs w:val="22"/>
        </w:rPr>
        <w:t>písemně jinak</w:t>
      </w:r>
      <w:r w:rsidR="00EA63B4">
        <w:rPr>
          <w:rFonts w:asciiTheme="minorHAnsi" w:hAnsiTheme="minorHAnsi" w:cs="Calibri"/>
          <w:sz w:val="22"/>
          <w:szCs w:val="22"/>
        </w:rPr>
        <w:t>.</w:t>
      </w:r>
      <w:r w:rsidR="00FC71C4" w:rsidRPr="00C34EA7">
        <w:rPr>
          <w:rFonts w:asciiTheme="minorHAnsi" w:hAnsiTheme="minorHAnsi" w:cs="Calibri"/>
          <w:sz w:val="22"/>
          <w:szCs w:val="22"/>
        </w:rPr>
        <w:t xml:space="preserve"> </w:t>
      </w:r>
    </w:p>
    <w:p w14:paraId="7780203C" w14:textId="72E0D0BE" w:rsidR="00F620BA" w:rsidRDefault="00FC71C4" w:rsidP="00F620BA">
      <w:pPr>
        <w:pStyle w:val="Odstavecseseznamem"/>
        <w:numPr>
          <w:ilvl w:val="0"/>
          <w:numId w:val="2"/>
        </w:numPr>
        <w:tabs>
          <w:tab w:val="left" w:pos="4395"/>
        </w:tabs>
        <w:ind w:left="284" w:hanging="284"/>
        <w:jc w:val="both"/>
        <w:rPr>
          <w:rFonts w:asciiTheme="minorHAnsi" w:hAnsiTheme="minorHAnsi" w:cs="Arial"/>
          <w:sz w:val="22"/>
          <w:szCs w:val="22"/>
        </w:rPr>
      </w:pPr>
      <w:r w:rsidRPr="00C34EA7">
        <w:rPr>
          <w:rFonts w:asciiTheme="minorHAnsi" w:hAnsiTheme="minorHAnsi" w:cs="Calibri"/>
          <w:sz w:val="22"/>
          <w:szCs w:val="22"/>
        </w:rPr>
        <w:t xml:space="preserve">Ocitne-li se </w:t>
      </w:r>
      <w:r w:rsidR="000E0050">
        <w:rPr>
          <w:rFonts w:asciiTheme="minorHAnsi" w:hAnsiTheme="minorHAnsi" w:cs="Calibri"/>
          <w:sz w:val="22"/>
          <w:szCs w:val="22"/>
        </w:rPr>
        <w:t xml:space="preserve">poskytovatel </w:t>
      </w:r>
      <w:r w:rsidRPr="00C34EA7">
        <w:rPr>
          <w:rFonts w:asciiTheme="minorHAnsi" w:hAnsiTheme="minorHAnsi" w:cs="Calibri"/>
          <w:sz w:val="22"/>
          <w:szCs w:val="22"/>
        </w:rPr>
        <w:t>v prodlení s</w:t>
      </w:r>
      <w:r w:rsidR="000E0050">
        <w:rPr>
          <w:rFonts w:asciiTheme="minorHAnsi" w:hAnsiTheme="minorHAnsi" w:cs="Calibri"/>
          <w:sz w:val="22"/>
          <w:szCs w:val="22"/>
        </w:rPr>
        <w:t> poskytnutím požadovaného plnění, je</w:t>
      </w:r>
      <w:r w:rsidRPr="00C34EA7">
        <w:rPr>
          <w:rFonts w:asciiTheme="minorHAnsi" w:hAnsiTheme="minorHAnsi" w:cs="Calibri"/>
          <w:sz w:val="22"/>
          <w:szCs w:val="22"/>
        </w:rPr>
        <w:t xml:space="preserve"> objednatel oprávněn požadovat úhradu smluvní pokut</w:t>
      </w:r>
      <w:r w:rsidR="00C34EA7" w:rsidRPr="00C34EA7">
        <w:rPr>
          <w:rFonts w:asciiTheme="minorHAnsi" w:hAnsiTheme="minorHAnsi" w:cs="Calibri"/>
          <w:sz w:val="22"/>
          <w:szCs w:val="22"/>
        </w:rPr>
        <w:t>y</w:t>
      </w:r>
      <w:r w:rsidRPr="00C34EA7">
        <w:rPr>
          <w:rFonts w:asciiTheme="minorHAnsi" w:hAnsiTheme="minorHAnsi" w:cs="Calibri"/>
          <w:sz w:val="22"/>
          <w:szCs w:val="22"/>
        </w:rPr>
        <w:t xml:space="preserve"> ve výši 0,</w:t>
      </w:r>
      <w:r w:rsidR="00100F8B">
        <w:rPr>
          <w:rFonts w:asciiTheme="minorHAnsi" w:hAnsiTheme="minorHAnsi" w:cs="Calibri"/>
          <w:sz w:val="22"/>
          <w:szCs w:val="22"/>
        </w:rPr>
        <w:t>1</w:t>
      </w:r>
      <w:r w:rsidR="005A641C">
        <w:rPr>
          <w:rFonts w:asciiTheme="minorHAnsi" w:hAnsiTheme="minorHAnsi" w:cs="Calibri"/>
          <w:sz w:val="22"/>
          <w:szCs w:val="22"/>
        </w:rPr>
        <w:t xml:space="preserve"> </w:t>
      </w:r>
      <w:r w:rsidRPr="00C34EA7">
        <w:rPr>
          <w:rFonts w:asciiTheme="minorHAnsi" w:hAnsiTheme="minorHAnsi" w:cs="Calibri"/>
          <w:sz w:val="22"/>
          <w:szCs w:val="22"/>
        </w:rPr>
        <w:t xml:space="preserve">% z ceny </w:t>
      </w:r>
      <w:r w:rsidR="000E0050">
        <w:rPr>
          <w:rFonts w:asciiTheme="minorHAnsi" w:hAnsiTheme="minorHAnsi" w:cs="Calibri"/>
          <w:sz w:val="22"/>
          <w:szCs w:val="22"/>
        </w:rPr>
        <w:t>služeb</w:t>
      </w:r>
      <w:r w:rsidR="00EB672E">
        <w:rPr>
          <w:rFonts w:asciiTheme="minorHAnsi" w:hAnsiTheme="minorHAnsi" w:cs="Calibri"/>
          <w:sz w:val="22"/>
          <w:szCs w:val="22"/>
        </w:rPr>
        <w:t xml:space="preserve"> bez DPH</w:t>
      </w:r>
      <w:r w:rsidRPr="00C34EA7">
        <w:rPr>
          <w:rFonts w:asciiTheme="minorHAnsi" w:hAnsiTheme="minorHAnsi" w:cs="Calibri"/>
          <w:sz w:val="22"/>
          <w:szCs w:val="22"/>
        </w:rPr>
        <w:t>, s</w:t>
      </w:r>
      <w:r w:rsidR="000E0050">
        <w:rPr>
          <w:rFonts w:asciiTheme="minorHAnsi" w:hAnsiTheme="minorHAnsi" w:cs="Calibri"/>
          <w:sz w:val="22"/>
          <w:szCs w:val="22"/>
        </w:rPr>
        <w:t> </w:t>
      </w:r>
      <w:r w:rsidRPr="00C34EA7">
        <w:rPr>
          <w:rFonts w:asciiTheme="minorHAnsi" w:hAnsiTheme="minorHAnsi" w:cs="Calibri"/>
          <w:sz w:val="22"/>
          <w:szCs w:val="22"/>
        </w:rPr>
        <w:t>je</w:t>
      </w:r>
      <w:r w:rsidR="000E0050">
        <w:rPr>
          <w:rFonts w:asciiTheme="minorHAnsi" w:hAnsiTheme="minorHAnsi" w:cs="Calibri"/>
          <w:sz w:val="22"/>
          <w:szCs w:val="22"/>
        </w:rPr>
        <w:t xml:space="preserve">jichž </w:t>
      </w:r>
      <w:r w:rsidRPr="00C34EA7">
        <w:rPr>
          <w:rFonts w:asciiTheme="minorHAnsi" w:hAnsiTheme="minorHAnsi" w:cs="Calibri"/>
          <w:sz w:val="22"/>
          <w:szCs w:val="22"/>
        </w:rPr>
        <w:t xml:space="preserve">dodáním je </w:t>
      </w:r>
      <w:r w:rsidR="000E0050">
        <w:rPr>
          <w:rFonts w:asciiTheme="minorHAnsi" w:hAnsiTheme="minorHAnsi" w:cs="Calibri"/>
          <w:sz w:val="22"/>
          <w:szCs w:val="22"/>
        </w:rPr>
        <w:t>poskytovatel</w:t>
      </w:r>
      <w:r w:rsidRPr="00C34EA7">
        <w:rPr>
          <w:rFonts w:asciiTheme="minorHAnsi" w:hAnsiTheme="minorHAnsi" w:cs="Calibri"/>
          <w:sz w:val="22"/>
          <w:szCs w:val="22"/>
        </w:rPr>
        <w:t xml:space="preserve"> v prodlení, za každý započatý den prodlení. V případě trvání prodlení po dobu delší než patnáct (15) dnů je objednatel oprávněn od této smlouvy odstoupit. </w:t>
      </w:r>
      <w:r w:rsidRPr="00C34EA7">
        <w:rPr>
          <w:rFonts w:asciiTheme="minorHAnsi" w:hAnsiTheme="minorHAnsi" w:cs="Arial"/>
          <w:sz w:val="22"/>
          <w:szCs w:val="22"/>
        </w:rPr>
        <w:t xml:space="preserve"> </w:t>
      </w:r>
    </w:p>
    <w:p w14:paraId="50EF0C28" w14:textId="33947B19" w:rsidR="00B36847" w:rsidRPr="00B36847" w:rsidRDefault="000E0050" w:rsidP="00B36847">
      <w:pPr>
        <w:pStyle w:val="Odstavecseseznamem"/>
        <w:numPr>
          <w:ilvl w:val="0"/>
          <w:numId w:val="2"/>
        </w:numPr>
        <w:tabs>
          <w:tab w:val="left" w:pos="4395"/>
        </w:tabs>
        <w:ind w:left="284" w:hanging="284"/>
        <w:jc w:val="both"/>
        <w:rPr>
          <w:rFonts w:asciiTheme="minorHAnsi" w:hAnsiTheme="minorHAnsi" w:cs="Arial"/>
          <w:sz w:val="22"/>
          <w:szCs w:val="22"/>
        </w:rPr>
      </w:pPr>
      <w:r w:rsidRPr="00F620BA">
        <w:rPr>
          <w:rFonts w:asciiTheme="minorHAnsi" w:hAnsiTheme="minorHAnsi" w:cs="Arial"/>
          <w:snapToGrid w:val="0"/>
          <w:sz w:val="22"/>
          <w:szCs w:val="22"/>
        </w:rPr>
        <w:lastRenderedPageBreak/>
        <w:t>Poskytovatel</w:t>
      </w:r>
      <w:r w:rsidR="00FC71C4" w:rsidRPr="00F620BA">
        <w:rPr>
          <w:rFonts w:asciiTheme="minorHAnsi" w:hAnsiTheme="minorHAnsi" w:cs="Arial"/>
          <w:snapToGrid w:val="0"/>
          <w:sz w:val="22"/>
          <w:szCs w:val="22"/>
        </w:rPr>
        <w:t xml:space="preserve"> není v prodlení s plněním této smlouvy a neodpovídá za škody tímto způsobené, pokud neplnění smluvních povinností je způsobeno vyšší mocí. </w:t>
      </w:r>
      <w:r w:rsidR="00E057E0" w:rsidRPr="00F620BA">
        <w:rPr>
          <w:rFonts w:asciiTheme="minorHAnsi" w:hAnsiTheme="minorHAnsi" w:cs="Arial"/>
          <w:sz w:val="22"/>
          <w:szCs w:val="22"/>
        </w:rPr>
        <w:t xml:space="preserve">Vyšší mocí se pro potřeby této smlouvy rozumí události, které nastaly za okolností, které nemohly být odvráceny účastníky této smlouvy, které nebylo možné předvídat a které nebyly způsobeny chybou nebo zanedbáním žádné ze smluvních stran (např. požáry, záplavy, zemětřesení). Nastane-li situace vyšší moci, uvědomí příslušný účastník této smlouvy o takovém stavu, o jeho příčině a jeho skončení druhého účastníka. </w:t>
      </w:r>
    </w:p>
    <w:p w14:paraId="1275B6BB" w14:textId="23CEB314" w:rsidR="00B36847" w:rsidRPr="00B36847" w:rsidRDefault="00B36847" w:rsidP="00B36847">
      <w:pPr>
        <w:pStyle w:val="Odstavecseseznamem"/>
        <w:numPr>
          <w:ilvl w:val="0"/>
          <w:numId w:val="2"/>
        </w:numPr>
        <w:tabs>
          <w:tab w:val="left" w:pos="4395"/>
        </w:tabs>
        <w:ind w:left="284" w:hanging="284"/>
        <w:jc w:val="both"/>
        <w:rPr>
          <w:rFonts w:asciiTheme="minorHAnsi" w:hAnsiTheme="minorHAnsi" w:cs="Arial"/>
          <w:sz w:val="22"/>
          <w:szCs w:val="22"/>
        </w:rPr>
      </w:pPr>
      <w:r w:rsidRPr="00B36847">
        <w:rPr>
          <w:rFonts w:asciiTheme="minorHAnsi" w:hAnsiTheme="minorHAnsi" w:cs="Arial"/>
          <w:snapToGrid w:val="0"/>
          <w:sz w:val="22"/>
          <w:szCs w:val="22"/>
        </w:rPr>
        <w:t xml:space="preserve">Poskytovatel je rovněž oprávněn na nezbytně nutnou dobu a v nezbytném rozsahu přerušit poskytování služeb při výskytu vážných skrytých překážek bránících řádnému poskytování služeb, o nichž poskytovatel nevěděl, nemohl vědět, ani nemohl celou situaci přiměřeným způsobem vyřešit tak, aby nemuselo být poskytování služeb přerušeno. </w:t>
      </w:r>
      <w:r w:rsidRPr="00B36847">
        <w:rPr>
          <w:rFonts w:asciiTheme="minorHAnsi" w:hAnsiTheme="minorHAnsi" w:cs="Arial"/>
          <w:sz w:val="22"/>
          <w:szCs w:val="22"/>
        </w:rPr>
        <w:t xml:space="preserve">Přerušením poskytování služeb z výše uvedených důvodů přestávají dnem přerušení běžet lhůty tímto dotčené. </w:t>
      </w:r>
    </w:p>
    <w:p w14:paraId="00E9113A" w14:textId="77777777" w:rsidR="00B36847" w:rsidRPr="00B36847" w:rsidRDefault="00B36847" w:rsidP="00B36847">
      <w:pPr>
        <w:pStyle w:val="Odstavecseseznamem"/>
        <w:tabs>
          <w:tab w:val="left" w:pos="4395"/>
        </w:tabs>
        <w:ind w:left="284"/>
        <w:jc w:val="both"/>
        <w:rPr>
          <w:rFonts w:asciiTheme="minorHAnsi" w:hAnsiTheme="minorHAnsi" w:cs="Arial"/>
          <w:sz w:val="22"/>
          <w:szCs w:val="22"/>
        </w:rPr>
      </w:pPr>
    </w:p>
    <w:p w14:paraId="74DAA809" w14:textId="77777777" w:rsidR="000E0050" w:rsidRDefault="000E0050" w:rsidP="00B63ABA">
      <w:pPr>
        <w:spacing w:after="0" w:line="240" w:lineRule="auto"/>
        <w:jc w:val="center"/>
        <w:rPr>
          <w:rFonts w:asciiTheme="minorHAnsi" w:hAnsiTheme="minorHAnsi" w:cs="Arial"/>
          <w:b/>
          <w:snapToGrid w:val="0"/>
          <w:sz w:val="24"/>
          <w:szCs w:val="24"/>
        </w:rPr>
      </w:pPr>
    </w:p>
    <w:p w14:paraId="4616A679" w14:textId="1D8AE75D" w:rsidR="00937822" w:rsidRPr="008033A9" w:rsidRDefault="0085134F" w:rsidP="00B63ABA">
      <w:pPr>
        <w:spacing w:after="0" w:line="240"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I</w:t>
      </w:r>
      <w:r w:rsidR="00937822" w:rsidRPr="008033A9">
        <w:rPr>
          <w:rFonts w:asciiTheme="minorHAnsi" w:hAnsiTheme="minorHAnsi" w:cs="Arial"/>
          <w:b/>
          <w:snapToGrid w:val="0"/>
          <w:sz w:val="24"/>
          <w:szCs w:val="24"/>
        </w:rPr>
        <w:t>V.</w:t>
      </w:r>
    </w:p>
    <w:p w14:paraId="4616A67A" w14:textId="6745FB55" w:rsidR="00937822" w:rsidRPr="008033A9" w:rsidRDefault="00937822" w:rsidP="00B63ABA">
      <w:pPr>
        <w:spacing w:after="0" w:line="240"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 xml:space="preserve">Cena </w:t>
      </w:r>
    </w:p>
    <w:p w14:paraId="4616A67B" w14:textId="77777777" w:rsidR="008033A9" w:rsidRPr="008033A9" w:rsidRDefault="008033A9" w:rsidP="00B63ABA">
      <w:pPr>
        <w:spacing w:after="0" w:line="240" w:lineRule="auto"/>
        <w:jc w:val="both"/>
        <w:rPr>
          <w:rFonts w:asciiTheme="minorHAnsi" w:hAnsiTheme="minorHAnsi" w:cs="Arial"/>
          <w:b/>
          <w:snapToGrid w:val="0"/>
        </w:rPr>
      </w:pPr>
    </w:p>
    <w:p w14:paraId="4F32E2C3" w14:textId="36A92A44" w:rsidR="00B27532" w:rsidRPr="00BB47CF" w:rsidRDefault="00FF5A64" w:rsidP="00BB47CF">
      <w:pPr>
        <w:pStyle w:val="Odstavecseseznamem"/>
        <w:numPr>
          <w:ilvl w:val="0"/>
          <w:numId w:val="3"/>
        </w:numPr>
        <w:tabs>
          <w:tab w:val="num" w:pos="284"/>
          <w:tab w:val="left" w:pos="4395"/>
        </w:tabs>
        <w:ind w:left="284" w:hanging="284"/>
        <w:jc w:val="both"/>
        <w:rPr>
          <w:rFonts w:asciiTheme="minorHAnsi" w:hAnsiTheme="minorHAnsi" w:cs="Calibri"/>
          <w:b/>
          <w:bCs/>
          <w:sz w:val="22"/>
          <w:szCs w:val="22"/>
        </w:rPr>
      </w:pPr>
      <w:r w:rsidRPr="00BB47CF">
        <w:rPr>
          <w:rFonts w:asciiTheme="minorHAnsi" w:hAnsiTheme="minorHAnsi" w:cs="Calibri"/>
          <w:sz w:val="22"/>
          <w:szCs w:val="22"/>
        </w:rPr>
        <w:t>Cen</w:t>
      </w:r>
      <w:r w:rsidR="005478B7" w:rsidRPr="00BB47CF">
        <w:rPr>
          <w:rFonts w:asciiTheme="minorHAnsi" w:hAnsiTheme="minorHAnsi" w:cs="Calibri"/>
          <w:sz w:val="22"/>
          <w:szCs w:val="22"/>
        </w:rPr>
        <w:t>y</w:t>
      </w:r>
      <w:r w:rsidRPr="00BB47CF">
        <w:rPr>
          <w:rFonts w:asciiTheme="minorHAnsi" w:hAnsiTheme="minorHAnsi" w:cs="Calibri"/>
          <w:sz w:val="22"/>
          <w:szCs w:val="22"/>
        </w:rPr>
        <w:t xml:space="preserve"> za </w:t>
      </w:r>
      <w:r w:rsidR="005A641C" w:rsidRPr="00BB47CF">
        <w:rPr>
          <w:rFonts w:asciiTheme="minorHAnsi" w:hAnsiTheme="minorHAnsi" w:cs="Calibri"/>
          <w:sz w:val="22"/>
          <w:szCs w:val="22"/>
        </w:rPr>
        <w:t>jednotlivé služby</w:t>
      </w:r>
      <w:r w:rsidR="00B36847" w:rsidRPr="00BB47CF">
        <w:rPr>
          <w:rFonts w:asciiTheme="minorHAnsi" w:hAnsiTheme="minorHAnsi" w:cs="Calibri"/>
          <w:sz w:val="22"/>
          <w:szCs w:val="22"/>
        </w:rPr>
        <w:t xml:space="preserve"> dle této smlouvy</w:t>
      </w:r>
      <w:r w:rsidR="005A641C" w:rsidRPr="00BB47CF">
        <w:rPr>
          <w:rFonts w:asciiTheme="minorHAnsi" w:hAnsiTheme="minorHAnsi" w:cs="Calibri"/>
          <w:sz w:val="22"/>
          <w:szCs w:val="22"/>
        </w:rPr>
        <w:t xml:space="preserve"> se sjednáv</w:t>
      </w:r>
      <w:r w:rsidR="005478B7" w:rsidRPr="00BB47CF">
        <w:rPr>
          <w:rFonts w:asciiTheme="minorHAnsi" w:hAnsiTheme="minorHAnsi" w:cs="Calibri"/>
          <w:sz w:val="22"/>
          <w:szCs w:val="22"/>
        </w:rPr>
        <w:t>ají</w:t>
      </w:r>
      <w:r w:rsidR="005A641C" w:rsidRPr="00BB47CF">
        <w:rPr>
          <w:rFonts w:asciiTheme="minorHAnsi" w:hAnsiTheme="minorHAnsi" w:cs="Calibri"/>
          <w:sz w:val="22"/>
          <w:szCs w:val="22"/>
        </w:rPr>
        <w:t xml:space="preserve"> </w:t>
      </w:r>
      <w:r w:rsidR="00BA7210" w:rsidRPr="00BB47CF">
        <w:rPr>
          <w:rFonts w:asciiTheme="minorHAnsi" w:hAnsiTheme="minorHAnsi" w:cs="Calibri"/>
          <w:sz w:val="22"/>
          <w:szCs w:val="22"/>
        </w:rPr>
        <w:t xml:space="preserve">na základě dohody </w:t>
      </w:r>
      <w:r w:rsidRPr="00BB47CF">
        <w:rPr>
          <w:rFonts w:asciiTheme="minorHAnsi" w:hAnsiTheme="minorHAnsi" w:cs="Calibri"/>
          <w:sz w:val="22"/>
          <w:szCs w:val="22"/>
        </w:rPr>
        <w:t>smluvní</w:t>
      </w:r>
      <w:r w:rsidR="00BA7210" w:rsidRPr="00BB47CF">
        <w:rPr>
          <w:rFonts w:asciiTheme="minorHAnsi" w:hAnsiTheme="minorHAnsi" w:cs="Calibri"/>
          <w:sz w:val="22"/>
          <w:szCs w:val="22"/>
        </w:rPr>
        <w:t>ch</w:t>
      </w:r>
      <w:r w:rsidRPr="00BB47CF">
        <w:rPr>
          <w:rFonts w:asciiTheme="minorHAnsi" w:hAnsiTheme="minorHAnsi" w:cs="Calibri"/>
          <w:sz w:val="22"/>
          <w:szCs w:val="22"/>
        </w:rPr>
        <w:t xml:space="preserve"> stran</w:t>
      </w:r>
      <w:r w:rsidR="005A641C" w:rsidRPr="00BB47CF">
        <w:rPr>
          <w:rFonts w:asciiTheme="minorHAnsi" w:hAnsiTheme="minorHAnsi" w:cs="Calibri"/>
          <w:sz w:val="22"/>
          <w:szCs w:val="22"/>
        </w:rPr>
        <w:t xml:space="preserve"> </w:t>
      </w:r>
      <w:r w:rsidR="005478B7" w:rsidRPr="00BB47CF">
        <w:rPr>
          <w:rFonts w:asciiTheme="minorHAnsi" w:hAnsiTheme="minorHAnsi" w:cs="Calibri"/>
          <w:sz w:val="22"/>
          <w:szCs w:val="22"/>
        </w:rPr>
        <w:t xml:space="preserve">ve výši jednotkových cen uvedených ceníku, který je přílohou č. 1 této smlouvy. </w:t>
      </w:r>
      <w:r w:rsidRPr="00BB47CF">
        <w:rPr>
          <w:rFonts w:asciiTheme="minorHAnsi" w:hAnsiTheme="minorHAnsi" w:cs="Calibri"/>
          <w:sz w:val="22"/>
          <w:szCs w:val="22"/>
        </w:rPr>
        <w:t xml:space="preserve">DPH bude účtována ve výši stanovené </w:t>
      </w:r>
      <w:r w:rsidR="00BA7210" w:rsidRPr="00BB47CF">
        <w:rPr>
          <w:rFonts w:asciiTheme="minorHAnsi" w:hAnsiTheme="minorHAnsi" w:cs="Calibri"/>
          <w:sz w:val="22"/>
          <w:szCs w:val="22"/>
        </w:rPr>
        <w:t>obecně závaznými právními předpisy účinnými</w:t>
      </w:r>
      <w:r w:rsidRPr="00BB47CF">
        <w:rPr>
          <w:rFonts w:asciiTheme="minorHAnsi" w:hAnsiTheme="minorHAnsi" w:cs="Calibri"/>
          <w:sz w:val="22"/>
          <w:szCs w:val="22"/>
        </w:rPr>
        <w:t xml:space="preserve"> ke dni uskutečnění zdanitelného plnění.</w:t>
      </w:r>
      <w:r w:rsidR="005A641C" w:rsidRPr="00BB47CF">
        <w:rPr>
          <w:rFonts w:asciiTheme="minorHAnsi" w:hAnsiTheme="minorHAnsi" w:cs="Calibri"/>
          <w:sz w:val="22"/>
          <w:szCs w:val="22"/>
        </w:rPr>
        <w:t xml:space="preserve"> </w:t>
      </w:r>
    </w:p>
    <w:p w14:paraId="64E39719" w14:textId="7459D033" w:rsidR="007F5E71" w:rsidRPr="005A641C" w:rsidRDefault="009D0BAF" w:rsidP="005A641C">
      <w:pPr>
        <w:pStyle w:val="Odstavecseseznamem"/>
        <w:numPr>
          <w:ilvl w:val="0"/>
          <w:numId w:val="3"/>
        </w:numPr>
        <w:ind w:left="284" w:hanging="284"/>
        <w:jc w:val="both"/>
        <w:rPr>
          <w:rFonts w:asciiTheme="minorHAnsi" w:hAnsiTheme="minorHAnsi" w:cstheme="minorHAnsi"/>
          <w:sz w:val="22"/>
          <w:szCs w:val="22"/>
        </w:rPr>
      </w:pPr>
      <w:r w:rsidRPr="00BB47CF">
        <w:rPr>
          <w:rFonts w:asciiTheme="minorHAnsi" w:hAnsiTheme="minorHAnsi" w:cstheme="minorHAnsi"/>
          <w:sz w:val="22"/>
          <w:szCs w:val="22"/>
        </w:rPr>
        <w:t>P</w:t>
      </w:r>
      <w:r w:rsidR="00640A0F" w:rsidRPr="00BB47CF">
        <w:rPr>
          <w:rFonts w:asciiTheme="minorHAnsi" w:hAnsiTheme="minorHAnsi" w:cstheme="minorHAnsi"/>
          <w:sz w:val="22"/>
          <w:szCs w:val="22"/>
        </w:rPr>
        <w:t>oskytovatel</w:t>
      </w:r>
      <w:r w:rsidR="007F5E71" w:rsidRPr="00BB47CF">
        <w:rPr>
          <w:rFonts w:asciiTheme="minorHAnsi" w:hAnsiTheme="minorHAnsi" w:cstheme="minorHAnsi"/>
          <w:sz w:val="22"/>
          <w:szCs w:val="22"/>
        </w:rPr>
        <w:t xml:space="preserve"> si vyhrazuje právo vždy pro období následujícího kalendářního roku upravit </w:t>
      </w:r>
      <w:r w:rsidR="00640A0F" w:rsidRPr="00BB47CF">
        <w:rPr>
          <w:rFonts w:asciiTheme="minorHAnsi" w:hAnsiTheme="minorHAnsi" w:cstheme="minorHAnsi"/>
          <w:sz w:val="22"/>
          <w:szCs w:val="22"/>
        </w:rPr>
        <w:t>výši jednotkové ceny d</w:t>
      </w:r>
      <w:r w:rsidR="00975182" w:rsidRPr="00BB47CF">
        <w:rPr>
          <w:rFonts w:asciiTheme="minorHAnsi" w:hAnsiTheme="minorHAnsi" w:cstheme="minorHAnsi"/>
          <w:sz w:val="22"/>
          <w:szCs w:val="22"/>
        </w:rPr>
        <w:t xml:space="preserve">le odst. 1 této smlouvy </w:t>
      </w:r>
      <w:r w:rsidR="007F5E71" w:rsidRPr="00BB47CF">
        <w:rPr>
          <w:rFonts w:asciiTheme="minorHAnsi" w:hAnsiTheme="minorHAnsi" w:cstheme="minorHAnsi"/>
          <w:sz w:val="22"/>
          <w:szCs w:val="22"/>
        </w:rPr>
        <w:t>o částku, která bude odpovídat průměrné roční míře</w:t>
      </w:r>
      <w:r w:rsidR="007F5E71" w:rsidRPr="005A641C">
        <w:rPr>
          <w:rFonts w:asciiTheme="minorHAnsi" w:hAnsiTheme="minorHAnsi" w:cstheme="minorHAnsi"/>
          <w:sz w:val="22"/>
          <w:szCs w:val="22"/>
        </w:rPr>
        <w:t xml:space="preserve"> inflace předchozího roku, zjištěné Českým statistickým úřadem. Nezbytnou podmínkou pro uplatnění nároku na úpravu ceny je splnění povinnosti</w:t>
      </w:r>
      <w:r w:rsidR="00975182">
        <w:rPr>
          <w:rFonts w:asciiTheme="minorHAnsi" w:hAnsiTheme="minorHAnsi" w:cstheme="minorHAnsi"/>
          <w:sz w:val="22"/>
          <w:szCs w:val="22"/>
        </w:rPr>
        <w:t xml:space="preserve"> </w:t>
      </w:r>
      <w:r w:rsidR="00640A0F">
        <w:rPr>
          <w:rFonts w:asciiTheme="minorHAnsi" w:hAnsiTheme="minorHAnsi" w:cstheme="minorHAnsi"/>
          <w:sz w:val="22"/>
          <w:szCs w:val="22"/>
        </w:rPr>
        <w:t>poskytovatele</w:t>
      </w:r>
      <w:r w:rsidR="007F5E71" w:rsidRPr="005A641C">
        <w:rPr>
          <w:rFonts w:asciiTheme="minorHAnsi" w:hAnsiTheme="minorHAnsi" w:cstheme="minorHAnsi"/>
          <w:sz w:val="22"/>
          <w:szCs w:val="22"/>
        </w:rPr>
        <w:t xml:space="preserve"> písemně </w:t>
      </w:r>
      <w:r w:rsidR="00B36847">
        <w:rPr>
          <w:rFonts w:asciiTheme="minorHAnsi" w:hAnsiTheme="minorHAnsi" w:cstheme="minorHAnsi"/>
          <w:sz w:val="22"/>
          <w:szCs w:val="22"/>
        </w:rPr>
        <w:t xml:space="preserve">(elektronicky) </w:t>
      </w:r>
      <w:r w:rsidR="007F5E71" w:rsidRPr="005A641C">
        <w:rPr>
          <w:rFonts w:asciiTheme="minorHAnsi" w:hAnsiTheme="minorHAnsi" w:cstheme="minorHAnsi"/>
          <w:sz w:val="22"/>
          <w:szCs w:val="22"/>
        </w:rPr>
        <w:t xml:space="preserve">oznámit tuto skutečnost objednateli vždy nejpozději do </w:t>
      </w:r>
      <w:r w:rsidR="00640A0F">
        <w:rPr>
          <w:rFonts w:asciiTheme="minorHAnsi" w:hAnsiTheme="minorHAnsi" w:cstheme="minorHAnsi"/>
          <w:sz w:val="22"/>
          <w:szCs w:val="22"/>
        </w:rPr>
        <w:t>30</w:t>
      </w:r>
      <w:r w:rsidR="007F5E71" w:rsidRPr="005A641C">
        <w:rPr>
          <w:rFonts w:asciiTheme="minorHAnsi" w:hAnsiTheme="minorHAnsi" w:cstheme="minorHAnsi"/>
          <w:sz w:val="22"/>
          <w:szCs w:val="22"/>
        </w:rPr>
        <w:t xml:space="preserve">. </w:t>
      </w:r>
      <w:r w:rsidR="00640A0F">
        <w:rPr>
          <w:rFonts w:asciiTheme="minorHAnsi" w:hAnsiTheme="minorHAnsi" w:cstheme="minorHAnsi"/>
          <w:sz w:val="22"/>
          <w:szCs w:val="22"/>
        </w:rPr>
        <w:t xml:space="preserve">ledna </w:t>
      </w:r>
      <w:r w:rsidR="007F5E71" w:rsidRPr="005A641C">
        <w:rPr>
          <w:rFonts w:asciiTheme="minorHAnsi" w:hAnsiTheme="minorHAnsi" w:cstheme="minorHAnsi"/>
          <w:sz w:val="22"/>
          <w:szCs w:val="22"/>
        </w:rPr>
        <w:t xml:space="preserve">příslušného roku (uzavření dodatku k této smlouvě se </w:t>
      </w:r>
      <w:r w:rsidR="00975182">
        <w:rPr>
          <w:rFonts w:asciiTheme="minorHAnsi" w:hAnsiTheme="minorHAnsi" w:cstheme="minorHAnsi"/>
          <w:sz w:val="22"/>
          <w:szCs w:val="22"/>
        </w:rPr>
        <w:t xml:space="preserve">pro tento účel </w:t>
      </w:r>
      <w:r w:rsidR="007F5E71" w:rsidRPr="005A641C">
        <w:rPr>
          <w:rFonts w:asciiTheme="minorHAnsi" w:hAnsiTheme="minorHAnsi" w:cstheme="minorHAnsi"/>
          <w:sz w:val="22"/>
          <w:szCs w:val="22"/>
        </w:rPr>
        <w:t xml:space="preserve">nevyžaduje). </w:t>
      </w:r>
      <w:r w:rsidR="00975182">
        <w:rPr>
          <w:rFonts w:asciiTheme="minorHAnsi" w:hAnsiTheme="minorHAnsi" w:cstheme="minorHAnsi"/>
          <w:sz w:val="22"/>
          <w:szCs w:val="22"/>
        </w:rPr>
        <w:t>Pro jednoznačnost smluvní strany shodně konstatují, že to</w:t>
      </w:r>
      <w:r w:rsidR="007F5E71" w:rsidRPr="005A641C">
        <w:rPr>
          <w:rFonts w:asciiTheme="minorHAnsi" w:hAnsiTheme="minorHAnsi" w:cstheme="minorHAnsi"/>
          <w:sz w:val="22"/>
          <w:szCs w:val="22"/>
        </w:rPr>
        <w:t>to ujednání smluvních stran lze uplatnit</w:t>
      </w:r>
      <w:r w:rsidR="00936C08">
        <w:rPr>
          <w:rFonts w:asciiTheme="minorHAnsi" w:hAnsiTheme="minorHAnsi" w:cstheme="minorHAnsi"/>
          <w:sz w:val="22"/>
          <w:szCs w:val="22"/>
        </w:rPr>
        <w:t>,</w:t>
      </w:r>
      <w:r w:rsidR="007F5E71" w:rsidRPr="005A641C">
        <w:rPr>
          <w:rFonts w:asciiTheme="minorHAnsi" w:hAnsiTheme="minorHAnsi" w:cstheme="minorHAnsi"/>
          <w:sz w:val="22"/>
          <w:szCs w:val="22"/>
        </w:rPr>
        <w:t xml:space="preserve"> </w:t>
      </w:r>
      <w:r w:rsidR="009812C9">
        <w:rPr>
          <w:rFonts w:asciiTheme="minorHAnsi" w:hAnsiTheme="minorHAnsi" w:cstheme="minorHAnsi"/>
          <w:sz w:val="22"/>
          <w:szCs w:val="22"/>
        </w:rPr>
        <w:t>za výše uvedených podmínek</w:t>
      </w:r>
      <w:r w:rsidR="00936C08">
        <w:rPr>
          <w:rFonts w:asciiTheme="minorHAnsi" w:hAnsiTheme="minorHAnsi" w:cstheme="minorHAnsi"/>
          <w:sz w:val="22"/>
          <w:szCs w:val="22"/>
        </w:rPr>
        <w:t>,</w:t>
      </w:r>
      <w:r w:rsidR="009812C9">
        <w:rPr>
          <w:rFonts w:asciiTheme="minorHAnsi" w:hAnsiTheme="minorHAnsi" w:cstheme="minorHAnsi"/>
          <w:sz w:val="22"/>
          <w:szCs w:val="22"/>
        </w:rPr>
        <w:t xml:space="preserve"> </w:t>
      </w:r>
      <w:r w:rsidR="007F5E71" w:rsidRPr="005A641C">
        <w:rPr>
          <w:rFonts w:asciiTheme="minorHAnsi" w:hAnsiTheme="minorHAnsi" w:cstheme="minorHAnsi"/>
          <w:sz w:val="22"/>
          <w:szCs w:val="22"/>
        </w:rPr>
        <w:t>poprvé až při fakturaci</w:t>
      </w:r>
      <w:r w:rsidR="009812C9">
        <w:rPr>
          <w:rFonts w:asciiTheme="minorHAnsi" w:hAnsiTheme="minorHAnsi" w:cstheme="minorHAnsi"/>
          <w:sz w:val="22"/>
          <w:szCs w:val="22"/>
        </w:rPr>
        <w:t xml:space="preserve"> za plnění poskytnuté</w:t>
      </w:r>
      <w:r w:rsidR="007F5E71" w:rsidRPr="005A641C">
        <w:rPr>
          <w:rFonts w:asciiTheme="minorHAnsi" w:hAnsiTheme="minorHAnsi" w:cstheme="minorHAnsi"/>
          <w:sz w:val="22"/>
          <w:szCs w:val="22"/>
        </w:rPr>
        <w:t xml:space="preserve"> </w:t>
      </w:r>
      <w:r w:rsidR="00B36847">
        <w:rPr>
          <w:rFonts w:asciiTheme="minorHAnsi" w:hAnsiTheme="minorHAnsi" w:cstheme="minorHAnsi"/>
          <w:sz w:val="22"/>
          <w:szCs w:val="22"/>
        </w:rPr>
        <w:t>v</w:t>
      </w:r>
      <w:r w:rsidR="007F5E71" w:rsidRPr="005A641C">
        <w:rPr>
          <w:rFonts w:asciiTheme="minorHAnsi" w:hAnsiTheme="minorHAnsi" w:cstheme="minorHAnsi"/>
          <w:sz w:val="22"/>
          <w:szCs w:val="22"/>
        </w:rPr>
        <w:t xml:space="preserve"> období od </w:t>
      </w:r>
      <w:r w:rsidR="00180935">
        <w:rPr>
          <w:rFonts w:asciiTheme="minorHAnsi" w:hAnsiTheme="minorHAnsi" w:cstheme="minorHAnsi"/>
          <w:sz w:val="22"/>
          <w:szCs w:val="22"/>
        </w:rPr>
        <w:t>1.</w:t>
      </w:r>
      <w:r w:rsidR="009812C9">
        <w:rPr>
          <w:rFonts w:asciiTheme="minorHAnsi" w:hAnsiTheme="minorHAnsi" w:cstheme="minorHAnsi"/>
          <w:sz w:val="22"/>
          <w:szCs w:val="22"/>
        </w:rPr>
        <w:t xml:space="preserve"> </w:t>
      </w:r>
      <w:r w:rsidR="00180935">
        <w:rPr>
          <w:rFonts w:asciiTheme="minorHAnsi" w:hAnsiTheme="minorHAnsi" w:cstheme="minorHAnsi"/>
          <w:sz w:val="22"/>
          <w:szCs w:val="22"/>
        </w:rPr>
        <w:t>1.</w:t>
      </w:r>
      <w:r w:rsidR="007F5E71" w:rsidRPr="005A641C">
        <w:rPr>
          <w:rFonts w:asciiTheme="minorHAnsi" w:hAnsiTheme="minorHAnsi" w:cstheme="minorHAnsi"/>
          <w:sz w:val="22"/>
          <w:szCs w:val="22"/>
        </w:rPr>
        <w:t xml:space="preserve"> 202</w:t>
      </w:r>
      <w:r w:rsidR="00640A0F">
        <w:rPr>
          <w:rFonts w:asciiTheme="minorHAnsi" w:hAnsiTheme="minorHAnsi" w:cstheme="minorHAnsi"/>
          <w:sz w:val="22"/>
          <w:szCs w:val="22"/>
        </w:rPr>
        <w:t>5</w:t>
      </w:r>
      <w:r w:rsidR="007F5E71" w:rsidRPr="005A641C">
        <w:rPr>
          <w:rFonts w:asciiTheme="minorHAnsi" w:hAnsiTheme="minorHAnsi" w:cstheme="minorHAnsi"/>
          <w:sz w:val="22"/>
          <w:szCs w:val="22"/>
        </w:rPr>
        <w:t xml:space="preserve"> dle zjištěné míry inflace za rok 202</w:t>
      </w:r>
      <w:r w:rsidR="00640A0F">
        <w:rPr>
          <w:rFonts w:asciiTheme="minorHAnsi" w:hAnsiTheme="minorHAnsi" w:cstheme="minorHAnsi"/>
          <w:sz w:val="22"/>
          <w:szCs w:val="22"/>
        </w:rPr>
        <w:t>4</w:t>
      </w:r>
      <w:r w:rsidR="007F5E71" w:rsidRPr="005A641C">
        <w:rPr>
          <w:rFonts w:asciiTheme="minorHAnsi" w:hAnsiTheme="minorHAnsi" w:cstheme="minorHAnsi"/>
          <w:sz w:val="22"/>
          <w:szCs w:val="22"/>
        </w:rPr>
        <w:t xml:space="preserve">. </w:t>
      </w:r>
    </w:p>
    <w:p w14:paraId="4616A67E" w14:textId="07484822" w:rsidR="005D77A7" w:rsidRPr="00640A0F" w:rsidRDefault="000F5F88" w:rsidP="00A6256A">
      <w:pPr>
        <w:pStyle w:val="Odstavecseseznamem"/>
        <w:numPr>
          <w:ilvl w:val="0"/>
          <w:numId w:val="3"/>
        </w:numPr>
        <w:tabs>
          <w:tab w:val="left" w:pos="4395"/>
        </w:tabs>
        <w:ind w:left="284" w:hanging="284"/>
        <w:jc w:val="both"/>
        <w:rPr>
          <w:rFonts w:asciiTheme="minorHAnsi" w:hAnsiTheme="minorHAnsi" w:cstheme="minorHAnsi"/>
          <w:snapToGrid w:val="0"/>
          <w:sz w:val="22"/>
          <w:szCs w:val="22"/>
        </w:rPr>
      </w:pPr>
      <w:r w:rsidRPr="00640A0F">
        <w:rPr>
          <w:rFonts w:asciiTheme="minorHAnsi" w:hAnsiTheme="minorHAnsi" w:cstheme="minorHAnsi"/>
          <w:sz w:val="22"/>
          <w:szCs w:val="22"/>
        </w:rPr>
        <w:t xml:space="preserve">Smluvní strany shodně prohlašují, že </w:t>
      </w:r>
      <w:r w:rsidR="00030C25" w:rsidRPr="00640A0F">
        <w:rPr>
          <w:rFonts w:asciiTheme="minorHAnsi" w:hAnsiTheme="minorHAnsi" w:cstheme="minorHAnsi"/>
          <w:sz w:val="22"/>
          <w:szCs w:val="22"/>
        </w:rPr>
        <w:t xml:space="preserve">(s výjimkou případů dle odst. 2 tohoto článku smlouvy) je </w:t>
      </w:r>
      <w:r w:rsidRPr="00640A0F">
        <w:rPr>
          <w:rFonts w:asciiTheme="minorHAnsi" w:hAnsiTheme="minorHAnsi" w:cstheme="minorHAnsi"/>
          <w:sz w:val="22"/>
          <w:szCs w:val="22"/>
        </w:rPr>
        <w:t>cena</w:t>
      </w:r>
      <w:r w:rsidR="00A314F4" w:rsidRPr="00640A0F">
        <w:rPr>
          <w:rFonts w:asciiTheme="minorHAnsi" w:hAnsiTheme="minorHAnsi" w:cstheme="minorHAnsi"/>
          <w:sz w:val="22"/>
          <w:szCs w:val="22"/>
        </w:rPr>
        <w:t xml:space="preserve"> uvedená v odst. 1 tohoto článku smlouvy</w:t>
      </w:r>
      <w:r w:rsidRPr="00640A0F">
        <w:rPr>
          <w:rFonts w:asciiTheme="minorHAnsi" w:hAnsiTheme="minorHAnsi" w:cstheme="minorHAnsi"/>
          <w:sz w:val="22"/>
          <w:szCs w:val="22"/>
        </w:rPr>
        <w:t xml:space="preserve"> úplná a nejvýše přípustná, platná po celou dobu trvání této smlouvy a zahrnuje veškeré </w:t>
      </w:r>
      <w:r w:rsidR="004860C8" w:rsidRPr="00640A0F">
        <w:rPr>
          <w:rFonts w:asciiTheme="minorHAnsi" w:hAnsiTheme="minorHAnsi" w:cstheme="minorHAnsi"/>
          <w:sz w:val="22"/>
          <w:szCs w:val="22"/>
        </w:rPr>
        <w:t xml:space="preserve">činnosti </w:t>
      </w:r>
      <w:r w:rsidRPr="00640A0F">
        <w:rPr>
          <w:rFonts w:asciiTheme="minorHAnsi" w:hAnsiTheme="minorHAnsi" w:cstheme="minorHAnsi"/>
          <w:sz w:val="22"/>
          <w:szCs w:val="22"/>
        </w:rPr>
        <w:t>a náklady spojené s řádným p</w:t>
      </w:r>
      <w:r w:rsidR="00640A0F">
        <w:rPr>
          <w:rFonts w:asciiTheme="minorHAnsi" w:hAnsiTheme="minorHAnsi" w:cstheme="minorHAnsi"/>
          <w:sz w:val="22"/>
          <w:szCs w:val="22"/>
        </w:rPr>
        <w:t>oskytováním služeb</w:t>
      </w:r>
      <w:r w:rsidRPr="00640A0F">
        <w:rPr>
          <w:rFonts w:asciiTheme="minorHAnsi" w:hAnsiTheme="minorHAnsi" w:cstheme="minorHAnsi"/>
          <w:sz w:val="22"/>
          <w:szCs w:val="22"/>
        </w:rPr>
        <w:t xml:space="preserve"> tak, jak je vymezeno touto smlouvou.  </w:t>
      </w:r>
    </w:p>
    <w:p w14:paraId="4616A67F" w14:textId="48C05CB7" w:rsidR="00937822" w:rsidRPr="005A641C" w:rsidRDefault="000F5F88" w:rsidP="00A6256A">
      <w:pPr>
        <w:pStyle w:val="Odstavecseseznamem"/>
        <w:numPr>
          <w:ilvl w:val="0"/>
          <w:numId w:val="3"/>
        </w:numPr>
        <w:tabs>
          <w:tab w:val="left" w:pos="4395"/>
        </w:tabs>
        <w:ind w:left="284" w:hanging="284"/>
        <w:jc w:val="both"/>
        <w:rPr>
          <w:rFonts w:asciiTheme="minorHAnsi" w:hAnsiTheme="minorHAnsi" w:cs="Arial"/>
          <w:snapToGrid w:val="0"/>
          <w:sz w:val="22"/>
          <w:szCs w:val="22"/>
        </w:rPr>
      </w:pPr>
      <w:r w:rsidRPr="00640A0F">
        <w:rPr>
          <w:rFonts w:asciiTheme="minorHAnsi" w:hAnsiTheme="minorHAnsi" w:cstheme="minorHAnsi"/>
          <w:sz w:val="22"/>
          <w:szCs w:val="22"/>
        </w:rPr>
        <w:t>Veškeré</w:t>
      </w:r>
      <w:r w:rsidR="00030C25" w:rsidRPr="00640A0F">
        <w:rPr>
          <w:rFonts w:asciiTheme="minorHAnsi" w:hAnsiTheme="minorHAnsi" w:cstheme="minorHAnsi"/>
          <w:sz w:val="22"/>
          <w:szCs w:val="22"/>
        </w:rPr>
        <w:t xml:space="preserve"> jiné</w:t>
      </w:r>
      <w:r w:rsidRPr="00640A0F">
        <w:rPr>
          <w:rFonts w:asciiTheme="minorHAnsi" w:hAnsiTheme="minorHAnsi" w:cstheme="minorHAnsi"/>
          <w:sz w:val="22"/>
          <w:szCs w:val="22"/>
        </w:rPr>
        <w:t xml:space="preserve"> možné změny ceny</w:t>
      </w:r>
      <w:r w:rsidR="004860C8" w:rsidRPr="00640A0F">
        <w:rPr>
          <w:rFonts w:asciiTheme="minorHAnsi" w:hAnsiTheme="minorHAnsi" w:cstheme="minorHAnsi"/>
          <w:sz w:val="22"/>
          <w:szCs w:val="22"/>
        </w:rPr>
        <w:t xml:space="preserve"> stanovené v odst. 1 tohoto článku smlouvy</w:t>
      </w:r>
      <w:r w:rsidRPr="00640A0F">
        <w:rPr>
          <w:rFonts w:asciiTheme="minorHAnsi" w:hAnsiTheme="minorHAnsi" w:cstheme="minorHAnsi"/>
          <w:sz w:val="22"/>
          <w:szCs w:val="22"/>
        </w:rPr>
        <w:t xml:space="preserve"> v návaznosti na možné </w:t>
      </w:r>
      <w:r w:rsidRPr="008033A9">
        <w:rPr>
          <w:rFonts w:asciiTheme="minorHAnsi" w:hAnsiTheme="minorHAnsi" w:cs="Calibri"/>
          <w:sz w:val="22"/>
          <w:szCs w:val="22"/>
        </w:rPr>
        <w:t xml:space="preserve">změny nebo doplňky rozsahu předmětu smlouvy musí být před jejich realizací potvrzeny formou písemného dodatku obou smluvních stran. Úhradu za veškeré </w:t>
      </w:r>
      <w:r w:rsidR="00640A0F">
        <w:rPr>
          <w:rFonts w:asciiTheme="minorHAnsi" w:hAnsiTheme="minorHAnsi" w:cs="Calibri"/>
          <w:sz w:val="22"/>
          <w:szCs w:val="22"/>
        </w:rPr>
        <w:t>služby</w:t>
      </w:r>
      <w:r w:rsidRPr="008033A9">
        <w:rPr>
          <w:rFonts w:asciiTheme="minorHAnsi" w:hAnsiTheme="minorHAnsi" w:cs="Calibri"/>
          <w:sz w:val="22"/>
          <w:szCs w:val="22"/>
        </w:rPr>
        <w:t xml:space="preserve">, které by </w:t>
      </w:r>
      <w:r w:rsidR="00640A0F">
        <w:rPr>
          <w:rFonts w:asciiTheme="minorHAnsi" w:hAnsiTheme="minorHAnsi" w:cs="Calibri"/>
          <w:sz w:val="22"/>
          <w:szCs w:val="22"/>
        </w:rPr>
        <w:t>poskytovatel</w:t>
      </w:r>
      <w:r w:rsidRPr="008033A9">
        <w:rPr>
          <w:rFonts w:asciiTheme="minorHAnsi" w:hAnsiTheme="minorHAnsi" w:cs="Calibri"/>
          <w:sz w:val="22"/>
          <w:szCs w:val="22"/>
        </w:rPr>
        <w:t xml:space="preserve"> provedl nad rámec rozsahu vymezeného</w:t>
      </w:r>
      <w:r w:rsidR="00640A0F">
        <w:rPr>
          <w:rFonts w:asciiTheme="minorHAnsi" w:hAnsiTheme="minorHAnsi" w:cs="Calibri"/>
          <w:sz w:val="22"/>
          <w:szCs w:val="22"/>
        </w:rPr>
        <w:t xml:space="preserve"> objednávkou dle čl. II. </w:t>
      </w:r>
      <w:r w:rsidR="00B36847">
        <w:rPr>
          <w:rFonts w:asciiTheme="minorHAnsi" w:hAnsiTheme="minorHAnsi" w:cs="Calibri"/>
          <w:sz w:val="22"/>
          <w:szCs w:val="22"/>
        </w:rPr>
        <w:t xml:space="preserve">odst. 3 </w:t>
      </w:r>
      <w:r w:rsidR="00640A0F">
        <w:rPr>
          <w:rFonts w:asciiTheme="minorHAnsi" w:hAnsiTheme="minorHAnsi" w:cs="Calibri"/>
          <w:sz w:val="22"/>
          <w:szCs w:val="22"/>
        </w:rPr>
        <w:t>této smlouvy,</w:t>
      </w:r>
      <w:r w:rsidRPr="008033A9">
        <w:rPr>
          <w:rFonts w:asciiTheme="minorHAnsi" w:hAnsiTheme="minorHAnsi" w:cs="Calibri"/>
          <w:sz w:val="22"/>
          <w:szCs w:val="22"/>
        </w:rPr>
        <w:t xml:space="preserve"> touto smlouvou či případným dodatkem k této smlouvě, není objednatel povinen </w:t>
      </w:r>
      <w:r w:rsidR="00640A0F">
        <w:rPr>
          <w:rFonts w:asciiTheme="minorHAnsi" w:hAnsiTheme="minorHAnsi" w:cs="Calibri"/>
          <w:sz w:val="22"/>
          <w:szCs w:val="22"/>
        </w:rPr>
        <w:t>poskytovateli</w:t>
      </w:r>
      <w:r w:rsidRPr="008033A9">
        <w:rPr>
          <w:rFonts w:asciiTheme="minorHAnsi" w:hAnsiTheme="minorHAnsi" w:cs="Calibri"/>
          <w:sz w:val="22"/>
          <w:szCs w:val="22"/>
        </w:rPr>
        <w:t xml:space="preserve"> poskytnout. </w:t>
      </w:r>
    </w:p>
    <w:p w14:paraId="316F2F1D" w14:textId="4C565164" w:rsidR="00030C25" w:rsidRPr="002D7169" w:rsidRDefault="00030C25" w:rsidP="00030C25">
      <w:pPr>
        <w:pStyle w:val="Odstavecseseznamem"/>
        <w:numPr>
          <w:ilvl w:val="0"/>
          <w:numId w:val="3"/>
        </w:numPr>
        <w:tabs>
          <w:tab w:val="num" w:pos="284"/>
          <w:tab w:val="left" w:pos="4395"/>
        </w:tabs>
        <w:ind w:left="284" w:hanging="284"/>
        <w:jc w:val="both"/>
        <w:rPr>
          <w:rFonts w:asciiTheme="minorHAnsi" w:hAnsiTheme="minorHAnsi" w:cs="Calibri"/>
          <w:sz w:val="22"/>
          <w:szCs w:val="22"/>
        </w:rPr>
      </w:pPr>
      <w:r w:rsidRPr="00B27532">
        <w:rPr>
          <w:rFonts w:asciiTheme="minorHAnsi" w:hAnsiTheme="minorHAnsi" w:cs="Calibri"/>
          <w:sz w:val="22"/>
          <w:szCs w:val="22"/>
        </w:rPr>
        <w:t xml:space="preserve">Smluvní strany se dohodly, že celková cena za řádné, včasné a úplné </w:t>
      </w:r>
      <w:r w:rsidR="00640A0F">
        <w:rPr>
          <w:rFonts w:asciiTheme="minorHAnsi" w:hAnsiTheme="minorHAnsi" w:cs="Calibri"/>
          <w:sz w:val="22"/>
          <w:szCs w:val="22"/>
        </w:rPr>
        <w:t xml:space="preserve">služby poskytované po dobu </w:t>
      </w:r>
      <w:r w:rsidR="00640A0F" w:rsidRPr="002D7169">
        <w:rPr>
          <w:rFonts w:asciiTheme="minorHAnsi" w:hAnsiTheme="minorHAnsi" w:cs="Calibri"/>
          <w:sz w:val="22"/>
          <w:szCs w:val="22"/>
        </w:rPr>
        <w:t xml:space="preserve">trvání této smlouvy </w:t>
      </w:r>
      <w:r w:rsidRPr="002D7169">
        <w:rPr>
          <w:rFonts w:asciiTheme="minorHAnsi" w:hAnsiTheme="minorHAnsi" w:cs="Calibri"/>
          <w:sz w:val="22"/>
          <w:szCs w:val="22"/>
        </w:rPr>
        <w:t xml:space="preserve">činí maximálně </w:t>
      </w:r>
      <w:r w:rsidR="009D0BAF" w:rsidRPr="002D7169">
        <w:rPr>
          <w:rFonts w:asciiTheme="minorHAnsi" w:hAnsiTheme="minorHAnsi" w:cs="Calibri"/>
          <w:sz w:val="22"/>
          <w:szCs w:val="22"/>
        </w:rPr>
        <w:t>600.000</w:t>
      </w:r>
      <w:r w:rsidR="00640A0F" w:rsidRPr="002D7169">
        <w:rPr>
          <w:rFonts w:asciiTheme="minorHAnsi" w:hAnsiTheme="minorHAnsi" w:cs="Calibri"/>
          <w:sz w:val="22"/>
          <w:szCs w:val="22"/>
        </w:rPr>
        <w:t>,</w:t>
      </w:r>
      <w:r w:rsidRPr="002D7169">
        <w:rPr>
          <w:rFonts w:asciiTheme="minorHAnsi" w:hAnsiTheme="minorHAnsi" w:cs="Calibri"/>
          <w:sz w:val="22"/>
          <w:szCs w:val="22"/>
        </w:rPr>
        <w:t>-</w:t>
      </w:r>
      <w:r w:rsidR="00640A0F" w:rsidRPr="002D7169">
        <w:rPr>
          <w:rFonts w:asciiTheme="minorHAnsi" w:hAnsiTheme="minorHAnsi" w:cs="Calibri"/>
          <w:sz w:val="22"/>
          <w:szCs w:val="22"/>
        </w:rPr>
        <w:t xml:space="preserve"> </w:t>
      </w:r>
      <w:r w:rsidRPr="002D7169">
        <w:rPr>
          <w:rFonts w:asciiTheme="minorHAnsi" w:hAnsiTheme="minorHAnsi" w:cs="Calibri"/>
          <w:sz w:val="22"/>
          <w:szCs w:val="22"/>
        </w:rPr>
        <w:t xml:space="preserve">Kč (slovy: </w:t>
      </w:r>
      <w:r w:rsidR="009D0BAF" w:rsidRPr="002D7169">
        <w:rPr>
          <w:rFonts w:asciiTheme="minorHAnsi" w:hAnsiTheme="minorHAnsi" w:cs="Calibri"/>
          <w:sz w:val="22"/>
          <w:szCs w:val="22"/>
        </w:rPr>
        <w:t>šest set tisíc</w:t>
      </w:r>
      <w:r w:rsidRPr="002D7169">
        <w:rPr>
          <w:rFonts w:asciiTheme="minorHAnsi" w:hAnsiTheme="minorHAnsi" w:cs="Calibri"/>
          <w:sz w:val="22"/>
          <w:szCs w:val="22"/>
        </w:rPr>
        <w:t xml:space="preserve"> korun českých) bez DPH.</w:t>
      </w:r>
    </w:p>
    <w:p w14:paraId="5BC775D2" w14:textId="2ED92446" w:rsidR="00F620BA" w:rsidRPr="008033A9" w:rsidRDefault="00F620BA" w:rsidP="00030C25">
      <w:pPr>
        <w:pStyle w:val="Odstavecseseznamem"/>
        <w:numPr>
          <w:ilvl w:val="0"/>
          <w:numId w:val="3"/>
        </w:numPr>
        <w:tabs>
          <w:tab w:val="num" w:pos="284"/>
          <w:tab w:val="left" w:pos="4395"/>
        </w:tabs>
        <w:ind w:left="284" w:hanging="284"/>
        <w:jc w:val="both"/>
        <w:rPr>
          <w:rFonts w:asciiTheme="minorHAnsi" w:hAnsiTheme="minorHAnsi" w:cs="Calibri"/>
          <w:sz w:val="22"/>
          <w:szCs w:val="22"/>
        </w:rPr>
      </w:pPr>
      <w:r w:rsidRPr="00C824C6">
        <w:rPr>
          <w:rFonts w:asciiTheme="minorHAnsi" w:hAnsiTheme="minorHAnsi" w:cs="Arial"/>
          <w:sz w:val="22"/>
          <w:szCs w:val="22"/>
        </w:rPr>
        <w:t xml:space="preserve">Pro vyloučení </w:t>
      </w:r>
      <w:r>
        <w:rPr>
          <w:rFonts w:asciiTheme="minorHAnsi" w:hAnsiTheme="minorHAnsi" w:cs="Arial"/>
          <w:sz w:val="22"/>
          <w:szCs w:val="22"/>
        </w:rPr>
        <w:t xml:space="preserve">veškerých </w:t>
      </w:r>
      <w:r w:rsidRPr="00C824C6">
        <w:rPr>
          <w:rFonts w:asciiTheme="minorHAnsi" w:hAnsiTheme="minorHAnsi" w:cs="Arial"/>
          <w:sz w:val="22"/>
          <w:szCs w:val="22"/>
        </w:rPr>
        <w:t xml:space="preserve">pochybností smluvní strany berou na vědomí, že objednatel není povinen učinit na základě této smlouvy </w:t>
      </w:r>
      <w:r>
        <w:rPr>
          <w:rFonts w:asciiTheme="minorHAnsi" w:hAnsiTheme="minorHAnsi" w:cs="Arial"/>
          <w:sz w:val="22"/>
          <w:szCs w:val="22"/>
        </w:rPr>
        <w:t xml:space="preserve">závazně </w:t>
      </w:r>
      <w:r w:rsidRPr="00C824C6">
        <w:rPr>
          <w:rFonts w:asciiTheme="minorHAnsi" w:hAnsiTheme="minorHAnsi" w:cs="Arial"/>
          <w:sz w:val="22"/>
          <w:szCs w:val="22"/>
        </w:rPr>
        <w:t>objednávk</w:t>
      </w:r>
      <w:r>
        <w:rPr>
          <w:rFonts w:asciiTheme="minorHAnsi" w:hAnsiTheme="minorHAnsi" w:cs="Arial"/>
          <w:sz w:val="22"/>
          <w:szCs w:val="22"/>
        </w:rPr>
        <w:t xml:space="preserve">y služeb v hodnotě dosahující maximální výše dle odst. 5 tohoto článku smlouvy. </w:t>
      </w:r>
    </w:p>
    <w:p w14:paraId="4616A680" w14:textId="368CFD4D" w:rsidR="00CB5B7F" w:rsidRDefault="00CB5B7F" w:rsidP="00B63ABA">
      <w:pPr>
        <w:spacing w:after="0" w:line="240" w:lineRule="auto"/>
        <w:jc w:val="center"/>
        <w:rPr>
          <w:rFonts w:asciiTheme="minorHAnsi" w:hAnsiTheme="minorHAnsi" w:cs="Arial"/>
          <w:b/>
          <w:snapToGrid w:val="0"/>
          <w:sz w:val="24"/>
          <w:szCs w:val="24"/>
        </w:rPr>
      </w:pPr>
    </w:p>
    <w:p w14:paraId="59DE459E" w14:textId="3F21A5A6" w:rsidR="00E1784B" w:rsidRDefault="00E1784B" w:rsidP="00B63ABA">
      <w:pPr>
        <w:spacing w:after="0" w:line="240" w:lineRule="auto"/>
        <w:jc w:val="center"/>
        <w:rPr>
          <w:rFonts w:asciiTheme="minorHAnsi" w:hAnsiTheme="minorHAnsi" w:cs="Arial"/>
          <w:b/>
          <w:snapToGrid w:val="0"/>
          <w:sz w:val="24"/>
          <w:szCs w:val="24"/>
        </w:rPr>
      </w:pPr>
    </w:p>
    <w:p w14:paraId="4616A681" w14:textId="77777777" w:rsidR="00937822" w:rsidRPr="008033A9" w:rsidRDefault="00937822" w:rsidP="00B63ABA">
      <w:pPr>
        <w:spacing w:after="0" w:line="240"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V.</w:t>
      </w:r>
    </w:p>
    <w:p w14:paraId="4616A682" w14:textId="77777777" w:rsidR="00BB4FAF" w:rsidRDefault="00BB4FAF" w:rsidP="00B63ABA">
      <w:pPr>
        <w:spacing w:after="0" w:line="240" w:lineRule="auto"/>
        <w:jc w:val="center"/>
        <w:rPr>
          <w:rFonts w:asciiTheme="minorHAnsi" w:hAnsiTheme="minorHAnsi" w:cs="Arial"/>
          <w:b/>
          <w:snapToGrid w:val="0"/>
          <w:sz w:val="24"/>
          <w:szCs w:val="24"/>
        </w:rPr>
      </w:pPr>
      <w:r w:rsidRPr="008033A9">
        <w:rPr>
          <w:rFonts w:asciiTheme="minorHAnsi" w:hAnsiTheme="minorHAnsi" w:cs="Arial"/>
          <w:b/>
          <w:snapToGrid w:val="0"/>
          <w:sz w:val="24"/>
          <w:szCs w:val="24"/>
        </w:rPr>
        <w:t>Platební podmínky</w:t>
      </w:r>
    </w:p>
    <w:p w14:paraId="4616A683" w14:textId="77777777" w:rsidR="008033A9" w:rsidRPr="008033A9" w:rsidRDefault="008033A9" w:rsidP="00B63ABA">
      <w:pPr>
        <w:spacing w:after="0" w:line="240" w:lineRule="auto"/>
        <w:jc w:val="center"/>
        <w:rPr>
          <w:rFonts w:asciiTheme="minorHAnsi" w:hAnsiTheme="minorHAnsi" w:cs="Arial"/>
          <w:b/>
          <w:snapToGrid w:val="0"/>
          <w:sz w:val="24"/>
          <w:szCs w:val="24"/>
        </w:rPr>
      </w:pPr>
    </w:p>
    <w:p w14:paraId="4616A684" w14:textId="6CF110DB" w:rsidR="00A314F4" w:rsidRPr="008033A9" w:rsidRDefault="00593713" w:rsidP="00A6256A">
      <w:pPr>
        <w:pStyle w:val="Odstavecseseznamem"/>
        <w:numPr>
          <w:ilvl w:val="0"/>
          <w:numId w:val="4"/>
        </w:numPr>
        <w:tabs>
          <w:tab w:val="left" w:pos="0"/>
        </w:tabs>
        <w:ind w:left="284" w:hanging="284"/>
        <w:jc w:val="both"/>
        <w:rPr>
          <w:rFonts w:asciiTheme="minorHAnsi" w:hAnsiTheme="minorHAnsi" w:cs="Calibri"/>
          <w:sz w:val="22"/>
          <w:szCs w:val="22"/>
        </w:rPr>
      </w:pPr>
      <w:r>
        <w:rPr>
          <w:rFonts w:asciiTheme="minorHAnsi" w:hAnsiTheme="minorHAnsi" w:cs="Arial"/>
          <w:snapToGrid w:val="0"/>
          <w:sz w:val="22"/>
          <w:szCs w:val="22"/>
        </w:rPr>
        <w:t xml:space="preserve">Smluvní strany se dohodly, že cena za </w:t>
      </w:r>
      <w:r w:rsidR="00640A0F">
        <w:rPr>
          <w:rFonts w:asciiTheme="minorHAnsi" w:hAnsiTheme="minorHAnsi" w:cs="Arial"/>
          <w:snapToGrid w:val="0"/>
          <w:sz w:val="22"/>
          <w:szCs w:val="22"/>
        </w:rPr>
        <w:t xml:space="preserve">poskytované služby </w:t>
      </w:r>
      <w:r>
        <w:rPr>
          <w:rFonts w:asciiTheme="minorHAnsi" w:hAnsiTheme="minorHAnsi" w:cs="Arial"/>
          <w:snapToGrid w:val="0"/>
          <w:sz w:val="22"/>
          <w:szCs w:val="22"/>
        </w:rPr>
        <w:t xml:space="preserve">dle </w:t>
      </w:r>
      <w:r w:rsidR="00A314F4" w:rsidRPr="008033A9">
        <w:rPr>
          <w:rFonts w:asciiTheme="minorHAnsi" w:hAnsiTheme="minorHAnsi" w:cs="Arial"/>
          <w:snapToGrid w:val="0"/>
          <w:sz w:val="22"/>
          <w:szCs w:val="22"/>
        </w:rPr>
        <w:t>této smlouvy bude objednatel</w:t>
      </w:r>
      <w:r>
        <w:rPr>
          <w:rFonts w:asciiTheme="minorHAnsi" w:hAnsiTheme="minorHAnsi" w:cs="Arial"/>
          <w:snapToGrid w:val="0"/>
          <w:sz w:val="22"/>
          <w:szCs w:val="22"/>
        </w:rPr>
        <w:t>em</w:t>
      </w:r>
      <w:r w:rsidR="00A314F4" w:rsidRPr="008033A9">
        <w:rPr>
          <w:rFonts w:asciiTheme="minorHAnsi" w:hAnsiTheme="minorHAnsi" w:cs="Arial"/>
          <w:snapToGrid w:val="0"/>
          <w:sz w:val="22"/>
          <w:szCs w:val="22"/>
        </w:rPr>
        <w:t xml:space="preserve"> hra</w:t>
      </w:r>
      <w:r>
        <w:rPr>
          <w:rFonts w:asciiTheme="minorHAnsi" w:hAnsiTheme="minorHAnsi" w:cs="Arial"/>
          <w:snapToGrid w:val="0"/>
          <w:sz w:val="22"/>
          <w:szCs w:val="22"/>
        </w:rPr>
        <w:t>zena</w:t>
      </w:r>
      <w:r w:rsidR="00A314F4" w:rsidRPr="008033A9">
        <w:rPr>
          <w:rFonts w:asciiTheme="minorHAnsi" w:hAnsiTheme="minorHAnsi" w:cs="Arial"/>
          <w:snapToGrid w:val="0"/>
          <w:sz w:val="22"/>
          <w:szCs w:val="22"/>
        </w:rPr>
        <w:t xml:space="preserve"> </w:t>
      </w:r>
      <w:r w:rsidR="00640A0F">
        <w:rPr>
          <w:rFonts w:asciiTheme="minorHAnsi" w:hAnsiTheme="minorHAnsi" w:cs="Arial"/>
          <w:snapToGrid w:val="0"/>
          <w:sz w:val="22"/>
          <w:szCs w:val="22"/>
        </w:rPr>
        <w:t>poskytovateli</w:t>
      </w:r>
      <w:r>
        <w:rPr>
          <w:rFonts w:asciiTheme="minorHAnsi" w:hAnsiTheme="minorHAnsi" w:cs="Arial"/>
          <w:snapToGrid w:val="0"/>
          <w:sz w:val="22"/>
          <w:szCs w:val="22"/>
        </w:rPr>
        <w:t xml:space="preserve"> postupně, tj. vždy za</w:t>
      </w:r>
      <w:r w:rsidR="00640A0F">
        <w:rPr>
          <w:rFonts w:asciiTheme="minorHAnsi" w:hAnsiTheme="minorHAnsi" w:cs="Arial"/>
          <w:snapToGrid w:val="0"/>
          <w:sz w:val="22"/>
          <w:szCs w:val="22"/>
        </w:rPr>
        <w:t xml:space="preserve"> služby dle jednotlivých objednávek</w:t>
      </w:r>
      <w:r>
        <w:rPr>
          <w:rFonts w:asciiTheme="minorHAnsi" w:hAnsiTheme="minorHAnsi" w:cs="Arial"/>
          <w:snapToGrid w:val="0"/>
          <w:sz w:val="22"/>
          <w:szCs w:val="22"/>
        </w:rPr>
        <w:t xml:space="preserve">, a to </w:t>
      </w:r>
      <w:r w:rsidR="00A314F4" w:rsidRPr="008033A9">
        <w:rPr>
          <w:rFonts w:asciiTheme="minorHAnsi" w:hAnsiTheme="minorHAnsi" w:cs="Arial"/>
          <w:snapToGrid w:val="0"/>
          <w:sz w:val="22"/>
          <w:szCs w:val="22"/>
        </w:rPr>
        <w:t xml:space="preserve">na základě </w:t>
      </w:r>
      <w:r w:rsidR="00640A0F">
        <w:rPr>
          <w:rFonts w:asciiTheme="minorHAnsi" w:hAnsiTheme="minorHAnsi" w:cs="Arial"/>
          <w:snapToGrid w:val="0"/>
          <w:sz w:val="22"/>
          <w:szCs w:val="22"/>
        </w:rPr>
        <w:t>poskytovatelem</w:t>
      </w:r>
      <w:r w:rsidR="00A314F4" w:rsidRPr="008033A9">
        <w:rPr>
          <w:rFonts w:asciiTheme="minorHAnsi" w:hAnsiTheme="minorHAnsi" w:cs="Arial"/>
          <w:snapToGrid w:val="0"/>
          <w:sz w:val="22"/>
          <w:szCs w:val="22"/>
        </w:rPr>
        <w:t xml:space="preserve"> předložených faktur. </w:t>
      </w:r>
      <w:r w:rsidR="00640A0F">
        <w:rPr>
          <w:rFonts w:asciiTheme="minorHAnsi" w:hAnsiTheme="minorHAnsi" w:cs="Arial"/>
          <w:snapToGrid w:val="0"/>
          <w:sz w:val="22"/>
          <w:szCs w:val="22"/>
        </w:rPr>
        <w:t>Poskytovatel</w:t>
      </w:r>
      <w:r w:rsidR="00A314F4" w:rsidRPr="008033A9">
        <w:rPr>
          <w:rFonts w:asciiTheme="minorHAnsi" w:hAnsiTheme="minorHAnsi" w:cs="Arial"/>
          <w:snapToGrid w:val="0"/>
          <w:sz w:val="22"/>
          <w:szCs w:val="22"/>
        </w:rPr>
        <w:t xml:space="preserve"> je oprávněn fakturovat </w:t>
      </w:r>
      <w:r w:rsidR="009E3CF8">
        <w:rPr>
          <w:rFonts w:asciiTheme="minorHAnsi" w:hAnsiTheme="minorHAnsi" w:cs="Arial"/>
          <w:snapToGrid w:val="0"/>
          <w:sz w:val="22"/>
          <w:szCs w:val="22"/>
        </w:rPr>
        <w:t>po doručení výsledné zprávy (výstupu z testů) poskytovatelem objednateli</w:t>
      </w:r>
      <w:r w:rsidR="00A314F4" w:rsidRPr="008033A9">
        <w:rPr>
          <w:rFonts w:asciiTheme="minorHAnsi" w:hAnsiTheme="minorHAnsi" w:cs="Arial"/>
          <w:snapToGrid w:val="0"/>
          <w:sz w:val="22"/>
          <w:szCs w:val="22"/>
        </w:rPr>
        <w:t>.</w:t>
      </w:r>
    </w:p>
    <w:p w14:paraId="4616A686" w14:textId="26D819A6" w:rsidR="00A314F4" w:rsidRPr="008033A9" w:rsidRDefault="00A314F4" w:rsidP="00A6256A">
      <w:pPr>
        <w:pStyle w:val="Odstavecseseznamem"/>
        <w:numPr>
          <w:ilvl w:val="0"/>
          <w:numId w:val="4"/>
        </w:numPr>
        <w:tabs>
          <w:tab w:val="left" w:pos="4395"/>
        </w:tabs>
        <w:ind w:left="284" w:hanging="284"/>
        <w:jc w:val="both"/>
        <w:rPr>
          <w:rFonts w:asciiTheme="minorHAnsi" w:hAnsiTheme="minorHAnsi" w:cs="Calibri"/>
          <w:sz w:val="22"/>
          <w:szCs w:val="22"/>
        </w:rPr>
      </w:pPr>
      <w:r w:rsidRPr="008033A9">
        <w:rPr>
          <w:rFonts w:asciiTheme="minorHAnsi" w:hAnsiTheme="minorHAnsi" w:cs="Calibri"/>
          <w:sz w:val="22"/>
          <w:szCs w:val="22"/>
        </w:rPr>
        <w:lastRenderedPageBreak/>
        <w:t>Lhůta splatnosti</w:t>
      </w:r>
      <w:r w:rsidR="00B36847">
        <w:rPr>
          <w:rFonts w:asciiTheme="minorHAnsi" w:hAnsiTheme="minorHAnsi" w:cs="Calibri"/>
          <w:sz w:val="22"/>
          <w:szCs w:val="22"/>
        </w:rPr>
        <w:t xml:space="preserve"> každé</w:t>
      </w:r>
      <w:r w:rsidRPr="008033A9">
        <w:rPr>
          <w:rFonts w:asciiTheme="minorHAnsi" w:hAnsiTheme="minorHAnsi" w:cs="Calibri"/>
          <w:sz w:val="22"/>
          <w:szCs w:val="22"/>
        </w:rPr>
        <w:t xml:space="preserve"> faktury bude činit čtrnáct</w:t>
      </w:r>
      <w:r w:rsidR="00A23895">
        <w:rPr>
          <w:rFonts w:asciiTheme="minorHAnsi" w:hAnsiTheme="minorHAnsi" w:cs="Calibri"/>
          <w:sz w:val="22"/>
          <w:szCs w:val="22"/>
        </w:rPr>
        <w:t xml:space="preserve"> (14)</w:t>
      </w:r>
      <w:r w:rsidR="00B36847">
        <w:rPr>
          <w:rFonts w:asciiTheme="minorHAnsi" w:hAnsiTheme="minorHAnsi" w:cs="Calibri"/>
          <w:sz w:val="22"/>
          <w:szCs w:val="22"/>
        </w:rPr>
        <w:t xml:space="preserve"> dnů</w:t>
      </w:r>
      <w:r w:rsidRPr="008033A9">
        <w:rPr>
          <w:rFonts w:asciiTheme="minorHAnsi" w:hAnsiTheme="minorHAnsi" w:cs="Calibri"/>
          <w:sz w:val="22"/>
          <w:szCs w:val="22"/>
        </w:rPr>
        <w:t xml:space="preserve"> od data jejího prokazatelného doručení objednateli.</w:t>
      </w:r>
    </w:p>
    <w:p w14:paraId="4616A687" w14:textId="35B4EDE1" w:rsidR="00A314F4" w:rsidRPr="008033A9" w:rsidRDefault="00A314F4" w:rsidP="00A6256A">
      <w:pPr>
        <w:pStyle w:val="Odstavecseseznamem"/>
        <w:numPr>
          <w:ilvl w:val="0"/>
          <w:numId w:val="4"/>
        </w:numPr>
        <w:tabs>
          <w:tab w:val="left" w:pos="4395"/>
        </w:tabs>
        <w:ind w:left="284" w:hanging="284"/>
        <w:jc w:val="both"/>
        <w:rPr>
          <w:rFonts w:asciiTheme="minorHAnsi" w:hAnsiTheme="minorHAnsi" w:cs="Calibri"/>
          <w:sz w:val="22"/>
          <w:szCs w:val="22"/>
        </w:rPr>
      </w:pPr>
      <w:r w:rsidRPr="008033A9">
        <w:rPr>
          <w:rFonts w:asciiTheme="minorHAnsi" w:hAnsiTheme="minorHAnsi" w:cs="Calibri"/>
          <w:sz w:val="22"/>
          <w:szCs w:val="22"/>
        </w:rPr>
        <w:t xml:space="preserve">V případě prodlení objednatele s úhradou faktury je </w:t>
      </w:r>
      <w:r w:rsidR="00A23895">
        <w:rPr>
          <w:rFonts w:asciiTheme="minorHAnsi" w:hAnsiTheme="minorHAnsi" w:cs="Calibri"/>
          <w:sz w:val="22"/>
          <w:szCs w:val="22"/>
        </w:rPr>
        <w:t xml:space="preserve">poskytovatel </w:t>
      </w:r>
      <w:r w:rsidRPr="008033A9">
        <w:rPr>
          <w:rFonts w:asciiTheme="minorHAnsi" w:hAnsiTheme="minorHAnsi" w:cs="Calibri"/>
          <w:sz w:val="22"/>
          <w:szCs w:val="22"/>
        </w:rPr>
        <w:t>oprávněn požadovat po objednateli úhradu smluvní pokuty ve výši 0,1</w:t>
      </w:r>
      <w:r w:rsidR="00A23895">
        <w:rPr>
          <w:rFonts w:asciiTheme="minorHAnsi" w:hAnsiTheme="minorHAnsi" w:cs="Calibri"/>
          <w:sz w:val="22"/>
          <w:szCs w:val="22"/>
        </w:rPr>
        <w:t xml:space="preserve"> </w:t>
      </w:r>
      <w:r w:rsidRPr="008033A9">
        <w:rPr>
          <w:rFonts w:asciiTheme="minorHAnsi" w:hAnsiTheme="minorHAnsi" w:cs="Calibri"/>
          <w:sz w:val="22"/>
          <w:szCs w:val="22"/>
        </w:rPr>
        <w:t>% dlužné částky bez DPH za každý započatý den prodlení</w:t>
      </w:r>
      <w:r w:rsidR="00100F8B">
        <w:rPr>
          <w:rFonts w:asciiTheme="minorHAnsi" w:hAnsiTheme="minorHAnsi" w:cs="Calibri"/>
          <w:sz w:val="22"/>
          <w:szCs w:val="22"/>
        </w:rPr>
        <w:t>, a vedle toho úroky z prodlení v zákonné výši.</w:t>
      </w:r>
    </w:p>
    <w:p w14:paraId="4616A688" w14:textId="77777777" w:rsidR="00A314F4" w:rsidRPr="008033A9" w:rsidRDefault="00A314F4" w:rsidP="00A6256A">
      <w:pPr>
        <w:pStyle w:val="Odstavecseseznamem"/>
        <w:numPr>
          <w:ilvl w:val="0"/>
          <w:numId w:val="4"/>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 xml:space="preserve">Faktura musí obsahovat náležitosti daňového dokladu stanovené příslušnými právními předpisy, zejména </w:t>
      </w:r>
    </w:p>
    <w:p w14:paraId="4616A689" w14:textId="77777777" w:rsidR="00A314F4" w:rsidRPr="008033A9" w:rsidRDefault="00A314F4" w:rsidP="00A6256A">
      <w:pPr>
        <w:pStyle w:val="Odstavecseseznamem"/>
        <w:numPr>
          <w:ilvl w:val="0"/>
          <w:numId w:val="5"/>
        </w:numPr>
        <w:tabs>
          <w:tab w:val="left" w:pos="1260"/>
        </w:tabs>
        <w:jc w:val="both"/>
        <w:rPr>
          <w:rFonts w:asciiTheme="minorHAnsi" w:hAnsiTheme="minorHAnsi" w:cs="Calibri"/>
          <w:sz w:val="22"/>
          <w:szCs w:val="22"/>
        </w:rPr>
      </w:pPr>
      <w:r w:rsidRPr="008033A9">
        <w:rPr>
          <w:rFonts w:asciiTheme="minorHAnsi" w:hAnsiTheme="minorHAnsi" w:cs="Calibri"/>
          <w:sz w:val="22"/>
          <w:szCs w:val="22"/>
        </w:rPr>
        <w:t>označení faktury a její číslo;</w:t>
      </w:r>
    </w:p>
    <w:p w14:paraId="4616A68A" w14:textId="77777777" w:rsidR="00A314F4" w:rsidRPr="008033A9" w:rsidRDefault="00A314F4" w:rsidP="00A6256A">
      <w:pPr>
        <w:pStyle w:val="Odstavecseseznamem"/>
        <w:numPr>
          <w:ilvl w:val="0"/>
          <w:numId w:val="5"/>
        </w:numPr>
        <w:tabs>
          <w:tab w:val="left" w:pos="1260"/>
        </w:tabs>
        <w:jc w:val="both"/>
        <w:rPr>
          <w:rFonts w:asciiTheme="minorHAnsi" w:hAnsiTheme="minorHAnsi" w:cs="Calibri"/>
          <w:sz w:val="22"/>
          <w:szCs w:val="22"/>
        </w:rPr>
      </w:pPr>
      <w:r w:rsidRPr="008033A9">
        <w:rPr>
          <w:rFonts w:asciiTheme="minorHAnsi" w:hAnsiTheme="minorHAnsi" w:cs="Calibri"/>
          <w:sz w:val="22"/>
          <w:szCs w:val="22"/>
        </w:rPr>
        <w:t>název, sídlo, IČ a DIČ smluvních stran;</w:t>
      </w:r>
    </w:p>
    <w:p w14:paraId="4616A68B" w14:textId="77777777" w:rsidR="00A314F4" w:rsidRPr="008033A9" w:rsidRDefault="00A314F4" w:rsidP="00A6256A">
      <w:pPr>
        <w:pStyle w:val="Odstavecseseznamem"/>
        <w:numPr>
          <w:ilvl w:val="0"/>
          <w:numId w:val="5"/>
        </w:numPr>
        <w:tabs>
          <w:tab w:val="left" w:pos="1260"/>
        </w:tabs>
        <w:jc w:val="both"/>
        <w:rPr>
          <w:rFonts w:asciiTheme="minorHAnsi" w:hAnsiTheme="minorHAnsi" w:cs="Calibri"/>
          <w:sz w:val="22"/>
          <w:szCs w:val="22"/>
        </w:rPr>
      </w:pPr>
      <w:r w:rsidRPr="008033A9">
        <w:rPr>
          <w:rFonts w:asciiTheme="minorHAnsi" w:hAnsiTheme="minorHAnsi" w:cs="Calibri"/>
          <w:sz w:val="22"/>
          <w:szCs w:val="22"/>
        </w:rPr>
        <w:t>předmět plnění;</w:t>
      </w:r>
    </w:p>
    <w:p w14:paraId="4616A68C" w14:textId="77777777" w:rsidR="00A314F4" w:rsidRPr="008033A9" w:rsidRDefault="00A314F4" w:rsidP="00A6256A">
      <w:pPr>
        <w:pStyle w:val="Odstavecseseznamem"/>
        <w:numPr>
          <w:ilvl w:val="0"/>
          <w:numId w:val="5"/>
        </w:numPr>
        <w:tabs>
          <w:tab w:val="left" w:pos="1260"/>
        </w:tabs>
        <w:jc w:val="both"/>
        <w:rPr>
          <w:rFonts w:asciiTheme="minorHAnsi" w:hAnsiTheme="minorHAnsi" w:cs="Calibri"/>
          <w:sz w:val="22"/>
          <w:szCs w:val="22"/>
        </w:rPr>
      </w:pPr>
      <w:r w:rsidRPr="008033A9">
        <w:rPr>
          <w:rFonts w:asciiTheme="minorHAnsi" w:hAnsiTheme="minorHAnsi" w:cs="Calibri"/>
          <w:sz w:val="22"/>
          <w:szCs w:val="22"/>
        </w:rPr>
        <w:t>den uskutečnění zdanitelného plnění,</w:t>
      </w:r>
    </w:p>
    <w:p w14:paraId="4616A68D" w14:textId="77777777" w:rsidR="00A314F4" w:rsidRPr="008033A9" w:rsidRDefault="008033A9" w:rsidP="00A6256A">
      <w:pPr>
        <w:pStyle w:val="Odstavecseseznamem"/>
        <w:numPr>
          <w:ilvl w:val="0"/>
          <w:numId w:val="5"/>
        </w:numPr>
        <w:tabs>
          <w:tab w:val="left" w:pos="1260"/>
        </w:tabs>
        <w:jc w:val="both"/>
        <w:rPr>
          <w:rFonts w:asciiTheme="minorHAnsi" w:hAnsiTheme="minorHAnsi" w:cs="Calibri"/>
          <w:sz w:val="22"/>
          <w:szCs w:val="22"/>
        </w:rPr>
      </w:pPr>
      <w:r>
        <w:rPr>
          <w:rFonts w:asciiTheme="minorHAnsi" w:hAnsiTheme="minorHAnsi" w:cs="Calibri"/>
          <w:sz w:val="22"/>
          <w:szCs w:val="22"/>
        </w:rPr>
        <w:t>den vystavení faktury,</w:t>
      </w:r>
    </w:p>
    <w:p w14:paraId="4616A68E" w14:textId="77777777" w:rsidR="00A314F4" w:rsidRPr="008033A9" w:rsidRDefault="00A314F4" w:rsidP="00A6256A">
      <w:pPr>
        <w:pStyle w:val="Odstavecseseznamem"/>
        <w:numPr>
          <w:ilvl w:val="0"/>
          <w:numId w:val="5"/>
        </w:numPr>
        <w:tabs>
          <w:tab w:val="left" w:pos="1260"/>
        </w:tabs>
        <w:jc w:val="both"/>
        <w:rPr>
          <w:rFonts w:asciiTheme="minorHAnsi" w:hAnsiTheme="minorHAnsi" w:cs="Calibri"/>
          <w:sz w:val="22"/>
          <w:szCs w:val="22"/>
        </w:rPr>
      </w:pPr>
      <w:r w:rsidRPr="008033A9">
        <w:rPr>
          <w:rFonts w:asciiTheme="minorHAnsi" w:hAnsiTheme="minorHAnsi" w:cs="Calibri"/>
          <w:sz w:val="22"/>
          <w:szCs w:val="22"/>
        </w:rPr>
        <w:t>označení banky a číslo účtu, na nějž má být placeno;</w:t>
      </w:r>
    </w:p>
    <w:p w14:paraId="4616A690" w14:textId="2BE3C58E" w:rsidR="00A314F4" w:rsidRPr="008033A9" w:rsidRDefault="00A314F4">
      <w:pPr>
        <w:pStyle w:val="Odstavecseseznamem"/>
        <w:numPr>
          <w:ilvl w:val="0"/>
          <w:numId w:val="5"/>
        </w:numPr>
        <w:tabs>
          <w:tab w:val="left" w:pos="1260"/>
        </w:tabs>
        <w:jc w:val="both"/>
        <w:rPr>
          <w:rFonts w:asciiTheme="minorHAnsi" w:hAnsiTheme="minorHAnsi" w:cs="Calibri"/>
          <w:sz w:val="22"/>
          <w:szCs w:val="22"/>
        </w:rPr>
      </w:pPr>
      <w:r w:rsidRPr="008033A9">
        <w:rPr>
          <w:rFonts w:asciiTheme="minorHAnsi" w:hAnsiTheme="minorHAnsi" w:cs="Calibri"/>
          <w:sz w:val="22"/>
          <w:szCs w:val="22"/>
        </w:rPr>
        <w:t>fakturovanou částku a náležitosti dle zákona č. 235/2004 Sb., o DPH.</w:t>
      </w:r>
    </w:p>
    <w:p w14:paraId="4616A691" w14:textId="48E2384C" w:rsidR="00A314F4" w:rsidRPr="008033A9" w:rsidRDefault="00A314F4" w:rsidP="00A6256A">
      <w:pPr>
        <w:pStyle w:val="Odstavecseseznamem"/>
        <w:numPr>
          <w:ilvl w:val="0"/>
          <w:numId w:val="4"/>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 xml:space="preserve">Budou-li údaje na faktuře nesprávné či neúplné, je </w:t>
      </w:r>
      <w:r w:rsidR="005D77A7" w:rsidRPr="008033A9">
        <w:rPr>
          <w:rFonts w:asciiTheme="minorHAnsi" w:hAnsiTheme="minorHAnsi" w:cs="Calibri"/>
          <w:sz w:val="22"/>
          <w:szCs w:val="22"/>
        </w:rPr>
        <w:t>objednatel</w:t>
      </w:r>
      <w:r w:rsidRPr="008033A9">
        <w:rPr>
          <w:rFonts w:asciiTheme="minorHAnsi" w:hAnsiTheme="minorHAnsi" w:cs="Calibri"/>
          <w:sz w:val="22"/>
          <w:szCs w:val="22"/>
        </w:rPr>
        <w:t xml:space="preserve"> oprávněn fakturu do uplynutí termínu její splatnosti vrátit </w:t>
      </w:r>
      <w:r w:rsidR="00A23895">
        <w:rPr>
          <w:rFonts w:asciiTheme="minorHAnsi" w:hAnsiTheme="minorHAnsi" w:cs="Calibri"/>
          <w:sz w:val="22"/>
          <w:szCs w:val="22"/>
        </w:rPr>
        <w:t>poskytovateli</w:t>
      </w:r>
      <w:r w:rsidR="005D77A7" w:rsidRPr="008033A9">
        <w:rPr>
          <w:rFonts w:asciiTheme="minorHAnsi" w:hAnsiTheme="minorHAnsi" w:cs="Calibri"/>
          <w:sz w:val="22"/>
          <w:szCs w:val="22"/>
        </w:rPr>
        <w:t xml:space="preserve"> </w:t>
      </w:r>
      <w:r w:rsidRPr="008033A9">
        <w:rPr>
          <w:rFonts w:asciiTheme="minorHAnsi" w:hAnsiTheme="minorHAnsi" w:cs="Calibri"/>
          <w:sz w:val="22"/>
          <w:szCs w:val="22"/>
        </w:rPr>
        <w:t xml:space="preserve">s označením údaje, který je na faktuře uveden nesprávně či který na faktuře chybí, přičemž vrácením faktury se ruší původní lhůta splatnosti. </w:t>
      </w:r>
      <w:r w:rsidR="00A23895">
        <w:rPr>
          <w:rFonts w:asciiTheme="minorHAnsi" w:hAnsiTheme="minorHAnsi" w:cs="Calibri"/>
          <w:sz w:val="22"/>
          <w:szCs w:val="22"/>
        </w:rPr>
        <w:t>Poskytovatel</w:t>
      </w:r>
      <w:r w:rsidR="005D77A7" w:rsidRPr="008033A9">
        <w:rPr>
          <w:rFonts w:asciiTheme="minorHAnsi" w:hAnsiTheme="minorHAnsi" w:cs="Calibri"/>
          <w:sz w:val="22"/>
          <w:szCs w:val="22"/>
        </w:rPr>
        <w:t xml:space="preserve"> </w:t>
      </w:r>
      <w:r w:rsidRPr="008033A9">
        <w:rPr>
          <w:rFonts w:asciiTheme="minorHAnsi" w:hAnsiTheme="minorHAnsi" w:cs="Calibri"/>
          <w:sz w:val="22"/>
          <w:szCs w:val="22"/>
        </w:rPr>
        <w:t xml:space="preserve">bez zbytečného odkladu fakturu opraví či vystaví fakturu novou. Lhůta splatnosti běží ode dne prokazatelného doručení opravené či nové faktury </w:t>
      </w:r>
      <w:r w:rsidR="005D77A7" w:rsidRPr="008033A9">
        <w:rPr>
          <w:rFonts w:asciiTheme="minorHAnsi" w:hAnsiTheme="minorHAnsi" w:cs="Calibri"/>
          <w:sz w:val="22"/>
          <w:szCs w:val="22"/>
        </w:rPr>
        <w:t>objednateli</w:t>
      </w:r>
      <w:r w:rsidRPr="008033A9">
        <w:rPr>
          <w:rFonts w:asciiTheme="minorHAnsi" w:hAnsiTheme="minorHAnsi" w:cs="Calibri"/>
          <w:sz w:val="22"/>
          <w:szCs w:val="22"/>
        </w:rPr>
        <w:t>.</w:t>
      </w:r>
    </w:p>
    <w:p w14:paraId="4616A692" w14:textId="176E28D2" w:rsidR="00A314F4" w:rsidRPr="00B56EEF" w:rsidRDefault="00A314F4" w:rsidP="00B56EEF">
      <w:pPr>
        <w:pStyle w:val="Odstavecseseznamem"/>
        <w:numPr>
          <w:ilvl w:val="0"/>
          <w:numId w:val="4"/>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 xml:space="preserve">Fakturu lze </w:t>
      </w:r>
      <w:r w:rsidR="00030C25">
        <w:rPr>
          <w:rFonts w:asciiTheme="minorHAnsi" w:hAnsiTheme="minorHAnsi" w:cs="Calibri"/>
          <w:sz w:val="22"/>
          <w:szCs w:val="22"/>
        </w:rPr>
        <w:t xml:space="preserve">prioritně </w:t>
      </w:r>
      <w:r w:rsidRPr="008033A9">
        <w:rPr>
          <w:rFonts w:asciiTheme="minorHAnsi" w:hAnsiTheme="minorHAnsi" w:cs="Calibri"/>
          <w:sz w:val="22"/>
          <w:szCs w:val="22"/>
        </w:rPr>
        <w:t>doručit elektronicky</w:t>
      </w:r>
      <w:r w:rsidR="00A23895">
        <w:rPr>
          <w:rFonts w:asciiTheme="minorHAnsi" w:hAnsiTheme="minorHAnsi" w:cs="Calibri"/>
          <w:sz w:val="22"/>
          <w:szCs w:val="22"/>
        </w:rPr>
        <w:t xml:space="preserve"> do datové schránky objednatele </w:t>
      </w:r>
      <w:r w:rsidR="00A23895" w:rsidRPr="00A23895">
        <w:rPr>
          <w:rFonts w:asciiTheme="minorHAnsi" w:hAnsiTheme="minorHAnsi" w:cstheme="minorHAnsi"/>
          <w:sz w:val="22"/>
          <w:szCs w:val="22"/>
        </w:rPr>
        <w:t xml:space="preserve">(ID DS: </w:t>
      </w:r>
      <w:r w:rsidR="00A23895" w:rsidRPr="00A23895">
        <w:rPr>
          <w:rFonts w:asciiTheme="minorHAnsi" w:hAnsiTheme="minorHAnsi" w:cstheme="minorHAnsi"/>
          <w:color w:val="000000"/>
          <w:sz w:val="22"/>
          <w:szCs w:val="22"/>
        </w:rPr>
        <w:t>ukzbx4z)</w:t>
      </w:r>
      <w:r w:rsidR="00A23895">
        <w:rPr>
          <w:rFonts w:asciiTheme="minorHAnsi" w:hAnsiTheme="minorHAnsi" w:cs="Calibri"/>
          <w:sz w:val="22"/>
          <w:szCs w:val="22"/>
        </w:rPr>
        <w:t>, případně e-mailem</w:t>
      </w:r>
      <w:r w:rsidRPr="008033A9">
        <w:rPr>
          <w:rFonts w:asciiTheme="minorHAnsi" w:hAnsiTheme="minorHAnsi" w:cs="Calibri"/>
          <w:sz w:val="22"/>
          <w:szCs w:val="22"/>
        </w:rPr>
        <w:t xml:space="preserve"> na adresu</w:t>
      </w:r>
      <w:r w:rsidR="00B56EEF">
        <w:t xml:space="preserve"> </w:t>
      </w:r>
      <w:hyperlink r:id="rId12" w:history="1">
        <w:r w:rsidR="009D0BAF" w:rsidRPr="00171A9D">
          <w:rPr>
            <w:rStyle w:val="Hypertextovodkaz"/>
            <w:rFonts w:ascii="Calibri" w:eastAsia="Calibri" w:hAnsi="Calibri"/>
            <w:sz w:val="22"/>
            <w:szCs w:val="22"/>
            <w:lang w:eastAsia="en-US"/>
          </w:rPr>
          <w:t>posta@mmp.cz</w:t>
        </w:r>
      </w:hyperlink>
      <w:r w:rsidR="00B56EEF" w:rsidRPr="008033A9">
        <w:rPr>
          <w:rFonts w:asciiTheme="minorHAnsi" w:hAnsiTheme="minorHAnsi" w:cs="Calibri"/>
          <w:sz w:val="22"/>
          <w:szCs w:val="22"/>
        </w:rPr>
        <w:t>.</w:t>
      </w:r>
    </w:p>
    <w:p w14:paraId="4616A693" w14:textId="1AD35BEB" w:rsidR="000879AA" w:rsidRDefault="00A314F4" w:rsidP="00A6256A">
      <w:pPr>
        <w:pStyle w:val="Odstavecseseznamem"/>
        <w:numPr>
          <w:ilvl w:val="0"/>
          <w:numId w:val="4"/>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 xml:space="preserve">Veškeré platby fakturovaných částek budou provedeny bezhotovostním převodem na účet </w:t>
      </w:r>
      <w:r w:rsidR="00A23895">
        <w:rPr>
          <w:rFonts w:asciiTheme="minorHAnsi" w:hAnsiTheme="minorHAnsi" w:cs="Calibri"/>
          <w:sz w:val="22"/>
          <w:szCs w:val="22"/>
        </w:rPr>
        <w:t>poskytovatele</w:t>
      </w:r>
      <w:r w:rsidR="005D77A7" w:rsidRPr="008033A9">
        <w:rPr>
          <w:rFonts w:asciiTheme="minorHAnsi" w:hAnsiTheme="minorHAnsi" w:cs="Calibri"/>
          <w:sz w:val="22"/>
          <w:szCs w:val="22"/>
        </w:rPr>
        <w:t xml:space="preserve"> </w:t>
      </w:r>
      <w:r w:rsidRPr="008033A9">
        <w:rPr>
          <w:rFonts w:asciiTheme="minorHAnsi" w:hAnsiTheme="minorHAnsi" w:cs="Calibri"/>
          <w:sz w:val="22"/>
          <w:szCs w:val="22"/>
        </w:rPr>
        <w:t xml:space="preserve">uvedený na faktuře. </w:t>
      </w:r>
    </w:p>
    <w:p w14:paraId="4616A695" w14:textId="7D4D7F70" w:rsidR="005D77A7" w:rsidRPr="008033A9" w:rsidRDefault="00A314F4" w:rsidP="00A6256A">
      <w:pPr>
        <w:pStyle w:val="Odstavecseseznamem"/>
        <w:numPr>
          <w:ilvl w:val="0"/>
          <w:numId w:val="4"/>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Za okamžik úhrady fakturované částky se považuje okamžik, kdy dojde k </w:t>
      </w:r>
      <w:r w:rsidR="005D77A7" w:rsidRPr="008033A9">
        <w:rPr>
          <w:rFonts w:asciiTheme="minorHAnsi" w:hAnsiTheme="minorHAnsi" w:cs="Calibri"/>
          <w:sz w:val="22"/>
          <w:szCs w:val="22"/>
        </w:rPr>
        <w:t>připsání</w:t>
      </w:r>
      <w:r w:rsidRPr="008033A9">
        <w:rPr>
          <w:rFonts w:asciiTheme="minorHAnsi" w:hAnsiTheme="minorHAnsi" w:cs="Calibri"/>
          <w:sz w:val="22"/>
          <w:szCs w:val="22"/>
        </w:rPr>
        <w:t xml:space="preserve"> příslušné částky </w:t>
      </w:r>
      <w:r w:rsidR="005D77A7" w:rsidRPr="008033A9">
        <w:rPr>
          <w:rFonts w:asciiTheme="minorHAnsi" w:hAnsiTheme="minorHAnsi" w:cs="Calibri"/>
          <w:sz w:val="22"/>
          <w:szCs w:val="22"/>
        </w:rPr>
        <w:t>na účet</w:t>
      </w:r>
      <w:r w:rsidRPr="008033A9">
        <w:rPr>
          <w:rFonts w:asciiTheme="minorHAnsi" w:hAnsiTheme="minorHAnsi" w:cs="Calibri"/>
          <w:sz w:val="22"/>
          <w:szCs w:val="22"/>
        </w:rPr>
        <w:t xml:space="preserve"> </w:t>
      </w:r>
      <w:r w:rsidR="00A23895">
        <w:rPr>
          <w:rFonts w:asciiTheme="minorHAnsi" w:hAnsiTheme="minorHAnsi" w:cs="Calibri"/>
          <w:sz w:val="22"/>
          <w:szCs w:val="22"/>
        </w:rPr>
        <w:t>poskytovatele</w:t>
      </w:r>
      <w:r w:rsidRPr="008033A9">
        <w:rPr>
          <w:rFonts w:asciiTheme="minorHAnsi" w:hAnsiTheme="minorHAnsi" w:cs="Calibri"/>
          <w:sz w:val="22"/>
          <w:szCs w:val="22"/>
        </w:rPr>
        <w:t xml:space="preserve">. </w:t>
      </w:r>
    </w:p>
    <w:p w14:paraId="4616A696" w14:textId="12E130E9" w:rsidR="00A314F4" w:rsidRPr="008033A9" w:rsidRDefault="00A23895" w:rsidP="00A6256A">
      <w:pPr>
        <w:pStyle w:val="Odstavecseseznamem"/>
        <w:numPr>
          <w:ilvl w:val="0"/>
          <w:numId w:val="4"/>
        </w:numPr>
        <w:tabs>
          <w:tab w:val="left" w:pos="1260"/>
        </w:tabs>
        <w:ind w:left="284" w:hanging="284"/>
        <w:jc w:val="both"/>
        <w:rPr>
          <w:rFonts w:asciiTheme="minorHAnsi" w:hAnsiTheme="minorHAnsi" w:cs="Calibri"/>
          <w:sz w:val="22"/>
          <w:szCs w:val="22"/>
        </w:rPr>
      </w:pPr>
      <w:r>
        <w:rPr>
          <w:rFonts w:asciiTheme="minorHAnsi" w:hAnsiTheme="minorHAnsi" w:cs="Calibri"/>
          <w:sz w:val="22"/>
          <w:szCs w:val="22"/>
        </w:rPr>
        <w:t xml:space="preserve">Poskytovatel </w:t>
      </w:r>
      <w:r w:rsidR="00A314F4" w:rsidRPr="008033A9">
        <w:rPr>
          <w:rFonts w:asciiTheme="minorHAnsi" w:hAnsiTheme="minorHAnsi" w:cs="Calibri"/>
          <w:sz w:val="22"/>
          <w:szCs w:val="22"/>
        </w:rPr>
        <w:t xml:space="preserve">prohlašuje, že v okamžiku uskutečnění zdanitelného plnění nebude/není nespolehlivým plátcem a </w:t>
      </w:r>
      <w:r w:rsidR="00A314F4" w:rsidRPr="006D390D">
        <w:rPr>
          <w:rFonts w:asciiTheme="minorHAnsi" w:hAnsiTheme="minorHAnsi" w:cs="Calibri"/>
          <w:sz w:val="22"/>
          <w:szCs w:val="22"/>
        </w:rPr>
        <w:t>má zveřejněn bankovní účet v Registru plátců DPH.</w:t>
      </w:r>
      <w:r w:rsidR="00A314F4" w:rsidRPr="008033A9">
        <w:rPr>
          <w:rFonts w:asciiTheme="minorHAnsi" w:hAnsiTheme="minorHAnsi" w:cs="Calibri"/>
          <w:sz w:val="22"/>
          <w:szCs w:val="22"/>
        </w:rPr>
        <w:t xml:space="preserve"> V případě nesplnění těchto podmínek bude </w:t>
      </w:r>
      <w:r w:rsidR="009077D4">
        <w:rPr>
          <w:rFonts w:asciiTheme="minorHAnsi" w:hAnsiTheme="minorHAnsi" w:cs="Calibri"/>
          <w:sz w:val="22"/>
          <w:szCs w:val="22"/>
        </w:rPr>
        <w:t>objednatel</w:t>
      </w:r>
      <w:r w:rsidR="00A314F4" w:rsidRPr="008033A9">
        <w:rPr>
          <w:rFonts w:asciiTheme="minorHAnsi" w:hAnsiTheme="minorHAnsi" w:cs="Calibri"/>
          <w:sz w:val="22"/>
          <w:szCs w:val="22"/>
        </w:rPr>
        <w:t xml:space="preserve"> </w:t>
      </w:r>
      <w:r>
        <w:rPr>
          <w:rFonts w:asciiTheme="minorHAnsi" w:hAnsiTheme="minorHAnsi" w:cs="Calibri"/>
          <w:sz w:val="22"/>
          <w:szCs w:val="22"/>
        </w:rPr>
        <w:t>poskytovateli</w:t>
      </w:r>
      <w:r w:rsidR="00A314F4" w:rsidRPr="008033A9">
        <w:rPr>
          <w:rFonts w:asciiTheme="minorHAnsi" w:hAnsiTheme="minorHAnsi" w:cs="Calibri"/>
          <w:sz w:val="22"/>
          <w:szCs w:val="22"/>
        </w:rPr>
        <w:t xml:space="preserve"> hradit pouze částku ve výši základu daně a DPH bude odvedeno místně příslušnému správci daně </w:t>
      </w:r>
      <w:r>
        <w:rPr>
          <w:rFonts w:asciiTheme="minorHAnsi" w:hAnsiTheme="minorHAnsi" w:cs="Calibri"/>
          <w:sz w:val="22"/>
          <w:szCs w:val="22"/>
        </w:rPr>
        <w:t>poskytovatele</w:t>
      </w:r>
      <w:r w:rsidR="00A314F4" w:rsidRPr="008033A9">
        <w:rPr>
          <w:rFonts w:asciiTheme="minorHAnsi" w:hAnsiTheme="minorHAnsi" w:cs="Calibri"/>
          <w:sz w:val="22"/>
          <w:szCs w:val="22"/>
        </w:rPr>
        <w:t>.</w:t>
      </w:r>
    </w:p>
    <w:p w14:paraId="4616A697" w14:textId="5A942ED3" w:rsidR="00937822" w:rsidRPr="008033A9" w:rsidRDefault="005D77A7" w:rsidP="00A6256A">
      <w:pPr>
        <w:pStyle w:val="Odstavecseseznamem"/>
        <w:numPr>
          <w:ilvl w:val="0"/>
          <w:numId w:val="4"/>
        </w:numPr>
        <w:tabs>
          <w:tab w:val="left" w:pos="1260"/>
        </w:tabs>
        <w:ind w:left="284" w:hanging="284"/>
        <w:jc w:val="both"/>
        <w:rPr>
          <w:rFonts w:asciiTheme="minorHAnsi" w:hAnsiTheme="minorHAnsi" w:cs="Calibri"/>
          <w:sz w:val="22"/>
          <w:szCs w:val="22"/>
        </w:rPr>
      </w:pPr>
      <w:r w:rsidRPr="008033A9">
        <w:rPr>
          <w:rFonts w:asciiTheme="minorHAnsi" w:hAnsiTheme="minorHAnsi" w:cs="Calibri"/>
          <w:sz w:val="22"/>
          <w:szCs w:val="22"/>
        </w:rPr>
        <w:t>Objednatel je</w:t>
      </w:r>
      <w:r w:rsidR="00A314F4" w:rsidRPr="008033A9">
        <w:rPr>
          <w:rFonts w:asciiTheme="minorHAnsi" w:hAnsiTheme="minorHAnsi" w:cs="Calibri"/>
          <w:sz w:val="22"/>
          <w:szCs w:val="22"/>
        </w:rPr>
        <w:t xml:space="preserve"> oprávněn na jakýkoli peněžitý nárok</w:t>
      </w:r>
      <w:r w:rsidR="00B36847">
        <w:rPr>
          <w:rFonts w:asciiTheme="minorHAnsi" w:hAnsiTheme="minorHAnsi" w:cs="Calibri"/>
          <w:sz w:val="22"/>
          <w:szCs w:val="22"/>
        </w:rPr>
        <w:t xml:space="preserve"> poskytovatele</w:t>
      </w:r>
      <w:r w:rsidR="00A314F4" w:rsidRPr="008033A9">
        <w:rPr>
          <w:rFonts w:asciiTheme="minorHAnsi" w:hAnsiTheme="minorHAnsi" w:cs="Calibri"/>
          <w:sz w:val="22"/>
          <w:szCs w:val="22"/>
        </w:rPr>
        <w:t xml:space="preserve"> vyplývající z této smlouvy započítat veškeré </w:t>
      </w:r>
      <w:r w:rsidR="00D83213">
        <w:rPr>
          <w:rFonts w:asciiTheme="minorHAnsi" w:hAnsiTheme="minorHAnsi" w:cs="Calibri"/>
          <w:sz w:val="22"/>
          <w:szCs w:val="22"/>
        </w:rPr>
        <w:t xml:space="preserve">splatné </w:t>
      </w:r>
      <w:r w:rsidR="00A314F4" w:rsidRPr="008033A9">
        <w:rPr>
          <w:rFonts w:asciiTheme="minorHAnsi" w:hAnsiTheme="minorHAnsi" w:cs="Calibri"/>
          <w:sz w:val="22"/>
          <w:szCs w:val="22"/>
        </w:rPr>
        <w:t>pohledávky, které mu za</w:t>
      </w:r>
      <w:r w:rsidR="00A23895">
        <w:rPr>
          <w:rFonts w:asciiTheme="minorHAnsi" w:hAnsiTheme="minorHAnsi" w:cs="Calibri"/>
          <w:sz w:val="22"/>
          <w:szCs w:val="22"/>
        </w:rPr>
        <w:t xml:space="preserve"> poskytovatelem</w:t>
      </w:r>
      <w:r w:rsidR="00A314F4" w:rsidRPr="008033A9">
        <w:rPr>
          <w:rFonts w:asciiTheme="minorHAnsi" w:hAnsiTheme="minorHAnsi" w:cs="Calibri"/>
          <w:sz w:val="22"/>
          <w:szCs w:val="22"/>
        </w:rPr>
        <w:t xml:space="preserve"> v průběhu trvání smluvního vztahu vzniknou.</w:t>
      </w:r>
    </w:p>
    <w:p w14:paraId="4616A698" w14:textId="3FCD1740" w:rsidR="0077096F" w:rsidRPr="008033A9" w:rsidRDefault="00A23895" w:rsidP="00A6256A">
      <w:pPr>
        <w:pStyle w:val="Odstavecseseznamem"/>
        <w:numPr>
          <w:ilvl w:val="0"/>
          <w:numId w:val="4"/>
        </w:numPr>
        <w:tabs>
          <w:tab w:val="left" w:pos="4395"/>
        </w:tabs>
        <w:ind w:left="284" w:hanging="284"/>
        <w:jc w:val="both"/>
        <w:rPr>
          <w:rFonts w:asciiTheme="minorHAnsi" w:hAnsiTheme="minorHAnsi" w:cs="Calibri"/>
          <w:sz w:val="22"/>
          <w:szCs w:val="22"/>
        </w:rPr>
      </w:pPr>
      <w:r>
        <w:rPr>
          <w:rFonts w:asciiTheme="minorHAnsi" w:hAnsiTheme="minorHAnsi" w:cs="Calibri"/>
          <w:sz w:val="22"/>
          <w:szCs w:val="22"/>
        </w:rPr>
        <w:t>Poskytovatel</w:t>
      </w:r>
      <w:r w:rsidR="0077096F" w:rsidRPr="008033A9">
        <w:rPr>
          <w:rFonts w:asciiTheme="minorHAnsi" w:hAnsiTheme="minorHAnsi" w:cs="Calibri"/>
          <w:sz w:val="22"/>
          <w:szCs w:val="22"/>
        </w:rPr>
        <w:t xml:space="preserve"> není oprávněn bez souhlasu </w:t>
      </w:r>
      <w:r w:rsidR="009B7A4A">
        <w:rPr>
          <w:rFonts w:asciiTheme="minorHAnsi" w:hAnsiTheme="minorHAnsi" w:cs="Calibri"/>
          <w:sz w:val="22"/>
          <w:szCs w:val="22"/>
        </w:rPr>
        <w:t>objednatele</w:t>
      </w:r>
      <w:r w:rsidR="0077096F" w:rsidRPr="008033A9">
        <w:rPr>
          <w:rFonts w:asciiTheme="minorHAnsi" w:hAnsiTheme="minorHAnsi" w:cs="Calibri"/>
          <w:sz w:val="22"/>
          <w:szCs w:val="22"/>
        </w:rPr>
        <w:t xml:space="preserve"> postoupit třetí osobě jakoukoli tvrzenou pohledávku za </w:t>
      </w:r>
      <w:r>
        <w:rPr>
          <w:rFonts w:asciiTheme="minorHAnsi" w:hAnsiTheme="minorHAnsi" w:cs="Calibri"/>
          <w:sz w:val="22"/>
          <w:szCs w:val="22"/>
        </w:rPr>
        <w:t>objednatelem</w:t>
      </w:r>
      <w:r w:rsidR="0077096F" w:rsidRPr="008033A9">
        <w:rPr>
          <w:rFonts w:asciiTheme="minorHAnsi" w:hAnsiTheme="minorHAnsi" w:cs="Calibri"/>
          <w:sz w:val="22"/>
          <w:szCs w:val="22"/>
        </w:rPr>
        <w:t xml:space="preserve">. </w:t>
      </w:r>
    </w:p>
    <w:p w14:paraId="4616A69A" w14:textId="77777777" w:rsidR="00D65F63" w:rsidRDefault="00D65F63" w:rsidP="00B63ABA">
      <w:pPr>
        <w:spacing w:after="0" w:line="240" w:lineRule="auto"/>
        <w:rPr>
          <w:rFonts w:asciiTheme="minorHAnsi" w:hAnsiTheme="minorHAnsi" w:cs="Arial"/>
          <w:b/>
          <w:snapToGrid w:val="0"/>
        </w:rPr>
      </w:pPr>
    </w:p>
    <w:p w14:paraId="4616A69B" w14:textId="77777777" w:rsidR="00D65F63" w:rsidRPr="00E5229F" w:rsidRDefault="00D65F63" w:rsidP="00B63ABA">
      <w:pPr>
        <w:spacing w:after="0" w:line="240" w:lineRule="auto"/>
        <w:jc w:val="center"/>
        <w:rPr>
          <w:rFonts w:asciiTheme="minorHAnsi" w:hAnsiTheme="minorHAnsi" w:cs="Arial"/>
          <w:b/>
          <w:snapToGrid w:val="0"/>
          <w:sz w:val="24"/>
          <w:szCs w:val="24"/>
        </w:rPr>
      </w:pPr>
    </w:p>
    <w:p w14:paraId="4616A69C" w14:textId="087004DC" w:rsidR="0085134F" w:rsidRPr="00E5229F" w:rsidRDefault="0085134F" w:rsidP="00B63ABA">
      <w:pPr>
        <w:spacing w:after="0" w:line="240" w:lineRule="auto"/>
        <w:jc w:val="center"/>
        <w:rPr>
          <w:rFonts w:asciiTheme="minorHAnsi" w:hAnsiTheme="minorHAnsi" w:cs="Arial"/>
          <w:b/>
          <w:snapToGrid w:val="0"/>
          <w:sz w:val="24"/>
          <w:szCs w:val="24"/>
        </w:rPr>
      </w:pPr>
      <w:r w:rsidRPr="00E5229F">
        <w:rPr>
          <w:rFonts w:asciiTheme="minorHAnsi" w:hAnsiTheme="minorHAnsi" w:cs="Arial"/>
          <w:b/>
          <w:snapToGrid w:val="0"/>
          <w:sz w:val="24"/>
          <w:szCs w:val="24"/>
        </w:rPr>
        <w:t>VI.</w:t>
      </w:r>
    </w:p>
    <w:p w14:paraId="4616A69D" w14:textId="34FA61AA" w:rsidR="0085134F" w:rsidRPr="00E5229F" w:rsidRDefault="00A23895" w:rsidP="00B63ABA">
      <w:pPr>
        <w:spacing w:after="0" w:line="240" w:lineRule="auto"/>
        <w:jc w:val="center"/>
        <w:rPr>
          <w:rFonts w:asciiTheme="minorHAnsi" w:hAnsiTheme="minorHAnsi" w:cs="Arial"/>
          <w:b/>
          <w:snapToGrid w:val="0"/>
          <w:sz w:val="24"/>
          <w:szCs w:val="24"/>
        </w:rPr>
      </w:pPr>
      <w:r w:rsidRPr="00E5229F">
        <w:rPr>
          <w:rFonts w:asciiTheme="minorHAnsi" w:hAnsiTheme="minorHAnsi" w:cs="Arial"/>
          <w:b/>
          <w:snapToGrid w:val="0"/>
          <w:sz w:val="24"/>
          <w:szCs w:val="24"/>
        </w:rPr>
        <w:t>Podmínky poskytování služeb</w:t>
      </w:r>
    </w:p>
    <w:p w14:paraId="4616A69E" w14:textId="77777777" w:rsidR="008033A9" w:rsidRDefault="008033A9" w:rsidP="00B63ABA">
      <w:pPr>
        <w:tabs>
          <w:tab w:val="left" w:pos="0"/>
        </w:tabs>
        <w:spacing w:after="0" w:line="240" w:lineRule="auto"/>
        <w:jc w:val="both"/>
        <w:rPr>
          <w:rFonts w:asciiTheme="minorHAnsi" w:hAnsiTheme="minorHAnsi" w:cs="Arial"/>
        </w:rPr>
      </w:pPr>
    </w:p>
    <w:p w14:paraId="4616A69F" w14:textId="4DCF3FE3" w:rsidR="0015157D" w:rsidRPr="008033A9" w:rsidRDefault="00A23895" w:rsidP="00A6256A">
      <w:pPr>
        <w:pStyle w:val="Odstavecseseznamem"/>
        <w:numPr>
          <w:ilvl w:val="0"/>
          <w:numId w:val="6"/>
        </w:numPr>
        <w:tabs>
          <w:tab w:val="left" w:pos="0"/>
        </w:tabs>
        <w:ind w:left="426" w:hanging="426"/>
        <w:jc w:val="both"/>
        <w:rPr>
          <w:rFonts w:asciiTheme="minorHAnsi" w:hAnsiTheme="minorHAnsi" w:cs="Calibri"/>
          <w:sz w:val="22"/>
          <w:szCs w:val="22"/>
        </w:rPr>
      </w:pPr>
      <w:r>
        <w:rPr>
          <w:rFonts w:asciiTheme="minorHAnsi" w:hAnsiTheme="minorHAnsi" w:cs="Arial"/>
          <w:sz w:val="22"/>
          <w:szCs w:val="22"/>
        </w:rPr>
        <w:t xml:space="preserve">Poskytovatel </w:t>
      </w:r>
      <w:r w:rsidR="006923C5">
        <w:rPr>
          <w:rFonts w:asciiTheme="minorHAnsi" w:hAnsiTheme="minorHAnsi" w:cs="Arial"/>
          <w:sz w:val="22"/>
          <w:szCs w:val="22"/>
        </w:rPr>
        <w:t xml:space="preserve">se zavazuje zabezpečit na svůj </w:t>
      </w:r>
      <w:r w:rsidR="0015157D" w:rsidRPr="008033A9">
        <w:rPr>
          <w:rFonts w:asciiTheme="minorHAnsi" w:hAnsiTheme="minorHAnsi" w:cs="Arial"/>
          <w:sz w:val="22"/>
          <w:szCs w:val="22"/>
        </w:rPr>
        <w:t xml:space="preserve">náklad a na své </w:t>
      </w:r>
      <w:r w:rsidR="006923C5">
        <w:rPr>
          <w:rFonts w:asciiTheme="minorHAnsi" w:hAnsiTheme="minorHAnsi" w:cs="Arial"/>
          <w:sz w:val="22"/>
          <w:szCs w:val="22"/>
        </w:rPr>
        <w:t xml:space="preserve">nebezpečí </w:t>
      </w:r>
      <w:r w:rsidR="0015157D" w:rsidRPr="008033A9">
        <w:rPr>
          <w:rFonts w:asciiTheme="minorHAnsi" w:hAnsiTheme="minorHAnsi" w:cs="Arial"/>
          <w:sz w:val="22"/>
          <w:szCs w:val="22"/>
        </w:rPr>
        <w:t>všechna související plnění</w:t>
      </w:r>
      <w:r w:rsidR="008033A9">
        <w:rPr>
          <w:rFonts w:asciiTheme="minorHAnsi" w:hAnsiTheme="minorHAnsi" w:cs="Arial"/>
          <w:sz w:val="22"/>
          <w:szCs w:val="22"/>
        </w:rPr>
        <w:t>.</w:t>
      </w:r>
    </w:p>
    <w:p w14:paraId="4616A6A0" w14:textId="1EF2446F" w:rsidR="0085134F" w:rsidRPr="00D365DD" w:rsidRDefault="00A23895" w:rsidP="00A6256A">
      <w:pPr>
        <w:pStyle w:val="Odstavecseseznamem"/>
        <w:numPr>
          <w:ilvl w:val="0"/>
          <w:numId w:val="6"/>
        </w:numPr>
        <w:tabs>
          <w:tab w:val="left" w:pos="0"/>
        </w:tabs>
        <w:ind w:left="426" w:hanging="426"/>
        <w:jc w:val="both"/>
        <w:rPr>
          <w:rFonts w:asciiTheme="minorHAnsi" w:hAnsiTheme="minorHAnsi" w:cs="Calibri"/>
          <w:sz w:val="22"/>
          <w:szCs w:val="22"/>
        </w:rPr>
      </w:pPr>
      <w:r>
        <w:rPr>
          <w:rFonts w:asciiTheme="minorHAnsi" w:hAnsiTheme="minorHAnsi" w:cs="Calibri"/>
          <w:sz w:val="22"/>
          <w:szCs w:val="22"/>
        </w:rPr>
        <w:t xml:space="preserve">Poskytovatel </w:t>
      </w:r>
      <w:r w:rsidR="0085134F" w:rsidRPr="008033A9">
        <w:rPr>
          <w:rFonts w:asciiTheme="minorHAnsi" w:hAnsiTheme="minorHAnsi" w:cs="Calibri"/>
          <w:sz w:val="22"/>
          <w:szCs w:val="22"/>
        </w:rPr>
        <w:t>se zavazuje p</w:t>
      </w:r>
      <w:r>
        <w:rPr>
          <w:rFonts w:asciiTheme="minorHAnsi" w:hAnsiTheme="minorHAnsi" w:cs="Calibri"/>
          <w:sz w:val="22"/>
          <w:szCs w:val="22"/>
        </w:rPr>
        <w:t>oskytovat služby s od</w:t>
      </w:r>
      <w:r w:rsidR="0085134F" w:rsidRPr="008033A9">
        <w:rPr>
          <w:rFonts w:asciiTheme="minorHAnsi" w:hAnsiTheme="minorHAnsi" w:cs="Calibri"/>
          <w:sz w:val="22"/>
          <w:szCs w:val="22"/>
        </w:rPr>
        <w:t xml:space="preserve">bornou péčí, prostřednictvím dostatečně </w:t>
      </w:r>
      <w:r w:rsidR="0085134F" w:rsidRPr="00D365DD">
        <w:rPr>
          <w:rFonts w:asciiTheme="minorHAnsi" w:hAnsiTheme="minorHAnsi" w:cs="Calibri"/>
          <w:sz w:val="22"/>
          <w:szCs w:val="22"/>
        </w:rPr>
        <w:t>kvalifikovaných osob</w:t>
      </w:r>
      <w:r w:rsidR="00E42E43" w:rsidRPr="00D365DD">
        <w:rPr>
          <w:rFonts w:asciiTheme="minorHAnsi" w:hAnsiTheme="minorHAnsi" w:cs="Calibri"/>
          <w:sz w:val="22"/>
          <w:szCs w:val="22"/>
        </w:rPr>
        <w:t xml:space="preserve"> – konzultantů, poskytujících záruku profesionality a maximální možné expertízy. </w:t>
      </w:r>
    </w:p>
    <w:p w14:paraId="41C51F0A" w14:textId="522D69A9" w:rsidR="00E5229F" w:rsidRPr="002D7169" w:rsidRDefault="00E5229F" w:rsidP="00E5229F">
      <w:pPr>
        <w:pStyle w:val="Odstavecseseznamem"/>
        <w:numPr>
          <w:ilvl w:val="0"/>
          <w:numId w:val="6"/>
        </w:numPr>
        <w:ind w:left="426" w:hanging="426"/>
        <w:jc w:val="both"/>
        <w:rPr>
          <w:rFonts w:asciiTheme="minorHAnsi" w:hAnsiTheme="minorHAnsi" w:cs="Arial"/>
          <w:sz w:val="22"/>
          <w:szCs w:val="22"/>
        </w:rPr>
      </w:pPr>
      <w:r w:rsidRPr="00D365DD">
        <w:rPr>
          <w:rFonts w:asciiTheme="minorHAnsi" w:hAnsiTheme="minorHAnsi" w:cs="Arial"/>
          <w:sz w:val="22"/>
          <w:szCs w:val="22"/>
        </w:rPr>
        <w:t xml:space="preserve">Poskytovatel </w:t>
      </w:r>
      <w:r w:rsidRPr="00D365DD">
        <w:rPr>
          <w:rFonts w:asciiTheme="minorHAnsi" w:hAnsiTheme="minorHAnsi" w:cs="Calibri"/>
          <w:sz w:val="22"/>
          <w:szCs w:val="22"/>
        </w:rPr>
        <w:t xml:space="preserve">je povinen na svůj náklad zajistit, aby byla služby dodána objednateli ve formě, v rozsahu a způsobem zaručujícím využití objednaných služeb k požadovanému účelu. </w:t>
      </w:r>
    </w:p>
    <w:p w14:paraId="047A0C44" w14:textId="77777777" w:rsidR="00E5229F" w:rsidRPr="00A7398C" w:rsidRDefault="00E5229F" w:rsidP="00E5229F">
      <w:pPr>
        <w:pStyle w:val="Odstavecseseznamem"/>
        <w:numPr>
          <w:ilvl w:val="0"/>
          <w:numId w:val="6"/>
        </w:numPr>
        <w:tabs>
          <w:tab w:val="left" w:pos="0"/>
        </w:tabs>
        <w:ind w:left="426" w:hanging="426"/>
        <w:jc w:val="both"/>
        <w:rPr>
          <w:rFonts w:asciiTheme="minorHAnsi" w:hAnsiTheme="minorHAnsi" w:cstheme="minorHAnsi"/>
          <w:sz w:val="22"/>
          <w:szCs w:val="22"/>
        </w:rPr>
      </w:pPr>
      <w:r w:rsidRPr="00D365DD">
        <w:rPr>
          <w:rFonts w:asciiTheme="minorHAnsi" w:hAnsiTheme="minorHAnsi" w:cstheme="minorHAnsi"/>
          <w:sz w:val="22"/>
          <w:szCs w:val="22"/>
        </w:rPr>
        <w:t xml:space="preserve">Smluvní strany jsou si povinny navzájem </w:t>
      </w:r>
      <w:r w:rsidR="0085134F" w:rsidRPr="00D365DD">
        <w:rPr>
          <w:rFonts w:asciiTheme="minorHAnsi" w:hAnsiTheme="minorHAnsi" w:cstheme="minorHAnsi"/>
          <w:sz w:val="22"/>
          <w:szCs w:val="22"/>
        </w:rPr>
        <w:t>poskytnou</w:t>
      </w:r>
      <w:r w:rsidR="006D395F" w:rsidRPr="00D365DD">
        <w:rPr>
          <w:rFonts w:asciiTheme="minorHAnsi" w:hAnsiTheme="minorHAnsi" w:cstheme="minorHAnsi"/>
          <w:sz w:val="22"/>
          <w:szCs w:val="22"/>
        </w:rPr>
        <w:t>t</w:t>
      </w:r>
      <w:r w:rsidR="0085134F" w:rsidRPr="00D365DD">
        <w:rPr>
          <w:rFonts w:asciiTheme="minorHAnsi" w:hAnsiTheme="minorHAnsi" w:cstheme="minorHAnsi"/>
          <w:sz w:val="22"/>
          <w:szCs w:val="22"/>
        </w:rPr>
        <w:t xml:space="preserve"> veškerou nezbytnou součinnost</w:t>
      </w:r>
      <w:r w:rsidRPr="00D365DD">
        <w:rPr>
          <w:rFonts w:asciiTheme="minorHAnsi" w:hAnsiTheme="minorHAnsi" w:cstheme="minorHAnsi"/>
          <w:sz w:val="22"/>
          <w:szCs w:val="22"/>
        </w:rPr>
        <w:t>, objednatel</w:t>
      </w:r>
      <w:r w:rsidRPr="00A7398C">
        <w:rPr>
          <w:rFonts w:asciiTheme="minorHAnsi" w:hAnsiTheme="minorHAnsi" w:cstheme="minorHAnsi"/>
          <w:sz w:val="22"/>
          <w:szCs w:val="22"/>
        </w:rPr>
        <w:t xml:space="preserve"> se zavazuje</w:t>
      </w:r>
      <w:r w:rsidR="0085134F" w:rsidRPr="00A7398C">
        <w:rPr>
          <w:rFonts w:asciiTheme="minorHAnsi" w:hAnsiTheme="minorHAnsi" w:cstheme="minorHAnsi"/>
          <w:sz w:val="22"/>
          <w:szCs w:val="22"/>
        </w:rPr>
        <w:t xml:space="preserve"> neklást </w:t>
      </w:r>
      <w:r w:rsidRPr="00A7398C">
        <w:rPr>
          <w:rFonts w:asciiTheme="minorHAnsi" w:hAnsiTheme="minorHAnsi" w:cstheme="minorHAnsi"/>
          <w:sz w:val="22"/>
          <w:szCs w:val="22"/>
        </w:rPr>
        <w:t xml:space="preserve">poskytovateli </w:t>
      </w:r>
      <w:r w:rsidR="0085134F" w:rsidRPr="00A7398C">
        <w:rPr>
          <w:rFonts w:asciiTheme="minorHAnsi" w:hAnsiTheme="minorHAnsi" w:cstheme="minorHAnsi"/>
          <w:sz w:val="22"/>
          <w:szCs w:val="22"/>
        </w:rPr>
        <w:t>neoprávněné překážky k řádnému p</w:t>
      </w:r>
      <w:r w:rsidRPr="00A7398C">
        <w:rPr>
          <w:rFonts w:asciiTheme="minorHAnsi" w:hAnsiTheme="minorHAnsi" w:cstheme="minorHAnsi"/>
          <w:sz w:val="22"/>
          <w:szCs w:val="22"/>
        </w:rPr>
        <w:t>oskytování služeb</w:t>
      </w:r>
      <w:r w:rsidR="0085134F" w:rsidRPr="00A7398C">
        <w:rPr>
          <w:rFonts w:asciiTheme="minorHAnsi" w:hAnsiTheme="minorHAnsi" w:cstheme="minorHAnsi"/>
          <w:sz w:val="22"/>
          <w:szCs w:val="22"/>
        </w:rPr>
        <w:t xml:space="preserve">. </w:t>
      </w:r>
    </w:p>
    <w:p w14:paraId="5C67CB75" w14:textId="77777777" w:rsidR="00A7398C" w:rsidRPr="00A7398C" w:rsidRDefault="00E5229F" w:rsidP="00A7398C">
      <w:pPr>
        <w:pStyle w:val="Odstavecseseznamem"/>
        <w:numPr>
          <w:ilvl w:val="0"/>
          <w:numId w:val="6"/>
        </w:numPr>
        <w:tabs>
          <w:tab w:val="left" w:pos="0"/>
        </w:tabs>
        <w:ind w:left="426" w:hanging="426"/>
        <w:jc w:val="both"/>
        <w:rPr>
          <w:rFonts w:asciiTheme="minorHAnsi" w:hAnsiTheme="minorHAnsi" w:cstheme="minorHAnsi"/>
          <w:sz w:val="22"/>
          <w:szCs w:val="22"/>
        </w:rPr>
      </w:pPr>
      <w:r w:rsidRPr="00A7398C">
        <w:rPr>
          <w:rFonts w:asciiTheme="minorHAnsi" w:hAnsiTheme="minorHAnsi" w:cstheme="minorHAnsi"/>
          <w:sz w:val="22"/>
          <w:szCs w:val="22"/>
        </w:rPr>
        <w:t>Poskytovatel</w:t>
      </w:r>
      <w:r w:rsidR="00937822" w:rsidRPr="00A7398C">
        <w:rPr>
          <w:rFonts w:asciiTheme="minorHAnsi" w:hAnsiTheme="minorHAnsi" w:cstheme="minorHAnsi"/>
          <w:sz w:val="22"/>
          <w:szCs w:val="22"/>
        </w:rPr>
        <w:t xml:space="preserve"> se zavazuje, že </w:t>
      </w:r>
      <w:r w:rsidRPr="00A7398C">
        <w:rPr>
          <w:rFonts w:asciiTheme="minorHAnsi" w:hAnsiTheme="minorHAnsi" w:cstheme="minorHAnsi"/>
          <w:sz w:val="22"/>
          <w:szCs w:val="22"/>
        </w:rPr>
        <w:t>služby poskytované objednateli dle této smlouvy</w:t>
      </w:r>
      <w:r w:rsidR="00937822" w:rsidRPr="00A7398C">
        <w:rPr>
          <w:rFonts w:asciiTheme="minorHAnsi" w:hAnsiTheme="minorHAnsi" w:cstheme="minorHAnsi"/>
          <w:sz w:val="22"/>
          <w:szCs w:val="22"/>
        </w:rPr>
        <w:t xml:space="preserve"> bud</w:t>
      </w:r>
      <w:r w:rsidRPr="00A7398C">
        <w:rPr>
          <w:rFonts w:asciiTheme="minorHAnsi" w:hAnsiTheme="minorHAnsi" w:cstheme="minorHAnsi"/>
          <w:sz w:val="22"/>
          <w:szCs w:val="22"/>
        </w:rPr>
        <w:t>ou</w:t>
      </w:r>
      <w:r w:rsidR="00937822" w:rsidRPr="00A7398C">
        <w:rPr>
          <w:rFonts w:asciiTheme="minorHAnsi" w:hAnsiTheme="minorHAnsi" w:cstheme="minorHAnsi"/>
          <w:sz w:val="22"/>
          <w:szCs w:val="22"/>
        </w:rPr>
        <w:t xml:space="preserve"> mít vlastnosti stanovené touto smlouvou</w:t>
      </w:r>
      <w:r w:rsidR="00DB4065" w:rsidRPr="00A7398C">
        <w:rPr>
          <w:rFonts w:asciiTheme="minorHAnsi" w:hAnsiTheme="minorHAnsi" w:cstheme="minorHAnsi"/>
          <w:sz w:val="22"/>
          <w:szCs w:val="22"/>
        </w:rPr>
        <w:t xml:space="preserve">, jinak vlastnosti </w:t>
      </w:r>
      <w:r w:rsidR="00937822" w:rsidRPr="00A7398C">
        <w:rPr>
          <w:rFonts w:asciiTheme="minorHAnsi" w:hAnsiTheme="minorHAnsi" w:cstheme="minorHAnsi"/>
          <w:sz w:val="22"/>
          <w:szCs w:val="22"/>
        </w:rPr>
        <w:t>obvyklé, a dále</w:t>
      </w:r>
      <w:r w:rsidR="00B63ABA" w:rsidRPr="00A7398C">
        <w:rPr>
          <w:rFonts w:asciiTheme="minorHAnsi" w:hAnsiTheme="minorHAnsi" w:cstheme="minorHAnsi"/>
          <w:sz w:val="22"/>
          <w:szCs w:val="22"/>
        </w:rPr>
        <w:t>,</w:t>
      </w:r>
      <w:r w:rsidR="00937822" w:rsidRPr="00A7398C">
        <w:rPr>
          <w:rFonts w:asciiTheme="minorHAnsi" w:hAnsiTheme="minorHAnsi" w:cstheme="minorHAnsi"/>
          <w:sz w:val="22"/>
          <w:szCs w:val="22"/>
        </w:rPr>
        <w:t xml:space="preserve"> že bud</w:t>
      </w:r>
      <w:r w:rsidRPr="00A7398C">
        <w:rPr>
          <w:rFonts w:asciiTheme="minorHAnsi" w:hAnsiTheme="minorHAnsi" w:cstheme="minorHAnsi"/>
          <w:sz w:val="22"/>
          <w:szCs w:val="22"/>
        </w:rPr>
        <w:t>ou</w:t>
      </w:r>
      <w:r w:rsidR="00937822" w:rsidRPr="00A7398C">
        <w:rPr>
          <w:rFonts w:asciiTheme="minorHAnsi" w:hAnsiTheme="minorHAnsi" w:cstheme="minorHAnsi"/>
          <w:sz w:val="22"/>
          <w:szCs w:val="22"/>
        </w:rPr>
        <w:t xml:space="preserve"> použitelné ke smluvenému účelu.</w:t>
      </w:r>
      <w:r w:rsidR="00EB672E" w:rsidRPr="00A7398C">
        <w:rPr>
          <w:rFonts w:asciiTheme="minorHAnsi" w:hAnsiTheme="minorHAnsi" w:cstheme="minorHAnsi"/>
          <w:sz w:val="22"/>
          <w:szCs w:val="22"/>
        </w:rPr>
        <w:t xml:space="preserve"> </w:t>
      </w:r>
    </w:p>
    <w:p w14:paraId="6182903B" w14:textId="573174AA" w:rsidR="00A7398C" w:rsidRPr="00A7398C" w:rsidRDefault="00A7398C" w:rsidP="00A7398C">
      <w:pPr>
        <w:pStyle w:val="Odstavecseseznamem"/>
        <w:numPr>
          <w:ilvl w:val="0"/>
          <w:numId w:val="6"/>
        </w:numPr>
        <w:tabs>
          <w:tab w:val="left" w:pos="0"/>
        </w:tabs>
        <w:ind w:left="426" w:hanging="426"/>
        <w:jc w:val="both"/>
        <w:rPr>
          <w:rFonts w:asciiTheme="minorHAnsi" w:hAnsiTheme="minorHAnsi" w:cstheme="minorHAnsi"/>
          <w:sz w:val="22"/>
          <w:szCs w:val="22"/>
        </w:rPr>
      </w:pPr>
      <w:r w:rsidRPr="00A7398C">
        <w:rPr>
          <w:rFonts w:asciiTheme="minorHAnsi" w:hAnsiTheme="minorHAnsi" w:cstheme="minorHAnsi"/>
          <w:sz w:val="22"/>
          <w:szCs w:val="22"/>
        </w:rPr>
        <w:t xml:space="preserve">Poskytovatel </w:t>
      </w:r>
      <w:r w:rsidR="00EB672E" w:rsidRPr="00A7398C">
        <w:rPr>
          <w:rFonts w:asciiTheme="minorHAnsi" w:hAnsiTheme="minorHAnsi" w:cstheme="minorHAnsi"/>
          <w:sz w:val="22"/>
          <w:szCs w:val="22"/>
        </w:rPr>
        <w:t>odpovídá za vady, jež m</w:t>
      </w:r>
      <w:r w:rsidR="00E5229F" w:rsidRPr="00A7398C">
        <w:rPr>
          <w:rFonts w:asciiTheme="minorHAnsi" w:hAnsiTheme="minorHAnsi" w:cstheme="minorHAnsi"/>
          <w:sz w:val="22"/>
          <w:szCs w:val="22"/>
        </w:rPr>
        <w:t>ají poskytované služby v</w:t>
      </w:r>
      <w:r w:rsidR="00EB672E" w:rsidRPr="00A7398C">
        <w:rPr>
          <w:rFonts w:asciiTheme="minorHAnsi" w:hAnsiTheme="minorHAnsi" w:cstheme="minorHAnsi"/>
          <w:sz w:val="22"/>
          <w:szCs w:val="22"/>
        </w:rPr>
        <w:t xml:space="preserve"> době </w:t>
      </w:r>
      <w:r w:rsidR="00E5229F" w:rsidRPr="00A7398C">
        <w:rPr>
          <w:rFonts w:asciiTheme="minorHAnsi" w:hAnsiTheme="minorHAnsi" w:cstheme="minorHAnsi"/>
          <w:sz w:val="22"/>
          <w:szCs w:val="22"/>
        </w:rPr>
        <w:t>jejich dodání</w:t>
      </w:r>
      <w:r w:rsidR="00EB672E" w:rsidRPr="00A7398C">
        <w:rPr>
          <w:rFonts w:asciiTheme="minorHAnsi" w:hAnsiTheme="minorHAnsi" w:cstheme="minorHAnsi"/>
          <w:sz w:val="22"/>
          <w:szCs w:val="22"/>
        </w:rPr>
        <w:t xml:space="preserve">.  </w:t>
      </w:r>
    </w:p>
    <w:p w14:paraId="70B12131" w14:textId="77777777" w:rsidR="00A7398C" w:rsidRPr="00A7398C" w:rsidRDefault="00EA3FCD" w:rsidP="00A7398C">
      <w:pPr>
        <w:pStyle w:val="Odstavecseseznamem"/>
        <w:numPr>
          <w:ilvl w:val="0"/>
          <w:numId w:val="6"/>
        </w:numPr>
        <w:tabs>
          <w:tab w:val="left" w:pos="0"/>
        </w:tabs>
        <w:ind w:left="426" w:hanging="426"/>
        <w:jc w:val="both"/>
        <w:rPr>
          <w:rFonts w:asciiTheme="minorHAnsi" w:hAnsiTheme="minorHAnsi" w:cstheme="minorHAnsi"/>
          <w:sz w:val="22"/>
          <w:szCs w:val="22"/>
        </w:rPr>
      </w:pPr>
      <w:r w:rsidRPr="00A7398C">
        <w:rPr>
          <w:rFonts w:asciiTheme="minorHAnsi" w:hAnsiTheme="minorHAnsi" w:cstheme="minorHAnsi"/>
          <w:sz w:val="22"/>
          <w:szCs w:val="22"/>
        </w:rPr>
        <w:lastRenderedPageBreak/>
        <w:t xml:space="preserve">Odpovědnost za vady se řídí právní úpravou obsaženou v občanském zákoníku, není-li dále sjednáno jinak. </w:t>
      </w:r>
    </w:p>
    <w:p w14:paraId="4616A6C8" w14:textId="12AA8F49" w:rsidR="00937822" w:rsidRPr="00A7398C" w:rsidRDefault="00937822" w:rsidP="00A7398C">
      <w:pPr>
        <w:pStyle w:val="Odstavecseseznamem"/>
        <w:numPr>
          <w:ilvl w:val="0"/>
          <w:numId w:val="6"/>
        </w:numPr>
        <w:tabs>
          <w:tab w:val="left" w:pos="0"/>
        </w:tabs>
        <w:ind w:left="426" w:hanging="426"/>
        <w:jc w:val="both"/>
        <w:rPr>
          <w:rFonts w:asciiTheme="minorHAnsi" w:hAnsiTheme="minorHAnsi" w:cstheme="minorHAnsi"/>
          <w:sz w:val="22"/>
          <w:szCs w:val="22"/>
        </w:rPr>
      </w:pPr>
      <w:r w:rsidRPr="00A7398C">
        <w:rPr>
          <w:rFonts w:asciiTheme="minorHAnsi" w:hAnsiTheme="minorHAnsi" w:cstheme="minorHAnsi"/>
          <w:sz w:val="22"/>
          <w:szCs w:val="22"/>
        </w:rPr>
        <w:t xml:space="preserve">Objednatel je povinen nahlásit </w:t>
      </w:r>
      <w:r w:rsidR="00A7398C" w:rsidRPr="00A7398C">
        <w:rPr>
          <w:rFonts w:asciiTheme="minorHAnsi" w:hAnsiTheme="minorHAnsi" w:cstheme="minorHAnsi"/>
          <w:sz w:val="22"/>
          <w:szCs w:val="22"/>
        </w:rPr>
        <w:t>poskytovateli</w:t>
      </w:r>
      <w:r w:rsidRPr="00A7398C">
        <w:rPr>
          <w:rFonts w:asciiTheme="minorHAnsi" w:hAnsiTheme="minorHAnsi" w:cstheme="minorHAnsi"/>
          <w:sz w:val="22"/>
          <w:szCs w:val="22"/>
        </w:rPr>
        <w:t xml:space="preserve"> zjištěné vady písemně (reklamační protokol). Pokud bude objednatel požadovat odstranění vady </w:t>
      </w:r>
      <w:r w:rsidR="00A7398C" w:rsidRPr="00A7398C">
        <w:rPr>
          <w:rFonts w:asciiTheme="minorHAnsi" w:hAnsiTheme="minorHAnsi" w:cstheme="minorHAnsi"/>
          <w:sz w:val="22"/>
          <w:szCs w:val="22"/>
        </w:rPr>
        <w:t>poskytovatelem</w:t>
      </w:r>
      <w:r w:rsidRPr="00A7398C">
        <w:rPr>
          <w:rFonts w:asciiTheme="minorHAnsi" w:hAnsiTheme="minorHAnsi" w:cstheme="minorHAnsi"/>
          <w:sz w:val="22"/>
          <w:szCs w:val="22"/>
        </w:rPr>
        <w:t xml:space="preserve">, zavazuje se </w:t>
      </w:r>
      <w:r w:rsidR="00A7398C" w:rsidRPr="00A7398C">
        <w:rPr>
          <w:rFonts w:asciiTheme="minorHAnsi" w:hAnsiTheme="minorHAnsi" w:cstheme="minorHAnsi"/>
          <w:sz w:val="22"/>
          <w:szCs w:val="22"/>
        </w:rPr>
        <w:t>poskytovatel</w:t>
      </w:r>
      <w:r w:rsidRPr="00A7398C">
        <w:rPr>
          <w:rFonts w:asciiTheme="minorHAnsi" w:hAnsiTheme="minorHAnsi" w:cstheme="minorHAnsi"/>
          <w:sz w:val="22"/>
          <w:szCs w:val="22"/>
        </w:rPr>
        <w:t xml:space="preserve"> započít s odstraňováním nahlášených vad bez zbytečného odkladu a bez zbytečného odkladu tyto</w:t>
      </w:r>
      <w:r w:rsidR="00673CB8" w:rsidRPr="00A7398C">
        <w:rPr>
          <w:rFonts w:asciiTheme="minorHAnsi" w:hAnsiTheme="minorHAnsi" w:cstheme="minorHAnsi"/>
          <w:sz w:val="22"/>
          <w:szCs w:val="22"/>
        </w:rPr>
        <w:t xml:space="preserve"> vady</w:t>
      </w:r>
      <w:r w:rsidRPr="00A7398C">
        <w:rPr>
          <w:rFonts w:asciiTheme="minorHAnsi" w:hAnsiTheme="minorHAnsi" w:cstheme="minorHAnsi"/>
          <w:sz w:val="22"/>
          <w:szCs w:val="22"/>
        </w:rPr>
        <w:t xml:space="preserve"> odstranit, a to na své náklady. V případě, že se strany nedohodnou jinak, je </w:t>
      </w:r>
      <w:r w:rsidR="00A7398C" w:rsidRPr="00A7398C">
        <w:rPr>
          <w:rFonts w:asciiTheme="minorHAnsi" w:hAnsiTheme="minorHAnsi" w:cstheme="minorHAnsi"/>
          <w:sz w:val="22"/>
          <w:szCs w:val="22"/>
        </w:rPr>
        <w:t>poskytovatel</w:t>
      </w:r>
      <w:r w:rsidRPr="00A7398C">
        <w:rPr>
          <w:rFonts w:asciiTheme="minorHAnsi" w:hAnsiTheme="minorHAnsi" w:cstheme="minorHAnsi"/>
          <w:sz w:val="22"/>
          <w:szCs w:val="22"/>
        </w:rPr>
        <w:t xml:space="preserve"> povinen odstranit vady vždy nejpozději do</w:t>
      </w:r>
      <w:r w:rsidR="00B36847">
        <w:rPr>
          <w:rFonts w:asciiTheme="minorHAnsi" w:hAnsiTheme="minorHAnsi" w:cstheme="minorHAnsi"/>
          <w:sz w:val="22"/>
          <w:szCs w:val="22"/>
        </w:rPr>
        <w:t xml:space="preserve"> pěti (</w:t>
      </w:r>
      <w:r w:rsidR="00A7398C" w:rsidRPr="00A7398C">
        <w:rPr>
          <w:rFonts w:asciiTheme="minorHAnsi" w:hAnsiTheme="minorHAnsi" w:cstheme="minorHAnsi"/>
          <w:sz w:val="22"/>
          <w:szCs w:val="22"/>
        </w:rPr>
        <w:t>5</w:t>
      </w:r>
      <w:r w:rsidR="00B36847">
        <w:rPr>
          <w:rFonts w:asciiTheme="minorHAnsi" w:hAnsiTheme="minorHAnsi" w:cstheme="minorHAnsi"/>
          <w:sz w:val="22"/>
          <w:szCs w:val="22"/>
        </w:rPr>
        <w:t>)</w:t>
      </w:r>
      <w:r w:rsidR="00A7398C" w:rsidRPr="00A7398C">
        <w:rPr>
          <w:rFonts w:asciiTheme="minorHAnsi" w:hAnsiTheme="minorHAnsi" w:cstheme="minorHAnsi"/>
          <w:sz w:val="22"/>
          <w:szCs w:val="22"/>
        </w:rPr>
        <w:t xml:space="preserve"> pracovních dnů</w:t>
      </w:r>
      <w:r w:rsidRPr="00A7398C">
        <w:rPr>
          <w:rFonts w:asciiTheme="minorHAnsi" w:hAnsiTheme="minorHAnsi" w:cstheme="minorHAnsi"/>
          <w:sz w:val="22"/>
          <w:szCs w:val="22"/>
        </w:rPr>
        <w:t xml:space="preserve"> od </w:t>
      </w:r>
      <w:r w:rsidR="00B63ABA" w:rsidRPr="00A7398C">
        <w:rPr>
          <w:rFonts w:asciiTheme="minorHAnsi" w:hAnsiTheme="minorHAnsi" w:cstheme="minorHAnsi"/>
          <w:sz w:val="22"/>
          <w:szCs w:val="22"/>
        </w:rPr>
        <w:t xml:space="preserve">jejich </w:t>
      </w:r>
      <w:r w:rsidRPr="00A7398C">
        <w:rPr>
          <w:rFonts w:asciiTheme="minorHAnsi" w:hAnsiTheme="minorHAnsi" w:cstheme="minorHAnsi"/>
          <w:sz w:val="22"/>
          <w:szCs w:val="22"/>
        </w:rPr>
        <w:t>nahlášení</w:t>
      </w:r>
      <w:r w:rsidR="00B63ABA" w:rsidRPr="00A7398C">
        <w:rPr>
          <w:rFonts w:asciiTheme="minorHAnsi" w:hAnsiTheme="minorHAnsi" w:cstheme="minorHAnsi"/>
          <w:sz w:val="22"/>
          <w:szCs w:val="22"/>
        </w:rPr>
        <w:t xml:space="preserve"> objednatelem</w:t>
      </w:r>
      <w:r w:rsidRPr="00A7398C">
        <w:rPr>
          <w:rFonts w:asciiTheme="minorHAnsi" w:hAnsiTheme="minorHAnsi" w:cstheme="minorHAnsi"/>
          <w:sz w:val="22"/>
          <w:szCs w:val="22"/>
        </w:rPr>
        <w:t xml:space="preserve">. V případě, že </w:t>
      </w:r>
      <w:r w:rsidR="00A7398C" w:rsidRPr="00A7398C">
        <w:rPr>
          <w:rFonts w:asciiTheme="minorHAnsi" w:hAnsiTheme="minorHAnsi" w:cstheme="minorHAnsi"/>
          <w:sz w:val="22"/>
          <w:szCs w:val="22"/>
        </w:rPr>
        <w:t>poskytovatel</w:t>
      </w:r>
      <w:r w:rsidRPr="00A7398C">
        <w:rPr>
          <w:rFonts w:asciiTheme="minorHAnsi" w:hAnsiTheme="minorHAnsi" w:cstheme="minorHAnsi"/>
          <w:sz w:val="22"/>
          <w:szCs w:val="22"/>
        </w:rPr>
        <w:t xml:space="preserve"> neza</w:t>
      </w:r>
      <w:r w:rsidR="00D810E2" w:rsidRPr="00A7398C">
        <w:rPr>
          <w:rFonts w:asciiTheme="minorHAnsi" w:hAnsiTheme="minorHAnsi" w:cstheme="minorHAnsi"/>
          <w:sz w:val="22"/>
          <w:szCs w:val="22"/>
        </w:rPr>
        <w:t xml:space="preserve">hájí </w:t>
      </w:r>
      <w:r w:rsidRPr="00A7398C">
        <w:rPr>
          <w:rFonts w:asciiTheme="minorHAnsi" w:hAnsiTheme="minorHAnsi" w:cstheme="minorHAnsi"/>
          <w:sz w:val="22"/>
          <w:szCs w:val="22"/>
        </w:rPr>
        <w:t>odstraňování nahlášených vad bez zbytečného odkladu, nebo tyto neodstraní ve</w:t>
      </w:r>
      <w:r w:rsidR="00A7398C" w:rsidRPr="00A7398C">
        <w:rPr>
          <w:rFonts w:asciiTheme="minorHAnsi" w:hAnsiTheme="minorHAnsi" w:cstheme="minorHAnsi"/>
          <w:sz w:val="22"/>
          <w:szCs w:val="22"/>
        </w:rPr>
        <w:t xml:space="preserve"> výše uvedené</w:t>
      </w:r>
      <w:r w:rsidRPr="00A7398C">
        <w:rPr>
          <w:rFonts w:asciiTheme="minorHAnsi" w:hAnsiTheme="minorHAnsi" w:cstheme="minorHAnsi"/>
          <w:sz w:val="22"/>
          <w:szCs w:val="22"/>
        </w:rPr>
        <w:t xml:space="preserve"> lhůtě, je objednatel oprávněn odstranit tyto vady sám nebo prostřednictvím třetích osob, a to na náklady </w:t>
      </w:r>
      <w:r w:rsidR="00A7398C" w:rsidRPr="00A7398C">
        <w:rPr>
          <w:rFonts w:asciiTheme="minorHAnsi" w:hAnsiTheme="minorHAnsi" w:cstheme="minorHAnsi"/>
          <w:sz w:val="22"/>
          <w:szCs w:val="22"/>
        </w:rPr>
        <w:t>poskytovatele</w:t>
      </w:r>
      <w:r w:rsidRPr="00A7398C">
        <w:rPr>
          <w:rFonts w:asciiTheme="minorHAnsi" w:hAnsiTheme="minorHAnsi" w:cstheme="minorHAnsi"/>
          <w:sz w:val="22"/>
          <w:szCs w:val="22"/>
        </w:rPr>
        <w:t>.</w:t>
      </w:r>
    </w:p>
    <w:p w14:paraId="4616A6CA" w14:textId="77777777" w:rsidR="00BD450A" w:rsidRPr="00A7398C" w:rsidRDefault="00BD450A" w:rsidP="00B63ABA">
      <w:pPr>
        <w:pStyle w:val="Zkladntext2"/>
        <w:spacing w:after="0" w:line="240" w:lineRule="auto"/>
        <w:jc w:val="center"/>
        <w:rPr>
          <w:rFonts w:asciiTheme="minorHAnsi" w:hAnsiTheme="minorHAnsi" w:cstheme="minorHAnsi"/>
          <w:b/>
        </w:rPr>
      </w:pPr>
    </w:p>
    <w:p w14:paraId="667CA872" w14:textId="77777777" w:rsidR="00260854" w:rsidRDefault="00260854" w:rsidP="00A62EAA">
      <w:pPr>
        <w:spacing w:after="0" w:line="240" w:lineRule="auto"/>
        <w:rPr>
          <w:rFonts w:asciiTheme="minorHAnsi" w:hAnsiTheme="minorHAnsi" w:cs="Arial"/>
          <w:b/>
          <w:snapToGrid w:val="0"/>
        </w:rPr>
      </w:pPr>
    </w:p>
    <w:p w14:paraId="4616A6D5" w14:textId="52A36001" w:rsidR="00937822" w:rsidRPr="00E5229F" w:rsidRDefault="00A7398C" w:rsidP="00B63ABA">
      <w:pPr>
        <w:spacing w:after="0" w:line="240" w:lineRule="auto"/>
        <w:jc w:val="center"/>
        <w:rPr>
          <w:rFonts w:asciiTheme="minorHAnsi" w:hAnsiTheme="minorHAnsi" w:cs="Arial"/>
          <w:b/>
          <w:snapToGrid w:val="0"/>
          <w:sz w:val="24"/>
          <w:szCs w:val="24"/>
        </w:rPr>
      </w:pPr>
      <w:r>
        <w:rPr>
          <w:rFonts w:asciiTheme="minorHAnsi" w:hAnsiTheme="minorHAnsi" w:cs="Arial"/>
          <w:b/>
          <w:snapToGrid w:val="0"/>
          <w:sz w:val="24"/>
          <w:szCs w:val="24"/>
        </w:rPr>
        <w:t>VII</w:t>
      </w:r>
      <w:r w:rsidR="00937822" w:rsidRPr="00E5229F">
        <w:rPr>
          <w:rFonts w:asciiTheme="minorHAnsi" w:hAnsiTheme="minorHAnsi" w:cs="Arial"/>
          <w:b/>
          <w:snapToGrid w:val="0"/>
          <w:sz w:val="24"/>
          <w:szCs w:val="24"/>
        </w:rPr>
        <w:t>.</w:t>
      </w:r>
    </w:p>
    <w:p w14:paraId="4616A6D6" w14:textId="77777777" w:rsidR="00EA3FCD" w:rsidRPr="00E5229F" w:rsidRDefault="00EA3FCD" w:rsidP="00B63ABA">
      <w:pPr>
        <w:spacing w:after="0" w:line="240" w:lineRule="auto"/>
        <w:jc w:val="center"/>
        <w:rPr>
          <w:rFonts w:asciiTheme="minorHAnsi" w:hAnsiTheme="minorHAnsi" w:cs="Arial"/>
          <w:b/>
          <w:snapToGrid w:val="0"/>
          <w:sz w:val="24"/>
          <w:szCs w:val="24"/>
        </w:rPr>
      </w:pPr>
      <w:r w:rsidRPr="00E5229F">
        <w:rPr>
          <w:rFonts w:asciiTheme="minorHAnsi" w:hAnsiTheme="minorHAnsi" w:cs="Arial"/>
          <w:b/>
          <w:snapToGrid w:val="0"/>
          <w:sz w:val="24"/>
          <w:szCs w:val="24"/>
        </w:rPr>
        <w:t>Smluvní pokuty</w:t>
      </w:r>
    </w:p>
    <w:p w14:paraId="4616A6D7" w14:textId="77777777" w:rsidR="00DB4065" w:rsidRDefault="00DB4065" w:rsidP="00B63ABA">
      <w:pPr>
        <w:tabs>
          <w:tab w:val="left" w:pos="4395"/>
        </w:tabs>
        <w:spacing w:after="0" w:line="240" w:lineRule="auto"/>
        <w:jc w:val="both"/>
        <w:rPr>
          <w:rFonts w:asciiTheme="minorHAnsi" w:hAnsiTheme="minorHAnsi" w:cs="Calibri"/>
        </w:rPr>
      </w:pPr>
    </w:p>
    <w:p w14:paraId="4616A6D8" w14:textId="77777777" w:rsidR="00964A27" w:rsidRPr="00DB4065" w:rsidRDefault="006923C5" w:rsidP="00A6256A">
      <w:pPr>
        <w:pStyle w:val="Odstavecseseznamem"/>
        <w:numPr>
          <w:ilvl w:val="0"/>
          <w:numId w:val="11"/>
        </w:numPr>
        <w:tabs>
          <w:tab w:val="left" w:pos="284"/>
          <w:tab w:val="left" w:pos="4395"/>
        </w:tabs>
        <w:ind w:left="284" w:hanging="284"/>
        <w:jc w:val="both"/>
        <w:rPr>
          <w:rFonts w:asciiTheme="minorHAnsi" w:hAnsiTheme="minorHAnsi" w:cs="Calibri"/>
          <w:sz w:val="22"/>
          <w:szCs w:val="22"/>
        </w:rPr>
      </w:pPr>
      <w:r>
        <w:rPr>
          <w:rFonts w:asciiTheme="minorHAnsi" w:hAnsiTheme="minorHAnsi" w:cs="Calibri"/>
          <w:sz w:val="22"/>
          <w:szCs w:val="22"/>
        </w:rPr>
        <w:t xml:space="preserve">Smluvní strana </w:t>
      </w:r>
      <w:r w:rsidR="00964A27" w:rsidRPr="00DB4065">
        <w:rPr>
          <w:rFonts w:asciiTheme="minorHAnsi" w:hAnsiTheme="minorHAnsi" w:cs="Calibri"/>
          <w:sz w:val="22"/>
          <w:szCs w:val="22"/>
        </w:rPr>
        <w:t xml:space="preserve">je povinna uhradit druhé smluvní straně smluvní pokutu v případech, výši a za </w:t>
      </w:r>
      <w:r w:rsidR="00DB4065" w:rsidRPr="00DB4065">
        <w:rPr>
          <w:rFonts w:asciiTheme="minorHAnsi" w:hAnsiTheme="minorHAnsi" w:cs="Calibri"/>
          <w:sz w:val="22"/>
          <w:szCs w:val="22"/>
        </w:rPr>
        <w:t>p</w:t>
      </w:r>
      <w:r w:rsidR="00964A27" w:rsidRPr="00DB4065">
        <w:rPr>
          <w:rFonts w:asciiTheme="minorHAnsi" w:hAnsiTheme="minorHAnsi" w:cs="Calibri"/>
          <w:sz w:val="22"/>
          <w:szCs w:val="22"/>
        </w:rPr>
        <w:t xml:space="preserve">odmínek stanovených touto smlouvou. </w:t>
      </w:r>
    </w:p>
    <w:p w14:paraId="4616A6D9" w14:textId="77777777" w:rsidR="00964A27" w:rsidRPr="00DB4065" w:rsidRDefault="00964A27" w:rsidP="00A6256A">
      <w:pPr>
        <w:pStyle w:val="Odstavecseseznamem"/>
        <w:numPr>
          <w:ilvl w:val="0"/>
          <w:numId w:val="11"/>
        </w:numPr>
        <w:tabs>
          <w:tab w:val="left" w:pos="284"/>
          <w:tab w:val="left" w:pos="4395"/>
        </w:tabs>
        <w:ind w:left="284" w:hanging="284"/>
        <w:jc w:val="both"/>
        <w:rPr>
          <w:rFonts w:asciiTheme="minorHAnsi" w:hAnsiTheme="minorHAnsi" w:cs="Calibri"/>
          <w:sz w:val="22"/>
          <w:szCs w:val="22"/>
        </w:rPr>
      </w:pPr>
      <w:r w:rsidRPr="00DB4065">
        <w:rPr>
          <w:rFonts w:asciiTheme="minorHAnsi" w:hAnsiTheme="minorHAnsi" w:cs="Calibri"/>
          <w:sz w:val="22"/>
          <w:szCs w:val="22"/>
        </w:rPr>
        <w:t>Odstoupením od smlouvy není dotčen nárok smluvní strany na úhradu smluvní pokuty.</w:t>
      </w:r>
    </w:p>
    <w:p w14:paraId="4616A6DA" w14:textId="77777777" w:rsidR="00964A27" w:rsidRPr="00DB4065" w:rsidRDefault="00964A27" w:rsidP="00A6256A">
      <w:pPr>
        <w:pStyle w:val="Odstavecseseznamem"/>
        <w:numPr>
          <w:ilvl w:val="0"/>
          <w:numId w:val="11"/>
        </w:numPr>
        <w:tabs>
          <w:tab w:val="left" w:pos="284"/>
          <w:tab w:val="left" w:pos="4395"/>
        </w:tabs>
        <w:ind w:left="284" w:hanging="284"/>
        <w:jc w:val="both"/>
        <w:rPr>
          <w:rFonts w:asciiTheme="minorHAnsi" w:hAnsiTheme="minorHAnsi"/>
          <w:sz w:val="22"/>
          <w:szCs w:val="22"/>
        </w:rPr>
      </w:pPr>
      <w:r w:rsidRPr="00DB4065">
        <w:rPr>
          <w:rFonts w:asciiTheme="minorHAnsi" w:hAnsiTheme="minorHAnsi"/>
          <w:sz w:val="22"/>
          <w:szCs w:val="22"/>
        </w:rPr>
        <w:t xml:space="preserve">Strany se dohodly, že závazek zaplatit smluvní pokutu nevylučuje právo na náhradu škody ve výši, v jaké převyšuje smluvní pokutu. </w:t>
      </w:r>
    </w:p>
    <w:p w14:paraId="4616A6DB" w14:textId="77777777" w:rsidR="00937822" w:rsidRPr="00DB4065" w:rsidRDefault="00937822" w:rsidP="00A6256A">
      <w:pPr>
        <w:pStyle w:val="Odstavecseseznamem"/>
        <w:numPr>
          <w:ilvl w:val="0"/>
          <w:numId w:val="11"/>
        </w:numPr>
        <w:tabs>
          <w:tab w:val="left" w:pos="284"/>
        </w:tabs>
        <w:ind w:left="284" w:hanging="284"/>
        <w:jc w:val="both"/>
        <w:rPr>
          <w:rFonts w:asciiTheme="minorHAnsi" w:hAnsiTheme="minorHAnsi" w:cs="Arial"/>
          <w:snapToGrid w:val="0"/>
          <w:sz w:val="22"/>
          <w:szCs w:val="22"/>
        </w:rPr>
      </w:pPr>
      <w:r w:rsidRPr="00DB4065">
        <w:rPr>
          <w:rFonts w:asciiTheme="minorHAnsi" w:hAnsiTheme="minorHAnsi" w:cs="Arial"/>
          <w:iCs/>
          <w:sz w:val="22"/>
          <w:szCs w:val="22"/>
        </w:rPr>
        <w:t xml:space="preserve">Smluvní strany prohlašují, že sjednaná výše smluvních pokut je přiměřená významu zajištěné právní povinnosti. </w:t>
      </w:r>
    </w:p>
    <w:p w14:paraId="4616A6DC" w14:textId="77777777" w:rsidR="00937822" w:rsidRPr="00DB4065" w:rsidRDefault="00937822" w:rsidP="00A6256A">
      <w:pPr>
        <w:pStyle w:val="Odstavecseseznamem"/>
        <w:numPr>
          <w:ilvl w:val="0"/>
          <w:numId w:val="11"/>
        </w:numPr>
        <w:tabs>
          <w:tab w:val="left" w:pos="284"/>
        </w:tabs>
        <w:ind w:left="284" w:hanging="284"/>
        <w:jc w:val="both"/>
        <w:rPr>
          <w:rFonts w:asciiTheme="minorHAnsi" w:hAnsiTheme="minorHAnsi" w:cs="Arial"/>
          <w:snapToGrid w:val="0"/>
          <w:sz w:val="22"/>
          <w:szCs w:val="22"/>
        </w:rPr>
      </w:pPr>
      <w:r w:rsidRPr="00DB4065">
        <w:rPr>
          <w:rFonts w:asciiTheme="minorHAnsi" w:hAnsiTheme="minorHAnsi" w:cs="Arial"/>
          <w:snapToGrid w:val="0"/>
          <w:sz w:val="22"/>
          <w:szCs w:val="22"/>
        </w:rPr>
        <w:t>Smluvní pokuta bude uhrazena na základě faktury vystavené příslušnou smluvní stranou. Splatnost této faktury je 7 dní od jejího doručení příslušné smluvní straně.</w:t>
      </w:r>
    </w:p>
    <w:p w14:paraId="4616A6DD" w14:textId="57570AB2" w:rsidR="00EC374B" w:rsidRDefault="00EC374B" w:rsidP="00B63ABA">
      <w:pPr>
        <w:spacing w:after="0" w:line="240" w:lineRule="auto"/>
        <w:jc w:val="both"/>
        <w:rPr>
          <w:rFonts w:asciiTheme="minorHAnsi" w:hAnsiTheme="minorHAnsi" w:cs="Arial"/>
          <w:b/>
          <w:snapToGrid w:val="0"/>
        </w:rPr>
      </w:pPr>
    </w:p>
    <w:p w14:paraId="414238C3" w14:textId="77777777" w:rsidR="00260854" w:rsidRPr="008033A9" w:rsidRDefault="00260854" w:rsidP="00B63ABA">
      <w:pPr>
        <w:spacing w:after="0" w:line="240" w:lineRule="auto"/>
        <w:jc w:val="both"/>
        <w:rPr>
          <w:rFonts w:asciiTheme="minorHAnsi" w:hAnsiTheme="minorHAnsi" w:cs="Arial"/>
          <w:b/>
          <w:snapToGrid w:val="0"/>
        </w:rPr>
      </w:pPr>
    </w:p>
    <w:p w14:paraId="4616A6DE" w14:textId="02DEF680" w:rsidR="0015157D" w:rsidRPr="00E5229F" w:rsidRDefault="00A7398C" w:rsidP="00B63ABA">
      <w:pPr>
        <w:spacing w:after="0" w:line="240" w:lineRule="auto"/>
        <w:jc w:val="center"/>
        <w:rPr>
          <w:rFonts w:asciiTheme="minorHAnsi" w:hAnsiTheme="minorHAnsi" w:cs="Arial"/>
          <w:b/>
          <w:snapToGrid w:val="0"/>
          <w:sz w:val="24"/>
          <w:szCs w:val="24"/>
        </w:rPr>
      </w:pPr>
      <w:r>
        <w:rPr>
          <w:rFonts w:asciiTheme="minorHAnsi" w:hAnsiTheme="minorHAnsi" w:cs="Arial"/>
          <w:b/>
          <w:snapToGrid w:val="0"/>
          <w:sz w:val="24"/>
          <w:szCs w:val="24"/>
        </w:rPr>
        <w:t>VI</w:t>
      </w:r>
      <w:r w:rsidR="0077096F" w:rsidRPr="00E5229F">
        <w:rPr>
          <w:rFonts w:asciiTheme="minorHAnsi" w:hAnsiTheme="minorHAnsi" w:cs="Arial"/>
          <w:b/>
          <w:snapToGrid w:val="0"/>
          <w:sz w:val="24"/>
          <w:szCs w:val="24"/>
        </w:rPr>
        <w:t>I</w:t>
      </w:r>
      <w:r w:rsidR="00110A5E" w:rsidRPr="00E5229F">
        <w:rPr>
          <w:rFonts w:asciiTheme="minorHAnsi" w:hAnsiTheme="minorHAnsi" w:cs="Arial"/>
          <w:b/>
          <w:snapToGrid w:val="0"/>
          <w:sz w:val="24"/>
          <w:szCs w:val="24"/>
        </w:rPr>
        <w:t>I</w:t>
      </w:r>
      <w:r w:rsidR="0015157D" w:rsidRPr="00E5229F">
        <w:rPr>
          <w:rFonts w:asciiTheme="minorHAnsi" w:hAnsiTheme="minorHAnsi" w:cs="Arial"/>
          <w:b/>
          <w:snapToGrid w:val="0"/>
          <w:sz w:val="24"/>
          <w:szCs w:val="24"/>
        </w:rPr>
        <w:t>.</w:t>
      </w:r>
    </w:p>
    <w:p w14:paraId="4616A6DF" w14:textId="21C2795F" w:rsidR="00DB4065" w:rsidRPr="002D7169" w:rsidRDefault="00950C1E" w:rsidP="00B63ABA">
      <w:pPr>
        <w:spacing w:after="0" w:line="240" w:lineRule="auto"/>
        <w:jc w:val="center"/>
        <w:rPr>
          <w:rFonts w:asciiTheme="minorHAnsi" w:hAnsiTheme="minorHAnsi" w:cs="Arial"/>
          <w:b/>
          <w:snapToGrid w:val="0"/>
          <w:sz w:val="24"/>
          <w:szCs w:val="24"/>
        </w:rPr>
      </w:pPr>
      <w:r w:rsidRPr="00E5229F">
        <w:rPr>
          <w:rFonts w:asciiTheme="minorHAnsi" w:hAnsiTheme="minorHAnsi" w:cs="Arial"/>
          <w:b/>
          <w:snapToGrid w:val="0"/>
          <w:sz w:val="24"/>
          <w:szCs w:val="24"/>
        </w:rPr>
        <w:t xml:space="preserve"> </w:t>
      </w:r>
      <w:r w:rsidR="000E091E" w:rsidRPr="002D7169">
        <w:rPr>
          <w:rFonts w:asciiTheme="minorHAnsi" w:hAnsiTheme="minorHAnsi" w:cs="Arial"/>
          <w:b/>
          <w:snapToGrid w:val="0"/>
          <w:sz w:val="24"/>
          <w:szCs w:val="24"/>
        </w:rPr>
        <w:t>Doba trvání</w:t>
      </w:r>
      <w:r w:rsidRPr="002D7169">
        <w:rPr>
          <w:rFonts w:asciiTheme="minorHAnsi" w:hAnsiTheme="minorHAnsi" w:cs="Arial"/>
          <w:b/>
          <w:snapToGrid w:val="0"/>
          <w:sz w:val="24"/>
          <w:szCs w:val="24"/>
        </w:rPr>
        <w:t xml:space="preserve"> smluvního vztahu</w:t>
      </w:r>
    </w:p>
    <w:p w14:paraId="4616A6E0" w14:textId="77777777" w:rsidR="00D131EC" w:rsidRPr="002D7169" w:rsidRDefault="00D131EC" w:rsidP="00B63ABA">
      <w:pPr>
        <w:spacing w:after="0" w:line="240" w:lineRule="auto"/>
        <w:jc w:val="center"/>
        <w:rPr>
          <w:rFonts w:asciiTheme="minorHAnsi" w:hAnsiTheme="minorHAnsi" w:cs="Arial"/>
          <w:b/>
          <w:snapToGrid w:val="0"/>
        </w:rPr>
      </w:pPr>
    </w:p>
    <w:p w14:paraId="74FB0DB5" w14:textId="69F10A4B" w:rsidR="000E091E" w:rsidRPr="002D7169" w:rsidRDefault="000E091E" w:rsidP="00A6256A">
      <w:pPr>
        <w:pStyle w:val="Odstavecseseznamem"/>
        <w:numPr>
          <w:ilvl w:val="0"/>
          <w:numId w:val="12"/>
        </w:numPr>
        <w:tabs>
          <w:tab w:val="left" w:pos="4395"/>
        </w:tabs>
        <w:ind w:left="284" w:hanging="284"/>
        <w:jc w:val="both"/>
        <w:rPr>
          <w:rFonts w:asciiTheme="minorHAnsi" w:hAnsiTheme="minorHAnsi" w:cstheme="minorHAnsi"/>
          <w:sz w:val="22"/>
          <w:szCs w:val="22"/>
        </w:rPr>
      </w:pPr>
      <w:r w:rsidRPr="002D7169">
        <w:rPr>
          <w:rFonts w:asciiTheme="minorHAnsi" w:hAnsiTheme="minorHAnsi" w:cstheme="minorHAnsi"/>
          <w:sz w:val="22"/>
          <w:szCs w:val="22"/>
        </w:rPr>
        <w:t>Tato smlouva se sjednává na dobu určitou</w:t>
      </w:r>
      <w:r w:rsidR="00D365DD" w:rsidRPr="002D7169">
        <w:rPr>
          <w:rFonts w:asciiTheme="minorHAnsi" w:hAnsiTheme="minorHAnsi" w:cstheme="minorHAnsi"/>
          <w:sz w:val="22"/>
          <w:szCs w:val="22"/>
        </w:rPr>
        <w:t xml:space="preserve"> v délce 48 měsíců od nabytí účinnosti</w:t>
      </w:r>
      <w:r w:rsidRPr="002D7169">
        <w:rPr>
          <w:rFonts w:asciiTheme="minorHAnsi" w:hAnsiTheme="minorHAnsi" w:cstheme="minorHAnsi"/>
          <w:sz w:val="22"/>
          <w:szCs w:val="22"/>
        </w:rPr>
        <w:t xml:space="preserve">, nebo do okamžiku vyčerpání maximální částky určené k plnění dle této smlouvy ve výši </w:t>
      </w:r>
      <w:r w:rsidR="00D365DD" w:rsidRPr="002D7169">
        <w:rPr>
          <w:rFonts w:asciiTheme="minorHAnsi" w:hAnsiTheme="minorHAnsi" w:cstheme="minorHAnsi"/>
          <w:sz w:val="22"/>
          <w:szCs w:val="22"/>
        </w:rPr>
        <w:t>600.000,-</w:t>
      </w:r>
      <w:r w:rsidR="00B715A4" w:rsidRPr="002D7169">
        <w:rPr>
          <w:rFonts w:asciiTheme="minorHAnsi" w:hAnsiTheme="minorHAnsi" w:cstheme="minorHAnsi"/>
          <w:sz w:val="22"/>
          <w:szCs w:val="22"/>
        </w:rPr>
        <w:t xml:space="preserve"> </w:t>
      </w:r>
      <w:r w:rsidRPr="002D7169">
        <w:rPr>
          <w:rFonts w:asciiTheme="minorHAnsi" w:hAnsiTheme="minorHAnsi" w:cstheme="minorHAnsi"/>
          <w:sz w:val="22"/>
          <w:szCs w:val="22"/>
        </w:rPr>
        <w:t>Kč bez DPH (viz čl.</w:t>
      </w:r>
      <w:r w:rsidR="007B4E4C" w:rsidRPr="002D7169">
        <w:rPr>
          <w:rFonts w:asciiTheme="minorHAnsi" w:hAnsiTheme="minorHAnsi" w:cstheme="minorHAnsi"/>
          <w:sz w:val="22"/>
          <w:szCs w:val="22"/>
        </w:rPr>
        <w:t xml:space="preserve"> IV. odst. 5 této smlouvy)</w:t>
      </w:r>
      <w:r w:rsidRPr="002D7169">
        <w:rPr>
          <w:rFonts w:asciiTheme="minorHAnsi" w:hAnsiTheme="minorHAnsi" w:cstheme="minorHAnsi"/>
          <w:sz w:val="22"/>
          <w:szCs w:val="22"/>
        </w:rPr>
        <w:t xml:space="preserve">, podle toho, která z těchto </w:t>
      </w:r>
      <w:r w:rsidR="007B4E4C" w:rsidRPr="002D7169">
        <w:rPr>
          <w:rFonts w:asciiTheme="minorHAnsi" w:hAnsiTheme="minorHAnsi" w:cstheme="minorHAnsi"/>
          <w:sz w:val="22"/>
          <w:szCs w:val="22"/>
        </w:rPr>
        <w:t xml:space="preserve">dvou </w:t>
      </w:r>
      <w:r w:rsidRPr="002D7169">
        <w:rPr>
          <w:rFonts w:asciiTheme="minorHAnsi" w:hAnsiTheme="minorHAnsi" w:cstheme="minorHAnsi"/>
          <w:sz w:val="22"/>
          <w:szCs w:val="22"/>
        </w:rPr>
        <w:t>skutečností nastane dříve.</w:t>
      </w:r>
    </w:p>
    <w:p w14:paraId="4616A6E1" w14:textId="533A9448" w:rsidR="0077096F" w:rsidRPr="00B715A4" w:rsidRDefault="0077096F" w:rsidP="00A6256A">
      <w:pPr>
        <w:pStyle w:val="Odstavecseseznamem"/>
        <w:numPr>
          <w:ilvl w:val="0"/>
          <w:numId w:val="12"/>
        </w:numPr>
        <w:tabs>
          <w:tab w:val="left" w:pos="4395"/>
        </w:tabs>
        <w:ind w:left="284" w:hanging="284"/>
        <w:jc w:val="both"/>
        <w:rPr>
          <w:rFonts w:asciiTheme="minorHAnsi" w:hAnsiTheme="minorHAnsi" w:cs="Calibri"/>
          <w:sz w:val="22"/>
          <w:szCs w:val="22"/>
        </w:rPr>
      </w:pPr>
      <w:r w:rsidRPr="002D7169">
        <w:rPr>
          <w:rFonts w:asciiTheme="minorHAnsi" w:hAnsiTheme="minorHAnsi" w:cs="Calibri"/>
          <w:sz w:val="22"/>
          <w:szCs w:val="22"/>
        </w:rPr>
        <w:t xml:space="preserve">Tento smluvní vztah lze </w:t>
      </w:r>
      <w:r w:rsidR="007B4E4C" w:rsidRPr="002D7169">
        <w:rPr>
          <w:rFonts w:asciiTheme="minorHAnsi" w:hAnsiTheme="minorHAnsi" w:cs="Calibri"/>
          <w:sz w:val="22"/>
          <w:szCs w:val="22"/>
        </w:rPr>
        <w:t xml:space="preserve">také </w:t>
      </w:r>
      <w:r w:rsidRPr="002D7169">
        <w:rPr>
          <w:rFonts w:asciiTheme="minorHAnsi" w:hAnsiTheme="minorHAnsi" w:cs="Calibri"/>
          <w:sz w:val="22"/>
          <w:szCs w:val="22"/>
        </w:rPr>
        <w:t xml:space="preserve">kdykoli ukončit písemnou dohodou smluvních stran či jednostrannou písemnou výpovědí bez udání důvodu, přičemž se sjednává výpovědní </w:t>
      </w:r>
      <w:r w:rsidR="00B36847" w:rsidRPr="002D7169">
        <w:rPr>
          <w:rFonts w:asciiTheme="minorHAnsi" w:hAnsiTheme="minorHAnsi" w:cs="Calibri"/>
          <w:sz w:val="22"/>
          <w:szCs w:val="22"/>
        </w:rPr>
        <w:t>doba</w:t>
      </w:r>
      <w:r w:rsidRPr="002D7169">
        <w:rPr>
          <w:rFonts w:asciiTheme="minorHAnsi" w:hAnsiTheme="minorHAnsi" w:cs="Calibri"/>
          <w:sz w:val="22"/>
          <w:szCs w:val="22"/>
        </w:rPr>
        <w:t xml:space="preserve"> v délce </w:t>
      </w:r>
      <w:r w:rsidR="000E091E" w:rsidRPr="002D7169">
        <w:rPr>
          <w:rFonts w:asciiTheme="minorHAnsi" w:hAnsiTheme="minorHAnsi" w:cs="Calibri"/>
          <w:sz w:val="22"/>
          <w:szCs w:val="22"/>
        </w:rPr>
        <w:t>tří</w:t>
      </w:r>
      <w:r w:rsidRPr="002D7169">
        <w:rPr>
          <w:rFonts w:asciiTheme="minorHAnsi" w:hAnsiTheme="minorHAnsi" w:cs="Calibri"/>
          <w:sz w:val="22"/>
          <w:szCs w:val="22"/>
        </w:rPr>
        <w:t xml:space="preserve"> (</w:t>
      </w:r>
      <w:r w:rsidR="000E091E" w:rsidRPr="002D7169">
        <w:rPr>
          <w:rFonts w:asciiTheme="minorHAnsi" w:hAnsiTheme="minorHAnsi" w:cs="Calibri"/>
          <w:sz w:val="22"/>
          <w:szCs w:val="22"/>
        </w:rPr>
        <w:t>3</w:t>
      </w:r>
      <w:r w:rsidRPr="002D7169">
        <w:rPr>
          <w:rFonts w:asciiTheme="minorHAnsi" w:hAnsiTheme="minorHAnsi" w:cs="Calibri"/>
          <w:sz w:val="22"/>
          <w:szCs w:val="22"/>
        </w:rPr>
        <w:t>) měsíců,</w:t>
      </w:r>
      <w:r w:rsidRPr="00B715A4">
        <w:rPr>
          <w:rFonts w:asciiTheme="minorHAnsi" w:hAnsiTheme="minorHAnsi" w:cs="Calibri"/>
          <w:sz w:val="22"/>
          <w:szCs w:val="22"/>
        </w:rPr>
        <w:t xml:space="preserve"> která počíná běžet od okamžiku prokazatelného doručení výpovědi druhé straně.</w:t>
      </w:r>
    </w:p>
    <w:p w14:paraId="4616A6E2" w14:textId="79169718" w:rsidR="00DD1296" w:rsidRPr="00B715A4" w:rsidRDefault="00DD1296" w:rsidP="00A6256A">
      <w:pPr>
        <w:pStyle w:val="Odstavecseseznamem"/>
        <w:numPr>
          <w:ilvl w:val="0"/>
          <w:numId w:val="12"/>
        </w:numPr>
        <w:tabs>
          <w:tab w:val="left" w:pos="0"/>
          <w:tab w:val="left" w:pos="142"/>
        </w:tabs>
        <w:ind w:left="284" w:hanging="284"/>
        <w:jc w:val="both"/>
        <w:rPr>
          <w:rFonts w:asciiTheme="minorHAnsi" w:hAnsiTheme="minorHAnsi" w:cs="Arial"/>
          <w:snapToGrid w:val="0"/>
          <w:sz w:val="22"/>
          <w:szCs w:val="22"/>
        </w:rPr>
      </w:pPr>
      <w:r w:rsidRPr="00B715A4">
        <w:rPr>
          <w:rFonts w:asciiTheme="minorHAnsi" w:hAnsiTheme="minorHAnsi" w:cs="Arial"/>
          <w:snapToGrid w:val="0"/>
          <w:sz w:val="22"/>
          <w:szCs w:val="22"/>
        </w:rPr>
        <w:t>Smluvní strany jsou oprávněny od smlouvy odstoupit z důvodů uvedených zákonem a v případech stanovených touto smlouvou</w:t>
      </w:r>
      <w:r w:rsidR="00A34571" w:rsidRPr="00B715A4">
        <w:rPr>
          <w:rFonts w:asciiTheme="minorHAnsi" w:hAnsiTheme="minorHAnsi" w:cs="Arial"/>
          <w:snapToGrid w:val="0"/>
          <w:sz w:val="22"/>
          <w:szCs w:val="22"/>
        </w:rPr>
        <w:t>,</w:t>
      </w:r>
      <w:r w:rsidR="00332B83" w:rsidRPr="00B715A4">
        <w:rPr>
          <w:rFonts w:ascii="Calibri" w:eastAsia="Calibri" w:hAnsi="Calibri" w:cs="Arial"/>
          <w:sz w:val="22"/>
          <w:szCs w:val="22"/>
          <w:lang w:eastAsia="en-US"/>
        </w:rPr>
        <w:t xml:space="preserve"> a </w:t>
      </w:r>
      <w:r w:rsidR="00332B83" w:rsidRPr="00B715A4">
        <w:rPr>
          <w:rFonts w:asciiTheme="minorHAnsi" w:hAnsiTheme="minorHAnsi" w:cs="Arial"/>
          <w:snapToGrid w:val="0"/>
          <w:sz w:val="22"/>
          <w:szCs w:val="22"/>
        </w:rPr>
        <w:t xml:space="preserve">v případě, že bude příslušným soudem rozhodnuto o úpadku zhotovitele. </w:t>
      </w:r>
      <w:r w:rsidRPr="00B715A4">
        <w:rPr>
          <w:rFonts w:asciiTheme="minorHAnsi" w:hAnsiTheme="minorHAnsi" w:cs="Arial"/>
          <w:snapToGrid w:val="0"/>
          <w:sz w:val="22"/>
          <w:szCs w:val="22"/>
        </w:rPr>
        <w:t>Smluvní strany se dohodly, že aplikace ustanovení § 2591  občansk</w:t>
      </w:r>
      <w:r w:rsidR="00B36847">
        <w:rPr>
          <w:rFonts w:asciiTheme="minorHAnsi" w:hAnsiTheme="minorHAnsi" w:cs="Arial"/>
          <w:snapToGrid w:val="0"/>
          <w:sz w:val="22"/>
          <w:szCs w:val="22"/>
        </w:rPr>
        <w:t>ého</w:t>
      </w:r>
      <w:r w:rsidRPr="00B715A4">
        <w:rPr>
          <w:rFonts w:asciiTheme="minorHAnsi" w:hAnsiTheme="minorHAnsi" w:cs="Arial"/>
          <w:snapToGrid w:val="0"/>
          <w:sz w:val="22"/>
          <w:szCs w:val="22"/>
        </w:rPr>
        <w:t xml:space="preserve"> zákoník</w:t>
      </w:r>
      <w:r w:rsidR="00B36847">
        <w:rPr>
          <w:rFonts w:asciiTheme="minorHAnsi" w:hAnsiTheme="minorHAnsi" w:cs="Arial"/>
          <w:snapToGrid w:val="0"/>
          <w:sz w:val="22"/>
          <w:szCs w:val="22"/>
        </w:rPr>
        <w:t>u</w:t>
      </w:r>
      <w:r w:rsidRPr="00B715A4">
        <w:rPr>
          <w:rFonts w:asciiTheme="minorHAnsi" w:hAnsiTheme="minorHAnsi" w:cs="Arial"/>
          <w:snapToGrid w:val="0"/>
          <w:sz w:val="22"/>
          <w:szCs w:val="22"/>
        </w:rPr>
        <w:t xml:space="preserve"> se vylučuje.</w:t>
      </w:r>
    </w:p>
    <w:p w14:paraId="4616A6E3" w14:textId="77777777" w:rsidR="0077096F" w:rsidRPr="00B715A4" w:rsidRDefault="0077096F" w:rsidP="00A6256A">
      <w:pPr>
        <w:pStyle w:val="Odstavecseseznamem"/>
        <w:numPr>
          <w:ilvl w:val="0"/>
          <w:numId w:val="12"/>
        </w:numPr>
        <w:tabs>
          <w:tab w:val="left" w:pos="2520"/>
        </w:tabs>
        <w:ind w:left="284" w:hanging="284"/>
        <w:jc w:val="both"/>
        <w:rPr>
          <w:rFonts w:asciiTheme="minorHAnsi" w:hAnsiTheme="minorHAnsi" w:cs="Calibri"/>
          <w:sz w:val="22"/>
          <w:szCs w:val="22"/>
        </w:rPr>
      </w:pPr>
      <w:r w:rsidRPr="00B715A4">
        <w:rPr>
          <w:rFonts w:asciiTheme="minorHAnsi" w:hAnsiTheme="minorHAnsi" w:cs="Calibri"/>
          <w:sz w:val="22"/>
          <w:szCs w:val="22"/>
        </w:rPr>
        <w:t xml:space="preserve">Odstoupení od této smlouvy musí být učiněno písemnou formou, musí být prokazatelně doručeno druhé smluvní straně a stává se účinným v okamžiku doručení druhé smluvní straně.  </w:t>
      </w:r>
    </w:p>
    <w:p w14:paraId="4616A6E4" w14:textId="77777777" w:rsidR="00FC4303" w:rsidRPr="00B715A4" w:rsidRDefault="00DD1296" w:rsidP="00A6256A">
      <w:pPr>
        <w:pStyle w:val="Odstavecseseznamem"/>
        <w:numPr>
          <w:ilvl w:val="0"/>
          <w:numId w:val="12"/>
        </w:numPr>
        <w:tabs>
          <w:tab w:val="left" w:pos="0"/>
          <w:tab w:val="left" w:pos="142"/>
        </w:tabs>
        <w:ind w:left="284" w:hanging="284"/>
        <w:jc w:val="both"/>
        <w:rPr>
          <w:rFonts w:asciiTheme="minorHAnsi" w:hAnsiTheme="minorHAnsi" w:cs="Arial"/>
          <w:snapToGrid w:val="0"/>
          <w:sz w:val="22"/>
          <w:szCs w:val="22"/>
        </w:rPr>
      </w:pPr>
      <w:r w:rsidRPr="00B715A4">
        <w:rPr>
          <w:rFonts w:asciiTheme="minorHAnsi" w:hAnsiTheme="minorHAnsi" w:cs="Arial"/>
          <w:snapToGrid w:val="0"/>
          <w:sz w:val="22"/>
          <w:szCs w:val="22"/>
        </w:rPr>
        <w:t>Odstoupení od smlouvy se nedotýká nároku na smluvní pokutu.</w:t>
      </w:r>
    </w:p>
    <w:p w14:paraId="4616A6E5" w14:textId="24887279" w:rsidR="006A2B8B" w:rsidRDefault="006A2B8B" w:rsidP="00B63ABA">
      <w:pPr>
        <w:spacing w:after="0" w:line="240" w:lineRule="auto"/>
        <w:jc w:val="center"/>
        <w:rPr>
          <w:rFonts w:asciiTheme="minorHAnsi" w:hAnsiTheme="minorHAnsi" w:cs="Arial"/>
          <w:b/>
          <w:snapToGrid w:val="0"/>
        </w:rPr>
      </w:pPr>
    </w:p>
    <w:p w14:paraId="219C596F" w14:textId="77777777" w:rsidR="00260854" w:rsidRDefault="00260854" w:rsidP="00B63ABA">
      <w:pPr>
        <w:spacing w:after="0" w:line="240" w:lineRule="auto"/>
        <w:jc w:val="center"/>
        <w:rPr>
          <w:rFonts w:asciiTheme="minorHAnsi" w:hAnsiTheme="minorHAnsi" w:cs="Arial"/>
          <w:b/>
          <w:snapToGrid w:val="0"/>
        </w:rPr>
      </w:pPr>
    </w:p>
    <w:p w14:paraId="1B5295BE" w14:textId="5FCB4296" w:rsidR="00A70BE7" w:rsidRDefault="00A70BE7" w:rsidP="00B63ABA">
      <w:pPr>
        <w:spacing w:after="0" w:line="240" w:lineRule="auto"/>
        <w:jc w:val="center"/>
        <w:rPr>
          <w:rFonts w:asciiTheme="minorHAnsi" w:hAnsiTheme="minorHAnsi" w:cs="Arial"/>
          <w:b/>
          <w:snapToGrid w:val="0"/>
          <w:sz w:val="24"/>
          <w:szCs w:val="24"/>
        </w:rPr>
      </w:pPr>
      <w:r>
        <w:rPr>
          <w:rFonts w:asciiTheme="minorHAnsi" w:hAnsiTheme="minorHAnsi" w:cs="Arial"/>
          <w:b/>
          <w:snapToGrid w:val="0"/>
          <w:sz w:val="24"/>
          <w:szCs w:val="24"/>
        </w:rPr>
        <w:t>IX.</w:t>
      </w:r>
    </w:p>
    <w:p w14:paraId="016ED2B7" w14:textId="70B4B300" w:rsidR="00A70BE7" w:rsidRDefault="00A70BE7" w:rsidP="00B63ABA">
      <w:pPr>
        <w:spacing w:after="0" w:line="240" w:lineRule="auto"/>
        <w:jc w:val="center"/>
        <w:rPr>
          <w:rFonts w:asciiTheme="minorHAnsi" w:hAnsiTheme="minorHAnsi" w:cs="Arial"/>
          <w:b/>
          <w:snapToGrid w:val="0"/>
          <w:sz w:val="24"/>
          <w:szCs w:val="24"/>
        </w:rPr>
      </w:pPr>
      <w:r>
        <w:rPr>
          <w:rFonts w:asciiTheme="minorHAnsi" w:hAnsiTheme="minorHAnsi" w:cs="Arial"/>
          <w:b/>
          <w:snapToGrid w:val="0"/>
          <w:sz w:val="24"/>
          <w:szCs w:val="24"/>
        </w:rPr>
        <w:t>Ochrana osobních údajů</w:t>
      </w:r>
    </w:p>
    <w:p w14:paraId="4A409F92" w14:textId="4CE37FA1" w:rsidR="00A70BE7" w:rsidRDefault="00A70BE7" w:rsidP="00191505">
      <w:pPr>
        <w:pStyle w:val="Odstavecseseznamem"/>
        <w:numPr>
          <w:ilvl w:val="0"/>
          <w:numId w:val="1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Objednatel a poskytovatel se zavazují k plnění všech právních požadavků v souladu s </w:t>
      </w:r>
      <w:r w:rsidRPr="00191505">
        <w:rPr>
          <w:rFonts w:asciiTheme="minorHAnsi" w:hAnsiTheme="minorHAnsi" w:cstheme="minorHAnsi"/>
          <w:sz w:val="22"/>
          <w:szCs w:val="22"/>
        </w:rPr>
        <w:t>Nařízení</w:t>
      </w:r>
      <w:r>
        <w:rPr>
          <w:rFonts w:asciiTheme="minorHAnsi" w:hAnsiTheme="minorHAnsi" w:cstheme="minorHAnsi"/>
          <w:sz w:val="22"/>
          <w:szCs w:val="22"/>
        </w:rPr>
        <w:t>m</w:t>
      </w:r>
      <w:r w:rsidRPr="00191505">
        <w:rPr>
          <w:rFonts w:asciiTheme="minorHAnsi" w:hAnsiTheme="minorHAnsi" w:cstheme="minorHAnsi"/>
          <w:sz w:val="22"/>
          <w:szCs w:val="22"/>
        </w:rPr>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Theme="minorHAnsi" w:hAnsiTheme="minorHAnsi" w:cstheme="minorHAnsi"/>
          <w:sz w:val="22"/>
          <w:szCs w:val="22"/>
        </w:rPr>
        <w:t xml:space="preserve"> a zákona č. 110/2019 Sb., </w:t>
      </w:r>
      <w:r w:rsidRPr="00191505">
        <w:rPr>
          <w:rFonts w:asciiTheme="minorHAnsi" w:hAnsiTheme="minorHAnsi" w:cstheme="minorHAnsi"/>
          <w:sz w:val="22"/>
          <w:szCs w:val="22"/>
        </w:rPr>
        <w:t xml:space="preserve">o zpracování </w:t>
      </w:r>
      <w:r w:rsidRPr="00191505">
        <w:rPr>
          <w:rFonts w:asciiTheme="minorHAnsi" w:hAnsiTheme="minorHAnsi" w:cstheme="minorHAnsi"/>
          <w:sz w:val="22"/>
          <w:szCs w:val="22"/>
        </w:rPr>
        <w:lastRenderedPageBreak/>
        <w:t>osobních údajů</w:t>
      </w:r>
      <w:r>
        <w:rPr>
          <w:rFonts w:asciiTheme="minorHAnsi" w:hAnsiTheme="minorHAnsi" w:cstheme="minorHAnsi"/>
          <w:sz w:val="22"/>
          <w:szCs w:val="22"/>
        </w:rPr>
        <w:t xml:space="preserve"> v </w:t>
      </w:r>
      <w:r w:rsidRPr="00191505">
        <w:rPr>
          <w:rFonts w:asciiTheme="minorHAnsi" w:hAnsiTheme="minorHAnsi" w:cstheme="minorHAnsi"/>
          <w:sz w:val="22"/>
          <w:szCs w:val="22"/>
        </w:rPr>
        <w:t>souvislosti se svojí</w:t>
      </w:r>
      <w:r>
        <w:rPr>
          <w:rFonts w:asciiTheme="minorHAnsi" w:hAnsiTheme="minorHAnsi" w:cstheme="minorHAnsi"/>
          <w:sz w:val="22"/>
          <w:szCs w:val="22"/>
        </w:rPr>
        <w:t xml:space="preserve"> </w:t>
      </w:r>
      <w:r w:rsidR="007F5332" w:rsidRPr="007F5332">
        <w:rPr>
          <w:rFonts w:asciiTheme="minorHAnsi" w:hAnsiTheme="minorHAnsi" w:cstheme="minorHAnsi"/>
          <w:sz w:val="22"/>
          <w:szCs w:val="22"/>
        </w:rPr>
        <w:t>činností</w:t>
      </w:r>
      <w:r w:rsidRPr="00191505">
        <w:rPr>
          <w:rFonts w:asciiTheme="minorHAnsi" w:hAnsiTheme="minorHAnsi" w:cstheme="minorHAnsi"/>
          <w:sz w:val="22"/>
          <w:szCs w:val="22"/>
        </w:rPr>
        <w:t xml:space="preserve"> </w:t>
      </w:r>
      <w:r w:rsidR="007F5332" w:rsidRPr="007F5332">
        <w:rPr>
          <w:rFonts w:asciiTheme="minorHAnsi" w:hAnsiTheme="minorHAnsi" w:cstheme="minorHAnsi"/>
          <w:sz w:val="22"/>
          <w:szCs w:val="22"/>
        </w:rPr>
        <w:t>při</w:t>
      </w:r>
      <w:r w:rsidRPr="00191505">
        <w:rPr>
          <w:rFonts w:asciiTheme="minorHAnsi" w:hAnsiTheme="minorHAnsi" w:cstheme="minorHAnsi"/>
          <w:sz w:val="22"/>
          <w:szCs w:val="22"/>
        </w:rPr>
        <w:t xml:space="preserve"> </w:t>
      </w:r>
      <w:r w:rsidR="007F5332" w:rsidRPr="007F5332">
        <w:rPr>
          <w:rFonts w:asciiTheme="minorHAnsi" w:hAnsiTheme="minorHAnsi" w:cstheme="minorHAnsi"/>
          <w:sz w:val="22"/>
          <w:szCs w:val="22"/>
        </w:rPr>
        <w:t>plnění</w:t>
      </w:r>
      <w:r w:rsidRPr="00191505">
        <w:rPr>
          <w:rFonts w:asciiTheme="minorHAnsi" w:hAnsiTheme="minorHAnsi" w:cstheme="minorHAnsi"/>
          <w:sz w:val="22"/>
          <w:szCs w:val="22"/>
        </w:rPr>
        <w:t xml:space="preserve"> </w:t>
      </w:r>
      <w:r>
        <w:rPr>
          <w:rFonts w:asciiTheme="minorHAnsi" w:hAnsiTheme="minorHAnsi" w:cstheme="minorHAnsi"/>
          <w:sz w:val="22"/>
          <w:szCs w:val="22"/>
        </w:rPr>
        <w:t>této s</w:t>
      </w:r>
      <w:r w:rsidRPr="00191505">
        <w:rPr>
          <w:rFonts w:asciiTheme="minorHAnsi" w:hAnsiTheme="minorHAnsi" w:cstheme="minorHAnsi"/>
          <w:sz w:val="22"/>
          <w:szCs w:val="22"/>
        </w:rPr>
        <w:t>mlouvy</w:t>
      </w:r>
      <w:r>
        <w:rPr>
          <w:rFonts w:asciiTheme="minorHAnsi" w:hAnsiTheme="minorHAnsi" w:cstheme="minorHAnsi"/>
          <w:sz w:val="22"/>
          <w:szCs w:val="22"/>
        </w:rPr>
        <w:t>.</w:t>
      </w:r>
      <w:r w:rsidRPr="00191505">
        <w:rPr>
          <w:rFonts w:asciiTheme="minorHAnsi" w:hAnsiTheme="minorHAnsi" w:cstheme="minorHAnsi"/>
          <w:sz w:val="22"/>
          <w:szCs w:val="22"/>
        </w:rPr>
        <w:t xml:space="preserve"> Smluvní strany se zavazují poskytnout si v </w:t>
      </w:r>
      <w:r w:rsidR="007F5332" w:rsidRPr="007F5332">
        <w:rPr>
          <w:rFonts w:asciiTheme="minorHAnsi" w:hAnsiTheme="minorHAnsi" w:cstheme="minorHAnsi"/>
          <w:sz w:val="22"/>
          <w:szCs w:val="22"/>
        </w:rPr>
        <w:t>této</w:t>
      </w:r>
      <w:r w:rsidRPr="00191505">
        <w:rPr>
          <w:rFonts w:asciiTheme="minorHAnsi" w:hAnsiTheme="minorHAnsi" w:cstheme="minorHAnsi"/>
          <w:sz w:val="22"/>
          <w:szCs w:val="22"/>
        </w:rPr>
        <w:t xml:space="preserve"> souvislosti </w:t>
      </w:r>
      <w:r w:rsidR="007F5332" w:rsidRPr="007F5332">
        <w:rPr>
          <w:rFonts w:asciiTheme="minorHAnsi" w:hAnsiTheme="minorHAnsi" w:cstheme="minorHAnsi"/>
          <w:sz w:val="22"/>
          <w:szCs w:val="22"/>
        </w:rPr>
        <w:t>veškerou</w:t>
      </w:r>
      <w:r w:rsidRPr="00191505">
        <w:rPr>
          <w:rFonts w:asciiTheme="minorHAnsi" w:hAnsiTheme="minorHAnsi" w:cstheme="minorHAnsi"/>
          <w:sz w:val="22"/>
          <w:szCs w:val="22"/>
        </w:rPr>
        <w:t xml:space="preserve"> </w:t>
      </w:r>
      <w:r w:rsidR="00263DF3" w:rsidRPr="00263DF3">
        <w:rPr>
          <w:rFonts w:asciiTheme="minorHAnsi" w:hAnsiTheme="minorHAnsi" w:cstheme="minorHAnsi"/>
          <w:sz w:val="22"/>
          <w:szCs w:val="22"/>
        </w:rPr>
        <w:t>potřebnou</w:t>
      </w:r>
      <w:r>
        <w:rPr>
          <w:rFonts w:asciiTheme="minorHAnsi" w:hAnsiTheme="minorHAnsi" w:cstheme="minorHAnsi"/>
          <w:sz w:val="22"/>
          <w:szCs w:val="22"/>
        </w:rPr>
        <w:t xml:space="preserve"> </w:t>
      </w:r>
      <w:r w:rsidR="007F5332" w:rsidRPr="007F5332">
        <w:rPr>
          <w:rFonts w:asciiTheme="minorHAnsi" w:hAnsiTheme="minorHAnsi" w:cstheme="minorHAnsi"/>
          <w:sz w:val="22"/>
          <w:szCs w:val="22"/>
        </w:rPr>
        <w:t>součinnost</w:t>
      </w:r>
      <w:r w:rsidRPr="00191505">
        <w:rPr>
          <w:rFonts w:asciiTheme="minorHAnsi" w:hAnsiTheme="minorHAnsi" w:cstheme="minorHAnsi"/>
          <w:sz w:val="22"/>
          <w:szCs w:val="22"/>
        </w:rPr>
        <w:t xml:space="preserve">. </w:t>
      </w:r>
    </w:p>
    <w:p w14:paraId="0681BB23" w14:textId="65B5AA7C" w:rsidR="00A70BE7" w:rsidRPr="00191505" w:rsidRDefault="00A70BE7" w:rsidP="00191505">
      <w:pPr>
        <w:pStyle w:val="Odstavecseseznamem"/>
        <w:numPr>
          <w:ilvl w:val="0"/>
          <w:numId w:val="1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Objednatel a poskytovatel jsou při zpracování osobních údajů v souvislosti s plněním dle této smlouvy nezávislými správci osobních údajů. </w:t>
      </w:r>
      <w:r w:rsidR="007F5332" w:rsidRPr="007F5332">
        <w:rPr>
          <w:rFonts w:asciiTheme="minorHAnsi" w:hAnsiTheme="minorHAnsi" w:cstheme="minorHAnsi"/>
          <w:sz w:val="22"/>
          <w:szCs w:val="22"/>
        </w:rPr>
        <w:t>Tímto</w:t>
      </w:r>
      <w:r w:rsidRPr="00191505">
        <w:rPr>
          <w:rFonts w:asciiTheme="minorHAnsi" w:hAnsiTheme="minorHAnsi" w:cstheme="minorHAnsi"/>
          <w:sz w:val="22"/>
          <w:szCs w:val="22"/>
        </w:rPr>
        <w:t xml:space="preserve"> </w:t>
      </w:r>
      <w:r w:rsidR="007F5332" w:rsidRPr="007F5332">
        <w:rPr>
          <w:rFonts w:asciiTheme="minorHAnsi" w:hAnsiTheme="minorHAnsi" w:cstheme="minorHAnsi"/>
          <w:sz w:val="22"/>
          <w:szCs w:val="22"/>
        </w:rPr>
        <w:t>ustanovením</w:t>
      </w:r>
      <w:r w:rsidRPr="00191505">
        <w:rPr>
          <w:rFonts w:asciiTheme="minorHAnsi" w:hAnsiTheme="minorHAnsi" w:cstheme="minorHAnsi"/>
          <w:sz w:val="22"/>
          <w:szCs w:val="22"/>
        </w:rPr>
        <w:t xml:space="preserve"> se upravuj</w:t>
      </w:r>
      <w:r w:rsidR="009812C9">
        <w:rPr>
          <w:rFonts w:asciiTheme="minorHAnsi" w:hAnsiTheme="minorHAnsi" w:cstheme="minorHAnsi"/>
          <w:sz w:val="22"/>
          <w:szCs w:val="22"/>
        </w:rPr>
        <w:t>í</w:t>
      </w:r>
      <w:r w:rsidRPr="00191505">
        <w:rPr>
          <w:rFonts w:asciiTheme="minorHAnsi" w:hAnsiTheme="minorHAnsi" w:cstheme="minorHAnsi"/>
          <w:sz w:val="22"/>
          <w:szCs w:val="22"/>
        </w:rPr>
        <w:t xml:space="preserve"> </w:t>
      </w:r>
      <w:r>
        <w:rPr>
          <w:rFonts w:asciiTheme="minorHAnsi" w:hAnsiTheme="minorHAnsi" w:cstheme="minorHAnsi"/>
          <w:sz w:val="22"/>
          <w:szCs w:val="22"/>
        </w:rPr>
        <w:t xml:space="preserve">jejich </w:t>
      </w:r>
      <w:r w:rsidRPr="00191505">
        <w:rPr>
          <w:rFonts w:asciiTheme="minorHAnsi" w:hAnsiTheme="minorHAnsi" w:cstheme="minorHAnsi"/>
          <w:sz w:val="22"/>
          <w:szCs w:val="22"/>
        </w:rPr>
        <w:t xml:space="preserve">vztahy v souvislosti s předáním osobních údajů </w:t>
      </w:r>
      <w:r w:rsidR="00BB284A">
        <w:rPr>
          <w:rFonts w:asciiTheme="minorHAnsi" w:hAnsiTheme="minorHAnsi" w:cstheme="minorHAnsi"/>
          <w:sz w:val="22"/>
          <w:szCs w:val="22"/>
        </w:rPr>
        <w:t xml:space="preserve">uchazečů o </w:t>
      </w:r>
      <w:r w:rsidR="00862320">
        <w:rPr>
          <w:rFonts w:asciiTheme="minorHAnsi" w:hAnsiTheme="minorHAnsi" w:cstheme="minorHAnsi"/>
          <w:sz w:val="22"/>
          <w:szCs w:val="22"/>
        </w:rPr>
        <w:t>pracovní pozice</w:t>
      </w:r>
      <w:r w:rsidRPr="00191505">
        <w:rPr>
          <w:rFonts w:asciiTheme="minorHAnsi" w:hAnsiTheme="minorHAnsi" w:cstheme="minorHAnsi"/>
          <w:sz w:val="22"/>
          <w:szCs w:val="22"/>
        </w:rPr>
        <w:t xml:space="preserve"> ze strany </w:t>
      </w:r>
      <w:r w:rsidR="00BB284A">
        <w:rPr>
          <w:rFonts w:asciiTheme="minorHAnsi" w:hAnsiTheme="minorHAnsi" w:cstheme="minorHAnsi"/>
          <w:sz w:val="22"/>
          <w:szCs w:val="22"/>
        </w:rPr>
        <w:t>objednatele</w:t>
      </w:r>
      <w:r w:rsidRPr="00191505">
        <w:rPr>
          <w:rFonts w:asciiTheme="minorHAnsi" w:hAnsiTheme="minorHAnsi" w:cstheme="minorHAnsi"/>
          <w:sz w:val="22"/>
          <w:szCs w:val="22"/>
        </w:rPr>
        <w:t xml:space="preserve"> k jejich zpracování </w:t>
      </w:r>
      <w:r w:rsidR="00BB284A">
        <w:rPr>
          <w:rFonts w:asciiTheme="minorHAnsi" w:hAnsiTheme="minorHAnsi" w:cstheme="minorHAnsi"/>
          <w:sz w:val="22"/>
          <w:szCs w:val="22"/>
        </w:rPr>
        <w:t xml:space="preserve">poskytovateli a předáním osobních údajů poskytovatelem objednateli po provedených psychodiagnostických službách. </w:t>
      </w:r>
    </w:p>
    <w:p w14:paraId="261011EF" w14:textId="42C8A8D4" w:rsidR="00BB284A" w:rsidRDefault="00BB284A" w:rsidP="00191505">
      <w:pPr>
        <w:pStyle w:val="Odstavecseseznamem"/>
        <w:numPr>
          <w:ilvl w:val="0"/>
          <w:numId w:val="1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Poskytovatel </w:t>
      </w:r>
      <w:r w:rsidRPr="00191505">
        <w:rPr>
          <w:rFonts w:asciiTheme="minorHAnsi" w:hAnsiTheme="minorHAnsi" w:cstheme="minorHAnsi"/>
          <w:sz w:val="22"/>
          <w:szCs w:val="22"/>
        </w:rPr>
        <w:t xml:space="preserve">bere na vědomí, že </w:t>
      </w:r>
      <w:r w:rsidR="00862320">
        <w:rPr>
          <w:rFonts w:asciiTheme="minorHAnsi" w:hAnsiTheme="minorHAnsi" w:cstheme="minorHAnsi"/>
          <w:sz w:val="22"/>
          <w:szCs w:val="22"/>
        </w:rPr>
        <w:t>v rámci plnění</w:t>
      </w:r>
      <w:r>
        <w:rPr>
          <w:rFonts w:asciiTheme="minorHAnsi" w:hAnsiTheme="minorHAnsi" w:cstheme="minorHAnsi"/>
          <w:sz w:val="22"/>
          <w:szCs w:val="22"/>
        </w:rPr>
        <w:t xml:space="preserve"> dle této smlouvy </w:t>
      </w:r>
      <w:r w:rsidRPr="00191505">
        <w:rPr>
          <w:rFonts w:asciiTheme="minorHAnsi" w:hAnsiTheme="minorHAnsi" w:cstheme="minorHAnsi"/>
          <w:sz w:val="22"/>
          <w:szCs w:val="22"/>
        </w:rPr>
        <w:t xml:space="preserve">zpracovává osobní údaje </w:t>
      </w:r>
      <w:r>
        <w:rPr>
          <w:rFonts w:asciiTheme="minorHAnsi" w:hAnsiTheme="minorHAnsi" w:cstheme="minorHAnsi"/>
          <w:sz w:val="22"/>
          <w:szCs w:val="22"/>
        </w:rPr>
        <w:t xml:space="preserve">uchazečů o </w:t>
      </w:r>
      <w:r w:rsidR="00862320">
        <w:rPr>
          <w:rFonts w:asciiTheme="minorHAnsi" w:hAnsiTheme="minorHAnsi" w:cstheme="minorHAnsi"/>
          <w:sz w:val="22"/>
          <w:szCs w:val="22"/>
        </w:rPr>
        <w:t>pracovní pozice</w:t>
      </w:r>
      <w:r w:rsidRPr="00191505">
        <w:rPr>
          <w:rFonts w:asciiTheme="minorHAnsi" w:hAnsiTheme="minorHAnsi" w:cstheme="minorHAnsi"/>
          <w:sz w:val="22"/>
          <w:szCs w:val="22"/>
        </w:rPr>
        <w:t xml:space="preserve"> v </w:t>
      </w:r>
      <w:r w:rsidR="007F5332" w:rsidRPr="007F5332">
        <w:rPr>
          <w:rFonts w:asciiTheme="minorHAnsi" w:hAnsiTheme="minorHAnsi" w:cstheme="minorHAnsi"/>
          <w:sz w:val="22"/>
          <w:szCs w:val="22"/>
        </w:rPr>
        <w:t>nás</w:t>
      </w:r>
      <w:r w:rsidR="007F5332">
        <w:rPr>
          <w:rFonts w:asciiTheme="minorHAnsi" w:hAnsiTheme="minorHAnsi" w:cstheme="minorHAnsi"/>
          <w:sz w:val="22"/>
          <w:szCs w:val="22"/>
        </w:rPr>
        <w:t>le</w:t>
      </w:r>
      <w:r w:rsidR="007F5332" w:rsidRPr="007F5332">
        <w:rPr>
          <w:rFonts w:asciiTheme="minorHAnsi" w:hAnsiTheme="minorHAnsi" w:cstheme="minorHAnsi"/>
          <w:sz w:val="22"/>
          <w:szCs w:val="22"/>
        </w:rPr>
        <w:t>dují</w:t>
      </w:r>
      <w:r w:rsidR="007F5332">
        <w:rPr>
          <w:rFonts w:asciiTheme="minorHAnsi" w:hAnsiTheme="minorHAnsi" w:cstheme="minorHAnsi"/>
          <w:sz w:val="22"/>
          <w:szCs w:val="22"/>
        </w:rPr>
        <w:t>cím</w:t>
      </w:r>
      <w:r w:rsidRPr="00191505">
        <w:rPr>
          <w:rFonts w:asciiTheme="minorHAnsi" w:hAnsiTheme="minorHAnsi" w:cstheme="minorHAnsi"/>
          <w:sz w:val="22"/>
          <w:szCs w:val="22"/>
        </w:rPr>
        <w:t xml:space="preserve"> rozsahu: </w:t>
      </w:r>
    </w:p>
    <w:p w14:paraId="0FE84672" w14:textId="506DA3CE" w:rsidR="00BB284A" w:rsidRDefault="00027CE2" w:rsidP="00027CE2">
      <w:pPr>
        <w:pStyle w:val="Odstavecseseznamem"/>
        <w:numPr>
          <w:ilvl w:val="0"/>
          <w:numId w:val="28"/>
        </w:numPr>
        <w:ind w:left="709" w:hanging="425"/>
        <w:contextualSpacing/>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jméno a příjmení,</w:t>
      </w:r>
    </w:p>
    <w:p w14:paraId="4F21B2B3" w14:textId="57A41A11" w:rsidR="00027CE2" w:rsidRDefault="00027CE2" w:rsidP="00027CE2">
      <w:pPr>
        <w:pStyle w:val="Odstavecseseznamem"/>
        <w:numPr>
          <w:ilvl w:val="0"/>
          <w:numId w:val="28"/>
        </w:numPr>
        <w:ind w:left="709" w:hanging="425"/>
        <w:contextualSpacing/>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e-mailová adresa,</w:t>
      </w:r>
    </w:p>
    <w:p w14:paraId="42505C66" w14:textId="00E3732F" w:rsidR="00027CE2" w:rsidRPr="00191505" w:rsidRDefault="00027CE2" w:rsidP="00191505">
      <w:pPr>
        <w:pStyle w:val="Odstavecseseznamem"/>
        <w:numPr>
          <w:ilvl w:val="0"/>
          <w:numId w:val="28"/>
        </w:numPr>
        <w:ind w:left="709" w:hanging="425"/>
        <w:contextualSpacing/>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osobnostní a další </w:t>
      </w:r>
      <w:r w:rsidRPr="00191505">
        <w:rPr>
          <w:rFonts w:asciiTheme="minorHAnsi" w:eastAsiaTheme="minorHAnsi" w:hAnsiTheme="minorHAnsi" w:cstheme="minorHAnsi"/>
          <w:sz w:val="22"/>
          <w:szCs w:val="22"/>
        </w:rPr>
        <w:t>vlastnost</w:t>
      </w:r>
      <w:r w:rsidR="009E50B9">
        <w:rPr>
          <w:rFonts w:asciiTheme="minorHAnsi" w:eastAsiaTheme="minorHAnsi" w:hAnsiTheme="minorHAnsi" w:cstheme="minorHAnsi"/>
          <w:sz w:val="22"/>
          <w:szCs w:val="22"/>
        </w:rPr>
        <w:t>i</w:t>
      </w:r>
      <w:r w:rsidRPr="00191505">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testovaného uchazeče</w:t>
      </w:r>
      <w:r w:rsidRPr="00191505">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v</w:t>
      </w:r>
      <w:r w:rsidRPr="00191505">
        <w:rPr>
          <w:rFonts w:asciiTheme="minorHAnsi" w:eastAsiaTheme="minorHAnsi" w:hAnsiTheme="minorHAnsi" w:cstheme="minorHAnsi"/>
          <w:sz w:val="22"/>
          <w:szCs w:val="22"/>
        </w:rPr>
        <w:t> zaměstnání a mezilidských vztazích</w:t>
      </w:r>
      <w:r w:rsidR="009E50B9">
        <w:rPr>
          <w:rFonts w:asciiTheme="minorHAnsi" w:eastAsiaTheme="minorHAnsi" w:hAnsiTheme="minorHAnsi" w:cstheme="minorHAnsi"/>
          <w:sz w:val="22"/>
          <w:szCs w:val="22"/>
        </w:rPr>
        <w:t xml:space="preserve"> zjištěných z Hoganových testů</w:t>
      </w:r>
      <w:r>
        <w:rPr>
          <w:rFonts w:asciiTheme="minorHAnsi" w:eastAsiaTheme="minorHAnsi" w:hAnsiTheme="minorHAnsi" w:cstheme="minorHAnsi"/>
          <w:sz w:val="22"/>
          <w:szCs w:val="22"/>
        </w:rPr>
        <w:t>.</w:t>
      </w:r>
    </w:p>
    <w:p w14:paraId="7BDC5BE4" w14:textId="1016DB10" w:rsidR="00A70BE7" w:rsidRDefault="00862320" w:rsidP="00862320">
      <w:pPr>
        <w:pStyle w:val="Odstavecseseznamem"/>
        <w:numPr>
          <w:ilvl w:val="0"/>
          <w:numId w:val="13"/>
        </w:numPr>
        <w:ind w:left="284" w:hanging="284"/>
        <w:jc w:val="both"/>
        <w:rPr>
          <w:rFonts w:asciiTheme="minorHAnsi" w:hAnsiTheme="minorHAnsi" w:cstheme="minorHAnsi"/>
          <w:sz w:val="22"/>
          <w:szCs w:val="22"/>
        </w:rPr>
      </w:pPr>
      <w:r w:rsidRPr="00191505">
        <w:rPr>
          <w:rFonts w:asciiTheme="minorHAnsi" w:hAnsiTheme="minorHAnsi" w:cstheme="minorHAnsi"/>
          <w:sz w:val="22"/>
          <w:szCs w:val="22"/>
        </w:rPr>
        <w:t>Účelem zpracován</w:t>
      </w:r>
      <w:r>
        <w:rPr>
          <w:rFonts w:asciiTheme="minorHAnsi" w:hAnsiTheme="minorHAnsi" w:cstheme="minorHAnsi"/>
          <w:sz w:val="22"/>
          <w:szCs w:val="22"/>
        </w:rPr>
        <w:t>í</w:t>
      </w:r>
      <w:r w:rsidRPr="00191505">
        <w:rPr>
          <w:rFonts w:asciiTheme="minorHAnsi" w:hAnsiTheme="minorHAnsi" w:cstheme="minorHAnsi"/>
          <w:sz w:val="22"/>
          <w:szCs w:val="22"/>
        </w:rPr>
        <w:t xml:space="preserve"> osobních údajů </w:t>
      </w:r>
      <w:r>
        <w:rPr>
          <w:rFonts w:asciiTheme="minorHAnsi" w:hAnsiTheme="minorHAnsi" w:cstheme="minorHAnsi"/>
          <w:sz w:val="22"/>
          <w:szCs w:val="22"/>
        </w:rPr>
        <w:t xml:space="preserve">uchazečů o pracovní pozice </w:t>
      </w:r>
      <w:r w:rsidRPr="00191505">
        <w:rPr>
          <w:rFonts w:asciiTheme="minorHAnsi" w:hAnsiTheme="minorHAnsi" w:cstheme="minorHAnsi"/>
          <w:sz w:val="22"/>
          <w:szCs w:val="22"/>
        </w:rPr>
        <w:t>je posou</w:t>
      </w:r>
      <w:r>
        <w:rPr>
          <w:rFonts w:asciiTheme="minorHAnsi" w:hAnsiTheme="minorHAnsi" w:cstheme="minorHAnsi"/>
          <w:sz w:val="22"/>
          <w:szCs w:val="22"/>
        </w:rPr>
        <w:t>zení</w:t>
      </w:r>
      <w:r w:rsidRPr="00191505">
        <w:rPr>
          <w:rFonts w:asciiTheme="minorHAnsi" w:hAnsiTheme="minorHAnsi" w:cstheme="minorHAnsi"/>
          <w:sz w:val="22"/>
          <w:szCs w:val="22"/>
        </w:rPr>
        <w:t xml:space="preserve"> obecn</w:t>
      </w:r>
      <w:r>
        <w:rPr>
          <w:rFonts w:asciiTheme="minorHAnsi" w:hAnsiTheme="minorHAnsi" w:cstheme="minorHAnsi"/>
          <w:sz w:val="22"/>
          <w:szCs w:val="22"/>
        </w:rPr>
        <w:t>ých</w:t>
      </w:r>
      <w:r w:rsidRPr="00191505">
        <w:rPr>
          <w:rFonts w:asciiTheme="minorHAnsi" w:hAnsiTheme="minorHAnsi" w:cstheme="minorHAnsi"/>
          <w:sz w:val="22"/>
          <w:szCs w:val="22"/>
        </w:rPr>
        <w:t xml:space="preserve"> schopnost</w:t>
      </w:r>
      <w:r>
        <w:rPr>
          <w:rFonts w:asciiTheme="minorHAnsi" w:hAnsiTheme="minorHAnsi" w:cstheme="minorHAnsi"/>
          <w:sz w:val="22"/>
          <w:szCs w:val="22"/>
        </w:rPr>
        <w:t>í</w:t>
      </w:r>
      <w:r w:rsidRPr="00191505">
        <w:rPr>
          <w:rFonts w:asciiTheme="minorHAnsi" w:hAnsiTheme="minorHAnsi" w:cstheme="minorHAnsi"/>
          <w:sz w:val="22"/>
          <w:szCs w:val="22"/>
        </w:rPr>
        <w:t>, manažersk</w:t>
      </w:r>
      <w:r>
        <w:rPr>
          <w:rFonts w:asciiTheme="minorHAnsi" w:hAnsiTheme="minorHAnsi" w:cstheme="minorHAnsi"/>
          <w:sz w:val="22"/>
          <w:szCs w:val="22"/>
        </w:rPr>
        <w:t>ých</w:t>
      </w:r>
      <w:r w:rsidRPr="00191505">
        <w:rPr>
          <w:rFonts w:asciiTheme="minorHAnsi" w:hAnsiTheme="minorHAnsi" w:cstheme="minorHAnsi"/>
          <w:sz w:val="22"/>
          <w:szCs w:val="22"/>
        </w:rPr>
        <w:t xml:space="preserve"> předpoklad</w:t>
      </w:r>
      <w:r>
        <w:rPr>
          <w:rFonts w:asciiTheme="minorHAnsi" w:hAnsiTheme="minorHAnsi" w:cstheme="minorHAnsi"/>
          <w:sz w:val="22"/>
          <w:szCs w:val="22"/>
        </w:rPr>
        <w:t>ů</w:t>
      </w:r>
      <w:r w:rsidRPr="00191505">
        <w:rPr>
          <w:rFonts w:asciiTheme="minorHAnsi" w:hAnsiTheme="minorHAnsi" w:cstheme="minorHAnsi"/>
          <w:sz w:val="22"/>
          <w:szCs w:val="22"/>
        </w:rPr>
        <w:t xml:space="preserve"> a osobnostní</w:t>
      </w:r>
      <w:r>
        <w:rPr>
          <w:rFonts w:asciiTheme="minorHAnsi" w:hAnsiTheme="minorHAnsi" w:cstheme="minorHAnsi"/>
          <w:sz w:val="22"/>
          <w:szCs w:val="22"/>
        </w:rPr>
        <w:t>ch</w:t>
      </w:r>
      <w:r w:rsidRPr="00191505">
        <w:rPr>
          <w:rFonts w:asciiTheme="minorHAnsi" w:hAnsiTheme="minorHAnsi" w:cstheme="minorHAnsi"/>
          <w:sz w:val="22"/>
          <w:szCs w:val="22"/>
        </w:rPr>
        <w:t xml:space="preserve"> charakteristik uchazeče</w:t>
      </w:r>
      <w:r>
        <w:rPr>
          <w:rFonts w:asciiTheme="minorHAnsi" w:hAnsiTheme="minorHAnsi" w:cstheme="minorHAnsi"/>
          <w:sz w:val="22"/>
          <w:szCs w:val="22"/>
        </w:rPr>
        <w:t xml:space="preserve"> o pracovní pozici </w:t>
      </w:r>
      <w:r w:rsidR="00333A6D">
        <w:rPr>
          <w:rFonts w:asciiTheme="minorHAnsi" w:hAnsiTheme="minorHAnsi" w:cstheme="minorHAnsi"/>
          <w:sz w:val="22"/>
          <w:szCs w:val="22"/>
        </w:rPr>
        <w:t>pro výběrové řízení na uzavření pracovněprávního vztahu a pro rozvoj kompetencí u vybraného uchazeče.</w:t>
      </w:r>
    </w:p>
    <w:p w14:paraId="5754BFE2" w14:textId="756807E7" w:rsidR="00333A6D" w:rsidRDefault="006448BE" w:rsidP="00862320">
      <w:pPr>
        <w:pStyle w:val="Odstavecseseznamem"/>
        <w:numPr>
          <w:ilvl w:val="0"/>
          <w:numId w:val="13"/>
        </w:numPr>
        <w:ind w:left="284" w:hanging="284"/>
        <w:jc w:val="both"/>
        <w:rPr>
          <w:rFonts w:asciiTheme="minorHAnsi" w:hAnsiTheme="minorHAnsi" w:cstheme="minorHAnsi"/>
          <w:sz w:val="22"/>
          <w:szCs w:val="22"/>
        </w:rPr>
      </w:pPr>
      <w:r>
        <w:rPr>
          <w:rFonts w:asciiTheme="minorHAnsi" w:hAnsiTheme="minorHAnsi" w:cstheme="minorHAnsi"/>
          <w:sz w:val="22"/>
          <w:szCs w:val="22"/>
        </w:rPr>
        <w:t>Obj</w:t>
      </w:r>
      <w:r w:rsidR="00EC2B74">
        <w:rPr>
          <w:rFonts w:asciiTheme="minorHAnsi" w:hAnsiTheme="minorHAnsi" w:cstheme="minorHAnsi"/>
          <w:sz w:val="22"/>
          <w:szCs w:val="22"/>
        </w:rPr>
        <w:t>e</w:t>
      </w:r>
      <w:r>
        <w:rPr>
          <w:rFonts w:asciiTheme="minorHAnsi" w:hAnsiTheme="minorHAnsi" w:cstheme="minorHAnsi"/>
          <w:sz w:val="22"/>
          <w:szCs w:val="22"/>
        </w:rPr>
        <w:t>dnatel</w:t>
      </w:r>
      <w:r w:rsidR="00333A6D">
        <w:rPr>
          <w:rFonts w:asciiTheme="minorHAnsi" w:hAnsiTheme="minorHAnsi" w:cstheme="minorHAnsi"/>
          <w:sz w:val="22"/>
          <w:szCs w:val="22"/>
        </w:rPr>
        <w:t xml:space="preserve"> prohlašuje, že k předání osobních údajů uchazečů o pracovní pozice podle čl. IX. odst. </w:t>
      </w:r>
      <w:r w:rsidR="009E50B9">
        <w:rPr>
          <w:rFonts w:asciiTheme="minorHAnsi" w:hAnsiTheme="minorHAnsi" w:cstheme="minorHAnsi"/>
          <w:sz w:val="22"/>
          <w:szCs w:val="22"/>
        </w:rPr>
        <w:t>3</w:t>
      </w:r>
      <w:r w:rsidR="00333A6D">
        <w:rPr>
          <w:rFonts w:asciiTheme="minorHAnsi" w:hAnsiTheme="minorHAnsi" w:cstheme="minorHAnsi"/>
          <w:sz w:val="22"/>
          <w:szCs w:val="22"/>
        </w:rPr>
        <w:t xml:space="preserve"> písm. a) a b) této smlouvy a </w:t>
      </w:r>
      <w:r>
        <w:rPr>
          <w:rFonts w:asciiTheme="minorHAnsi" w:hAnsiTheme="minorHAnsi" w:cstheme="minorHAnsi"/>
          <w:sz w:val="22"/>
          <w:szCs w:val="22"/>
        </w:rPr>
        <w:t xml:space="preserve">ke zpracování osobních údajů podle čl. IX. odst. </w:t>
      </w:r>
      <w:r w:rsidR="009E50B9">
        <w:rPr>
          <w:rFonts w:asciiTheme="minorHAnsi" w:hAnsiTheme="minorHAnsi" w:cstheme="minorHAnsi"/>
          <w:sz w:val="22"/>
          <w:szCs w:val="22"/>
        </w:rPr>
        <w:t>3</w:t>
      </w:r>
      <w:r>
        <w:rPr>
          <w:rFonts w:asciiTheme="minorHAnsi" w:hAnsiTheme="minorHAnsi" w:cstheme="minorHAnsi"/>
          <w:sz w:val="22"/>
          <w:szCs w:val="22"/>
        </w:rPr>
        <w:t xml:space="preserve"> písm. c) této smlouvy shromážděných v souvislosti s prováděním Hoganových testů poskytovatelem a k předání jejich výsledků objednateli pro účely uvedené v čl. IX. odst. </w:t>
      </w:r>
      <w:r w:rsidR="009E50B9">
        <w:rPr>
          <w:rFonts w:asciiTheme="minorHAnsi" w:hAnsiTheme="minorHAnsi" w:cstheme="minorHAnsi"/>
          <w:sz w:val="22"/>
          <w:szCs w:val="22"/>
        </w:rPr>
        <w:t>4</w:t>
      </w:r>
      <w:r>
        <w:rPr>
          <w:rFonts w:asciiTheme="minorHAnsi" w:hAnsiTheme="minorHAnsi" w:cstheme="minorHAnsi"/>
          <w:sz w:val="22"/>
          <w:szCs w:val="22"/>
        </w:rPr>
        <w:t xml:space="preserve"> této smlouvy disponuje platným právním titulem pro jejich zpracování podle čl. 6 odst. 1 obecného nařízení o ochraně osobních údajů.</w:t>
      </w:r>
    </w:p>
    <w:p w14:paraId="56BAEB28" w14:textId="58E40343" w:rsidR="007F5332" w:rsidRPr="00191505" w:rsidRDefault="007F5332" w:rsidP="00191505">
      <w:pPr>
        <w:pStyle w:val="Odstavecseseznamem"/>
        <w:numPr>
          <w:ilvl w:val="0"/>
          <w:numId w:val="13"/>
        </w:numPr>
        <w:ind w:left="284" w:hanging="284"/>
        <w:jc w:val="both"/>
        <w:rPr>
          <w:rFonts w:asciiTheme="minorHAnsi" w:hAnsiTheme="minorHAnsi" w:cstheme="minorHAnsi"/>
          <w:sz w:val="22"/>
          <w:szCs w:val="22"/>
        </w:rPr>
      </w:pPr>
      <w:r>
        <w:rPr>
          <w:rFonts w:asciiTheme="minorHAnsi" w:hAnsiTheme="minorHAnsi" w:cstheme="minorHAnsi"/>
          <w:sz w:val="22"/>
          <w:szCs w:val="22"/>
        </w:rPr>
        <w:t>Poskytovatel</w:t>
      </w:r>
      <w:r w:rsidRPr="00191505">
        <w:rPr>
          <w:rFonts w:asciiTheme="minorHAnsi" w:hAnsiTheme="minorHAnsi" w:cstheme="minorHAnsi"/>
          <w:sz w:val="22"/>
          <w:szCs w:val="22"/>
        </w:rPr>
        <w:t xml:space="preserve"> se zavazuje, že bude zachovávat mlčenlivost o všech skutečnostech, o kterých se dozvěděl v souvislosti se zpracováním osobních údajů</w:t>
      </w:r>
      <w:r>
        <w:rPr>
          <w:rFonts w:asciiTheme="minorHAnsi" w:hAnsiTheme="minorHAnsi" w:cstheme="minorHAnsi"/>
          <w:sz w:val="22"/>
          <w:szCs w:val="22"/>
        </w:rPr>
        <w:t xml:space="preserve"> při plnění úkolů podle této smlouvy</w:t>
      </w:r>
      <w:r w:rsidRPr="00191505">
        <w:rPr>
          <w:rFonts w:asciiTheme="minorHAnsi" w:hAnsiTheme="minorHAnsi" w:cstheme="minorHAnsi"/>
          <w:sz w:val="22"/>
          <w:szCs w:val="22"/>
        </w:rPr>
        <w:t xml:space="preserve">. Stejnou povinnost mají i zaměstnanci </w:t>
      </w:r>
      <w:r>
        <w:rPr>
          <w:rFonts w:asciiTheme="minorHAnsi" w:hAnsiTheme="minorHAnsi" w:cstheme="minorHAnsi"/>
          <w:sz w:val="22"/>
          <w:szCs w:val="22"/>
        </w:rPr>
        <w:t>poskytovatele</w:t>
      </w:r>
      <w:r w:rsidRPr="00191505">
        <w:rPr>
          <w:rFonts w:asciiTheme="minorHAnsi" w:hAnsiTheme="minorHAnsi" w:cstheme="minorHAnsi"/>
          <w:sz w:val="22"/>
          <w:szCs w:val="22"/>
        </w:rPr>
        <w:t xml:space="preserve">, příp. </w:t>
      </w:r>
      <w:r>
        <w:rPr>
          <w:rFonts w:asciiTheme="minorHAnsi" w:hAnsiTheme="minorHAnsi" w:cstheme="minorHAnsi"/>
          <w:sz w:val="22"/>
          <w:szCs w:val="22"/>
        </w:rPr>
        <w:t>jeho</w:t>
      </w:r>
      <w:r w:rsidRPr="00191505">
        <w:rPr>
          <w:rFonts w:asciiTheme="minorHAnsi" w:hAnsiTheme="minorHAnsi" w:cstheme="minorHAnsi"/>
          <w:sz w:val="22"/>
          <w:szCs w:val="22"/>
        </w:rPr>
        <w:t xml:space="preserve"> zpracovatelé a jejich zaměstnanci. </w:t>
      </w:r>
    </w:p>
    <w:p w14:paraId="1E3EDB12" w14:textId="65B2E05D" w:rsidR="007F5332" w:rsidRDefault="007F5332" w:rsidP="00191505">
      <w:pPr>
        <w:pStyle w:val="Odstavecseseznamem"/>
        <w:numPr>
          <w:ilvl w:val="0"/>
          <w:numId w:val="13"/>
        </w:numPr>
        <w:ind w:left="284" w:hanging="284"/>
        <w:jc w:val="both"/>
        <w:rPr>
          <w:rFonts w:asciiTheme="minorHAnsi" w:hAnsiTheme="minorHAnsi" w:cstheme="minorHAnsi"/>
          <w:sz w:val="22"/>
          <w:szCs w:val="22"/>
        </w:rPr>
      </w:pPr>
      <w:r w:rsidRPr="00191505">
        <w:rPr>
          <w:rFonts w:asciiTheme="minorHAnsi" w:hAnsiTheme="minorHAnsi" w:cstheme="minorHAnsi"/>
          <w:sz w:val="22"/>
          <w:szCs w:val="22"/>
        </w:rPr>
        <w:t>Povinnost mlčenlivosti trvá i po ukončení tohoto smluvního vztahu.</w:t>
      </w:r>
    </w:p>
    <w:p w14:paraId="0DBA9A51" w14:textId="3D10CD20" w:rsidR="006448BE" w:rsidRDefault="007F5332" w:rsidP="00862320">
      <w:pPr>
        <w:pStyle w:val="Odstavecseseznamem"/>
        <w:numPr>
          <w:ilvl w:val="0"/>
          <w:numId w:val="13"/>
        </w:numPr>
        <w:ind w:left="284" w:hanging="284"/>
        <w:jc w:val="both"/>
        <w:rPr>
          <w:rFonts w:asciiTheme="minorHAnsi" w:hAnsiTheme="minorHAnsi" w:cstheme="minorHAnsi"/>
          <w:sz w:val="22"/>
          <w:szCs w:val="22"/>
        </w:rPr>
      </w:pPr>
      <w:r w:rsidRPr="00723AA2">
        <w:rPr>
          <w:rFonts w:asciiTheme="minorHAnsi" w:hAnsiTheme="minorHAnsi" w:cstheme="minorHAnsi"/>
          <w:sz w:val="22"/>
          <w:szCs w:val="22"/>
        </w:rPr>
        <w:t>Ustanoveními</w:t>
      </w:r>
      <w:r w:rsidR="009E50B9" w:rsidRPr="00723AA2">
        <w:rPr>
          <w:rFonts w:asciiTheme="minorHAnsi" w:hAnsiTheme="minorHAnsi" w:cstheme="minorHAnsi"/>
          <w:sz w:val="22"/>
          <w:szCs w:val="22"/>
        </w:rPr>
        <w:t xml:space="preserve"> </w:t>
      </w:r>
      <w:r w:rsidR="009E50B9">
        <w:rPr>
          <w:rFonts w:asciiTheme="minorHAnsi" w:hAnsiTheme="minorHAnsi" w:cstheme="minorHAnsi"/>
          <w:sz w:val="22"/>
          <w:szCs w:val="22"/>
        </w:rPr>
        <w:t>čl. IX.</w:t>
      </w:r>
      <w:r w:rsidR="009E50B9" w:rsidRPr="00723AA2">
        <w:rPr>
          <w:rFonts w:asciiTheme="minorHAnsi" w:hAnsiTheme="minorHAnsi" w:cstheme="minorHAnsi"/>
          <w:sz w:val="22"/>
          <w:szCs w:val="22"/>
        </w:rPr>
        <w:t xml:space="preserve"> </w:t>
      </w:r>
      <w:r w:rsidR="009E50B9">
        <w:rPr>
          <w:rFonts w:asciiTheme="minorHAnsi" w:hAnsiTheme="minorHAnsi" w:cstheme="minorHAnsi"/>
          <w:sz w:val="22"/>
          <w:szCs w:val="22"/>
        </w:rPr>
        <w:t xml:space="preserve">této smlouvy </w:t>
      </w:r>
      <w:r w:rsidR="00263DF3" w:rsidRPr="00723AA2">
        <w:rPr>
          <w:rFonts w:asciiTheme="minorHAnsi" w:hAnsiTheme="minorHAnsi" w:cstheme="minorHAnsi"/>
          <w:sz w:val="22"/>
          <w:szCs w:val="22"/>
        </w:rPr>
        <w:t>není</w:t>
      </w:r>
      <w:r w:rsidR="009E50B9" w:rsidRPr="00723AA2">
        <w:rPr>
          <w:rFonts w:asciiTheme="minorHAnsi" w:hAnsiTheme="minorHAnsi" w:cstheme="minorHAnsi"/>
          <w:sz w:val="22"/>
          <w:szCs w:val="22"/>
        </w:rPr>
        <w:t xml:space="preserve">́ </w:t>
      </w:r>
      <w:r w:rsidRPr="00723AA2">
        <w:rPr>
          <w:rFonts w:asciiTheme="minorHAnsi" w:hAnsiTheme="minorHAnsi" w:cstheme="minorHAnsi"/>
          <w:sz w:val="22"/>
          <w:szCs w:val="22"/>
        </w:rPr>
        <w:t>dotčeno</w:t>
      </w:r>
      <w:r w:rsidR="009E50B9" w:rsidRPr="00723AA2">
        <w:rPr>
          <w:rFonts w:asciiTheme="minorHAnsi" w:hAnsiTheme="minorHAnsi" w:cstheme="minorHAnsi"/>
          <w:sz w:val="22"/>
          <w:szCs w:val="22"/>
        </w:rPr>
        <w:t xml:space="preserve"> </w:t>
      </w:r>
      <w:r w:rsidR="00263DF3" w:rsidRPr="00723AA2">
        <w:rPr>
          <w:rFonts w:asciiTheme="minorHAnsi" w:hAnsiTheme="minorHAnsi" w:cstheme="minorHAnsi"/>
          <w:sz w:val="22"/>
          <w:szCs w:val="22"/>
        </w:rPr>
        <w:t>zpracovaní</w:t>
      </w:r>
      <w:r w:rsidR="009E50B9" w:rsidRPr="00723AA2">
        <w:rPr>
          <w:rFonts w:asciiTheme="minorHAnsi" w:hAnsiTheme="minorHAnsi" w:cstheme="minorHAnsi"/>
          <w:sz w:val="22"/>
          <w:szCs w:val="22"/>
        </w:rPr>
        <w:t xml:space="preserve"> osobních </w:t>
      </w:r>
      <w:r>
        <w:rPr>
          <w:rFonts w:asciiTheme="minorHAnsi" w:hAnsiTheme="minorHAnsi" w:cstheme="minorHAnsi"/>
          <w:sz w:val="22"/>
          <w:szCs w:val="22"/>
        </w:rPr>
        <w:t>ú</w:t>
      </w:r>
      <w:r w:rsidRPr="00723AA2">
        <w:rPr>
          <w:rFonts w:asciiTheme="minorHAnsi" w:hAnsiTheme="minorHAnsi" w:cstheme="minorHAnsi"/>
          <w:sz w:val="22"/>
          <w:szCs w:val="22"/>
        </w:rPr>
        <w:t>dajů</w:t>
      </w:r>
      <w:r w:rsidR="009E50B9" w:rsidRPr="00723AA2">
        <w:rPr>
          <w:rFonts w:asciiTheme="minorHAnsi" w:hAnsiTheme="minorHAnsi" w:cstheme="minorHAnsi"/>
          <w:sz w:val="22"/>
          <w:szCs w:val="22"/>
        </w:rPr>
        <w:t xml:space="preserve"> prováděné </w:t>
      </w:r>
      <w:r w:rsidR="009E50B9">
        <w:rPr>
          <w:rFonts w:asciiTheme="minorHAnsi" w:hAnsiTheme="minorHAnsi" w:cstheme="minorHAnsi"/>
          <w:sz w:val="22"/>
          <w:szCs w:val="22"/>
        </w:rPr>
        <w:t>objednatelem</w:t>
      </w:r>
      <w:r w:rsidR="009E50B9" w:rsidRPr="00723AA2">
        <w:rPr>
          <w:rFonts w:asciiTheme="minorHAnsi" w:hAnsiTheme="minorHAnsi" w:cstheme="minorHAnsi"/>
          <w:sz w:val="22"/>
          <w:szCs w:val="22"/>
        </w:rPr>
        <w:t xml:space="preserve"> nebo</w:t>
      </w:r>
      <w:r w:rsidR="009E50B9">
        <w:rPr>
          <w:rFonts w:asciiTheme="minorHAnsi" w:hAnsiTheme="minorHAnsi" w:cstheme="minorHAnsi"/>
          <w:sz w:val="22"/>
          <w:szCs w:val="22"/>
        </w:rPr>
        <w:t xml:space="preserve"> p</w:t>
      </w:r>
      <w:r w:rsidR="009E50B9" w:rsidRPr="00723AA2">
        <w:rPr>
          <w:rFonts w:asciiTheme="minorHAnsi" w:hAnsiTheme="minorHAnsi" w:cstheme="minorHAnsi"/>
          <w:sz w:val="22"/>
          <w:szCs w:val="22"/>
        </w:rPr>
        <w:t xml:space="preserve">oskytovatelem jako </w:t>
      </w:r>
      <w:r w:rsidRPr="00723AA2">
        <w:rPr>
          <w:rFonts w:asciiTheme="minorHAnsi" w:hAnsiTheme="minorHAnsi" w:cstheme="minorHAnsi"/>
          <w:sz w:val="22"/>
          <w:szCs w:val="22"/>
        </w:rPr>
        <w:t>správci</w:t>
      </w:r>
      <w:r w:rsidR="009E50B9" w:rsidRPr="00723AA2">
        <w:rPr>
          <w:rFonts w:asciiTheme="minorHAnsi" w:hAnsiTheme="minorHAnsi" w:cstheme="minorHAnsi"/>
          <w:sz w:val="22"/>
          <w:szCs w:val="22"/>
        </w:rPr>
        <w:t xml:space="preserve"> mimo režim této </w:t>
      </w:r>
      <w:r w:rsidR="009E50B9">
        <w:rPr>
          <w:rFonts w:asciiTheme="minorHAnsi" w:hAnsiTheme="minorHAnsi" w:cstheme="minorHAnsi"/>
          <w:sz w:val="22"/>
          <w:szCs w:val="22"/>
        </w:rPr>
        <w:t>s</w:t>
      </w:r>
      <w:r w:rsidR="009E50B9" w:rsidRPr="00723AA2">
        <w:rPr>
          <w:rFonts w:asciiTheme="minorHAnsi" w:hAnsiTheme="minorHAnsi" w:cstheme="minorHAnsi"/>
          <w:sz w:val="22"/>
          <w:szCs w:val="22"/>
        </w:rPr>
        <w:t>mlouvy.</w:t>
      </w:r>
    </w:p>
    <w:p w14:paraId="05A92E5B" w14:textId="77777777" w:rsidR="009E50B9" w:rsidRPr="00191505" w:rsidRDefault="009E50B9" w:rsidP="00191505">
      <w:pPr>
        <w:pStyle w:val="Odstavecseseznamem"/>
        <w:ind w:left="284"/>
        <w:jc w:val="both"/>
        <w:rPr>
          <w:rFonts w:asciiTheme="minorHAnsi" w:hAnsiTheme="minorHAnsi" w:cstheme="minorHAnsi"/>
          <w:sz w:val="22"/>
          <w:szCs w:val="22"/>
        </w:rPr>
      </w:pPr>
    </w:p>
    <w:p w14:paraId="4616A6E6" w14:textId="441E13AF" w:rsidR="00937822" w:rsidRPr="00E5229F" w:rsidRDefault="00937822" w:rsidP="00B63ABA">
      <w:pPr>
        <w:spacing w:after="0" w:line="240" w:lineRule="auto"/>
        <w:jc w:val="center"/>
        <w:rPr>
          <w:rFonts w:asciiTheme="minorHAnsi" w:hAnsiTheme="minorHAnsi" w:cs="Arial"/>
          <w:b/>
          <w:snapToGrid w:val="0"/>
          <w:sz w:val="24"/>
          <w:szCs w:val="24"/>
        </w:rPr>
      </w:pPr>
      <w:r w:rsidRPr="00E5229F">
        <w:rPr>
          <w:rFonts w:asciiTheme="minorHAnsi" w:hAnsiTheme="minorHAnsi" w:cs="Arial"/>
          <w:b/>
          <w:snapToGrid w:val="0"/>
          <w:sz w:val="24"/>
          <w:szCs w:val="24"/>
        </w:rPr>
        <w:t>X.</w:t>
      </w:r>
    </w:p>
    <w:p w14:paraId="4616A6E7" w14:textId="77777777" w:rsidR="00964A27" w:rsidRPr="00E5229F" w:rsidRDefault="00964A27" w:rsidP="00B63ABA">
      <w:pPr>
        <w:spacing w:after="0" w:line="240" w:lineRule="auto"/>
        <w:jc w:val="center"/>
        <w:rPr>
          <w:rFonts w:asciiTheme="minorHAnsi" w:hAnsiTheme="minorHAnsi" w:cs="Arial"/>
          <w:b/>
          <w:snapToGrid w:val="0"/>
          <w:sz w:val="24"/>
          <w:szCs w:val="24"/>
        </w:rPr>
      </w:pPr>
      <w:r w:rsidRPr="00E5229F">
        <w:rPr>
          <w:rFonts w:asciiTheme="minorHAnsi" w:hAnsiTheme="minorHAnsi" w:cs="Arial"/>
          <w:b/>
          <w:snapToGrid w:val="0"/>
          <w:sz w:val="24"/>
          <w:szCs w:val="24"/>
        </w:rPr>
        <w:t>Závěrečná ustanovení</w:t>
      </w:r>
    </w:p>
    <w:p w14:paraId="4616A6E8" w14:textId="77777777" w:rsidR="00937822" w:rsidRPr="008033A9" w:rsidRDefault="00937822" w:rsidP="00B63ABA">
      <w:pPr>
        <w:spacing w:after="0" w:line="240" w:lineRule="auto"/>
        <w:jc w:val="both"/>
        <w:rPr>
          <w:rFonts w:asciiTheme="minorHAnsi" w:hAnsiTheme="minorHAnsi" w:cs="Arial"/>
          <w:snapToGrid w:val="0"/>
        </w:rPr>
      </w:pPr>
    </w:p>
    <w:p w14:paraId="52E44547" w14:textId="205E8156" w:rsidR="00C92A42" w:rsidRPr="00C92A42" w:rsidRDefault="00C92A42" w:rsidP="00A6256A">
      <w:pPr>
        <w:pStyle w:val="Odstavecseseznamem"/>
        <w:numPr>
          <w:ilvl w:val="0"/>
          <w:numId w:val="13"/>
        </w:numPr>
        <w:ind w:left="284" w:hanging="284"/>
        <w:jc w:val="both"/>
        <w:rPr>
          <w:rFonts w:asciiTheme="minorHAnsi" w:hAnsiTheme="minorHAnsi" w:cstheme="minorHAnsi"/>
          <w:sz w:val="22"/>
          <w:szCs w:val="22"/>
        </w:rPr>
      </w:pPr>
      <w:bookmarkStart w:id="0" w:name="_Hlk66454014"/>
      <w:r w:rsidRPr="00C92A42">
        <w:rPr>
          <w:rFonts w:asciiTheme="minorHAnsi" w:hAnsiTheme="minorHAnsi" w:cstheme="minorHAnsi"/>
          <w:sz w:val="22"/>
          <w:szCs w:val="22"/>
        </w:rPr>
        <w:t>Smlouva nabývá platnosti dnem jejího podpisu oprávněnými zástupci obou smluvních stran a účinnosti</w:t>
      </w:r>
      <w:r w:rsidR="00A7398C">
        <w:rPr>
          <w:rFonts w:asciiTheme="minorHAnsi" w:hAnsiTheme="minorHAnsi" w:cstheme="minorHAnsi"/>
          <w:sz w:val="22"/>
          <w:szCs w:val="22"/>
        </w:rPr>
        <w:t xml:space="preserve"> </w:t>
      </w:r>
      <w:r w:rsidRPr="00C92A42">
        <w:rPr>
          <w:rFonts w:asciiTheme="minorHAnsi" w:hAnsiTheme="minorHAnsi" w:cstheme="minorHAnsi"/>
          <w:sz w:val="22"/>
          <w:szCs w:val="22"/>
        </w:rPr>
        <w:t xml:space="preserve">dnem jejího uveřejnění v registru smluv vedeném </w:t>
      </w:r>
      <w:r w:rsidR="00B715A4">
        <w:rPr>
          <w:rFonts w:asciiTheme="minorHAnsi" w:hAnsiTheme="minorHAnsi" w:cstheme="minorHAnsi"/>
          <w:sz w:val="22"/>
          <w:szCs w:val="22"/>
        </w:rPr>
        <w:t xml:space="preserve">Digitální a informační agenturou </w:t>
      </w:r>
      <w:r w:rsidRPr="00C92A42">
        <w:rPr>
          <w:rFonts w:asciiTheme="minorHAnsi" w:hAnsiTheme="minorHAnsi" w:cstheme="minorHAnsi"/>
          <w:sz w:val="22"/>
          <w:szCs w:val="22"/>
        </w:rPr>
        <w:t xml:space="preserve">v souladu se zákonem č. 340/2015 Sb., o zvláštních podmínkách účinnosti některých smluv, uveřejňování těchto smluv a o registru smluv (zákon o registru smluv), v platném znění. </w:t>
      </w:r>
    </w:p>
    <w:p w14:paraId="04C30169" w14:textId="2116FF58" w:rsidR="00C92A42" w:rsidRPr="00C92A42" w:rsidRDefault="00C92A42" w:rsidP="00A6256A">
      <w:pPr>
        <w:pStyle w:val="Odstavecseseznamem"/>
        <w:numPr>
          <w:ilvl w:val="0"/>
          <w:numId w:val="13"/>
        </w:numPr>
        <w:ind w:left="284" w:hanging="284"/>
        <w:jc w:val="both"/>
        <w:rPr>
          <w:rFonts w:asciiTheme="minorHAnsi" w:hAnsiTheme="minorHAnsi" w:cstheme="minorHAnsi"/>
          <w:sz w:val="22"/>
          <w:szCs w:val="22"/>
        </w:rPr>
      </w:pPr>
      <w:r w:rsidRPr="00C92A42">
        <w:rPr>
          <w:rFonts w:asciiTheme="minorHAnsi" w:hAnsiTheme="minorHAnsi" w:cstheme="minorHAnsi"/>
          <w:sz w:val="22"/>
          <w:szCs w:val="22"/>
        </w:rPr>
        <w:t xml:space="preserve">Smluvní strany se dohodly, že </w:t>
      </w:r>
      <w:r w:rsidR="00B715A4">
        <w:rPr>
          <w:rFonts w:asciiTheme="minorHAnsi" w:hAnsiTheme="minorHAnsi" w:cstheme="minorHAnsi"/>
          <w:sz w:val="22"/>
          <w:szCs w:val="22"/>
        </w:rPr>
        <w:t>objednatel</w:t>
      </w:r>
      <w:r w:rsidRPr="00C92A42">
        <w:rPr>
          <w:rFonts w:asciiTheme="minorHAnsi" w:hAnsiTheme="minorHAnsi" w:cstheme="minorHAnsi"/>
          <w:sz w:val="22"/>
          <w:szCs w:val="22"/>
        </w:rPr>
        <w:t xml:space="preserve"> bezodkladně po uzavření této smlouvy odešle smlouvu k řádnému uveřejnění do registru smluv. O uveřejnění smlouvy </w:t>
      </w:r>
      <w:r w:rsidR="00B715A4">
        <w:rPr>
          <w:rFonts w:asciiTheme="minorHAnsi" w:hAnsiTheme="minorHAnsi" w:cstheme="minorHAnsi"/>
          <w:sz w:val="22"/>
          <w:szCs w:val="22"/>
        </w:rPr>
        <w:t>objednatel</w:t>
      </w:r>
      <w:r w:rsidRPr="00C92A42">
        <w:rPr>
          <w:rFonts w:asciiTheme="minorHAnsi" w:hAnsiTheme="minorHAnsi" w:cstheme="minorHAnsi"/>
          <w:sz w:val="22"/>
          <w:szCs w:val="22"/>
        </w:rPr>
        <w:t xml:space="preserve"> bezodkladně informuje </w:t>
      </w:r>
      <w:r w:rsidR="00B715A4">
        <w:rPr>
          <w:rFonts w:asciiTheme="minorHAnsi" w:hAnsiTheme="minorHAnsi" w:cstheme="minorHAnsi"/>
          <w:sz w:val="22"/>
          <w:szCs w:val="22"/>
        </w:rPr>
        <w:t>poskytovatele</w:t>
      </w:r>
      <w:r w:rsidRPr="00C92A42">
        <w:rPr>
          <w:rFonts w:asciiTheme="minorHAnsi" w:hAnsiTheme="minorHAnsi" w:cstheme="minorHAnsi"/>
          <w:sz w:val="22"/>
          <w:szCs w:val="22"/>
        </w:rPr>
        <w:t xml:space="preserve">, nebyl-li kontaktní údaj této smluvní strany uveden přímo do registru smluv jako kontakt pro notifikaci o uveřejnění. </w:t>
      </w:r>
    </w:p>
    <w:p w14:paraId="1EE8D72A" w14:textId="77777777" w:rsidR="00C92A42" w:rsidRPr="00C92A42" w:rsidRDefault="00C92A42" w:rsidP="00A6256A">
      <w:pPr>
        <w:pStyle w:val="Odstavecseseznamem"/>
        <w:numPr>
          <w:ilvl w:val="0"/>
          <w:numId w:val="13"/>
        </w:numPr>
        <w:ind w:left="284" w:hanging="284"/>
        <w:jc w:val="both"/>
        <w:rPr>
          <w:rFonts w:asciiTheme="minorHAnsi" w:hAnsiTheme="minorHAnsi" w:cstheme="minorHAnsi"/>
          <w:sz w:val="22"/>
          <w:szCs w:val="22"/>
        </w:rPr>
      </w:pPr>
      <w:r w:rsidRPr="00C92A42">
        <w:rPr>
          <w:rFonts w:asciiTheme="minorHAnsi" w:hAnsiTheme="minorHAnsi" w:cstheme="minorHAnsi"/>
          <w:sz w:val="22"/>
          <w:szCs w:val="22"/>
        </w:rPr>
        <w:t xml:space="preserve">Smluvní strany berou na vědomí, že nebude-li smlouva zveřejněna ani do tří měsíců od jejího uzavření, je následujícím dnem zrušena od počátku s účinky případného bezdůvodného obohacení. </w:t>
      </w:r>
    </w:p>
    <w:p w14:paraId="07A91E4D" w14:textId="7B1DC2E4" w:rsidR="00C92A42" w:rsidRDefault="00C92A42" w:rsidP="00A6256A">
      <w:pPr>
        <w:pStyle w:val="Odstavecseseznamem"/>
        <w:numPr>
          <w:ilvl w:val="0"/>
          <w:numId w:val="13"/>
        </w:numPr>
        <w:ind w:left="284" w:hanging="284"/>
        <w:jc w:val="both"/>
        <w:rPr>
          <w:rFonts w:asciiTheme="minorHAnsi" w:hAnsiTheme="minorHAnsi" w:cstheme="minorHAnsi"/>
          <w:sz w:val="22"/>
          <w:szCs w:val="22"/>
        </w:rPr>
      </w:pPr>
      <w:r w:rsidRPr="00C92A42">
        <w:rPr>
          <w:rFonts w:asciiTheme="minorHAnsi" w:hAnsiTheme="minorHAnsi" w:cstheme="minorHAnsi"/>
          <w:sz w:val="22"/>
          <w:szCs w:val="22"/>
        </w:rPr>
        <w:t xml:space="preserve">Smluvní strany prohlašují, že žádná část smlouvy nenaplňuje znaky obchodního tajemství (§ 504 </w:t>
      </w:r>
      <w:r w:rsidR="00A7398C">
        <w:rPr>
          <w:rFonts w:asciiTheme="minorHAnsi" w:hAnsiTheme="minorHAnsi" w:cstheme="minorHAnsi"/>
          <w:sz w:val="22"/>
          <w:szCs w:val="22"/>
        </w:rPr>
        <w:t xml:space="preserve">občanského </w:t>
      </w:r>
      <w:r w:rsidRPr="00C92A42">
        <w:rPr>
          <w:rFonts w:asciiTheme="minorHAnsi" w:hAnsiTheme="minorHAnsi" w:cstheme="minorHAnsi"/>
          <w:sz w:val="22"/>
          <w:szCs w:val="22"/>
        </w:rPr>
        <w:t>zákoník</w:t>
      </w:r>
      <w:r w:rsidR="00A7398C">
        <w:rPr>
          <w:rFonts w:asciiTheme="minorHAnsi" w:hAnsiTheme="minorHAnsi" w:cstheme="minorHAnsi"/>
          <w:sz w:val="22"/>
          <w:szCs w:val="22"/>
        </w:rPr>
        <w:t>u</w:t>
      </w:r>
      <w:r w:rsidRPr="00C92A42">
        <w:rPr>
          <w:rFonts w:asciiTheme="minorHAnsi" w:hAnsiTheme="minorHAnsi" w:cstheme="minorHAnsi"/>
          <w:sz w:val="22"/>
          <w:szCs w:val="22"/>
        </w:rPr>
        <w:t>).</w:t>
      </w:r>
      <w:bookmarkEnd w:id="0"/>
    </w:p>
    <w:p w14:paraId="3FCCF855" w14:textId="41C82FE6" w:rsidR="002D7169" w:rsidRDefault="00135F3A" w:rsidP="002D7169">
      <w:pPr>
        <w:pStyle w:val="Default"/>
        <w:numPr>
          <w:ilvl w:val="0"/>
          <w:numId w:val="13"/>
        </w:numPr>
        <w:ind w:left="284" w:hanging="284"/>
        <w:jc w:val="both"/>
        <w:rPr>
          <w:rFonts w:asciiTheme="minorHAnsi" w:hAnsiTheme="minorHAnsi" w:cstheme="minorHAnsi"/>
          <w:sz w:val="22"/>
          <w:szCs w:val="22"/>
        </w:rPr>
      </w:pPr>
      <w:r>
        <w:rPr>
          <w:rFonts w:asciiTheme="minorHAnsi" w:hAnsiTheme="minorHAnsi" w:cstheme="minorHAnsi"/>
          <w:sz w:val="22"/>
          <w:szCs w:val="22"/>
        </w:rPr>
        <w:t>S</w:t>
      </w:r>
      <w:r w:rsidR="002D7169" w:rsidRPr="0037574F">
        <w:rPr>
          <w:rFonts w:asciiTheme="minorHAnsi" w:hAnsiTheme="minorHAnsi" w:cstheme="minorHAnsi"/>
          <w:sz w:val="22"/>
          <w:szCs w:val="22"/>
        </w:rPr>
        <w:t xml:space="preserve">mluvní strany se dohodly, že smlouva bude uveřejněna bez </w:t>
      </w:r>
      <w:r>
        <w:rPr>
          <w:rFonts w:asciiTheme="minorHAnsi" w:hAnsiTheme="minorHAnsi" w:cstheme="minorHAnsi"/>
          <w:sz w:val="22"/>
          <w:szCs w:val="22"/>
        </w:rPr>
        <w:t>e-mailových adres a telefonních čísel fyzických osob uvedených v této smlouvě</w:t>
      </w:r>
      <w:r w:rsidR="002D7169" w:rsidRPr="0037574F">
        <w:rPr>
          <w:rFonts w:asciiTheme="minorHAnsi" w:hAnsiTheme="minorHAnsi" w:cstheme="minorHAnsi"/>
          <w:sz w:val="22"/>
          <w:szCs w:val="22"/>
        </w:rPr>
        <w:t>. Dále se smluvní strany dohodly, že smlouva bude uveřejněna bez podpisů.</w:t>
      </w:r>
    </w:p>
    <w:p w14:paraId="7F793FEB" w14:textId="0A4156BC" w:rsidR="00C92A42" w:rsidRPr="00C92A42" w:rsidRDefault="00C92A42" w:rsidP="00A6256A">
      <w:pPr>
        <w:pStyle w:val="Odstavecseseznamem"/>
        <w:numPr>
          <w:ilvl w:val="0"/>
          <w:numId w:val="13"/>
        </w:numPr>
        <w:ind w:left="284" w:hanging="284"/>
        <w:jc w:val="both"/>
        <w:rPr>
          <w:rFonts w:asciiTheme="minorHAnsi" w:hAnsiTheme="minorHAnsi" w:cstheme="minorHAnsi"/>
          <w:sz w:val="22"/>
          <w:szCs w:val="22"/>
        </w:rPr>
      </w:pPr>
      <w:r w:rsidRPr="00C92A42">
        <w:rPr>
          <w:rFonts w:asciiTheme="minorHAnsi" w:hAnsiTheme="minorHAnsi" w:cstheme="minorHAns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3E698C71" w14:textId="7D708C40" w:rsidR="00C92A42" w:rsidRPr="00C92A42" w:rsidRDefault="00C92A42" w:rsidP="00A6256A">
      <w:pPr>
        <w:numPr>
          <w:ilvl w:val="0"/>
          <w:numId w:val="13"/>
        </w:numPr>
        <w:spacing w:after="0" w:line="240" w:lineRule="auto"/>
        <w:ind w:left="284" w:hanging="284"/>
        <w:jc w:val="both"/>
        <w:rPr>
          <w:rFonts w:asciiTheme="minorHAnsi" w:hAnsiTheme="minorHAnsi" w:cstheme="minorHAnsi"/>
        </w:rPr>
      </w:pPr>
      <w:r w:rsidRPr="00C92A42">
        <w:rPr>
          <w:rFonts w:asciiTheme="minorHAnsi" w:hAnsiTheme="minorHAnsi" w:cstheme="minorHAnsi"/>
        </w:rPr>
        <w:lastRenderedPageBreak/>
        <w:t xml:space="preserve">Měnit nebo doplňovat text smlouvy je možné jen formou písemných vzestupně číslovaných dodatků podepsaných zástupci obou smluvních stran. Smluvní strany sjednávají, že § 564 </w:t>
      </w:r>
      <w:r w:rsidR="00A7398C">
        <w:rPr>
          <w:rFonts w:asciiTheme="minorHAnsi" w:hAnsiTheme="minorHAnsi" w:cstheme="minorHAnsi"/>
        </w:rPr>
        <w:t xml:space="preserve">občanského zákoníku </w:t>
      </w:r>
      <w:r w:rsidRPr="00C92A42">
        <w:rPr>
          <w:rFonts w:asciiTheme="minorHAnsi" w:hAnsiTheme="minorHAnsi" w:cstheme="minorHAnsi"/>
        </w:rPr>
        <w:t>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w:t>
      </w:r>
      <w:r>
        <w:rPr>
          <w:rFonts w:asciiTheme="minorHAnsi" w:hAnsiTheme="minorHAnsi" w:cstheme="minorHAnsi"/>
        </w:rPr>
        <w:t> </w:t>
      </w:r>
      <w:r w:rsidRPr="00C92A42">
        <w:rPr>
          <w:rFonts w:asciiTheme="minorHAnsi" w:hAnsiTheme="minorHAnsi" w:cstheme="minorHAnsi"/>
        </w:rPr>
        <w:t>plněním</w:t>
      </w:r>
      <w:r>
        <w:rPr>
          <w:rFonts w:asciiTheme="minorHAnsi" w:hAnsiTheme="minorHAnsi" w:cstheme="minorHAnsi"/>
        </w:rPr>
        <w:t>.</w:t>
      </w:r>
    </w:p>
    <w:p w14:paraId="5D750C4C" w14:textId="32C27BD6" w:rsidR="00C92A42" w:rsidRPr="0037574F" w:rsidRDefault="00C92A42" w:rsidP="00A6256A">
      <w:pPr>
        <w:numPr>
          <w:ilvl w:val="0"/>
          <w:numId w:val="13"/>
        </w:numPr>
        <w:spacing w:after="0" w:line="240" w:lineRule="auto"/>
        <w:ind w:left="284" w:hanging="284"/>
        <w:jc w:val="both"/>
        <w:rPr>
          <w:rFonts w:asciiTheme="minorHAnsi" w:hAnsiTheme="minorHAnsi" w:cstheme="minorHAnsi"/>
        </w:rPr>
      </w:pPr>
      <w:r w:rsidRPr="0037574F">
        <w:rPr>
          <w:rFonts w:asciiTheme="minorHAnsi" w:hAnsiTheme="minorHAnsi" w:cstheme="minorHAnsi"/>
        </w:rPr>
        <w:t>Tato smlouva je vyhotovena ve dvou vyhotoveních, z nichž každ</w:t>
      </w:r>
      <w:r w:rsidR="006B69E9">
        <w:rPr>
          <w:rFonts w:asciiTheme="minorHAnsi" w:hAnsiTheme="minorHAnsi" w:cstheme="minorHAnsi"/>
        </w:rPr>
        <w:t>á ze</w:t>
      </w:r>
      <w:r w:rsidRPr="0037574F">
        <w:rPr>
          <w:rFonts w:asciiTheme="minorHAnsi" w:hAnsiTheme="minorHAnsi" w:cstheme="minorHAnsi"/>
        </w:rPr>
        <w:t xml:space="preserve"> smluvních stran obdrží po jenom.</w:t>
      </w:r>
    </w:p>
    <w:p w14:paraId="39B807AB" w14:textId="77777777" w:rsidR="00C92A42" w:rsidRPr="00C92A42" w:rsidRDefault="00C92A42" w:rsidP="00A6256A">
      <w:pPr>
        <w:numPr>
          <w:ilvl w:val="0"/>
          <w:numId w:val="13"/>
        </w:numPr>
        <w:spacing w:after="0" w:line="240" w:lineRule="auto"/>
        <w:ind w:left="284" w:hanging="284"/>
        <w:jc w:val="both"/>
        <w:rPr>
          <w:rFonts w:asciiTheme="minorHAnsi" w:hAnsiTheme="minorHAnsi" w:cstheme="minorHAnsi"/>
        </w:rPr>
      </w:pPr>
      <w:r w:rsidRPr="00C92A42">
        <w:rPr>
          <w:rFonts w:asciiTheme="minorHAnsi" w:hAnsiTheme="minorHAnsi" w:cstheme="minorHAnsi"/>
        </w:rPr>
        <w:t>Smluvní strany prohlašují, že obsah smlouvy je pro ně dostatečně určitý a srozumitelný, že smlouva byla sepsána na základě pravdivých údajů a vyjadřuje jejich vážnou vůli, na důkaz čehož připojují své vlastnoruční podpisy.</w:t>
      </w:r>
    </w:p>
    <w:p w14:paraId="640AED0E" w14:textId="77777777" w:rsidR="00C92A42" w:rsidRDefault="00C92A42" w:rsidP="00B63ABA">
      <w:pPr>
        <w:spacing w:after="0" w:line="240" w:lineRule="auto"/>
        <w:ind w:left="284" w:hanging="284"/>
        <w:jc w:val="both"/>
        <w:rPr>
          <w:rFonts w:asciiTheme="minorHAnsi" w:hAnsiTheme="minorHAnsi" w:cstheme="minorHAnsi"/>
        </w:rPr>
      </w:pPr>
    </w:p>
    <w:p w14:paraId="7689B305" w14:textId="5D85F2AE" w:rsidR="00786E41" w:rsidRPr="00C92A42" w:rsidRDefault="00786E41" w:rsidP="00B63ABA">
      <w:pPr>
        <w:spacing w:after="0" w:line="240" w:lineRule="auto"/>
        <w:ind w:left="284" w:hanging="284"/>
        <w:jc w:val="both"/>
        <w:rPr>
          <w:rFonts w:asciiTheme="minorHAnsi" w:hAnsiTheme="minorHAnsi" w:cstheme="minorHAnsi"/>
        </w:rPr>
      </w:pPr>
      <w:r>
        <w:rPr>
          <w:rFonts w:asciiTheme="minorHAnsi" w:hAnsiTheme="minorHAnsi" w:cstheme="minorHAnsi"/>
        </w:rPr>
        <w:t>Příloha: 1. Ceník</w:t>
      </w:r>
      <w:r w:rsidR="00DC0D8C">
        <w:rPr>
          <w:rFonts w:asciiTheme="minorHAnsi" w:hAnsiTheme="minorHAnsi" w:cstheme="minorHAnsi"/>
        </w:rPr>
        <w:t xml:space="preserve"> služeb</w:t>
      </w:r>
    </w:p>
    <w:p w14:paraId="4616A702" w14:textId="77777777" w:rsidR="00EC1D9B" w:rsidRDefault="00EC1D9B" w:rsidP="00B63ABA">
      <w:pPr>
        <w:autoSpaceDE w:val="0"/>
        <w:autoSpaceDN w:val="0"/>
        <w:adjustRightInd w:val="0"/>
        <w:spacing w:after="0" w:line="240" w:lineRule="auto"/>
        <w:jc w:val="both"/>
        <w:rPr>
          <w:rFonts w:eastAsia="Times New Roman"/>
        </w:rPr>
      </w:pPr>
    </w:p>
    <w:p w14:paraId="4616A703" w14:textId="57035004" w:rsidR="00D65F63" w:rsidRPr="00D65F63" w:rsidRDefault="00D65F63" w:rsidP="00B63ABA">
      <w:pPr>
        <w:autoSpaceDE w:val="0"/>
        <w:autoSpaceDN w:val="0"/>
        <w:adjustRightInd w:val="0"/>
        <w:spacing w:after="0" w:line="240" w:lineRule="auto"/>
        <w:jc w:val="both"/>
        <w:rPr>
          <w:rFonts w:eastAsia="Times New Roman"/>
        </w:rPr>
      </w:pPr>
      <w:r w:rsidRPr="00D65F63">
        <w:rPr>
          <w:rFonts w:eastAsia="Times New Roman"/>
        </w:rPr>
        <w:t>V Pa</w:t>
      </w:r>
      <w:r w:rsidR="00534495">
        <w:rPr>
          <w:rFonts w:eastAsia="Times New Roman"/>
        </w:rPr>
        <w:t xml:space="preserve">rdubicích dne </w:t>
      </w:r>
      <w:r w:rsidR="0037574F">
        <w:rPr>
          <w:rFonts w:eastAsia="Times New Roman"/>
        </w:rPr>
        <w:tab/>
      </w:r>
      <w:r w:rsidR="0037574F">
        <w:rPr>
          <w:rFonts w:eastAsia="Times New Roman"/>
        </w:rPr>
        <w:tab/>
      </w:r>
      <w:r w:rsidR="0037574F">
        <w:rPr>
          <w:rFonts w:eastAsia="Times New Roman"/>
        </w:rPr>
        <w:tab/>
      </w:r>
      <w:r w:rsidR="0037574F">
        <w:rPr>
          <w:rFonts w:eastAsia="Times New Roman"/>
        </w:rPr>
        <w:tab/>
      </w:r>
      <w:r w:rsidR="0037574F">
        <w:rPr>
          <w:rFonts w:eastAsia="Times New Roman"/>
        </w:rPr>
        <w:tab/>
      </w:r>
      <w:r w:rsidR="007722B5">
        <w:rPr>
          <w:rFonts w:eastAsia="Times New Roman"/>
        </w:rPr>
        <w:t xml:space="preserve"> </w:t>
      </w:r>
      <w:r w:rsidR="00B715A4">
        <w:rPr>
          <w:rFonts w:eastAsia="Times New Roman"/>
        </w:rPr>
        <w:t>V ……………………………….</w:t>
      </w:r>
      <w:r w:rsidR="007722B5">
        <w:rPr>
          <w:rFonts w:eastAsia="Times New Roman"/>
        </w:rPr>
        <w:t xml:space="preserve"> dne </w:t>
      </w:r>
      <w:r w:rsidR="00B715A4">
        <w:rPr>
          <w:rFonts w:eastAsia="Times New Roman"/>
        </w:rPr>
        <w:t xml:space="preserve"> ……………………</w:t>
      </w:r>
    </w:p>
    <w:p w14:paraId="4616A704" w14:textId="77777777" w:rsidR="00D65F63" w:rsidRPr="00D65F63" w:rsidRDefault="00D65F63" w:rsidP="00B63ABA">
      <w:pPr>
        <w:autoSpaceDE w:val="0"/>
        <w:autoSpaceDN w:val="0"/>
        <w:adjustRightInd w:val="0"/>
        <w:spacing w:after="0" w:line="240" w:lineRule="auto"/>
        <w:jc w:val="both"/>
        <w:rPr>
          <w:rFonts w:eastAsia="Times New Roman"/>
        </w:rPr>
      </w:pPr>
    </w:p>
    <w:p w14:paraId="4616A706" w14:textId="77777777" w:rsidR="00D65F63" w:rsidRPr="00D65F63" w:rsidRDefault="00D65F63" w:rsidP="00B63ABA">
      <w:pPr>
        <w:autoSpaceDE w:val="0"/>
        <w:autoSpaceDN w:val="0"/>
        <w:adjustRightInd w:val="0"/>
        <w:spacing w:after="0" w:line="240" w:lineRule="auto"/>
        <w:jc w:val="both"/>
        <w:rPr>
          <w:rFonts w:eastAsia="Times New Roman"/>
        </w:rPr>
      </w:pPr>
    </w:p>
    <w:p w14:paraId="4616A707" w14:textId="6B885233" w:rsidR="00D65F63" w:rsidRPr="00D65F63" w:rsidRDefault="00D65F63" w:rsidP="00B63ABA">
      <w:pPr>
        <w:autoSpaceDE w:val="0"/>
        <w:autoSpaceDN w:val="0"/>
        <w:adjustRightInd w:val="0"/>
        <w:spacing w:after="0" w:line="240" w:lineRule="auto"/>
        <w:jc w:val="both"/>
        <w:rPr>
          <w:rFonts w:eastAsia="Times New Roman"/>
        </w:rPr>
      </w:pPr>
      <w:r w:rsidRPr="00D65F63">
        <w:rPr>
          <w:rFonts w:eastAsia="Times New Roman"/>
        </w:rPr>
        <w:t xml:space="preserve">Za objednatele: </w:t>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t xml:space="preserve">   Za </w:t>
      </w:r>
      <w:r w:rsidR="00B715A4">
        <w:rPr>
          <w:rFonts w:eastAsia="Times New Roman"/>
        </w:rPr>
        <w:t>poskytovatele</w:t>
      </w:r>
      <w:r w:rsidRPr="00D65F63">
        <w:rPr>
          <w:rFonts w:eastAsia="Times New Roman"/>
        </w:rPr>
        <w:t>:</w:t>
      </w:r>
    </w:p>
    <w:p w14:paraId="4616A708" w14:textId="77777777" w:rsidR="00D65F63" w:rsidRPr="00D65F63" w:rsidRDefault="00D65F63" w:rsidP="00B63ABA">
      <w:pPr>
        <w:spacing w:after="0" w:line="240" w:lineRule="auto"/>
        <w:ind w:left="5664"/>
        <w:rPr>
          <w:rFonts w:eastAsia="Times New Roman"/>
        </w:rPr>
      </w:pPr>
      <w:r w:rsidRPr="00D65F63">
        <w:rPr>
          <w:rFonts w:eastAsia="Times New Roman"/>
        </w:rPr>
        <w:tab/>
      </w:r>
      <w:r w:rsidRPr="00D65F63">
        <w:rPr>
          <w:rFonts w:eastAsia="Times New Roman"/>
        </w:rPr>
        <w:tab/>
      </w:r>
      <w:r w:rsidRPr="00D65F63">
        <w:rPr>
          <w:rFonts w:eastAsia="Times New Roman"/>
        </w:rPr>
        <w:tab/>
        <w:t xml:space="preserve"> </w:t>
      </w:r>
    </w:p>
    <w:p w14:paraId="100CD5F9" w14:textId="560E086F" w:rsidR="00B715A4" w:rsidRDefault="00D65F63" w:rsidP="00B63ABA">
      <w:pPr>
        <w:autoSpaceDE w:val="0"/>
        <w:autoSpaceDN w:val="0"/>
        <w:adjustRightInd w:val="0"/>
        <w:spacing w:after="0" w:line="240" w:lineRule="auto"/>
        <w:jc w:val="both"/>
        <w:rPr>
          <w:rFonts w:eastAsia="Times New Roman"/>
        </w:rPr>
      </w:pPr>
      <w:r w:rsidRPr="00D65F63">
        <w:rPr>
          <w:rFonts w:eastAsia="Times New Roman"/>
          <w:i/>
        </w:rPr>
        <w:t xml:space="preserve">      </w:t>
      </w:r>
    </w:p>
    <w:p w14:paraId="6869A7C0" w14:textId="77777777" w:rsidR="00B715A4" w:rsidRPr="00D65F63" w:rsidRDefault="00B715A4" w:rsidP="00B63ABA">
      <w:pPr>
        <w:autoSpaceDE w:val="0"/>
        <w:autoSpaceDN w:val="0"/>
        <w:adjustRightInd w:val="0"/>
        <w:spacing w:after="0" w:line="240" w:lineRule="auto"/>
        <w:jc w:val="both"/>
        <w:rPr>
          <w:rFonts w:eastAsia="Times New Roman"/>
        </w:rPr>
      </w:pPr>
    </w:p>
    <w:p w14:paraId="4616A70B" w14:textId="77777777" w:rsidR="00D65F63" w:rsidRPr="00D65F63" w:rsidRDefault="00D65F63" w:rsidP="00B63ABA">
      <w:pPr>
        <w:autoSpaceDE w:val="0"/>
        <w:autoSpaceDN w:val="0"/>
        <w:adjustRightInd w:val="0"/>
        <w:spacing w:after="0" w:line="240" w:lineRule="auto"/>
        <w:jc w:val="both"/>
        <w:rPr>
          <w:rFonts w:eastAsia="Times New Roman"/>
        </w:rPr>
      </w:pPr>
      <w:r w:rsidRPr="00D65F63">
        <w:rPr>
          <w:rFonts w:eastAsia="Times New Roman"/>
        </w:rPr>
        <w:t>………………………………………………</w:t>
      </w:r>
      <w:r w:rsidRPr="00D65F63">
        <w:rPr>
          <w:rFonts w:eastAsia="Times New Roman"/>
        </w:rPr>
        <w:tab/>
      </w:r>
      <w:r w:rsidRPr="00D65F63">
        <w:rPr>
          <w:rFonts w:eastAsia="Times New Roman"/>
        </w:rPr>
        <w:tab/>
      </w:r>
      <w:r w:rsidRPr="00D65F63">
        <w:rPr>
          <w:rFonts w:eastAsia="Times New Roman"/>
        </w:rPr>
        <w:tab/>
      </w:r>
      <w:r w:rsidRPr="00D65F63">
        <w:rPr>
          <w:rFonts w:eastAsia="Times New Roman"/>
        </w:rPr>
        <w:tab/>
        <w:t xml:space="preserve">     …………………………………………</w:t>
      </w:r>
    </w:p>
    <w:p w14:paraId="4616A70C" w14:textId="16E5AEB0" w:rsidR="00D65F63" w:rsidRPr="00D65F63" w:rsidRDefault="00B715A4" w:rsidP="00B63ABA">
      <w:pPr>
        <w:autoSpaceDE w:val="0"/>
        <w:autoSpaceDN w:val="0"/>
        <w:adjustRightInd w:val="0"/>
        <w:spacing w:after="0" w:line="240" w:lineRule="auto"/>
        <w:jc w:val="both"/>
        <w:rPr>
          <w:rFonts w:eastAsia="Times New Roman"/>
        </w:rPr>
      </w:pPr>
      <w:r>
        <w:rPr>
          <w:rFonts w:eastAsia="Times New Roman"/>
        </w:rPr>
        <w:t xml:space="preserve">          Bc. Jan Nadrchal</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Ing. Rostislav Benák</w:t>
      </w:r>
      <w:r w:rsidR="00BD450A">
        <w:rPr>
          <w:rFonts w:eastAsia="Times New Roman"/>
        </w:rPr>
        <w:t xml:space="preserve"> </w:t>
      </w:r>
    </w:p>
    <w:p w14:paraId="4616A715" w14:textId="736674DF" w:rsidR="00937822" w:rsidRPr="008033A9" w:rsidRDefault="00B715A4" w:rsidP="002D7169">
      <w:pPr>
        <w:autoSpaceDE w:val="0"/>
        <w:autoSpaceDN w:val="0"/>
        <w:adjustRightInd w:val="0"/>
        <w:spacing w:after="0" w:line="240" w:lineRule="auto"/>
        <w:jc w:val="both"/>
        <w:rPr>
          <w:rFonts w:asciiTheme="minorHAnsi" w:hAnsiTheme="minorHAnsi"/>
        </w:rPr>
      </w:pPr>
      <w:r>
        <w:rPr>
          <w:rFonts w:eastAsia="Times New Roman"/>
        </w:rPr>
        <w:t xml:space="preserve">               p</w:t>
      </w:r>
      <w:r w:rsidR="00D65F63" w:rsidRPr="00D65F63">
        <w:rPr>
          <w:rFonts w:eastAsia="Times New Roman"/>
        </w:rPr>
        <w:t>rimátor</w:t>
      </w:r>
      <w:r w:rsidR="00D65F63" w:rsidRPr="00D65F63">
        <w:rPr>
          <w:rFonts w:eastAsia="Times New Roman"/>
        </w:rPr>
        <w:tab/>
        <w:t xml:space="preserve">                  </w:t>
      </w:r>
      <w:r w:rsidR="00D65F63">
        <w:rPr>
          <w:rFonts w:eastAsia="Times New Roman"/>
        </w:rPr>
        <w:t xml:space="preserve">          </w:t>
      </w:r>
      <w:r w:rsidR="00D06B96">
        <w:rPr>
          <w:rFonts w:eastAsia="Times New Roman"/>
        </w:rPr>
        <w:t xml:space="preserve">                                 </w:t>
      </w:r>
      <w:r>
        <w:rPr>
          <w:rFonts w:eastAsia="Times New Roman"/>
        </w:rPr>
        <w:t xml:space="preserve"> </w:t>
      </w:r>
      <w:r>
        <w:rPr>
          <w:rFonts w:eastAsia="Times New Roman"/>
        </w:rPr>
        <w:tab/>
        <w:t xml:space="preserve">          jednatel</w:t>
      </w:r>
      <w:r w:rsidR="00D011EE" w:rsidRPr="00D011EE">
        <w:rPr>
          <w:rFonts w:asciiTheme="minorHAnsi" w:hAnsiTheme="minorHAnsi" w:cs="Arial"/>
          <w:bCs/>
          <w:snapToGrid w:val="0"/>
        </w:rPr>
        <w:t xml:space="preserve"> </w:t>
      </w:r>
    </w:p>
    <w:sectPr w:rsidR="00937822" w:rsidRPr="008033A9" w:rsidSect="007F5ED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9CB0" w14:textId="77777777" w:rsidR="00BA13DF" w:rsidRDefault="00BA13DF">
      <w:pPr>
        <w:spacing w:after="0" w:line="240" w:lineRule="auto"/>
      </w:pPr>
      <w:r>
        <w:separator/>
      </w:r>
    </w:p>
  </w:endnote>
  <w:endnote w:type="continuationSeparator" w:id="0">
    <w:p w14:paraId="2B1EE03C" w14:textId="77777777" w:rsidR="00BA13DF" w:rsidRDefault="00BA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A71A" w14:textId="77777777" w:rsidR="00CC693E" w:rsidRDefault="00CC693E">
    <w:pPr>
      <w:pStyle w:val="Zpat"/>
      <w:jc w:val="center"/>
    </w:pPr>
    <w:r>
      <w:t xml:space="preserve">Stránka </w:t>
    </w:r>
    <w:r w:rsidR="003E5DDE">
      <w:rPr>
        <w:b/>
      </w:rPr>
      <w:fldChar w:fldCharType="begin"/>
    </w:r>
    <w:r>
      <w:rPr>
        <w:b/>
      </w:rPr>
      <w:instrText>PAGE</w:instrText>
    </w:r>
    <w:r w:rsidR="003E5DDE">
      <w:rPr>
        <w:b/>
      </w:rPr>
      <w:fldChar w:fldCharType="separate"/>
    </w:r>
    <w:r w:rsidR="00DF1F2A">
      <w:rPr>
        <w:b/>
        <w:noProof/>
      </w:rPr>
      <w:t>9</w:t>
    </w:r>
    <w:r w:rsidR="003E5DDE">
      <w:rPr>
        <w:b/>
      </w:rPr>
      <w:fldChar w:fldCharType="end"/>
    </w:r>
    <w:r>
      <w:t xml:space="preserve"> z </w:t>
    </w:r>
    <w:r w:rsidR="003E5DDE">
      <w:rPr>
        <w:b/>
      </w:rPr>
      <w:fldChar w:fldCharType="begin"/>
    </w:r>
    <w:r>
      <w:rPr>
        <w:b/>
      </w:rPr>
      <w:instrText>NUMPAGES</w:instrText>
    </w:r>
    <w:r w:rsidR="003E5DDE">
      <w:rPr>
        <w:b/>
      </w:rPr>
      <w:fldChar w:fldCharType="separate"/>
    </w:r>
    <w:r w:rsidR="00DF1F2A">
      <w:rPr>
        <w:b/>
        <w:noProof/>
      </w:rPr>
      <w:t>9</w:t>
    </w:r>
    <w:r w:rsidR="003E5DDE">
      <w:rPr>
        <w:b/>
      </w:rPr>
      <w:fldChar w:fldCharType="end"/>
    </w:r>
  </w:p>
  <w:p w14:paraId="4616A71B" w14:textId="77777777" w:rsidR="00CC693E" w:rsidRDefault="00CC69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6651" w14:textId="77777777" w:rsidR="00BA13DF" w:rsidRDefault="00BA13DF">
      <w:pPr>
        <w:spacing w:after="0" w:line="240" w:lineRule="auto"/>
      </w:pPr>
      <w:r>
        <w:separator/>
      </w:r>
    </w:p>
  </w:footnote>
  <w:footnote w:type="continuationSeparator" w:id="0">
    <w:p w14:paraId="6867B7A2" w14:textId="77777777" w:rsidR="00BA13DF" w:rsidRDefault="00BA1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828"/>
    <w:multiLevelType w:val="multilevel"/>
    <w:tmpl w:val="A62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96473"/>
    <w:multiLevelType w:val="hybridMultilevel"/>
    <w:tmpl w:val="45BA866A"/>
    <w:lvl w:ilvl="0" w:tplc="1DDCE352">
      <w:start w:val="1"/>
      <w:numFmt w:val="decimal"/>
      <w:lvlText w:val="%1."/>
      <w:lvlJc w:val="left"/>
      <w:pPr>
        <w:ind w:left="720" w:hanging="360"/>
      </w:pPr>
      <w:rPr>
        <w:b w:val="0"/>
        <w:bCs w:val="0"/>
      </w:rPr>
    </w:lvl>
    <w:lvl w:ilvl="1" w:tplc="5D863948">
      <w:numFmt w:val="bullet"/>
      <w:lvlText w:val="-"/>
      <w:lvlJc w:val="left"/>
      <w:pPr>
        <w:ind w:left="1440" w:hanging="360"/>
      </w:pPr>
      <w:rPr>
        <w:rFonts w:ascii="Calibri" w:eastAsia="Times New Roman" w:hAnsi="Calibri" w:cs="Calibri" w:hint="default"/>
        <w:color w:val="auto"/>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592FF3"/>
    <w:multiLevelType w:val="hybridMultilevel"/>
    <w:tmpl w:val="68F4E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8722D0"/>
    <w:multiLevelType w:val="hybridMultilevel"/>
    <w:tmpl w:val="E36A12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3332D0F"/>
    <w:multiLevelType w:val="hybridMultilevel"/>
    <w:tmpl w:val="7B140B64"/>
    <w:lvl w:ilvl="0" w:tplc="AD120E22">
      <w:start w:val="1"/>
      <w:numFmt w:val="lowerLetter"/>
      <w:lvlText w:val="%1)"/>
      <w:lvlJc w:val="left"/>
      <w:pPr>
        <w:ind w:left="644" w:hanging="360"/>
      </w:pPr>
      <w:rPr>
        <w:rFonts w:eastAsia="Calibri"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8C7529D"/>
    <w:multiLevelType w:val="multilevel"/>
    <w:tmpl w:val="33CC7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B2F4E"/>
    <w:multiLevelType w:val="hybridMultilevel"/>
    <w:tmpl w:val="23AA8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28579B"/>
    <w:multiLevelType w:val="hybridMultilevel"/>
    <w:tmpl w:val="38D24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95698F"/>
    <w:multiLevelType w:val="hybridMultilevel"/>
    <w:tmpl w:val="D2AA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AE154D"/>
    <w:multiLevelType w:val="hybridMultilevel"/>
    <w:tmpl w:val="BEEAD124"/>
    <w:lvl w:ilvl="0" w:tplc="385A3B10">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 w15:restartNumberingAfterBreak="0">
    <w:nsid w:val="36D958DF"/>
    <w:multiLevelType w:val="hybridMultilevel"/>
    <w:tmpl w:val="782A7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F04C64"/>
    <w:multiLevelType w:val="hybridMultilevel"/>
    <w:tmpl w:val="9AFC3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D702C9"/>
    <w:multiLevelType w:val="hybridMultilevel"/>
    <w:tmpl w:val="7EE45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6D51BD"/>
    <w:multiLevelType w:val="hybridMultilevel"/>
    <w:tmpl w:val="F3F0F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EA5181"/>
    <w:multiLevelType w:val="multilevel"/>
    <w:tmpl w:val="0D4EC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9D09FA"/>
    <w:multiLevelType w:val="hybridMultilevel"/>
    <w:tmpl w:val="DA5C92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142F75"/>
    <w:multiLevelType w:val="hybridMultilevel"/>
    <w:tmpl w:val="D3E2FCD6"/>
    <w:lvl w:ilvl="0" w:tplc="385A3B10">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0A217F"/>
    <w:multiLevelType w:val="hybridMultilevel"/>
    <w:tmpl w:val="7B140B64"/>
    <w:lvl w:ilvl="0" w:tplc="FFFFFFFF">
      <w:start w:val="1"/>
      <w:numFmt w:val="lowerLetter"/>
      <w:lvlText w:val="%1)"/>
      <w:lvlJc w:val="left"/>
      <w:pPr>
        <w:ind w:left="644" w:hanging="360"/>
      </w:pPr>
      <w:rPr>
        <w:rFonts w:eastAsia="Calibri"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56E4426B"/>
    <w:multiLevelType w:val="hybridMultilevel"/>
    <w:tmpl w:val="889EA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3A3AC8"/>
    <w:multiLevelType w:val="hybridMultilevel"/>
    <w:tmpl w:val="ABD0C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1925CC"/>
    <w:multiLevelType w:val="hybridMultilevel"/>
    <w:tmpl w:val="73F286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2C1CE4"/>
    <w:multiLevelType w:val="hybridMultilevel"/>
    <w:tmpl w:val="CCB61AC0"/>
    <w:lvl w:ilvl="0" w:tplc="0868DCE6">
      <w:start w:val="1"/>
      <w:numFmt w:val="ordin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330F68"/>
    <w:multiLevelType w:val="hybridMultilevel"/>
    <w:tmpl w:val="6DEA4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AF7301"/>
    <w:multiLevelType w:val="hybridMultilevel"/>
    <w:tmpl w:val="7FD4551C"/>
    <w:lvl w:ilvl="0" w:tplc="0405000F">
      <w:start w:val="1"/>
      <w:numFmt w:val="decimal"/>
      <w:lvlText w:val="%1."/>
      <w:lvlJc w:val="left"/>
      <w:pPr>
        <w:ind w:left="720" w:hanging="360"/>
      </w:pPr>
    </w:lvl>
    <w:lvl w:ilvl="1" w:tplc="385A3B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B877A9"/>
    <w:multiLevelType w:val="hybridMultilevel"/>
    <w:tmpl w:val="CB12FA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FC3D2F"/>
    <w:multiLevelType w:val="hybridMultilevel"/>
    <w:tmpl w:val="0C5ED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BB4A27"/>
    <w:multiLevelType w:val="hybridMultilevel"/>
    <w:tmpl w:val="AAD07E4A"/>
    <w:lvl w:ilvl="0" w:tplc="040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7A5D01BE"/>
    <w:multiLevelType w:val="hybridMultilevel"/>
    <w:tmpl w:val="62C230C6"/>
    <w:lvl w:ilvl="0" w:tplc="29F4D636">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373500967">
    <w:abstractNumId w:val="23"/>
  </w:num>
  <w:num w:numId="2" w16cid:durableId="724840905">
    <w:abstractNumId w:val="19"/>
  </w:num>
  <w:num w:numId="3" w16cid:durableId="17507745">
    <w:abstractNumId w:val="1"/>
  </w:num>
  <w:num w:numId="4" w16cid:durableId="746417842">
    <w:abstractNumId w:val="15"/>
  </w:num>
  <w:num w:numId="5" w16cid:durableId="20012124">
    <w:abstractNumId w:val="16"/>
  </w:num>
  <w:num w:numId="6" w16cid:durableId="2146115531">
    <w:abstractNumId w:val="20"/>
  </w:num>
  <w:num w:numId="7" w16cid:durableId="188178372">
    <w:abstractNumId w:val="24"/>
  </w:num>
  <w:num w:numId="8" w16cid:durableId="762259942">
    <w:abstractNumId w:val="10"/>
  </w:num>
  <w:num w:numId="9" w16cid:durableId="1992711145">
    <w:abstractNumId w:val="13"/>
  </w:num>
  <w:num w:numId="10" w16cid:durableId="1080912104">
    <w:abstractNumId w:val="7"/>
  </w:num>
  <w:num w:numId="11" w16cid:durableId="1115753231">
    <w:abstractNumId w:val="25"/>
  </w:num>
  <w:num w:numId="12" w16cid:durableId="523136233">
    <w:abstractNumId w:val="18"/>
  </w:num>
  <w:num w:numId="13" w16cid:durableId="1190294811">
    <w:abstractNumId w:val="26"/>
  </w:num>
  <w:num w:numId="14" w16cid:durableId="661859957">
    <w:abstractNumId w:val="3"/>
  </w:num>
  <w:num w:numId="15" w16cid:durableId="1468814359">
    <w:abstractNumId w:val="12"/>
  </w:num>
  <w:num w:numId="16" w16cid:durableId="14964525">
    <w:abstractNumId w:val="8"/>
  </w:num>
  <w:num w:numId="17" w16cid:durableId="72555152">
    <w:abstractNumId w:val="9"/>
  </w:num>
  <w:num w:numId="18" w16cid:durableId="1839540392">
    <w:abstractNumId w:val="11"/>
  </w:num>
  <w:num w:numId="19" w16cid:durableId="1143812883">
    <w:abstractNumId w:val="6"/>
  </w:num>
  <w:num w:numId="20" w16cid:durableId="205341677">
    <w:abstractNumId w:val="2"/>
  </w:num>
  <w:num w:numId="21" w16cid:durableId="1131289898">
    <w:abstractNumId w:val="28"/>
  </w:num>
  <w:num w:numId="22" w16cid:durableId="1896425376">
    <w:abstractNumId w:val="4"/>
  </w:num>
  <w:num w:numId="23" w16cid:durableId="97411960">
    <w:abstractNumId w:val="22"/>
  </w:num>
  <w:num w:numId="24" w16cid:durableId="589892165">
    <w:abstractNumId w:val="14"/>
  </w:num>
  <w:num w:numId="25" w16cid:durableId="1123380597">
    <w:abstractNumId w:val="0"/>
  </w:num>
  <w:num w:numId="26" w16cid:durableId="1958949076">
    <w:abstractNumId w:val="5"/>
  </w:num>
  <w:num w:numId="27" w16cid:durableId="1946040342">
    <w:abstractNumId w:val="27"/>
  </w:num>
  <w:num w:numId="28" w16cid:durableId="1321078631">
    <w:abstractNumId w:val="17"/>
  </w:num>
  <w:num w:numId="29" w16cid:durableId="1460223621">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22"/>
    <w:rsid w:val="00001B10"/>
    <w:rsid w:val="0001423A"/>
    <w:rsid w:val="00027CE2"/>
    <w:rsid w:val="00030C25"/>
    <w:rsid w:val="0004350A"/>
    <w:rsid w:val="00056B81"/>
    <w:rsid w:val="00066449"/>
    <w:rsid w:val="000879AA"/>
    <w:rsid w:val="00090295"/>
    <w:rsid w:val="00091189"/>
    <w:rsid w:val="00093103"/>
    <w:rsid w:val="000B6D0A"/>
    <w:rsid w:val="000C1ACB"/>
    <w:rsid w:val="000D0226"/>
    <w:rsid w:val="000D14FE"/>
    <w:rsid w:val="000E0050"/>
    <w:rsid w:val="000E091E"/>
    <w:rsid w:val="000F5F88"/>
    <w:rsid w:val="0010049F"/>
    <w:rsid w:val="00100F8B"/>
    <w:rsid w:val="00103660"/>
    <w:rsid w:val="00110A5E"/>
    <w:rsid w:val="00111004"/>
    <w:rsid w:val="001240DE"/>
    <w:rsid w:val="00134062"/>
    <w:rsid w:val="00135F3A"/>
    <w:rsid w:val="00141E29"/>
    <w:rsid w:val="0015157D"/>
    <w:rsid w:val="001524BD"/>
    <w:rsid w:val="00164463"/>
    <w:rsid w:val="00177E6C"/>
    <w:rsid w:val="00180935"/>
    <w:rsid w:val="0018108A"/>
    <w:rsid w:val="00185A1B"/>
    <w:rsid w:val="00191505"/>
    <w:rsid w:val="001B3C65"/>
    <w:rsid w:val="001C6B81"/>
    <w:rsid w:val="001D3600"/>
    <w:rsid w:val="001E12B2"/>
    <w:rsid w:val="002053F3"/>
    <w:rsid w:val="0021196B"/>
    <w:rsid w:val="002145DF"/>
    <w:rsid w:val="002211CE"/>
    <w:rsid w:val="002334A6"/>
    <w:rsid w:val="0023795B"/>
    <w:rsid w:val="00247298"/>
    <w:rsid w:val="0025160C"/>
    <w:rsid w:val="00252A8E"/>
    <w:rsid w:val="00256CEE"/>
    <w:rsid w:val="0025707C"/>
    <w:rsid w:val="00260854"/>
    <w:rsid w:val="002630F1"/>
    <w:rsid w:val="00263DF3"/>
    <w:rsid w:val="00266862"/>
    <w:rsid w:val="00280197"/>
    <w:rsid w:val="00283CDE"/>
    <w:rsid w:val="002A2789"/>
    <w:rsid w:val="002A3E9E"/>
    <w:rsid w:val="002B2629"/>
    <w:rsid w:val="002B26C3"/>
    <w:rsid w:val="002B6A52"/>
    <w:rsid w:val="002D0828"/>
    <w:rsid w:val="002D1353"/>
    <w:rsid w:val="002D7169"/>
    <w:rsid w:val="002F4967"/>
    <w:rsid w:val="00303AD7"/>
    <w:rsid w:val="00317072"/>
    <w:rsid w:val="00330065"/>
    <w:rsid w:val="00332B83"/>
    <w:rsid w:val="00333A6D"/>
    <w:rsid w:val="003407C4"/>
    <w:rsid w:val="00351481"/>
    <w:rsid w:val="0035278D"/>
    <w:rsid w:val="00355993"/>
    <w:rsid w:val="00360D81"/>
    <w:rsid w:val="003618B2"/>
    <w:rsid w:val="00362799"/>
    <w:rsid w:val="0036752D"/>
    <w:rsid w:val="0037574F"/>
    <w:rsid w:val="00380CE9"/>
    <w:rsid w:val="00391ABB"/>
    <w:rsid w:val="00394628"/>
    <w:rsid w:val="003A4574"/>
    <w:rsid w:val="003B6BE8"/>
    <w:rsid w:val="003C2042"/>
    <w:rsid w:val="003E4CEF"/>
    <w:rsid w:val="003E508A"/>
    <w:rsid w:val="003E5DDE"/>
    <w:rsid w:val="003F7234"/>
    <w:rsid w:val="004028F6"/>
    <w:rsid w:val="004069D2"/>
    <w:rsid w:val="00416EE6"/>
    <w:rsid w:val="00417A67"/>
    <w:rsid w:val="00425858"/>
    <w:rsid w:val="00437FB4"/>
    <w:rsid w:val="004403AD"/>
    <w:rsid w:val="00464B0F"/>
    <w:rsid w:val="0046528C"/>
    <w:rsid w:val="00477287"/>
    <w:rsid w:val="00480890"/>
    <w:rsid w:val="004860C8"/>
    <w:rsid w:val="004C0159"/>
    <w:rsid w:val="004E437F"/>
    <w:rsid w:val="004F0B86"/>
    <w:rsid w:val="004F4E78"/>
    <w:rsid w:val="004F6C2A"/>
    <w:rsid w:val="00500DDB"/>
    <w:rsid w:val="00521863"/>
    <w:rsid w:val="0052498D"/>
    <w:rsid w:val="00525E10"/>
    <w:rsid w:val="00531C61"/>
    <w:rsid w:val="00534495"/>
    <w:rsid w:val="00540801"/>
    <w:rsid w:val="00543E31"/>
    <w:rsid w:val="00544DBA"/>
    <w:rsid w:val="005478B7"/>
    <w:rsid w:val="00554400"/>
    <w:rsid w:val="00562D58"/>
    <w:rsid w:val="005630F1"/>
    <w:rsid w:val="00566CB4"/>
    <w:rsid w:val="0057033B"/>
    <w:rsid w:val="00593713"/>
    <w:rsid w:val="005A641C"/>
    <w:rsid w:val="005B0D0C"/>
    <w:rsid w:val="005B3225"/>
    <w:rsid w:val="005B42F6"/>
    <w:rsid w:val="005B6E65"/>
    <w:rsid w:val="005C0170"/>
    <w:rsid w:val="005C2318"/>
    <w:rsid w:val="005D097C"/>
    <w:rsid w:val="005D3DE6"/>
    <w:rsid w:val="005D48B2"/>
    <w:rsid w:val="005D77A7"/>
    <w:rsid w:val="005F20F0"/>
    <w:rsid w:val="005F2F7A"/>
    <w:rsid w:val="00601980"/>
    <w:rsid w:val="00610736"/>
    <w:rsid w:val="006124C4"/>
    <w:rsid w:val="00627730"/>
    <w:rsid w:val="006354D4"/>
    <w:rsid w:val="00640A0F"/>
    <w:rsid w:val="006448BE"/>
    <w:rsid w:val="006512CB"/>
    <w:rsid w:val="0065153A"/>
    <w:rsid w:val="00653B01"/>
    <w:rsid w:val="00654116"/>
    <w:rsid w:val="00655147"/>
    <w:rsid w:val="00661A97"/>
    <w:rsid w:val="00673CB8"/>
    <w:rsid w:val="00676BEC"/>
    <w:rsid w:val="006805DE"/>
    <w:rsid w:val="00681A00"/>
    <w:rsid w:val="00684B10"/>
    <w:rsid w:val="00691FA0"/>
    <w:rsid w:val="006923C5"/>
    <w:rsid w:val="00693F92"/>
    <w:rsid w:val="006A2B8B"/>
    <w:rsid w:val="006A2D4E"/>
    <w:rsid w:val="006A5A92"/>
    <w:rsid w:val="006B26C1"/>
    <w:rsid w:val="006B69E9"/>
    <w:rsid w:val="006C6C45"/>
    <w:rsid w:val="006D390D"/>
    <w:rsid w:val="006D395F"/>
    <w:rsid w:val="006D4F9F"/>
    <w:rsid w:val="006F0259"/>
    <w:rsid w:val="0070063B"/>
    <w:rsid w:val="0070196F"/>
    <w:rsid w:val="00726064"/>
    <w:rsid w:val="0073077E"/>
    <w:rsid w:val="00757A41"/>
    <w:rsid w:val="00764C68"/>
    <w:rsid w:val="0077096F"/>
    <w:rsid w:val="007722B5"/>
    <w:rsid w:val="00777889"/>
    <w:rsid w:val="00786E41"/>
    <w:rsid w:val="00793414"/>
    <w:rsid w:val="00793E8D"/>
    <w:rsid w:val="0079476E"/>
    <w:rsid w:val="00794DC3"/>
    <w:rsid w:val="007A59BD"/>
    <w:rsid w:val="007B4E4C"/>
    <w:rsid w:val="007E31B9"/>
    <w:rsid w:val="007E4105"/>
    <w:rsid w:val="007F5332"/>
    <w:rsid w:val="007F5E71"/>
    <w:rsid w:val="007F5EDF"/>
    <w:rsid w:val="008033A9"/>
    <w:rsid w:val="00812E3C"/>
    <w:rsid w:val="008147B9"/>
    <w:rsid w:val="00816EC2"/>
    <w:rsid w:val="00824F8A"/>
    <w:rsid w:val="00827B18"/>
    <w:rsid w:val="00836E91"/>
    <w:rsid w:val="008508ED"/>
    <w:rsid w:val="00850B35"/>
    <w:rsid w:val="0085134F"/>
    <w:rsid w:val="00855E0F"/>
    <w:rsid w:val="00856210"/>
    <w:rsid w:val="00862320"/>
    <w:rsid w:val="008677BA"/>
    <w:rsid w:val="0087684E"/>
    <w:rsid w:val="008837AC"/>
    <w:rsid w:val="008B75C8"/>
    <w:rsid w:val="008E0ED0"/>
    <w:rsid w:val="008E5478"/>
    <w:rsid w:val="009054D4"/>
    <w:rsid w:val="009077D4"/>
    <w:rsid w:val="00931D77"/>
    <w:rsid w:val="00936C08"/>
    <w:rsid w:val="00937822"/>
    <w:rsid w:val="009402A3"/>
    <w:rsid w:val="00950C1E"/>
    <w:rsid w:val="00951EEC"/>
    <w:rsid w:val="00954686"/>
    <w:rsid w:val="0096282D"/>
    <w:rsid w:val="00964A27"/>
    <w:rsid w:val="009652CB"/>
    <w:rsid w:val="00975182"/>
    <w:rsid w:val="009812C9"/>
    <w:rsid w:val="00993FAF"/>
    <w:rsid w:val="00995263"/>
    <w:rsid w:val="009A792A"/>
    <w:rsid w:val="009B4590"/>
    <w:rsid w:val="009B7A4A"/>
    <w:rsid w:val="009C0AE7"/>
    <w:rsid w:val="009D0BAF"/>
    <w:rsid w:val="009E11E9"/>
    <w:rsid w:val="009E3117"/>
    <w:rsid w:val="009E31AD"/>
    <w:rsid w:val="009E3CF8"/>
    <w:rsid w:val="009E50B9"/>
    <w:rsid w:val="00A032A0"/>
    <w:rsid w:val="00A074EF"/>
    <w:rsid w:val="00A165E6"/>
    <w:rsid w:val="00A23895"/>
    <w:rsid w:val="00A27C0D"/>
    <w:rsid w:val="00A30E1A"/>
    <w:rsid w:val="00A314F4"/>
    <w:rsid w:val="00A340D3"/>
    <w:rsid w:val="00A34571"/>
    <w:rsid w:val="00A3767C"/>
    <w:rsid w:val="00A42984"/>
    <w:rsid w:val="00A51E43"/>
    <w:rsid w:val="00A6256A"/>
    <w:rsid w:val="00A62EAA"/>
    <w:rsid w:val="00A634E2"/>
    <w:rsid w:val="00A70BE7"/>
    <w:rsid w:val="00A7398C"/>
    <w:rsid w:val="00A73C53"/>
    <w:rsid w:val="00A75225"/>
    <w:rsid w:val="00A9798D"/>
    <w:rsid w:val="00AA2036"/>
    <w:rsid w:val="00AD01BA"/>
    <w:rsid w:val="00AD6062"/>
    <w:rsid w:val="00AE2F62"/>
    <w:rsid w:val="00AF4C9A"/>
    <w:rsid w:val="00AF6BAE"/>
    <w:rsid w:val="00B20B29"/>
    <w:rsid w:val="00B22E49"/>
    <w:rsid w:val="00B27532"/>
    <w:rsid w:val="00B30F3B"/>
    <w:rsid w:val="00B32A87"/>
    <w:rsid w:val="00B36847"/>
    <w:rsid w:val="00B438A2"/>
    <w:rsid w:val="00B56EEF"/>
    <w:rsid w:val="00B63ABA"/>
    <w:rsid w:val="00B64857"/>
    <w:rsid w:val="00B715A4"/>
    <w:rsid w:val="00B765B2"/>
    <w:rsid w:val="00B803D9"/>
    <w:rsid w:val="00BA13DF"/>
    <w:rsid w:val="00BA5762"/>
    <w:rsid w:val="00BA6AFB"/>
    <w:rsid w:val="00BA7210"/>
    <w:rsid w:val="00BB284A"/>
    <w:rsid w:val="00BB3D09"/>
    <w:rsid w:val="00BB47CF"/>
    <w:rsid w:val="00BB4FAF"/>
    <w:rsid w:val="00BC5902"/>
    <w:rsid w:val="00BC6B9B"/>
    <w:rsid w:val="00BD450A"/>
    <w:rsid w:val="00BE013F"/>
    <w:rsid w:val="00BE3006"/>
    <w:rsid w:val="00BF650F"/>
    <w:rsid w:val="00C070F2"/>
    <w:rsid w:val="00C0712D"/>
    <w:rsid w:val="00C07E57"/>
    <w:rsid w:val="00C317A7"/>
    <w:rsid w:val="00C32A6E"/>
    <w:rsid w:val="00C347FF"/>
    <w:rsid w:val="00C34EA7"/>
    <w:rsid w:val="00C46D9A"/>
    <w:rsid w:val="00C509E4"/>
    <w:rsid w:val="00C51932"/>
    <w:rsid w:val="00C537D0"/>
    <w:rsid w:val="00C540BD"/>
    <w:rsid w:val="00C6572B"/>
    <w:rsid w:val="00C668C4"/>
    <w:rsid w:val="00C824C6"/>
    <w:rsid w:val="00C92A42"/>
    <w:rsid w:val="00CB0A79"/>
    <w:rsid w:val="00CB5B7F"/>
    <w:rsid w:val="00CC693E"/>
    <w:rsid w:val="00CD4F09"/>
    <w:rsid w:val="00CE6FD8"/>
    <w:rsid w:val="00CF5070"/>
    <w:rsid w:val="00D011EE"/>
    <w:rsid w:val="00D06B96"/>
    <w:rsid w:val="00D07C18"/>
    <w:rsid w:val="00D131EC"/>
    <w:rsid w:val="00D16882"/>
    <w:rsid w:val="00D31066"/>
    <w:rsid w:val="00D365DD"/>
    <w:rsid w:val="00D374B6"/>
    <w:rsid w:val="00D43FF4"/>
    <w:rsid w:val="00D539EA"/>
    <w:rsid w:val="00D65F63"/>
    <w:rsid w:val="00D71D1A"/>
    <w:rsid w:val="00D810E2"/>
    <w:rsid w:val="00D83213"/>
    <w:rsid w:val="00D857BA"/>
    <w:rsid w:val="00D966BE"/>
    <w:rsid w:val="00DA4703"/>
    <w:rsid w:val="00DB3F13"/>
    <w:rsid w:val="00DB4065"/>
    <w:rsid w:val="00DC0AD8"/>
    <w:rsid w:val="00DC0D8C"/>
    <w:rsid w:val="00DC7E8E"/>
    <w:rsid w:val="00DD1296"/>
    <w:rsid w:val="00DF0D38"/>
    <w:rsid w:val="00DF1F2A"/>
    <w:rsid w:val="00E02D13"/>
    <w:rsid w:val="00E057E0"/>
    <w:rsid w:val="00E05CC1"/>
    <w:rsid w:val="00E10FB4"/>
    <w:rsid w:val="00E1165B"/>
    <w:rsid w:val="00E12149"/>
    <w:rsid w:val="00E1467D"/>
    <w:rsid w:val="00E1784B"/>
    <w:rsid w:val="00E276D8"/>
    <w:rsid w:val="00E306EE"/>
    <w:rsid w:val="00E42E43"/>
    <w:rsid w:val="00E4425C"/>
    <w:rsid w:val="00E51F27"/>
    <w:rsid w:val="00E5229F"/>
    <w:rsid w:val="00E63164"/>
    <w:rsid w:val="00E75D97"/>
    <w:rsid w:val="00EA108B"/>
    <w:rsid w:val="00EA3FCD"/>
    <w:rsid w:val="00EA63B4"/>
    <w:rsid w:val="00EA7B79"/>
    <w:rsid w:val="00EB672E"/>
    <w:rsid w:val="00EC1D9B"/>
    <w:rsid w:val="00EC2B74"/>
    <w:rsid w:val="00EC374B"/>
    <w:rsid w:val="00EE78C9"/>
    <w:rsid w:val="00EF627B"/>
    <w:rsid w:val="00F004C2"/>
    <w:rsid w:val="00F037A3"/>
    <w:rsid w:val="00F05AE5"/>
    <w:rsid w:val="00F07127"/>
    <w:rsid w:val="00F15B1D"/>
    <w:rsid w:val="00F22353"/>
    <w:rsid w:val="00F55134"/>
    <w:rsid w:val="00F57409"/>
    <w:rsid w:val="00F620BA"/>
    <w:rsid w:val="00F63575"/>
    <w:rsid w:val="00F65D2B"/>
    <w:rsid w:val="00F91E7C"/>
    <w:rsid w:val="00F94982"/>
    <w:rsid w:val="00F95582"/>
    <w:rsid w:val="00FA24E7"/>
    <w:rsid w:val="00FA6C88"/>
    <w:rsid w:val="00FB2D1B"/>
    <w:rsid w:val="00FB60A9"/>
    <w:rsid w:val="00FC32CD"/>
    <w:rsid w:val="00FC4303"/>
    <w:rsid w:val="00FC71C4"/>
    <w:rsid w:val="00FC774F"/>
    <w:rsid w:val="00FC7ACC"/>
    <w:rsid w:val="00FD327B"/>
    <w:rsid w:val="00FF10FD"/>
    <w:rsid w:val="00FF44DF"/>
    <w:rsid w:val="00FF5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A608"/>
  <w15:docId w15:val="{926A5AB1-F906-492E-8E84-A149712B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822"/>
    <w:rPr>
      <w:rFonts w:ascii="Calibri" w:eastAsia="Calibri" w:hAnsi="Calibri" w:cs="Times New Roman"/>
    </w:rPr>
  </w:style>
  <w:style w:type="paragraph" w:styleId="Nadpis1">
    <w:name w:val="heading 1"/>
    <w:basedOn w:val="Normln"/>
    <w:next w:val="Normln"/>
    <w:link w:val="Nadpis1Char"/>
    <w:qFormat/>
    <w:rsid w:val="00937822"/>
    <w:pPr>
      <w:keepNext/>
      <w:tabs>
        <w:tab w:val="right" w:pos="8931"/>
      </w:tabs>
      <w:spacing w:after="0" w:line="240" w:lineRule="auto"/>
      <w:ind w:left="142" w:right="141"/>
      <w:jc w:val="both"/>
      <w:outlineLvl w:val="0"/>
    </w:pPr>
    <w:rPr>
      <w:rFonts w:ascii="Times New Roman" w:eastAsia="Times New Roman" w:hAnsi="Times New Roman"/>
      <w:b/>
      <w:sz w:val="24"/>
      <w:szCs w:val="20"/>
      <w:lang w:eastAsia="cs-CZ"/>
    </w:rPr>
  </w:style>
  <w:style w:type="paragraph" w:styleId="Nadpis2">
    <w:name w:val="heading 2"/>
    <w:basedOn w:val="Normln"/>
    <w:next w:val="Normln"/>
    <w:link w:val="Nadpis2Char"/>
    <w:uiPriority w:val="9"/>
    <w:semiHidden/>
    <w:unhideWhenUsed/>
    <w:qFormat/>
    <w:rsid w:val="009378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93782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378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7822"/>
    <w:rPr>
      <w:rFonts w:ascii="Times New Roman" w:eastAsia="Times New Roman" w:hAnsi="Times New Roman" w:cs="Times New Roman"/>
      <w:b/>
      <w:sz w:val="24"/>
      <w:szCs w:val="20"/>
      <w:lang w:eastAsia="cs-CZ"/>
    </w:rPr>
  </w:style>
  <w:style w:type="character" w:styleId="Odkaznakoment">
    <w:name w:val="annotation reference"/>
    <w:basedOn w:val="Standardnpsmoodstavce"/>
    <w:uiPriority w:val="99"/>
    <w:semiHidden/>
    <w:rsid w:val="00937822"/>
    <w:rPr>
      <w:rFonts w:cs="Times New Roman"/>
      <w:sz w:val="16"/>
    </w:rPr>
  </w:style>
  <w:style w:type="paragraph" w:styleId="Textkomente">
    <w:name w:val="annotation text"/>
    <w:basedOn w:val="Normln"/>
    <w:link w:val="TextkomenteChar"/>
    <w:uiPriority w:val="99"/>
    <w:semiHidden/>
    <w:rsid w:val="00937822"/>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9378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937822"/>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rsid w:val="0093782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937822"/>
    <w:rPr>
      <w:rFonts w:cs="Times New Roman"/>
      <w:color w:val="0000FF"/>
      <w:u w:val="single"/>
    </w:rPr>
  </w:style>
  <w:style w:type="paragraph" w:styleId="Zpat">
    <w:name w:val="footer"/>
    <w:basedOn w:val="Normln"/>
    <w:link w:val="ZpatChar"/>
    <w:uiPriority w:val="99"/>
    <w:rsid w:val="00937822"/>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822"/>
    <w:rPr>
      <w:rFonts w:ascii="Calibri" w:eastAsia="Calibri" w:hAnsi="Calibri" w:cs="Times New Roman"/>
    </w:rPr>
  </w:style>
  <w:style w:type="paragraph" w:styleId="Textbubliny">
    <w:name w:val="Balloon Text"/>
    <w:basedOn w:val="Normln"/>
    <w:link w:val="TextbublinyChar"/>
    <w:uiPriority w:val="99"/>
    <w:semiHidden/>
    <w:unhideWhenUsed/>
    <w:rsid w:val="0093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7822"/>
    <w:rPr>
      <w:rFonts w:ascii="Tahoma" w:eastAsia="Calibri" w:hAnsi="Tahoma" w:cs="Tahoma"/>
      <w:sz w:val="16"/>
      <w:szCs w:val="16"/>
    </w:rPr>
  </w:style>
  <w:style w:type="character" w:customStyle="1" w:styleId="Nadpis2Char">
    <w:name w:val="Nadpis 2 Char"/>
    <w:basedOn w:val="Standardnpsmoodstavce"/>
    <w:link w:val="Nadpis2"/>
    <w:uiPriority w:val="9"/>
    <w:semiHidden/>
    <w:rsid w:val="00937822"/>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3782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37822"/>
    <w:rPr>
      <w:rFonts w:asciiTheme="majorHAnsi" w:eastAsiaTheme="majorEastAsia" w:hAnsiTheme="majorHAnsi" w:cstheme="majorBidi"/>
      <w:color w:val="243F60" w:themeColor="accent1" w:themeShade="7F"/>
    </w:rPr>
  </w:style>
  <w:style w:type="paragraph" w:styleId="Zkladntext2">
    <w:name w:val="Body Text 2"/>
    <w:basedOn w:val="Normln"/>
    <w:link w:val="Zkladntext2Char"/>
    <w:uiPriority w:val="99"/>
    <w:semiHidden/>
    <w:unhideWhenUsed/>
    <w:rsid w:val="00937822"/>
    <w:pPr>
      <w:spacing w:after="120" w:line="480" w:lineRule="auto"/>
    </w:pPr>
  </w:style>
  <w:style w:type="character" w:customStyle="1" w:styleId="Zkladntext2Char">
    <w:name w:val="Základní text 2 Char"/>
    <w:basedOn w:val="Standardnpsmoodstavce"/>
    <w:link w:val="Zkladntext2"/>
    <w:uiPriority w:val="99"/>
    <w:semiHidden/>
    <w:rsid w:val="00937822"/>
    <w:rPr>
      <w:rFonts w:ascii="Calibri" w:eastAsia="Calibri" w:hAnsi="Calibri" w:cs="Times New Roman"/>
    </w:rPr>
  </w:style>
  <w:style w:type="paragraph" w:styleId="Zkladntext3">
    <w:name w:val="Body Text 3"/>
    <w:basedOn w:val="Normln"/>
    <w:link w:val="Zkladntext3Char"/>
    <w:uiPriority w:val="99"/>
    <w:semiHidden/>
    <w:unhideWhenUsed/>
    <w:rsid w:val="00937822"/>
    <w:pPr>
      <w:spacing w:after="120"/>
    </w:pPr>
    <w:rPr>
      <w:sz w:val="16"/>
      <w:szCs w:val="16"/>
    </w:rPr>
  </w:style>
  <w:style w:type="character" w:customStyle="1" w:styleId="Zkladntext3Char">
    <w:name w:val="Základní text 3 Char"/>
    <w:basedOn w:val="Standardnpsmoodstavce"/>
    <w:link w:val="Zkladntext3"/>
    <w:uiPriority w:val="99"/>
    <w:semiHidden/>
    <w:rsid w:val="00937822"/>
    <w:rPr>
      <w:rFonts w:ascii="Calibri" w:eastAsia="Calibri" w:hAnsi="Calibri" w:cs="Times New Roman"/>
      <w:sz w:val="16"/>
      <w:szCs w:val="16"/>
    </w:rPr>
  </w:style>
  <w:style w:type="paragraph" w:styleId="Zhlav">
    <w:name w:val="header"/>
    <w:basedOn w:val="Normln"/>
    <w:link w:val="ZhlavChar"/>
    <w:semiHidden/>
    <w:unhideWhenUsed/>
    <w:rsid w:val="00937822"/>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semiHidden/>
    <w:rsid w:val="00937822"/>
    <w:rPr>
      <w:rFonts w:ascii="Times New Roman" w:eastAsia="Times New Roman" w:hAnsi="Times New Roman" w:cs="Times New Roman"/>
      <w:sz w:val="20"/>
      <w:szCs w:val="20"/>
      <w:lang w:eastAsia="cs-CZ"/>
    </w:rPr>
  </w:style>
  <w:style w:type="paragraph" w:styleId="Odstavecseseznamem">
    <w:name w:val="List Paragraph"/>
    <w:aliases w:val="Základní styl odstavce"/>
    <w:basedOn w:val="Normln"/>
    <w:link w:val="OdstavecseseznamemChar"/>
    <w:uiPriority w:val="34"/>
    <w:qFormat/>
    <w:rsid w:val="00937822"/>
    <w:pPr>
      <w:spacing w:after="0" w:line="240" w:lineRule="auto"/>
      <w:ind w:left="708"/>
    </w:pPr>
    <w:rPr>
      <w:rFonts w:ascii="Times New Roman" w:eastAsia="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855E0F"/>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855E0F"/>
    <w:rPr>
      <w:rFonts w:ascii="Calibri" w:eastAsia="Calibri" w:hAnsi="Calibri" w:cs="Times New Roman"/>
      <w:b/>
      <w:bCs/>
      <w:sz w:val="20"/>
      <w:szCs w:val="20"/>
      <w:lang w:eastAsia="cs-CZ"/>
    </w:rPr>
  </w:style>
  <w:style w:type="character" w:styleId="Nevyeenzmnka">
    <w:name w:val="Unresolved Mention"/>
    <w:basedOn w:val="Standardnpsmoodstavce"/>
    <w:uiPriority w:val="99"/>
    <w:semiHidden/>
    <w:unhideWhenUsed/>
    <w:rsid w:val="00676BEC"/>
    <w:rPr>
      <w:color w:val="605E5C"/>
      <w:shd w:val="clear" w:color="auto" w:fill="E1DFDD"/>
    </w:rPr>
  </w:style>
  <w:style w:type="character" w:styleId="Zdraznn">
    <w:name w:val="Emphasis"/>
    <w:basedOn w:val="Standardnpsmoodstavce"/>
    <w:uiPriority w:val="20"/>
    <w:qFormat/>
    <w:rsid w:val="00FF5A64"/>
    <w:rPr>
      <w:i/>
      <w:iCs/>
    </w:rPr>
  </w:style>
  <w:style w:type="paragraph" w:customStyle="1" w:styleId="Default">
    <w:name w:val="Default"/>
    <w:rsid w:val="00C92A4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Revize">
    <w:name w:val="Revision"/>
    <w:hidden/>
    <w:uiPriority w:val="99"/>
    <w:semiHidden/>
    <w:rsid w:val="004F4E78"/>
    <w:pPr>
      <w:spacing w:after="0" w:line="240" w:lineRule="auto"/>
    </w:pPr>
    <w:rPr>
      <w:rFonts w:ascii="Calibri" w:eastAsia="Calibri" w:hAnsi="Calibri" w:cs="Times New Roman"/>
    </w:rPr>
  </w:style>
  <w:style w:type="paragraph" w:styleId="Normlnweb">
    <w:name w:val="Normal (Web)"/>
    <w:basedOn w:val="Normln"/>
    <w:uiPriority w:val="99"/>
    <w:unhideWhenUsed/>
    <w:rsid w:val="00A70BE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aliases w:val="Základní styl odstavce Char"/>
    <w:link w:val="Odstavecseseznamem"/>
    <w:uiPriority w:val="34"/>
    <w:rsid w:val="007F5332"/>
    <w:rPr>
      <w:rFonts w:ascii="Times New Roman" w:eastAsia="Times New Roman" w:hAnsi="Times New Roman" w:cs="Times New Roman"/>
      <w:sz w:val="20"/>
      <w:szCs w:val="20"/>
      <w:lang w:eastAsia="cs-CZ"/>
    </w:rPr>
  </w:style>
  <w:style w:type="character" w:customStyle="1" w:styleId="ui-provider">
    <w:name w:val="ui-provider"/>
    <w:basedOn w:val="Standardnpsmoodstavce"/>
    <w:rsid w:val="000D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4872">
      <w:bodyDiv w:val="1"/>
      <w:marLeft w:val="0"/>
      <w:marRight w:val="0"/>
      <w:marTop w:val="0"/>
      <w:marBottom w:val="0"/>
      <w:divBdr>
        <w:top w:val="none" w:sz="0" w:space="0" w:color="auto"/>
        <w:left w:val="none" w:sz="0" w:space="0" w:color="auto"/>
        <w:bottom w:val="none" w:sz="0" w:space="0" w:color="auto"/>
        <w:right w:val="none" w:sz="0" w:space="0" w:color="auto"/>
      </w:divBdr>
    </w:div>
    <w:div w:id="653991315">
      <w:bodyDiv w:val="1"/>
      <w:marLeft w:val="0"/>
      <w:marRight w:val="0"/>
      <w:marTop w:val="0"/>
      <w:marBottom w:val="0"/>
      <w:divBdr>
        <w:top w:val="none" w:sz="0" w:space="0" w:color="auto"/>
        <w:left w:val="none" w:sz="0" w:space="0" w:color="auto"/>
        <w:bottom w:val="none" w:sz="0" w:space="0" w:color="auto"/>
        <w:right w:val="none" w:sz="0" w:space="0" w:color="auto"/>
      </w:divBdr>
      <w:divsChild>
        <w:div w:id="244845937">
          <w:marLeft w:val="0"/>
          <w:marRight w:val="0"/>
          <w:marTop w:val="0"/>
          <w:marBottom w:val="0"/>
          <w:divBdr>
            <w:top w:val="none" w:sz="0" w:space="0" w:color="auto"/>
            <w:left w:val="none" w:sz="0" w:space="0" w:color="auto"/>
            <w:bottom w:val="none" w:sz="0" w:space="0" w:color="auto"/>
            <w:right w:val="none" w:sz="0" w:space="0" w:color="auto"/>
          </w:divBdr>
          <w:divsChild>
            <w:div w:id="2022388750">
              <w:marLeft w:val="0"/>
              <w:marRight w:val="0"/>
              <w:marTop w:val="0"/>
              <w:marBottom w:val="0"/>
              <w:divBdr>
                <w:top w:val="none" w:sz="0" w:space="0" w:color="auto"/>
                <w:left w:val="none" w:sz="0" w:space="0" w:color="auto"/>
                <w:bottom w:val="none" w:sz="0" w:space="0" w:color="auto"/>
                <w:right w:val="none" w:sz="0" w:space="0" w:color="auto"/>
              </w:divBdr>
              <w:divsChild>
                <w:div w:id="86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1964">
      <w:bodyDiv w:val="1"/>
      <w:marLeft w:val="0"/>
      <w:marRight w:val="0"/>
      <w:marTop w:val="0"/>
      <w:marBottom w:val="0"/>
      <w:divBdr>
        <w:top w:val="none" w:sz="0" w:space="0" w:color="auto"/>
        <w:left w:val="none" w:sz="0" w:space="0" w:color="auto"/>
        <w:bottom w:val="none" w:sz="0" w:space="0" w:color="auto"/>
        <w:right w:val="none" w:sz="0" w:space="0" w:color="auto"/>
      </w:divBdr>
      <w:divsChild>
        <w:div w:id="806557282">
          <w:marLeft w:val="0"/>
          <w:marRight w:val="0"/>
          <w:marTop w:val="0"/>
          <w:marBottom w:val="0"/>
          <w:divBdr>
            <w:top w:val="none" w:sz="0" w:space="0" w:color="auto"/>
            <w:left w:val="none" w:sz="0" w:space="0" w:color="auto"/>
            <w:bottom w:val="none" w:sz="0" w:space="0" w:color="auto"/>
            <w:right w:val="none" w:sz="0" w:space="0" w:color="auto"/>
          </w:divBdr>
          <w:divsChild>
            <w:div w:id="522785731">
              <w:marLeft w:val="0"/>
              <w:marRight w:val="0"/>
              <w:marTop w:val="0"/>
              <w:marBottom w:val="0"/>
              <w:divBdr>
                <w:top w:val="none" w:sz="0" w:space="0" w:color="auto"/>
                <w:left w:val="none" w:sz="0" w:space="0" w:color="auto"/>
                <w:bottom w:val="none" w:sz="0" w:space="0" w:color="auto"/>
                <w:right w:val="none" w:sz="0" w:space="0" w:color="auto"/>
              </w:divBdr>
              <w:divsChild>
                <w:div w:id="20269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72809">
      <w:bodyDiv w:val="1"/>
      <w:marLeft w:val="0"/>
      <w:marRight w:val="0"/>
      <w:marTop w:val="0"/>
      <w:marBottom w:val="0"/>
      <w:divBdr>
        <w:top w:val="none" w:sz="0" w:space="0" w:color="auto"/>
        <w:left w:val="none" w:sz="0" w:space="0" w:color="auto"/>
        <w:bottom w:val="none" w:sz="0" w:space="0" w:color="auto"/>
        <w:right w:val="none" w:sz="0" w:space="0" w:color="auto"/>
      </w:divBdr>
      <w:divsChild>
        <w:div w:id="1197084347">
          <w:marLeft w:val="0"/>
          <w:marRight w:val="0"/>
          <w:marTop w:val="0"/>
          <w:marBottom w:val="0"/>
          <w:divBdr>
            <w:top w:val="none" w:sz="0" w:space="0" w:color="auto"/>
            <w:left w:val="none" w:sz="0" w:space="0" w:color="auto"/>
            <w:bottom w:val="none" w:sz="0" w:space="0" w:color="auto"/>
            <w:right w:val="none" w:sz="0" w:space="0" w:color="auto"/>
          </w:divBdr>
          <w:divsChild>
            <w:div w:id="1210612927">
              <w:marLeft w:val="0"/>
              <w:marRight w:val="0"/>
              <w:marTop w:val="0"/>
              <w:marBottom w:val="0"/>
              <w:divBdr>
                <w:top w:val="none" w:sz="0" w:space="0" w:color="auto"/>
                <w:left w:val="none" w:sz="0" w:space="0" w:color="auto"/>
                <w:bottom w:val="none" w:sz="0" w:space="0" w:color="auto"/>
                <w:right w:val="none" w:sz="0" w:space="0" w:color="auto"/>
              </w:divBdr>
              <w:divsChild>
                <w:div w:id="9103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77236">
      <w:bodyDiv w:val="1"/>
      <w:marLeft w:val="0"/>
      <w:marRight w:val="0"/>
      <w:marTop w:val="0"/>
      <w:marBottom w:val="0"/>
      <w:divBdr>
        <w:top w:val="none" w:sz="0" w:space="0" w:color="auto"/>
        <w:left w:val="none" w:sz="0" w:space="0" w:color="auto"/>
        <w:bottom w:val="none" w:sz="0" w:space="0" w:color="auto"/>
        <w:right w:val="none" w:sz="0" w:space="0" w:color="auto"/>
      </w:divBdr>
    </w:div>
    <w:div w:id="1297301591">
      <w:bodyDiv w:val="1"/>
      <w:marLeft w:val="0"/>
      <w:marRight w:val="0"/>
      <w:marTop w:val="0"/>
      <w:marBottom w:val="0"/>
      <w:divBdr>
        <w:top w:val="none" w:sz="0" w:space="0" w:color="auto"/>
        <w:left w:val="none" w:sz="0" w:space="0" w:color="auto"/>
        <w:bottom w:val="none" w:sz="0" w:space="0" w:color="auto"/>
        <w:right w:val="none" w:sz="0" w:space="0" w:color="auto"/>
      </w:divBdr>
    </w:div>
    <w:div w:id="2092191881">
      <w:bodyDiv w:val="1"/>
      <w:marLeft w:val="0"/>
      <w:marRight w:val="0"/>
      <w:marTop w:val="0"/>
      <w:marBottom w:val="0"/>
      <w:divBdr>
        <w:top w:val="none" w:sz="0" w:space="0" w:color="auto"/>
        <w:left w:val="none" w:sz="0" w:space="0" w:color="auto"/>
        <w:bottom w:val="none" w:sz="0" w:space="0" w:color="auto"/>
        <w:right w:val="none" w:sz="0" w:space="0" w:color="auto"/>
      </w:divBdr>
      <w:divsChild>
        <w:div w:id="689648986">
          <w:marLeft w:val="0"/>
          <w:marRight w:val="0"/>
          <w:marTop w:val="0"/>
          <w:marBottom w:val="0"/>
          <w:divBdr>
            <w:top w:val="none" w:sz="0" w:space="0" w:color="auto"/>
            <w:left w:val="none" w:sz="0" w:space="0" w:color="auto"/>
            <w:bottom w:val="none" w:sz="0" w:space="0" w:color="auto"/>
            <w:right w:val="none" w:sz="0" w:space="0" w:color="auto"/>
          </w:divBdr>
          <w:divsChild>
            <w:div w:id="754864158">
              <w:marLeft w:val="0"/>
              <w:marRight w:val="0"/>
              <w:marTop w:val="0"/>
              <w:marBottom w:val="0"/>
              <w:divBdr>
                <w:top w:val="none" w:sz="0" w:space="0" w:color="auto"/>
                <w:left w:val="none" w:sz="0" w:space="0" w:color="auto"/>
                <w:bottom w:val="none" w:sz="0" w:space="0" w:color="auto"/>
                <w:right w:val="none" w:sz="0" w:space="0" w:color="auto"/>
              </w:divBdr>
            </w:div>
          </w:divsChild>
        </w:div>
        <w:div w:id="85348173">
          <w:marLeft w:val="0"/>
          <w:marRight w:val="0"/>
          <w:marTop w:val="0"/>
          <w:marBottom w:val="0"/>
          <w:divBdr>
            <w:top w:val="none" w:sz="0" w:space="0" w:color="auto"/>
            <w:left w:val="none" w:sz="0" w:space="0" w:color="auto"/>
            <w:bottom w:val="none" w:sz="0" w:space="0" w:color="auto"/>
            <w:right w:val="none" w:sz="0" w:space="0" w:color="auto"/>
          </w:divBdr>
          <w:divsChild>
            <w:div w:id="1608585237">
              <w:marLeft w:val="0"/>
              <w:marRight w:val="0"/>
              <w:marTop w:val="0"/>
              <w:marBottom w:val="0"/>
              <w:divBdr>
                <w:top w:val="none" w:sz="0" w:space="0" w:color="auto"/>
                <w:left w:val="none" w:sz="0" w:space="0" w:color="auto"/>
                <w:bottom w:val="none" w:sz="0" w:space="0" w:color="auto"/>
                <w:right w:val="none" w:sz="0" w:space="0" w:color="auto"/>
              </w:divBdr>
            </w:div>
          </w:divsChild>
        </w:div>
        <w:div w:id="1624266850">
          <w:marLeft w:val="0"/>
          <w:marRight w:val="0"/>
          <w:marTop w:val="0"/>
          <w:marBottom w:val="0"/>
          <w:divBdr>
            <w:top w:val="none" w:sz="0" w:space="0" w:color="auto"/>
            <w:left w:val="none" w:sz="0" w:space="0" w:color="auto"/>
            <w:bottom w:val="none" w:sz="0" w:space="0" w:color="auto"/>
            <w:right w:val="none" w:sz="0" w:space="0" w:color="auto"/>
          </w:divBdr>
          <w:divsChild>
            <w:div w:id="1763454068">
              <w:marLeft w:val="0"/>
              <w:marRight w:val="0"/>
              <w:marTop w:val="0"/>
              <w:marBottom w:val="0"/>
              <w:divBdr>
                <w:top w:val="none" w:sz="0" w:space="0" w:color="auto"/>
                <w:left w:val="none" w:sz="0" w:space="0" w:color="auto"/>
                <w:bottom w:val="none" w:sz="0" w:space="0" w:color="auto"/>
                <w:right w:val="none" w:sz="0" w:space="0" w:color="auto"/>
              </w:divBdr>
            </w:div>
          </w:divsChild>
        </w:div>
        <w:div w:id="1144197099">
          <w:marLeft w:val="0"/>
          <w:marRight w:val="0"/>
          <w:marTop w:val="0"/>
          <w:marBottom w:val="0"/>
          <w:divBdr>
            <w:top w:val="none" w:sz="0" w:space="0" w:color="auto"/>
            <w:left w:val="none" w:sz="0" w:space="0" w:color="auto"/>
            <w:bottom w:val="none" w:sz="0" w:space="0" w:color="auto"/>
            <w:right w:val="none" w:sz="0" w:space="0" w:color="auto"/>
          </w:divBdr>
          <w:divsChild>
            <w:div w:id="1076703023">
              <w:marLeft w:val="0"/>
              <w:marRight w:val="0"/>
              <w:marTop w:val="0"/>
              <w:marBottom w:val="0"/>
              <w:divBdr>
                <w:top w:val="none" w:sz="0" w:space="0" w:color="auto"/>
                <w:left w:val="none" w:sz="0" w:space="0" w:color="auto"/>
                <w:bottom w:val="none" w:sz="0" w:space="0" w:color="auto"/>
                <w:right w:val="none" w:sz="0" w:space="0" w:color="auto"/>
              </w:divBdr>
            </w:div>
          </w:divsChild>
        </w:div>
        <w:div w:id="1907718515">
          <w:marLeft w:val="0"/>
          <w:marRight w:val="0"/>
          <w:marTop w:val="0"/>
          <w:marBottom w:val="0"/>
          <w:divBdr>
            <w:top w:val="none" w:sz="0" w:space="0" w:color="auto"/>
            <w:left w:val="none" w:sz="0" w:space="0" w:color="auto"/>
            <w:bottom w:val="none" w:sz="0" w:space="0" w:color="auto"/>
            <w:right w:val="none" w:sz="0" w:space="0" w:color="auto"/>
          </w:divBdr>
          <w:divsChild>
            <w:div w:id="692420289">
              <w:marLeft w:val="0"/>
              <w:marRight w:val="0"/>
              <w:marTop w:val="0"/>
              <w:marBottom w:val="0"/>
              <w:divBdr>
                <w:top w:val="none" w:sz="0" w:space="0" w:color="auto"/>
                <w:left w:val="none" w:sz="0" w:space="0" w:color="auto"/>
                <w:bottom w:val="none" w:sz="0" w:space="0" w:color="auto"/>
                <w:right w:val="none" w:sz="0" w:space="0" w:color="auto"/>
              </w:divBdr>
            </w:div>
          </w:divsChild>
        </w:div>
        <w:div w:id="1966502080">
          <w:marLeft w:val="0"/>
          <w:marRight w:val="0"/>
          <w:marTop w:val="0"/>
          <w:marBottom w:val="0"/>
          <w:divBdr>
            <w:top w:val="none" w:sz="0" w:space="0" w:color="auto"/>
            <w:left w:val="none" w:sz="0" w:space="0" w:color="auto"/>
            <w:bottom w:val="none" w:sz="0" w:space="0" w:color="auto"/>
            <w:right w:val="none" w:sz="0" w:space="0" w:color="auto"/>
          </w:divBdr>
          <w:divsChild>
            <w:div w:id="1477257182">
              <w:marLeft w:val="0"/>
              <w:marRight w:val="0"/>
              <w:marTop w:val="0"/>
              <w:marBottom w:val="0"/>
              <w:divBdr>
                <w:top w:val="none" w:sz="0" w:space="0" w:color="auto"/>
                <w:left w:val="none" w:sz="0" w:space="0" w:color="auto"/>
                <w:bottom w:val="none" w:sz="0" w:space="0" w:color="auto"/>
                <w:right w:val="none" w:sz="0" w:space="0" w:color="auto"/>
              </w:divBdr>
            </w:div>
          </w:divsChild>
        </w:div>
        <w:div w:id="319699406">
          <w:marLeft w:val="0"/>
          <w:marRight w:val="0"/>
          <w:marTop w:val="0"/>
          <w:marBottom w:val="0"/>
          <w:divBdr>
            <w:top w:val="none" w:sz="0" w:space="0" w:color="auto"/>
            <w:left w:val="none" w:sz="0" w:space="0" w:color="auto"/>
            <w:bottom w:val="none" w:sz="0" w:space="0" w:color="auto"/>
            <w:right w:val="none" w:sz="0" w:space="0" w:color="auto"/>
          </w:divBdr>
          <w:divsChild>
            <w:div w:id="725841315">
              <w:marLeft w:val="0"/>
              <w:marRight w:val="0"/>
              <w:marTop w:val="0"/>
              <w:marBottom w:val="0"/>
              <w:divBdr>
                <w:top w:val="none" w:sz="0" w:space="0" w:color="auto"/>
                <w:left w:val="none" w:sz="0" w:space="0" w:color="auto"/>
                <w:bottom w:val="none" w:sz="0" w:space="0" w:color="auto"/>
                <w:right w:val="none" w:sz="0" w:space="0" w:color="auto"/>
              </w:divBdr>
            </w:div>
          </w:divsChild>
        </w:div>
        <w:div w:id="1359939033">
          <w:marLeft w:val="0"/>
          <w:marRight w:val="0"/>
          <w:marTop w:val="0"/>
          <w:marBottom w:val="0"/>
          <w:divBdr>
            <w:top w:val="none" w:sz="0" w:space="0" w:color="auto"/>
            <w:left w:val="none" w:sz="0" w:space="0" w:color="auto"/>
            <w:bottom w:val="none" w:sz="0" w:space="0" w:color="auto"/>
            <w:right w:val="none" w:sz="0" w:space="0" w:color="auto"/>
          </w:divBdr>
          <w:divsChild>
            <w:div w:id="634608111">
              <w:marLeft w:val="0"/>
              <w:marRight w:val="0"/>
              <w:marTop w:val="0"/>
              <w:marBottom w:val="0"/>
              <w:divBdr>
                <w:top w:val="none" w:sz="0" w:space="0" w:color="auto"/>
                <w:left w:val="none" w:sz="0" w:space="0" w:color="auto"/>
                <w:bottom w:val="none" w:sz="0" w:space="0" w:color="auto"/>
                <w:right w:val="none" w:sz="0" w:space="0" w:color="auto"/>
              </w:divBdr>
            </w:div>
          </w:divsChild>
        </w:div>
        <w:div w:id="1698121996">
          <w:marLeft w:val="0"/>
          <w:marRight w:val="0"/>
          <w:marTop w:val="0"/>
          <w:marBottom w:val="0"/>
          <w:divBdr>
            <w:top w:val="none" w:sz="0" w:space="0" w:color="auto"/>
            <w:left w:val="none" w:sz="0" w:space="0" w:color="auto"/>
            <w:bottom w:val="none" w:sz="0" w:space="0" w:color="auto"/>
            <w:right w:val="none" w:sz="0" w:space="0" w:color="auto"/>
          </w:divBdr>
          <w:divsChild>
            <w:div w:id="1497501706">
              <w:marLeft w:val="0"/>
              <w:marRight w:val="0"/>
              <w:marTop w:val="0"/>
              <w:marBottom w:val="0"/>
              <w:divBdr>
                <w:top w:val="none" w:sz="0" w:space="0" w:color="auto"/>
                <w:left w:val="none" w:sz="0" w:space="0" w:color="auto"/>
                <w:bottom w:val="none" w:sz="0" w:space="0" w:color="auto"/>
                <w:right w:val="none" w:sz="0" w:space="0" w:color="auto"/>
              </w:divBdr>
            </w:div>
          </w:divsChild>
        </w:div>
        <w:div w:id="1892766716">
          <w:marLeft w:val="0"/>
          <w:marRight w:val="0"/>
          <w:marTop w:val="0"/>
          <w:marBottom w:val="0"/>
          <w:divBdr>
            <w:top w:val="none" w:sz="0" w:space="0" w:color="auto"/>
            <w:left w:val="none" w:sz="0" w:space="0" w:color="auto"/>
            <w:bottom w:val="none" w:sz="0" w:space="0" w:color="auto"/>
            <w:right w:val="none" w:sz="0" w:space="0" w:color="auto"/>
          </w:divBdr>
          <w:divsChild>
            <w:div w:id="1848447887">
              <w:marLeft w:val="0"/>
              <w:marRight w:val="0"/>
              <w:marTop w:val="0"/>
              <w:marBottom w:val="0"/>
              <w:divBdr>
                <w:top w:val="none" w:sz="0" w:space="0" w:color="auto"/>
                <w:left w:val="none" w:sz="0" w:space="0" w:color="auto"/>
                <w:bottom w:val="none" w:sz="0" w:space="0" w:color="auto"/>
                <w:right w:val="none" w:sz="0" w:space="0" w:color="auto"/>
              </w:divBdr>
            </w:div>
          </w:divsChild>
        </w:div>
        <w:div w:id="1499492830">
          <w:marLeft w:val="0"/>
          <w:marRight w:val="0"/>
          <w:marTop w:val="0"/>
          <w:marBottom w:val="0"/>
          <w:divBdr>
            <w:top w:val="none" w:sz="0" w:space="0" w:color="auto"/>
            <w:left w:val="none" w:sz="0" w:space="0" w:color="auto"/>
            <w:bottom w:val="none" w:sz="0" w:space="0" w:color="auto"/>
            <w:right w:val="none" w:sz="0" w:space="0" w:color="auto"/>
          </w:divBdr>
          <w:divsChild>
            <w:div w:id="515388952">
              <w:marLeft w:val="0"/>
              <w:marRight w:val="0"/>
              <w:marTop w:val="0"/>
              <w:marBottom w:val="0"/>
              <w:divBdr>
                <w:top w:val="none" w:sz="0" w:space="0" w:color="auto"/>
                <w:left w:val="none" w:sz="0" w:space="0" w:color="auto"/>
                <w:bottom w:val="none" w:sz="0" w:space="0" w:color="auto"/>
                <w:right w:val="none" w:sz="0" w:space="0" w:color="auto"/>
              </w:divBdr>
            </w:div>
          </w:divsChild>
        </w:div>
        <w:div w:id="1874230249">
          <w:marLeft w:val="0"/>
          <w:marRight w:val="0"/>
          <w:marTop w:val="0"/>
          <w:marBottom w:val="0"/>
          <w:divBdr>
            <w:top w:val="none" w:sz="0" w:space="0" w:color="auto"/>
            <w:left w:val="none" w:sz="0" w:space="0" w:color="auto"/>
            <w:bottom w:val="none" w:sz="0" w:space="0" w:color="auto"/>
            <w:right w:val="none" w:sz="0" w:space="0" w:color="auto"/>
          </w:divBdr>
          <w:divsChild>
            <w:div w:id="2118255099">
              <w:marLeft w:val="0"/>
              <w:marRight w:val="0"/>
              <w:marTop w:val="0"/>
              <w:marBottom w:val="0"/>
              <w:divBdr>
                <w:top w:val="none" w:sz="0" w:space="0" w:color="auto"/>
                <w:left w:val="none" w:sz="0" w:space="0" w:color="auto"/>
                <w:bottom w:val="none" w:sz="0" w:space="0" w:color="auto"/>
                <w:right w:val="none" w:sz="0" w:space="0" w:color="auto"/>
              </w:divBdr>
            </w:div>
          </w:divsChild>
        </w:div>
        <w:div w:id="791482496">
          <w:marLeft w:val="0"/>
          <w:marRight w:val="0"/>
          <w:marTop w:val="0"/>
          <w:marBottom w:val="0"/>
          <w:divBdr>
            <w:top w:val="none" w:sz="0" w:space="0" w:color="auto"/>
            <w:left w:val="none" w:sz="0" w:space="0" w:color="auto"/>
            <w:bottom w:val="none" w:sz="0" w:space="0" w:color="auto"/>
            <w:right w:val="none" w:sz="0" w:space="0" w:color="auto"/>
          </w:divBdr>
          <w:divsChild>
            <w:div w:id="1396390170">
              <w:marLeft w:val="0"/>
              <w:marRight w:val="0"/>
              <w:marTop w:val="0"/>
              <w:marBottom w:val="0"/>
              <w:divBdr>
                <w:top w:val="none" w:sz="0" w:space="0" w:color="auto"/>
                <w:left w:val="none" w:sz="0" w:space="0" w:color="auto"/>
                <w:bottom w:val="none" w:sz="0" w:space="0" w:color="auto"/>
                <w:right w:val="none" w:sz="0" w:space="0" w:color="auto"/>
              </w:divBdr>
            </w:div>
          </w:divsChild>
        </w:div>
        <w:div w:id="2064868562">
          <w:marLeft w:val="0"/>
          <w:marRight w:val="0"/>
          <w:marTop w:val="0"/>
          <w:marBottom w:val="0"/>
          <w:divBdr>
            <w:top w:val="none" w:sz="0" w:space="0" w:color="auto"/>
            <w:left w:val="none" w:sz="0" w:space="0" w:color="auto"/>
            <w:bottom w:val="none" w:sz="0" w:space="0" w:color="auto"/>
            <w:right w:val="none" w:sz="0" w:space="0" w:color="auto"/>
          </w:divBdr>
          <w:divsChild>
            <w:div w:id="122356079">
              <w:marLeft w:val="0"/>
              <w:marRight w:val="0"/>
              <w:marTop w:val="0"/>
              <w:marBottom w:val="0"/>
              <w:divBdr>
                <w:top w:val="none" w:sz="0" w:space="0" w:color="auto"/>
                <w:left w:val="none" w:sz="0" w:space="0" w:color="auto"/>
                <w:bottom w:val="none" w:sz="0" w:space="0" w:color="auto"/>
                <w:right w:val="none" w:sz="0" w:space="0" w:color="auto"/>
              </w:divBdr>
            </w:div>
          </w:divsChild>
        </w:div>
        <w:div w:id="1969238259">
          <w:marLeft w:val="0"/>
          <w:marRight w:val="0"/>
          <w:marTop w:val="0"/>
          <w:marBottom w:val="0"/>
          <w:divBdr>
            <w:top w:val="none" w:sz="0" w:space="0" w:color="auto"/>
            <w:left w:val="none" w:sz="0" w:space="0" w:color="auto"/>
            <w:bottom w:val="none" w:sz="0" w:space="0" w:color="auto"/>
            <w:right w:val="none" w:sz="0" w:space="0" w:color="auto"/>
          </w:divBdr>
          <w:divsChild>
            <w:div w:id="2007129551">
              <w:marLeft w:val="0"/>
              <w:marRight w:val="0"/>
              <w:marTop w:val="0"/>
              <w:marBottom w:val="0"/>
              <w:divBdr>
                <w:top w:val="none" w:sz="0" w:space="0" w:color="auto"/>
                <w:left w:val="none" w:sz="0" w:space="0" w:color="auto"/>
                <w:bottom w:val="none" w:sz="0" w:space="0" w:color="auto"/>
                <w:right w:val="none" w:sz="0" w:space="0" w:color="auto"/>
              </w:divBdr>
            </w:div>
          </w:divsChild>
        </w:div>
        <w:div w:id="807866796">
          <w:marLeft w:val="0"/>
          <w:marRight w:val="0"/>
          <w:marTop w:val="0"/>
          <w:marBottom w:val="0"/>
          <w:divBdr>
            <w:top w:val="none" w:sz="0" w:space="0" w:color="auto"/>
            <w:left w:val="none" w:sz="0" w:space="0" w:color="auto"/>
            <w:bottom w:val="none" w:sz="0" w:space="0" w:color="auto"/>
            <w:right w:val="none" w:sz="0" w:space="0" w:color="auto"/>
          </w:divBdr>
          <w:divsChild>
            <w:div w:id="608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sta@mmp.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11258</BodJednani>
    <Navrh xmlns="df30a891-99dc-44a0-9782-3a4c8c525d86" xsi:nil="true"/>
    <StatusJednani xmlns="f94004b3-5c85-4b6f-b2cb-b6e165aced0d">Otevřeno</StatusJednani>
    <Jednani xmlns="f94004b3-5c85-4b6f-b2cb-b6e165aced0d">533</Jednani>
    <CitlivyObsah xmlns="df30a891-99dc-44a0-9782-3a4c8c525d86">false</CitlivyObsah>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D1212-5DAE-414E-833E-27A9FAF610C9}">
  <ds:schemaRefs>
    <ds:schemaRef ds:uri="http://schemas.microsoft.com/sharepoint/v3/contenttype/forms"/>
  </ds:schemaRefs>
</ds:datastoreItem>
</file>

<file path=customXml/itemProps2.xml><?xml version="1.0" encoding="utf-8"?>
<ds:datastoreItem xmlns:ds="http://schemas.openxmlformats.org/officeDocument/2006/customXml" ds:itemID="{855E6A1A-FC6D-4597-9D6E-9465ECFFB230}">
  <ds:schemaRefs>
    <ds:schemaRef ds:uri="http://schemas.microsoft.com/sharepoint/events"/>
  </ds:schemaRefs>
</ds:datastoreItem>
</file>

<file path=customXml/itemProps3.xml><?xml version="1.0" encoding="utf-8"?>
<ds:datastoreItem xmlns:ds="http://schemas.openxmlformats.org/officeDocument/2006/customXml" ds:itemID="{72483143-6950-44A6-A6C7-F771F2AE0C46}">
  <ds:schemaRef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df30a891-99dc-44a0-9782-3a4c8c525d86"/>
    <ds:schemaRef ds:uri="http://schemas.microsoft.com/office/2006/documentManagement/types"/>
    <ds:schemaRef ds:uri="http://purl.org/dc/dcmitype/"/>
    <ds:schemaRef ds:uri="f94004b3-5c85-4b6f-b2cb-b6e165aced0d"/>
    <ds:schemaRef ds:uri="http://schemas.microsoft.com/office/infopath/2007/PartnerControls"/>
  </ds:schemaRefs>
</ds:datastoreItem>
</file>

<file path=customXml/itemProps4.xml><?xml version="1.0" encoding="utf-8"?>
<ds:datastoreItem xmlns:ds="http://schemas.openxmlformats.org/officeDocument/2006/customXml" ds:itemID="{493BD0DA-674F-4372-A7D7-374E3A5B5B9D}">
  <ds:schemaRefs>
    <ds:schemaRef ds:uri="http://schemas.openxmlformats.org/officeDocument/2006/bibliography"/>
  </ds:schemaRefs>
</ds:datastoreItem>
</file>

<file path=customXml/itemProps5.xml><?xml version="1.0" encoding="utf-8"?>
<ds:datastoreItem xmlns:ds="http://schemas.openxmlformats.org/officeDocument/2006/customXml" ds:itemID="{4AAD04B8-9204-4951-841B-C46F018C2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2880</Words>
  <Characters>16997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č.1 - Rámcová smlouva</dc:title>
  <dc:subject/>
  <dc:creator>Vaněčková Helena</dc:creator>
  <cp:keywords/>
  <dc:description/>
  <cp:lastModifiedBy>Veselá Ilona</cp:lastModifiedBy>
  <cp:revision>4</cp:revision>
  <cp:lastPrinted>2024-03-13T13:37:00Z</cp:lastPrinted>
  <dcterms:created xsi:type="dcterms:W3CDTF">2024-07-25T09:38:00Z</dcterms:created>
  <dcterms:modified xsi:type="dcterms:W3CDTF">2024-08-09T07:20:00Z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